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E8A1D" w14:textId="77777777" w:rsidR="00FB5FD9" w:rsidRDefault="005C0F0D" w:rsidP="00BF611A">
      <w:pPr>
        <w:jc w:val="center"/>
        <w:rPr>
          <w:rFonts w:cs="Times New Roman"/>
          <w:b/>
          <w:szCs w:val="24"/>
        </w:rPr>
      </w:pPr>
      <w:r w:rsidRPr="00FB5FD9">
        <w:rPr>
          <w:rFonts w:cs="Times New Roman"/>
          <w:b/>
          <w:szCs w:val="24"/>
        </w:rPr>
        <w:t>ACTUALIZACIÓN Y</w:t>
      </w:r>
      <w:r w:rsidR="00FB5FD9" w:rsidRPr="00FB5FD9">
        <w:rPr>
          <w:rFonts w:cs="Times New Roman"/>
          <w:b/>
          <w:szCs w:val="24"/>
        </w:rPr>
        <w:t xml:space="preserve"> MEJORAMIENTO PROGRAMA DE USO EFICIENTE Y AHORRO DE AGUA (PUEAA) EN EL MUNICIPIO DE SANTA ROSA DE VITERBO </w:t>
      </w:r>
      <w:r w:rsidRPr="00FB5FD9">
        <w:rPr>
          <w:rFonts w:cs="Times New Roman"/>
          <w:b/>
          <w:szCs w:val="24"/>
        </w:rPr>
        <w:t>BOYACÁ.</w:t>
      </w:r>
    </w:p>
    <w:p w14:paraId="4B254F21" w14:textId="77777777" w:rsidR="00FB5FD9" w:rsidRDefault="00FB5FD9" w:rsidP="00BF611A">
      <w:pPr>
        <w:jc w:val="center"/>
        <w:rPr>
          <w:rFonts w:cs="Times New Roman"/>
          <w:b/>
          <w:szCs w:val="24"/>
        </w:rPr>
      </w:pPr>
    </w:p>
    <w:p w14:paraId="71598199" w14:textId="77777777" w:rsidR="00FB5FD9" w:rsidRDefault="00FB5FD9" w:rsidP="00BF611A">
      <w:pPr>
        <w:jc w:val="center"/>
        <w:rPr>
          <w:rFonts w:cs="Times New Roman"/>
          <w:b/>
          <w:szCs w:val="24"/>
        </w:rPr>
      </w:pPr>
    </w:p>
    <w:p w14:paraId="11CDB7E8" w14:textId="77777777" w:rsidR="00FB5FD9" w:rsidRDefault="00FB5FD9" w:rsidP="00BF611A">
      <w:pPr>
        <w:jc w:val="center"/>
        <w:rPr>
          <w:rFonts w:cs="Times New Roman"/>
          <w:b/>
          <w:szCs w:val="24"/>
        </w:rPr>
      </w:pPr>
    </w:p>
    <w:p w14:paraId="1C14F35C" w14:textId="77777777" w:rsidR="00FB5FD9" w:rsidRDefault="00FB5FD9" w:rsidP="00BF611A">
      <w:pPr>
        <w:jc w:val="center"/>
        <w:rPr>
          <w:rFonts w:cs="Times New Roman"/>
          <w:b/>
          <w:szCs w:val="24"/>
        </w:rPr>
      </w:pPr>
    </w:p>
    <w:p w14:paraId="6AC8CD1D" w14:textId="77777777" w:rsidR="00FB5FD9" w:rsidRDefault="00FB5FD9" w:rsidP="00BF611A">
      <w:pPr>
        <w:jc w:val="center"/>
        <w:rPr>
          <w:rFonts w:cs="Times New Roman"/>
          <w:b/>
          <w:szCs w:val="24"/>
        </w:rPr>
      </w:pPr>
    </w:p>
    <w:p w14:paraId="3471B052" w14:textId="77777777" w:rsidR="00FB5FD9" w:rsidRDefault="00FB5FD9" w:rsidP="00BF611A">
      <w:pPr>
        <w:jc w:val="center"/>
        <w:rPr>
          <w:rFonts w:cs="Times New Roman"/>
          <w:b/>
          <w:szCs w:val="24"/>
        </w:rPr>
      </w:pPr>
    </w:p>
    <w:p w14:paraId="08860B17" w14:textId="77777777" w:rsidR="00FB5FD9" w:rsidRDefault="00FB5FD9" w:rsidP="00BF611A">
      <w:pPr>
        <w:jc w:val="center"/>
        <w:rPr>
          <w:rFonts w:cs="Times New Roman"/>
          <w:b/>
          <w:szCs w:val="24"/>
        </w:rPr>
      </w:pPr>
    </w:p>
    <w:p w14:paraId="196427E8" w14:textId="77777777" w:rsidR="00FB5FD9" w:rsidRDefault="00FB5FD9" w:rsidP="00BF611A">
      <w:pPr>
        <w:jc w:val="center"/>
        <w:rPr>
          <w:rFonts w:cs="Times New Roman"/>
          <w:b/>
          <w:szCs w:val="24"/>
        </w:rPr>
      </w:pPr>
    </w:p>
    <w:p w14:paraId="325BABC0" w14:textId="77777777" w:rsidR="00FB5FD9" w:rsidRDefault="00FB5FD9" w:rsidP="00BF611A">
      <w:pPr>
        <w:jc w:val="center"/>
        <w:rPr>
          <w:rFonts w:cs="Times New Roman"/>
          <w:b/>
          <w:szCs w:val="24"/>
        </w:rPr>
      </w:pPr>
      <w:r>
        <w:rPr>
          <w:rFonts w:cs="Times New Roman"/>
          <w:b/>
          <w:szCs w:val="24"/>
        </w:rPr>
        <w:t xml:space="preserve">SONIA ANDREA STEFANY GARCÍA CAMARGO </w:t>
      </w:r>
    </w:p>
    <w:p w14:paraId="01D8AEA2" w14:textId="77777777" w:rsidR="00FB5FD9" w:rsidRDefault="00FB5FD9" w:rsidP="00BF611A">
      <w:pPr>
        <w:jc w:val="center"/>
        <w:rPr>
          <w:rFonts w:cs="Times New Roman"/>
          <w:b/>
          <w:szCs w:val="24"/>
        </w:rPr>
      </w:pPr>
    </w:p>
    <w:p w14:paraId="70B03412" w14:textId="77777777" w:rsidR="00FB5FD9" w:rsidRDefault="00FB5FD9" w:rsidP="00BF611A">
      <w:pPr>
        <w:jc w:val="center"/>
        <w:rPr>
          <w:rFonts w:cs="Times New Roman"/>
          <w:b/>
          <w:szCs w:val="24"/>
        </w:rPr>
      </w:pPr>
    </w:p>
    <w:p w14:paraId="32CA91BA" w14:textId="77777777" w:rsidR="00FB5FD9" w:rsidRDefault="00FB5FD9" w:rsidP="00BF611A">
      <w:pPr>
        <w:jc w:val="center"/>
        <w:rPr>
          <w:rFonts w:cs="Times New Roman"/>
          <w:b/>
          <w:szCs w:val="24"/>
        </w:rPr>
      </w:pPr>
    </w:p>
    <w:p w14:paraId="20454871" w14:textId="77777777" w:rsidR="00FB5FD9" w:rsidRDefault="00FB5FD9" w:rsidP="00BF611A">
      <w:pPr>
        <w:jc w:val="center"/>
        <w:rPr>
          <w:rFonts w:cs="Times New Roman"/>
          <w:b/>
          <w:szCs w:val="24"/>
        </w:rPr>
      </w:pPr>
    </w:p>
    <w:p w14:paraId="1CF8CF8D" w14:textId="77777777" w:rsidR="00FB5FD9" w:rsidRDefault="00FB5FD9" w:rsidP="00BF611A">
      <w:pPr>
        <w:rPr>
          <w:rFonts w:cs="Times New Roman"/>
          <w:b/>
          <w:szCs w:val="24"/>
        </w:rPr>
      </w:pPr>
    </w:p>
    <w:p w14:paraId="103F060E" w14:textId="77777777" w:rsidR="00FB5FD9" w:rsidRDefault="00FB5FD9" w:rsidP="00BF611A">
      <w:pPr>
        <w:jc w:val="center"/>
        <w:rPr>
          <w:rFonts w:cs="Times New Roman"/>
          <w:b/>
          <w:szCs w:val="24"/>
        </w:rPr>
      </w:pPr>
      <w:r w:rsidRPr="00FB5FD9">
        <w:rPr>
          <w:rFonts w:cs="Times New Roman"/>
          <w:b/>
          <w:szCs w:val="24"/>
        </w:rPr>
        <w:t xml:space="preserve">UNIVERSIDAD SANTO TOMAS                                                                               </w:t>
      </w:r>
      <w:r w:rsidR="00D55AB3" w:rsidRPr="003F0A80">
        <w:rPr>
          <w:rFonts w:cs="Times New Roman"/>
          <w:b/>
          <w:szCs w:val="24"/>
        </w:rPr>
        <w:t xml:space="preserve">FACULTAD DE </w:t>
      </w:r>
      <w:r w:rsidRPr="003F0A80">
        <w:rPr>
          <w:rFonts w:cs="Times New Roman"/>
          <w:b/>
          <w:szCs w:val="24"/>
        </w:rPr>
        <w:t xml:space="preserve">INGENIERÍA </w:t>
      </w:r>
      <w:r w:rsidRPr="00FB5FD9">
        <w:rPr>
          <w:rFonts w:cs="Times New Roman"/>
          <w:b/>
          <w:szCs w:val="24"/>
        </w:rPr>
        <w:t xml:space="preserve">AMBIENTAL                                                                              </w:t>
      </w:r>
      <w:r>
        <w:rPr>
          <w:rFonts w:cs="Times New Roman"/>
          <w:b/>
          <w:szCs w:val="24"/>
        </w:rPr>
        <w:t xml:space="preserve">                      </w:t>
      </w:r>
      <w:r w:rsidRPr="00FB5FD9">
        <w:rPr>
          <w:rFonts w:cs="Times New Roman"/>
          <w:b/>
          <w:szCs w:val="24"/>
        </w:rPr>
        <w:t xml:space="preserve">                                                                                                                    TUNJA                                                                                                          </w:t>
      </w:r>
      <w:r>
        <w:rPr>
          <w:rFonts w:cs="Times New Roman"/>
          <w:b/>
          <w:szCs w:val="24"/>
        </w:rPr>
        <w:t xml:space="preserve">                            2020</w:t>
      </w:r>
    </w:p>
    <w:p w14:paraId="5CD7F28B" w14:textId="77777777" w:rsidR="00FB5FD9" w:rsidRDefault="00FB5FD9" w:rsidP="00BF611A">
      <w:pPr>
        <w:jc w:val="center"/>
        <w:rPr>
          <w:rFonts w:cs="Times New Roman"/>
          <w:b/>
          <w:szCs w:val="24"/>
        </w:rPr>
      </w:pPr>
    </w:p>
    <w:p w14:paraId="6380A5D2" w14:textId="77777777" w:rsidR="00FB5FD9" w:rsidRDefault="00FB5FD9" w:rsidP="00BF611A">
      <w:pPr>
        <w:jc w:val="center"/>
        <w:rPr>
          <w:rFonts w:cs="Times New Roman"/>
          <w:b/>
          <w:szCs w:val="24"/>
        </w:rPr>
      </w:pPr>
    </w:p>
    <w:p w14:paraId="596655A2" w14:textId="77777777" w:rsidR="00C55D5D" w:rsidRPr="00C55D5D" w:rsidRDefault="005C0F0D" w:rsidP="00BF611A">
      <w:pPr>
        <w:jc w:val="center"/>
        <w:rPr>
          <w:rFonts w:cs="Times New Roman"/>
          <w:b/>
          <w:szCs w:val="24"/>
        </w:rPr>
      </w:pPr>
      <w:r w:rsidRPr="00C55D5D">
        <w:rPr>
          <w:rFonts w:cs="Times New Roman"/>
          <w:b/>
          <w:szCs w:val="24"/>
        </w:rPr>
        <w:t>ACTUALIZACIÓN Y</w:t>
      </w:r>
      <w:r w:rsidR="00C55D5D" w:rsidRPr="00C55D5D">
        <w:rPr>
          <w:rFonts w:cs="Times New Roman"/>
          <w:b/>
          <w:szCs w:val="24"/>
        </w:rPr>
        <w:t xml:space="preserve"> MEJORAMIENTO PROGRAMA DE USO EFICIENTE Y AHORRO DE AGUA (PUEAA) EN EL MUNICIPIO DE SANTA ROSA DE VITERBO </w:t>
      </w:r>
      <w:r w:rsidRPr="00C55D5D">
        <w:rPr>
          <w:rFonts w:cs="Times New Roman"/>
          <w:b/>
          <w:szCs w:val="24"/>
        </w:rPr>
        <w:t>BOYACÁ.</w:t>
      </w:r>
    </w:p>
    <w:p w14:paraId="45F01AB7" w14:textId="77777777" w:rsidR="00C55D5D" w:rsidRPr="00C55D5D" w:rsidRDefault="00C55D5D" w:rsidP="00BF611A">
      <w:pPr>
        <w:jc w:val="center"/>
        <w:rPr>
          <w:rFonts w:cs="Times New Roman"/>
          <w:b/>
          <w:szCs w:val="24"/>
        </w:rPr>
      </w:pPr>
    </w:p>
    <w:p w14:paraId="273DC9C8" w14:textId="77777777" w:rsidR="00C55D5D" w:rsidRPr="00C55D5D" w:rsidRDefault="00C55D5D" w:rsidP="00BF611A">
      <w:pPr>
        <w:rPr>
          <w:rFonts w:cs="Times New Roman"/>
          <w:b/>
          <w:szCs w:val="24"/>
        </w:rPr>
      </w:pPr>
    </w:p>
    <w:p w14:paraId="0872B555" w14:textId="77777777" w:rsidR="00C55D5D" w:rsidRPr="00C55D5D" w:rsidRDefault="00C55D5D" w:rsidP="00BF611A">
      <w:pPr>
        <w:jc w:val="center"/>
        <w:rPr>
          <w:rFonts w:cs="Times New Roman"/>
          <w:b/>
          <w:szCs w:val="24"/>
        </w:rPr>
      </w:pPr>
    </w:p>
    <w:p w14:paraId="33A32FC8" w14:textId="77777777" w:rsidR="00C55D5D" w:rsidRPr="00C55D5D" w:rsidRDefault="00C55D5D" w:rsidP="00BF611A">
      <w:pPr>
        <w:jc w:val="center"/>
        <w:rPr>
          <w:rFonts w:cs="Times New Roman"/>
          <w:b/>
          <w:szCs w:val="24"/>
        </w:rPr>
      </w:pPr>
    </w:p>
    <w:p w14:paraId="166CE473" w14:textId="77777777" w:rsidR="00C55D5D" w:rsidRPr="00C55D5D" w:rsidRDefault="00C55D5D" w:rsidP="00BF611A">
      <w:pPr>
        <w:jc w:val="center"/>
        <w:rPr>
          <w:rFonts w:cs="Times New Roman"/>
          <w:b/>
          <w:szCs w:val="24"/>
        </w:rPr>
      </w:pPr>
      <w:r w:rsidRPr="00C55D5D">
        <w:rPr>
          <w:rFonts w:cs="Times New Roman"/>
          <w:b/>
          <w:szCs w:val="24"/>
        </w:rPr>
        <w:t xml:space="preserve">SONIA ANDREA STEFANY GARCÍA CAMARGO </w:t>
      </w:r>
    </w:p>
    <w:p w14:paraId="6A84CC9E" w14:textId="64C63262" w:rsidR="005C0F0D" w:rsidRDefault="00063D7E" w:rsidP="00BF611A">
      <w:pPr>
        <w:jc w:val="center"/>
        <w:rPr>
          <w:rFonts w:cs="Times New Roman"/>
          <w:b/>
          <w:szCs w:val="24"/>
        </w:rPr>
      </w:pPr>
      <w:r>
        <w:rPr>
          <w:rFonts w:cs="Times New Roman"/>
          <w:b/>
          <w:szCs w:val="24"/>
        </w:rPr>
        <w:t>INFORME DE PASA</w:t>
      </w:r>
      <w:r w:rsidR="003F0A80">
        <w:rPr>
          <w:rFonts w:cs="Times New Roman"/>
          <w:b/>
          <w:szCs w:val="24"/>
        </w:rPr>
        <w:t xml:space="preserve">NTÍA COMO OPCIÓN DE GRADO PARA </w:t>
      </w:r>
      <w:r>
        <w:rPr>
          <w:rFonts w:cs="Times New Roman"/>
          <w:b/>
          <w:szCs w:val="24"/>
        </w:rPr>
        <w:t xml:space="preserve">OBTENER EL TITULO DE INGENIERA AMBIENTAL. </w:t>
      </w:r>
    </w:p>
    <w:p w14:paraId="03AAB620" w14:textId="77777777" w:rsidR="00C55D5D" w:rsidRDefault="005C0F0D" w:rsidP="00BF611A">
      <w:pPr>
        <w:jc w:val="center"/>
        <w:rPr>
          <w:rFonts w:cs="Times New Roman"/>
          <w:b/>
          <w:szCs w:val="24"/>
        </w:rPr>
      </w:pPr>
      <w:r>
        <w:rPr>
          <w:rFonts w:cs="Times New Roman"/>
          <w:b/>
          <w:szCs w:val="24"/>
        </w:rPr>
        <w:t xml:space="preserve">INGENIERÍA AMBIENTAL  </w:t>
      </w:r>
    </w:p>
    <w:p w14:paraId="47198C3E" w14:textId="77777777" w:rsidR="005C0F0D" w:rsidRDefault="005C0F0D" w:rsidP="00BF611A">
      <w:pPr>
        <w:jc w:val="center"/>
        <w:rPr>
          <w:rFonts w:cs="Times New Roman"/>
          <w:b/>
          <w:szCs w:val="24"/>
        </w:rPr>
      </w:pPr>
    </w:p>
    <w:p w14:paraId="3A25FD37" w14:textId="77777777" w:rsidR="005C0F0D" w:rsidRPr="00C55D5D" w:rsidRDefault="005C0F0D" w:rsidP="00BF611A">
      <w:pPr>
        <w:jc w:val="center"/>
        <w:rPr>
          <w:rFonts w:cs="Times New Roman"/>
          <w:b/>
          <w:szCs w:val="24"/>
        </w:rPr>
      </w:pPr>
      <w:r>
        <w:rPr>
          <w:rFonts w:cs="Times New Roman"/>
          <w:b/>
          <w:szCs w:val="24"/>
        </w:rPr>
        <w:t xml:space="preserve">DIRECTOR: HERNANDO AVELLA FORERO  </w:t>
      </w:r>
    </w:p>
    <w:p w14:paraId="5E7006E3" w14:textId="77777777" w:rsidR="00C55D5D" w:rsidRPr="00C55D5D" w:rsidRDefault="00C55D5D" w:rsidP="00BF611A">
      <w:pPr>
        <w:jc w:val="center"/>
        <w:rPr>
          <w:rFonts w:cs="Times New Roman"/>
          <w:b/>
          <w:szCs w:val="24"/>
        </w:rPr>
      </w:pPr>
    </w:p>
    <w:p w14:paraId="0AC51F7D" w14:textId="77777777" w:rsidR="00C55D5D" w:rsidRPr="00C55D5D" w:rsidRDefault="00C55D5D" w:rsidP="00BF611A">
      <w:pPr>
        <w:rPr>
          <w:rFonts w:cs="Times New Roman"/>
          <w:b/>
          <w:szCs w:val="24"/>
        </w:rPr>
      </w:pPr>
    </w:p>
    <w:p w14:paraId="600AC37F" w14:textId="5977B352" w:rsidR="00440BBD" w:rsidRDefault="00C55D5D" w:rsidP="00871E24">
      <w:pPr>
        <w:jc w:val="center"/>
        <w:rPr>
          <w:rFonts w:cs="Times New Roman"/>
          <w:b/>
          <w:szCs w:val="24"/>
        </w:rPr>
      </w:pPr>
      <w:r w:rsidRPr="003F0A80">
        <w:rPr>
          <w:rFonts w:cs="Times New Roman"/>
          <w:b/>
          <w:szCs w:val="24"/>
        </w:rPr>
        <w:t xml:space="preserve">UNIVERSIDAD SANTO TOMAS                                                                               </w:t>
      </w:r>
      <w:r w:rsidR="00D55AB3" w:rsidRPr="003F0A80">
        <w:rPr>
          <w:rFonts w:cs="Times New Roman"/>
          <w:b/>
          <w:szCs w:val="24"/>
        </w:rPr>
        <w:t xml:space="preserve">FACULTAD DE </w:t>
      </w:r>
      <w:r w:rsidRPr="003F0A80">
        <w:rPr>
          <w:rFonts w:cs="Times New Roman"/>
          <w:b/>
          <w:szCs w:val="24"/>
        </w:rPr>
        <w:t>INGENIERÍA AMBIENTAL                                                                                                                                                                                                                        TUNJA                                                                                                                                      2020</w:t>
      </w:r>
      <w:r w:rsidR="00871E24">
        <w:rPr>
          <w:rFonts w:cs="Times New Roman"/>
          <w:b/>
          <w:szCs w:val="24"/>
        </w:rPr>
        <w:t>.</w:t>
      </w:r>
    </w:p>
    <w:p w14:paraId="21049836" w14:textId="01006665" w:rsidR="00773710" w:rsidRPr="00904939" w:rsidRDefault="005D71E1" w:rsidP="00871E24">
      <w:pPr>
        <w:jc w:val="center"/>
        <w:rPr>
          <w:rFonts w:cs="Times New Roman"/>
          <w:b/>
          <w:szCs w:val="24"/>
        </w:rPr>
      </w:pPr>
      <w:r w:rsidRPr="00904939">
        <w:rPr>
          <w:rFonts w:cs="Times New Roman"/>
          <w:b/>
          <w:szCs w:val="24"/>
        </w:rPr>
        <w:lastRenderedPageBreak/>
        <w:t>Resumen</w:t>
      </w:r>
    </w:p>
    <w:p w14:paraId="485001E5" w14:textId="1BD23B49" w:rsidR="005D71E1" w:rsidRPr="003F0A80" w:rsidRDefault="005D71E1" w:rsidP="00BF611A">
      <w:pPr>
        <w:rPr>
          <w:rFonts w:cs="Times New Roman"/>
          <w:b/>
          <w:szCs w:val="24"/>
        </w:rPr>
      </w:pPr>
      <w:r w:rsidRPr="003F0A80">
        <w:rPr>
          <w:rFonts w:cs="Times New Roman"/>
          <w:szCs w:val="24"/>
        </w:rPr>
        <w:t xml:space="preserve">El municipio de Santa Rosa de Viterbo se encuentra ubicado al norte del departamento de Boyacá sobre la cordillera oriental, en la provincia del </w:t>
      </w:r>
      <w:r w:rsidR="001735D6">
        <w:rPr>
          <w:rFonts w:cs="Times New Roman"/>
          <w:szCs w:val="24"/>
        </w:rPr>
        <w:t>Tundama</w:t>
      </w:r>
      <w:r w:rsidRPr="003F0A80">
        <w:rPr>
          <w:rFonts w:cs="Times New Roman"/>
          <w:szCs w:val="24"/>
        </w:rPr>
        <w:t>, limita con los municipios de Duitama, Floresta, Cerinza, Tibasosa y Nobsa. Este m</w:t>
      </w:r>
      <w:r w:rsidR="007B086D">
        <w:rPr>
          <w:rFonts w:cs="Times New Roman"/>
          <w:szCs w:val="24"/>
        </w:rPr>
        <w:t xml:space="preserve">unicipio está constituido </w:t>
      </w:r>
      <w:r w:rsidR="007B086D" w:rsidRPr="006B2DE4">
        <w:rPr>
          <w:rFonts w:cs="Times New Roman"/>
          <w:szCs w:val="24"/>
        </w:rPr>
        <w:t>por 20</w:t>
      </w:r>
      <w:r w:rsidRPr="006B2DE4">
        <w:rPr>
          <w:rFonts w:cs="Times New Roman"/>
          <w:szCs w:val="24"/>
        </w:rPr>
        <w:t xml:space="preserve"> veredas: </w:t>
      </w:r>
      <w:r w:rsidR="006B2DE4" w:rsidRPr="00504A7B">
        <w:rPr>
          <w:rFonts w:cs="Times New Roman"/>
          <w:szCs w:val="24"/>
        </w:rPr>
        <w:t>El Salitre, Puerta de Cuche, Creciente, Tunguaquita, Peñitas, Cachavita, Chorrera, Gratamira, Egipto, Portachuelo, Quebrada Arriba, Olivo, Villa Nueva, Quebrada Grande, Cucubo, Centro,</w:t>
      </w:r>
      <w:r w:rsidR="006B2DE4" w:rsidRPr="006B2DE4">
        <w:rPr>
          <w:rFonts w:cs="Times New Roman"/>
          <w:szCs w:val="24"/>
        </w:rPr>
        <w:t xml:space="preserve"> La Laguna, Ciraquita, Piedras Blancas y Cuche (EOT, Santa Rosa De Viterbo).</w:t>
      </w:r>
    </w:p>
    <w:p w14:paraId="40658376" w14:textId="7D7A2E62" w:rsidR="005D71E1" w:rsidRPr="003F0A80" w:rsidRDefault="00773710" w:rsidP="00BF611A">
      <w:pPr>
        <w:rPr>
          <w:rFonts w:cs="Times New Roman"/>
          <w:b/>
          <w:szCs w:val="24"/>
        </w:rPr>
      </w:pPr>
      <w:r w:rsidRPr="003F0A80">
        <w:rPr>
          <w:rFonts w:cs="Times New Roman"/>
          <w:szCs w:val="24"/>
        </w:rPr>
        <w:t>Respecto a las</w:t>
      </w:r>
      <w:r w:rsidR="005D71E1" w:rsidRPr="003F0A80">
        <w:rPr>
          <w:rFonts w:cs="Times New Roman"/>
          <w:szCs w:val="24"/>
        </w:rPr>
        <w:t xml:space="preserve"> características hidrológicas, el municipio de Santa Rosa de Viterbo pertenece a la macro </w:t>
      </w:r>
      <w:r w:rsidR="003621B1">
        <w:rPr>
          <w:rFonts w:cs="Times New Roman"/>
          <w:szCs w:val="24"/>
        </w:rPr>
        <w:t xml:space="preserve">cuenca del </w:t>
      </w:r>
      <w:r w:rsidR="003621B1" w:rsidRPr="003621B1">
        <w:rPr>
          <w:rFonts w:cs="Times New Roman"/>
          <w:szCs w:val="24"/>
        </w:rPr>
        <w:t>río</w:t>
      </w:r>
      <w:r w:rsidRPr="003F0A80">
        <w:rPr>
          <w:rFonts w:cs="Times New Roman"/>
          <w:szCs w:val="24"/>
        </w:rPr>
        <w:t xml:space="preserve"> Magdalena, </w:t>
      </w:r>
      <w:r w:rsidR="005D71E1" w:rsidRPr="003F0A80">
        <w:rPr>
          <w:rFonts w:cs="Times New Roman"/>
          <w:szCs w:val="24"/>
        </w:rPr>
        <w:t>a ésta</w:t>
      </w:r>
      <w:r w:rsidR="003621B1">
        <w:rPr>
          <w:rFonts w:cs="Times New Roman"/>
          <w:szCs w:val="24"/>
        </w:rPr>
        <w:t xml:space="preserve"> pertenecen el </w:t>
      </w:r>
      <w:r w:rsidR="003621B1" w:rsidRPr="003621B1">
        <w:rPr>
          <w:rFonts w:cs="Times New Roman"/>
          <w:szCs w:val="24"/>
        </w:rPr>
        <w:t>río</w:t>
      </w:r>
      <w:r w:rsidR="002B3421" w:rsidRPr="003F0A80">
        <w:rPr>
          <w:rFonts w:cs="Times New Roman"/>
          <w:szCs w:val="24"/>
        </w:rPr>
        <w:t xml:space="preserve"> Suárez y Chicamocha</w:t>
      </w:r>
      <w:r w:rsidR="005D71E1" w:rsidRPr="003F0A80">
        <w:rPr>
          <w:rFonts w:cs="Times New Roman"/>
          <w:szCs w:val="24"/>
        </w:rPr>
        <w:t>, de esta última se resalta su importanci</w:t>
      </w:r>
      <w:r w:rsidR="002B3421" w:rsidRPr="003F0A80">
        <w:rPr>
          <w:rFonts w:cs="Times New Roman"/>
          <w:szCs w:val="24"/>
        </w:rPr>
        <w:t xml:space="preserve">a debido a la subcuenca del </w:t>
      </w:r>
      <w:r w:rsidR="007B086D" w:rsidRPr="007B086D">
        <w:rPr>
          <w:rFonts w:cs="Times New Roman"/>
          <w:szCs w:val="24"/>
        </w:rPr>
        <w:t>río</w:t>
      </w:r>
      <w:r w:rsidR="007B086D">
        <w:rPr>
          <w:rFonts w:cs="Times New Roman"/>
          <w:szCs w:val="24"/>
        </w:rPr>
        <w:t xml:space="preserve"> </w:t>
      </w:r>
      <w:r w:rsidR="005D71E1" w:rsidRPr="003F0A80">
        <w:rPr>
          <w:rFonts w:cs="Times New Roman"/>
          <w:szCs w:val="24"/>
        </w:rPr>
        <w:t>Chiticuy y a la gran variedad de microcuencas que integran el territorio del muni</w:t>
      </w:r>
      <w:r w:rsidR="00B11CF4" w:rsidRPr="003F0A80">
        <w:rPr>
          <w:rFonts w:cs="Times New Roman"/>
          <w:szCs w:val="24"/>
        </w:rPr>
        <w:t xml:space="preserve">cipio de Santa Rosa de Viterbo </w:t>
      </w:r>
      <w:r w:rsidR="005D71E1" w:rsidRPr="003F0A80">
        <w:rPr>
          <w:rFonts w:cs="Times New Roman"/>
          <w:szCs w:val="24"/>
        </w:rPr>
        <w:t>(Solano W, 2013, Pg. 25).</w:t>
      </w:r>
      <w:r w:rsidR="005D71E1" w:rsidRPr="003F0A80">
        <w:rPr>
          <w:rFonts w:eastAsia="Calibri" w:cs="Times New Roman"/>
          <w:szCs w:val="24"/>
        </w:rPr>
        <w:t xml:space="preserve"> </w:t>
      </w:r>
    </w:p>
    <w:p w14:paraId="11711478" w14:textId="77777777" w:rsidR="005D71E1" w:rsidRPr="003F0A80" w:rsidRDefault="005D71E1" w:rsidP="00BF611A">
      <w:pPr>
        <w:rPr>
          <w:rFonts w:cs="Times New Roman"/>
          <w:szCs w:val="24"/>
        </w:rPr>
      </w:pPr>
      <w:r w:rsidRPr="003F0A80">
        <w:rPr>
          <w:rFonts w:cs="Times New Roman"/>
          <w:szCs w:val="24"/>
        </w:rPr>
        <w:t xml:space="preserve">Es necesario crear estrategias de planificación tendientes a proteger el recurso hídrico por medio de programas que promuevan el uso eficiente y ahorro del agua, cambiando el comportamiento consumista de la población; con un manejo adecuado y sostenible del recurso y así prolongarlo para futuras generaciones. </w:t>
      </w:r>
    </w:p>
    <w:p w14:paraId="3A2B07D3" w14:textId="768D5798" w:rsidR="005D71E1" w:rsidRPr="003F0A80" w:rsidRDefault="005D71E1" w:rsidP="00BF611A">
      <w:pPr>
        <w:rPr>
          <w:rFonts w:cs="Times New Roman"/>
          <w:szCs w:val="24"/>
        </w:rPr>
      </w:pPr>
      <w:r w:rsidRPr="003F0A80">
        <w:rPr>
          <w:rFonts w:cs="Times New Roman"/>
          <w:szCs w:val="24"/>
        </w:rPr>
        <w:t>Esta pasantía tiene como finalidad generar una propu</w:t>
      </w:r>
      <w:r w:rsidR="00B91814" w:rsidRPr="003F0A80">
        <w:rPr>
          <w:rFonts w:cs="Times New Roman"/>
          <w:szCs w:val="24"/>
        </w:rPr>
        <w:t>esta para la actualización del Programa de Uso Eficiente y A</w:t>
      </w:r>
      <w:r w:rsidRPr="003F0A80">
        <w:rPr>
          <w:rFonts w:cs="Times New Roman"/>
          <w:szCs w:val="24"/>
        </w:rPr>
        <w:t xml:space="preserve">horro de </w:t>
      </w:r>
      <w:r w:rsidR="00B91814" w:rsidRPr="003F0A80">
        <w:rPr>
          <w:rFonts w:cs="Times New Roman"/>
          <w:szCs w:val="24"/>
        </w:rPr>
        <w:t>A</w:t>
      </w:r>
      <w:r w:rsidRPr="003F0A80">
        <w:rPr>
          <w:rFonts w:cs="Times New Roman"/>
          <w:szCs w:val="24"/>
        </w:rPr>
        <w:t>gua</w:t>
      </w:r>
      <w:r w:rsidR="007B086D">
        <w:rPr>
          <w:rFonts w:cs="Times New Roman"/>
          <w:szCs w:val="24"/>
        </w:rPr>
        <w:t xml:space="preserve"> (PUEAA)</w:t>
      </w:r>
      <w:r w:rsidRPr="003F0A80">
        <w:rPr>
          <w:rFonts w:cs="Times New Roman"/>
          <w:szCs w:val="24"/>
        </w:rPr>
        <w:t>, para la concesión de agua del municipio de</w:t>
      </w:r>
      <w:r w:rsidR="00063D7E" w:rsidRPr="003F0A80">
        <w:rPr>
          <w:rFonts w:cs="Times New Roman"/>
          <w:szCs w:val="24"/>
        </w:rPr>
        <w:t xml:space="preserve"> Santa Rosa de Viterbo</w:t>
      </w:r>
      <w:r w:rsidR="00297881">
        <w:rPr>
          <w:rFonts w:cs="Times New Roman"/>
          <w:szCs w:val="24"/>
        </w:rPr>
        <w:t xml:space="preserve"> -</w:t>
      </w:r>
      <w:r w:rsidR="00063D7E" w:rsidRPr="003F0A80">
        <w:rPr>
          <w:rFonts w:cs="Times New Roman"/>
          <w:szCs w:val="24"/>
        </w:rPr>
        <w:t xml:space="preserve"> Boyacá.</w:t>
      </w:r>
    </w:p>
    <w:p w14:paraId="1FD80764" w14:textId="6A22381B" w:rsidR="005D71E1" w:rsidRPr="003F0A80" w:rsidRDefault="005D71E1" w:rsidP="00BF611A">
      <w:pPr>
        <w:rPr>
          <w:rFonts w:cs="Times New Roman"/>
          <w:szCs w:val="24"/>
        </w:rPr>
      </w:pPr>
      <w:r w:rsidRPr="003F0A80">
        <w:rPr>
          <w:rFonts w:cs="Times New Roman"/>
          <w:szCs w:val="24"/>
        </w:rPr>
        <w:t>Santa Rosa de Viterbo se ab</w:t>
      </w:r>
      <w:r w:rsidR="00E066E3" w:rsidRPr="003F0A80">
        <w:rPr>
          <w:rFonts w:cs="Times New Roman"/>
          <w:szCs w:val="24"/>
        </w:rPr>
        <w:t xml:space="preserve">astece de </w:t>
      </w:r>
      <w:r w:rsidR="00440BBD" w:rsidRPr="003F0A80">
        <w:rPr>
          <w:rFonts w:cs="Times New Roman"/>
          <w:szCs w:val="24"/>
        </w:rPr>
        <w:t>la</w:t>
      </w:r>
      <w:r w:rsidR="00440BBD">
        <w:rPr>
          <w:rFonts w:cs="Times New Roman"/>
          <w:szCs w:val="24"/>
        </w:rPr>
        <w:t>s</w:t>
      </w:r>
      <w:r w:rsidR="00440BBD" w:rsidRPr="003F0A80">
        <w:rPr>
          <w:rFonts w:cs="Times New Roman"/>
          <w:szCs w:val="24"/>
        </w:rPr>
        <w:t xml:space="preserve"> quebradas</w:t>
      </w:r>
      <w:r w:rsidR="00E066E3" w:rsidRPr="003F0A80">
        <w:rPr>
          <w:rFonts w:cs="Times New Roman"/>
          <w:szCs w:val="24"/>
        </w:rPr>
        <w:t xml:space="preserve"> Quebrada G</w:t>
      </w:r>
      <w:r w:rsidRPr="003F0A80">
        <w:rPr>
          <w:rFonts w:cs="Times New Roman"/>
          <w:szCs w:val="24"/>
        </w:rPr>
        <w:t>rande y Egipto, la cual pertenece</w:t>
      </w:r>
      <w:r w:rsidR="00063D7E" w:rsidRPr="003F0A80">
        <w:rPr>
          <w:rFonts w:cs="Times New Roman"/>
          <w:szCs w:val="24"/>
        </w:rPr>
        <w:t>n</w:t>
      </w:r>
      <w:r w:rsidRPr="003F0A80">
        <w:rPr>
          <w:rFonts w:cs="Times New Roman"/>
          <w:szCs w:val="24"/>
        </w:rPr>
        <w:t xml:space="preserve"> a la cuenca del </w:t>
      </w:r>
      <w:r w:rsidR="008839C7" w:rsidRPr="008839C7">
        <w:rPr>
          <w:rFonts w:cs="Times New Roman"/>
          <w:szCs w:val="24"/>
        </w:rPr>
        <w:t>río</w:t>
      </w:r>
      <w:r w:rsidR="008839C7">
        <w:rPr>
          <w:rFonts w:cs="Times New Roman"/>
          <w:szCs w:val="24"/>
        </w:rPr>
        <w:t xml:space="preserve"> </w:t>
      </w:r>
      <w:r w:rsidRPr="003F0A80">
        <w:rPr>
          <w:rFonts w:cs="Times New Roman"/>
          <w:szCs w:val="24"/>
        </w:rPr>
        <w:t>Chicamocha. Esta es captada por medio de una bocatoma y conducida a una pl</w:t>
      </w:r>
      <w:r w:rsidR="002A58CC" w:rsidRPr="003F0A80">
        <w:rPr>
          <w:rFonts w:cs="Times New Roman"/>
          <w:szCs w:val="24"/>
        </w:rPr>
        <w:t>anta de</w:t>
      </w:r>
      <w:r w:rsidR="00640A07">
        <w:rPr>
          <w:rFonts w:cs="Times New Roman"/>
          <w:szCs w:val="24"/>
        </w:rPr>
        <w:t xml:space="preserve"> tratamiento de</w:t>
      </w:r>
      <w:r w:rsidR="002A58CC" w:rsidRPr="003F0A80">
        <w:rPr>
          <w:rFonts w:cs="Times New Roman"/>
          <w:szCs w:val="24"/>
        </w:rPr>
        <w:t xml:space="preserve"> agua potable convencional</w:t>
      </w:r>
      <w:r w:rsidRPr="003F0A80">
        <w:rPr>
          <w:rFonts w:cs="Times New Roman"/>
          <w:szCs w:val="24"/>
        </w:rPr>
        <w:t>, la cual es administ</w:t>
      </w:r>
      <w:r w:rsidR="002B3421" w:rsidRPr="003F0A80">
        <w:rPr>
          <w:rFonts w:cs="Times New Roman"/>
          <w:szCs w:val="24"/>
        </w:rPr>
        <w:t xml:space="preserve">rada por la </w:t>
      </w:r>
      <w:r w:rsidR="00F33056" w:rsidRPr="003F0A80">
        <w:rPr>
          <w:rFonts w:cs="Times New Roman"/>
          <w:szCs w:val="24"/>
        </w:rPr>
        <w:t xml:space="preserve">empresa de servicios </w:t>
      </w:r>
      <w:r w:rsidR="00C242AD" w:rsidRPr="003F0A80">
        <w:rPr>
          <w:rFonts w:cs="Times New Roman"/>
          <w:szCs w:val="24"/>
        </w:rPr>
        <w:t>públicos</w:t>
      </w:r>
      <w:r w:rsidR="002B3421" w:rsidRPr="003F0A80">
        <w:rPr>
          <w:rFonts w:cs="Times New Roman"/>
          <w:szCs w:val="24"/>
        </w:rPr>
        <w:t xml:space="preserve"> EMPOVITERBO</w:t>
      </w:r>
      <w:r w:rsidR="00297881">
        <w:rPr>
          <w:rFonts w:cs="Times New Roman"/>
          <w:szCs w:val="24"/>
        </w:rPr>
        <w:t xml:space="preserve"> S.A. ESP</w:t>
      </w:r>
      <w:r w:rsidR="002B3421" w:rsidRPr="003F0A80">
        <w:rPr>
          <w:rFonts w:cs="Times New Roman"/>
          <w:szCs w:val="24"/>
        </w:rPr>
        <w:t xml:space="preserve">. </w:t>
      </w:r>
    </w:p>
    <w:p w14:paraId="3DA043B9" w14:textId="77777777" w:rsidR="00924722" w:rsidRPr="003F0A80" w:rsidRDefault="00924722" w:rsidP="00BF611A">
      <w:pPr>
        <w:rPr>
          <w:rFonts w:cs="Times New Roman"/>
          <w:szCs w:val="24"/>
        </w:rPr>
      </w:pPr>
    </w:p>
    <w:p w14:paraId="4852D31E" w14:textId="02F978DA" w:rsidR="005D71E1" w:rsidRPr="003F0A80" w:rsidRDefault="005D71E1" w:rsidP="00BF611A">
      <w:pPr>
        <w:rPr>
          <w:rFonts w:cs="Times New Roman"/>
          <w:szCs w:val="24"/>
        </w:rPr>
      </w:pPr>
      <w:r w:rsidRPr="003F0A80">
        <w:rPr>
          <w:rFonts w:cs="Times New Roman"/>
          <w:szCs w:val="24"/>
        </w:rPr>
        <w:lastRenderedPageBreak/>
        <w:t xml:space="preserve">El diseño del PUEAA se realizó </w:t>
      </w:r>
      <w:r w:rsidR="00924722" w:rsidRPr="003F0A80">
        <w:rPr>
          <w:rFonts w:cs="Times New Roman"/>
          <w:szCs w:val="24"/>
        </w:rPr>
        <w:t>en cuatro</w:t>
      </w:r>
      <w:r w:rsidRPr="003F0A80">
        <w:rPr>
          <w:rFonts w:cs="Times New Roman"/>
          <w:szCs w:val="24"/>
        </w:rPr>
        <w:t xml:space="preserve"> etapas; en la primera etapa, se hace una revisión bibliográfica en la cual se establece la normatividad que aplica a este programa y los requerimientos exigidos por la Corporación Autónoma Regional de Boyacá, CORPOBOYACÁ. En la segunda</w:t>
      </w:r>
      <w:r w:rsidR="00422ACA">
        <w:rPr>
          <w:rFonts w:cs="Times New Roman"/>
          <w:szCs w:val="24"/>
        </w:rPr>
        <w:t xml:space="preserve"> </w:t>
      </w:r>
      <w:r w:rsidR="00640A07">
        <w:rPr>
          <w:rFonts w:cs="Times New Roman"/>
          <w:szCs w:val="24"/>
        </w:rPr>
        <w:t>etapa</w:t>
      </w:r>
      <w:r w:rsidRPr="003F0A80">
        <w:rPr>
          <w:rFonts w:cs="Times New Roman"/>
          <w:szCs w:val="24"/>
        </w:rPr>
        <w:t>, se realizó un diagnóstico de la fuente de abastecimiento y caracterización de la estructura de la pla</w:t>
      </w:r>
      <w:r w:rsidR="00F33056">
        <w:rPr>
          <w:rFonts w:cs="Times New Roman"/>
          <w:szCs w:val="24"/>
        </w:rPr>
        <w:t>n</w:t>
      </w:r>
      <w:r w:rsidRPr="003F0A80">
        <w:rPr>
          <w:rFonts w:cs="Times New Roman"/>
          <w:szCs w:val="24"/>
        </w:rPr>
        <w:t>ta de tratamiento de agua potable, identificación de pérdidas y balance hídrico de la fuente de abastecim</w:t>
      </w:r>
      <w:r w:rsidR="002B3421" w:rsidRPr="003F0A80">
        <w:rPr>
          <w:rFonts w:cs="Times New Roman"/>
          <w:szCs w:val="24"/>
        </w:rPr>
        <w:t xml:space="preserve">iento. En la tercera etapa se </w:t>
      </w:r>
      <w:r w:rsidRPr="003F0A80">
        <w:rPr>
          <w:rFonts w:cs="Times New Roman"/>
          <w:szCs w:val="24"/>
        </w:rPr>
        <w:t>proponen estrat</w:t>
      </w:r>
      <w:r w:rsidR="002B3421" w:rsidRPr="003F0A80">
        <w:rPr>
          <w:rFonts w:cs="Times New Roman"/>
          <w:szCs w:val="24"/>
        </w:rPr>
        <w:t xml:space="preserve">egias y planes para disminuir </w:t>
      </w:r>
      <w:r w:rsidRPr="003F0A80">
        <w:rPr>
          <w:rFonts w:cs="Times New Roman"/>
          <w:szCs w:val="24"/>
        </w:rPr>
        <w:t>el consumo. Posterio</w:t>
      </w:r>
      <w:r w:rsidR="00D00505">
        <w:rPr>
          <w:rFonts w:cs="Times New Roman"/>
          <w:szCs w:val="24"/>
        </w:rPr>
        <w:t xml:space="preserve">rmente se realiza un </w:t>
      </w:r>
      <w:r w:rsidR="00D00505" w:rsidRPr="00D00505">
        <w:rPr>
          <w:rFonts w:cs="Times New Roman"/>
          <w:szCs w:val="24"/>
        </w:rPr>
        <w:t>diagnóstico</w:t>
      </w:r>
      <w:r w:rsidR="00D00505">
        <w:rPr>
          <w:rFonts w:cs="Times New Roman"/>
          <w:szCs w:val="24"/>
        </w:rPr>
        <w:t xml:space="preserve"> </w:t>
      </w:r>
      <w:r w:rsidRPr="003F0A80">
        <w:rPr>
          <w:rFonts w:cs="Times New Roman"/>
          <w:szCs w:val="24"/>
        </w:rPr>
        <w:t>social con la finalidad de identificar las causas del desperdicio del recurso hídrico y así c</w:t>
      </w:r>
      <w:r w:rsidR="002B3421" w:rsidRPr="003F0A80">
        <w:rPr>
          <w:rFonts w:cs="Times New Roman"/>
          <w:szCs w:val="24"/>
        </w:rPr>
        <w:t xml:space="preserve">rear estrategias para disminuir, </w:t>
      </w:r>
      <w:r w:rsidRPr="003F0A80">
        <w:rPr>
          <w:rFonts w:cs="Times New Roman"/>
          <w:szCs w:val="24"/>
        </w:rPr>
        <w:t>el consumo de agua, con metod</w:t>
      </w:r>
      <w:r w:rsidR="00924722" w:rsidRPr="003F0A80">
        <w:rPr>
          <w:rFonts w:cs="Times New Roman"/>
          <w:szCs w:val="24"/>
        </w:rPr>
        <w:t>ologías acordes al</w:t>
      </w:r>
      <w:r w:rsidR="002B3421" w:rsidRPr="003F0A80">
        <w:rPr>
          <w:rFonts w:cs="Times New Roman"/>
          <w:szCs w:val="24"/>
        </w:rPr>
        <w:t xml:space="preserve"> contexto</w:t>
      </w:r>
      <w:r w:rsidRPr="003F0A80">
        <w:rPr>
          <w:rFonts w:cs="Times New Roman"/>
          <w:szCs w:val="24"/>
        </w:rPr>
        <w:t xml:space="preserve"> cultural y social de la comunidad. </w:t>
      </w:r>
    </w:p>
    <w:p w14:paraId="2C7A079B" w14:textId="77777777" w:rsidR="00894E13" w:rsidRDefault="00894E13" w:rsidP="00BF611A">
      <w:pPr>
        <w:jc w:val="center"/>
        <w:rPr>
          <w:rFonts w:cs="Times New Roman"/>
          <w:b/>
          <w:szCs w:val="24"/>
        </w:rPr>
      </w:pPr>
    </w:p>
    <w:p w14:paraId="608299C0" w14:textId="77777777" w:rsidR="00894E13" w:rsidRDefault="00894E13" w:rsidP="00BF611A">
      <w:pPr>
        <w:jc w:val="center"/>
        <w:rPr>
          <w:rFonts w:cs="Times New Roman"/>
          <w:b/>
          <w:szCs w:val="24"/>
        </w:rPr>
      </w:pPr>
    </w:p>
    <w:p w14:paraId="0D514FCB" w14:textId="77777777" w:rsidR="00613B0E" w:rsidRDefault="00613B0E" w:rsidP="00BF611A">
      <w:pPr>
        <w:jc w:val="center"/>
        <w:rPr>
          <w:rFonts w:cs="Times New Roman"/>
          <w:b/>
          <w:szCs w:val="24"/>
        </w:rPr>
      </w:pPr>
    </w:p>
    <w:p w14:paraId="036EC796" w14:textId="77777777" w:rsidR="00613B0E" w:rsidRDefault="00613B0E" w:rsidP="00BF611A">
      <w:pPr>
        <w:jc w:val="center"/>
        <w:rPr>
          <w:rFonts w:cs="Times New Roman"/>
          <w:b/>
          <w:szCs w:val="24"/>
        </w:rPr>
      </w:pPr>
    </w:p>
    <w:p w14:paraId="4BEB78BE" w14:textId="77777777" w:rsidR="00613B0E" w:rsidRDefault="00613B0E" w:rsidP="00BF611A">
      <w:pPr>
        <w:jc w:val="center"/>
        <w:rPr>
          <w:rFonts w:cs="Times New Roman"/>
          <w:b/>
          <w:szCs w:val="24"/>
        </w:rPr>
      </w:pPr>
    </w:p>
    <w:p w14:paraId="2383F428" w14:textId="77777777" w:rsidR="00613B0E" w:rsidRDefault="00613B0E" w:rsidP="00BF611A">
      <w:pPr>
        <w:jc w:val="center"/>
        <w:rPr>
          <w:rFonts w:cs="Times New Roman"/>
          <w:b/>
          <w:szCs w:val="24"/>
        </w:rPr>
      </w:pPr>
    </w:p>
    <w:p w14:paraId="183A61EC" w14:textId="77777777" w:rsidR="00613B0E" w:rsidRDefault="00613B0E" w:rsidP="00BF611A">
      <w:pPr>
        <w:jc w:val="center"/>
        <w:rPr>
          <w:rFonts w:cs="Times New Roman"/>
          <w:b/>
          <w:szCs w:val="24"/>
        </w:rPr>
      </w:pPr>
    </w:p>
    <w:p w14:paraId="12CB67D7" w14:textId="77777777" w:rsidR="00613B0E" w:rsidRDefault="00613B0E" w:rsidP="00BF611A">
      <w:pPr>
        <w:jc w:val="center"/>
        <w:rPr>
          <w:rFonts w:cs="Times New Roman"/>
          <w:b/>
          <w:szCs w:val="24"/>
        </w:rPr>
      </w:pPr>
    </w:p>
    <w:p w14:paraId="205B5310" w14:textId="77777777" w:rsidR="00613B0E" w:rsidRDefault="00613B0E" w:rsidP="00BF611A">
      <w:pPr>
        <w:jc w:val="center"/>
        <w:rPr>
          <w:rFonts w:cs="Times New Roman"/>
          <w:b/>
          <w:szCs w:val="24"/>
        </w:rPr>
      </w:pPr>
    </w:p>
    <w:p w14:paraId="6A8E49E0" w14:textId="77777777" w:rsidR="00613B0E" w:rsidRDefault="00613B0E" w:rsidP="00BF611A">
      <w:pPr>
        <w:jc w:val="center"/>
        <w:rPr>
          <w:rFonts w:cs="Times New Roman"/>
          <w:b/>
          <w:szCs w:val="24"/>
        </w:rPr>
      </w:pPr>
    </w:p>
    <w:p w14:paraId="6FB51800" w14:textId="77777777" w:rsidR="00613B0E" w:rsidRDefault="00613B0E" w:rsidP="00BF611A">
      <w:pPr>
        <w:jc w:val="center"/>
        <w:rPr>
          <w:rFonts w:cs="Times New Roman"/>
          <w:b/>
          <w:szCs w:val="24"/>
        </w:rPr>
      </w:pPr>
    </w:p>
    <w:p w14:paraId="11669AFC" w14:textId="77777777" w:rsidR="00613B0E" w:rsidRDefault="00613B0E" w:rsidP="00BF611A">
      <w:pPr>
        <w:jc w:val="center"/>
        <w:rPr>
          <w:rFonts w:cs="Times New Roman"/>
          <w:b/>
          <w:szCs w:val="24"/>
        </w:rPr>
      </w:pPr>
    </w:p>
    <w:p w14:paraId="47648A74" w14:textId="0E22FAC5" w:rsidR="00CA3D94" w:rsidRPr="009A5EC1" w:rsidRDefault="00D00505" w:rsidP="00A944E2">
      <w:pPr>
        <w:jc w:val="center"/>
        <w:rPr>
          <w:rFonts w:cs="Times New Roman"/>
          <w:b/>
          <w:szCs w:val="24"/>
          <w:lang w:val="en-US"/>
        </w:rPr>
      </w:pPr>
      <w:r>
        <w:rPr>
          <w:rFonts w:cs="Times New Roman"/>
          <w:b/>
          <w:szCs w:val="24"/>
          <w:lang w:val="en-US"/>
        </w:rPr>
        <w:lastRenderedPageBreak/>
        <w:t>ABSTRACT</w:t>
      </w:r>
    </w:p>
    <w:p w14:paraId="4088334D" w14:textId="6B755EEC" w:rsidR="00A944E2" w:rsidRPr="00A944E2" w:rsidRDefault="00A944E2" w:rsidP="00A944E2">
      <w:pPr>
        <w:rPr>
          <w:rFonts w:cs="Times New Roman"/>
          <w:szCs w:val="24"/>
        </w:rPr>
      </w:pPr>
      <w:r w:rsidRPr="00A944E2">
        <w:rPr>
          <w:rFonts w:cs="Times New Roman"/>
          <w:szCs w:val="24"/>
          <w:lang w:val="en-US"/>
        </w:rPr>
        <w:t xml:space="preserve">The municipality of Santa Rosa de Viterbo is located north of the department of Boyacá on the eastern mountain range, in the province of Tundama, it borders the municipalities of Duitama, Floresta, Cerinza, Tibasosa and Nobsa. </w:t>
      </w:r>
      <w:r w:rsidR="006349B8" w:rsidRPr="00A944E2">
        <w:rPr>
          <w:rFonts w:cs="Times New Roman"/>
          <w:szCs w:val="24"/>
        </w:rPr>
        <w:t>Thais</w:t>
      </w:r>
      <w:r w:rsidR="00342B40">
        <w:rPr>
          <w:rFonts w:cs="Times New Roman"/>
          <w:szCs w:val="24"/>
        </w:rPr>
        <w:t xml:space="preserve"> municipality is made up of 20</w:t>
      </w:r>
      <w:r w:rsidRPr="00A944E2">
        <w:rPr>
          <w:rFonts w:cs="Times New Roman"/>
          <w:szCs w:val="24"/>
        </w:rPr>
        <w:t xml:space="preserve"> villages: El Salitre, Puerta de Cuche, la Creciente, Tunguaquita, Cachavita, la Chorrera, Gratamira, </w:t>
      </w:r>
      <w:r w:rsidR="00CF41AC" w:rsidRPr="00A944E2">
        <w:rPr>
          <w:rFonts w:cs="Times New Roman"/>
          <w:szCs w:val="24"/>
        </w:rPr>
        <w:t>Egipto</w:t>
      </w:r>
      <w:r w:rsidRPr="00A944E2">
        <w:rPr>
          <w:rFonts w:cs="Times New Roman"/>
          <w:szCs w:val="24"/>
        </w:rPr>
        <w:t>, Portachuelo, Quebrada Arriba, El Olivo, Villa Nueva, Quebrada Grande, El Cucubo, La Laguna, Ciraquita and Piedras Blancas (EOT, Santa Rosa De Viterbo).</w:t>
      </w:r>
    </w:p>
    <w:p w14:paraId="4424EF4F" w14:textId="58B9DB26" w:rsidR="00A944E2" w:rsidRPr="00A944E2" w:rsidRDefault="00A944E2" w:rsidP="00A944E2">
      <w:pPr>
        <w:rPr>
          <w:rFonts w:cs="Times New Roman"/>
          <w:szCs w:val="24"/>
          <w:lang w:val="en-US"/>
        </w:rPr>
      </w:pPr>
      <w:r w:rsidRPr="00A944E2">
        <w:rPr>
          <w:rFonts w:cs="Times New Roman"/>
          <w:szCs w:val="24"/>
          <w:lang w:val="en-US"/>
        </w:rPr>
        <w:t xml:space="preserve">Regarding the hydrological characteristics, the municipality of Santa Rosa de Viterbo belongs to the macro basin of the Magdalena river, to this belong the Suárez and Chicamocha river, the latter highlights its importance due to the Chiticuy sub-basin and the great variety of micro-basins that make up the territory of the municipality of Santa Rosa de </w:t>
      </w:r>
      <w:r w:rsidR="00872EE6">
        <w:rPr>
          <w:rFonts w:cs="Times New Roman"/>
          <w:szCs w:val="24"/>
          <w:lang w:val="en-US"/>
        </w:rPr>
        <w:t>Viterbo</w:t>
      </w:r>
      <w:r w:rsidRPr="00A944E2">
        <w:rPr>
          <w:rFonts w:cs="Times New Roman"/>
          <w:szCs w:val="24"/>
          <w:lang w:val="en-US"/>
        </w:rPr>
        <w:t xml:space="preserve"> (Solano W, 2013, Pg. 25).</w:t>
      </w:r>
    </w:p>
    <w:p w14:paraId="57FD7779" w14:textId="77777777" w:rsidR="00A944E2" w:rsidRPr="00A944E2" w:rsidRDefault="00A944E2" w:rsidP="00A944E2">
      <w:pPr>
        <w:rPr>
          <w:rFonts w:cs="Times New Roman"/>
          <w:szCs w:val="24"/>
          <w:lang w:val="en-US"/>
        </w:rPr>
      </w:pPr>
      <w:r w:rsidRPr="00A944E2">
        <w:rPr>
          <w:rFonts w:cs="Times New Roman"/>
          <w:szCs w:val="24"/>
          <w:lang w:val="en-US"/>
        </w:rPr>
        <w:t>It is necessary to create planning strategies aimed at protecting the water resource through programs that promote the efficient use and saving of water, changing the consumer behavior of the population; with an adequate and sustainable management of the resource and thus prolong it for future generations.</w:t>
      </w:r>
    </w:p>
    <w:p w14:paraId="31DD4BA1" w14:textId="77777777" w:rsidR="00A944E2" w:rsidRPr="00A944E2" w:rsidRDefault="00A944E2" w:rsidP="00A944E2">
      <w:pPr>
        <w:rPr>
          <w:rFonts w:cs="Times New Roman"/>
          <w:szCs w:val="24"/>
          <w:lang w:val="en-US"/>
        </w:rPr>
      </w:pPr>
      <w:r w:rsidRPr="00A944E2">
        <w:rPr>
          <w:rFonts w:cs="Times New Roman"/>
          <w:szCs w:val="24"/>
          <w:lang w:val="en-US"/>
        </w:rPr>
        <w:t>The purpose of this internship is to generate a proposal to update the Program for the Efficient Use and Saving of Water, for the water concession of the municipality of Santa Rosa de Viterbo, Boyacá.</w:t>
      </w:r>
    </w:p>
    <w:p w14:paraId="11AB1DD5" w14:textId="61D57141" w:rsidR="00A944E2" w:rsidRPr="00A944E2" w:rsidRDefault="00A944E2" w:rsidP="00A944E2">
      <w:pPr>
        <w:rPr>
          <w:rFonts w:cs="Times New Roman"/>
          <w:szCs w:val="24"/>
          <w:lang w:val="en-US"/>
        </w:rPr>
      </w:pPr>
      <w:r w:rsidRPr="00A944E2">
        <w:rPr>
          <w:rFonts w:cs="Times New Roman"/>
          <w:szCs w:val="24"/>
          <w:lang w:val="en-US"/>
        </w:rPr>
        <w:t xml:space="preserve">Santa Rosa de Viterbo </w:t>
      </w:r>
      <w:r w:rsidR="009C4C0C" w:rsidRPr="00A944E2">
        <w:rPr>
          <w:rFonts w:cs="Times New Roman"/>
          <w:szCs w:val="24"/>
          <w:lang w:val="en-US"/>
        </w:rPr>
        <w:t xml:space="preserve">is </w:t>
      </w:r>
      <w:r w:rsidR="009C4C0C">
        <w:rPr>
          <w:rFonts w:cs="Times New Roman"/>
          <w:szCs w:val="24"/>
          <w:lang w:val="en-US"/>
        </w:rPr>
        <w:t>supplied</w:t>
      </w:r>
      <w:r w:rsidRPr="00A944E2">
        <w:rPr>
          <w:rFonts w:cs="Times New Roman"/>
          <w:szCs w:val="24"/>
          <w:lang w:val="en-US"/>
        </w:rPr>
        <w:t xml:space="preserve"> by the Quebrada Grande and Egypt creeks, which belong to the Chicamocha basin. This is captured by means of a nozzle and led to a conventional drinking water plant, which is managed by EMPOVITERBO PUBLIC SERVICES COMPANY.</w:t>
      </w:r>
    </w:p>
    <w:p w14:paraId="6CA42CA6" w14:textId="77777777" w:rsidR="00A944E2" w:rsidRPr="00A944E2" w:rsidRDefault="00A944E2" w:rsidP="00A944E2">
      <w:pPr>
        <w:rPr>
          <w:rFonts w:cs="Times New Roman"/>
          <w:szCs w:val="24"/>
          <w:lang w:val="en-US"/>
        </w:rPr>
      </w:pPr>
    </w:p>
    <w:p w14:paraId="67D638B7" w14:textId="7151C5F3" w:rsidR="00A944E2" w:rsidRPr="00A944E2" w:rsidRDefault="00A944E2" w:rsidP="00A944E2">
      <w:pPr>
        <w:rPr>
          <w:rFonts w:cs="Times New Roman"/>
          <w:szCs w:val="24"/>
          <w:lang w:val="en-US"/>
        </w:rPr>
      </w:pPr>
      <w:r w:rsidRPr="00A944E2">
        <w:rPr>
          <w:rFonts w:cs="Times New Roman"/>
          <w:szCs w:val="24"/>
          <w:lang w:val="en-US"/>
        </w:rPr>
        <w:lastRenderedPageBreak/>
        <w:t>The design of the PUEAA was carried out in four stages; In the first stage, a bibliographic review is made in which the regulations that apply to this program and the requirements demanded by the Boyacá Regional Autonomous Corporation, CORPOBOYACÁ, are established. In the second, a diagnosis of the supply source and characterization of the drinking water treatment silver structure, identification of losses and water balance of the supply source were made. In the third stage, strategies and plans are proposed to reduce consumption. Subsequently, a social diagnosis is carried out in order to identify the causes of waste of the water resource and thus create strategies to reduce water consumption, with methodologies according to the cultural and social context of the community.</w:t>
      </w:r>
    </w:p>
    <w:p w14:paraId="6A6ED889" w14:textId="77777777" w:rsidR="00A944E2" w:rsidRPr="00A944E2" w:rsidRDefault="00A944E2" w:rsidP="00BF611A">
      <w:pPr>
        <w:rPr>
          <w:rFonts w:cs="Times New Roman"/>
          <w:b/>
          <w:szCs w:val="24"/>
          <w:lang w:val="en-US"/>
        </w:rPr>
      </w:pPr>
    </w:p>
    <w:p w14:paraId="7720683E" w14:textId="77777777" w:rsidR="00CA3D94" w:rsidRPr="00A944E2" w:rsidRDefault="00CA3D94" w:rsidP="00BF611A">
      <w:pPr>
        <w:rPr>
          <w:rFonts w:cs="Times New Roman"/>
          <w:b/>
          <w:szCs w:val="24"/>
          <w:lang w:val="en-US"/>
        </w:rPr>
      </w:pPr>
    </w:p>
    <w:p w14:paraId="314C0624" w14:textId="77777777" w:rsidR="00613B0E" w:rsidRPr="00A944E2" w:rsidRDefault="00613B0E" w:rsidP="00BF611A">
      <w:pPr>
        <w:rPr>
          <w:rFonts w:cs="Times New Roman"/>
          <w:b/>
          <w:szCs w:val="24"/>
          <w:lang w:val="en-US"/>
        </w:rPr>
      </w:pPr>
    </w:p>
    <w:p w14:paraId="4C94510B" w14:textId="77777777" w:rsidR="00613B0E" w:rsidRPr="00A944E2" w:rsidRDefault="00613B0E" w:rsidP="00BF611A">
      <w:pPr>
        <w:rPr>
          <w:rFonts w:cs="Times New Roman"/>
          <w:b/>
          <w:szCs w:val="24"/>
          <w:lang w:val="en-US"/>
        </w:rPr>
      </w:pPr>
    </w:p>
    <w:p w14:paraId="70F5F526" w14:textId="77777777" w:rsidR="00613B0E" w:rsidRPr="00A944E2" w:rsidRDefault="00613B0E" w:rsidP="00BF611A">
      <w:pPr>
        <w:rPr>
          <w:rFonts w:cs="Times New Roman"/>
          <w:b/>
          <w:szCs w:val="24"/>
          <w:lang w:val="en-US"/>
        </w:rPr>
      </w:pPr>
    </w:p>
    <w:p w14:paraId="26CAB110" w14:textId="77777777" w:rsidR="00613B0E" w:rsidRPr="00A944E2" w:rsidRDefault="00613B0E" w:rsidP="00BF611A">
      <w:pPr>
        <w:rPr>
          <w:rFonts w:cs="Times New Roman"/>
          <w:b/>
          <w:szCs w:val="24"/>
          <w:lang w:val="en-US"/>
        </w:rPr>
      </w:pPr>
    </w:p>
    <w:p w14:paraId="48F768D6" w14:textId="77777777" w:rsidR="00613B0E" w:rsidRPr="00A944E2" w:rsidRDefault="00613B0E" w:rsidP="00BF611A">
      <w:pPr>
        <w:rPr>
          <w:rFonts w:cs="Times New Roman"/>
          <w:b/>
          <w:szCs w:val="24"/>
          <w:lang w:val="en-US"/>
        </w:rPr>
      </w:pPr>
    </w:p>
    <w:p w14:paraId="567DB228" w14:textId="77777777" w:rsidR="00613B0E" w:rsidRPr="00A944E2" w:rsidRDefault="00613B0E" w:rsidP="00BF611A">
      <w:pPr>
        <w:rPr>
          <w:rFonts w:cs="Times New Roman"/>
          <w:b/>
          <w:szCs w:val="24"/>
          <w:lang w:val="en-US"/>
        </w:rPr>
      </w:pPr>
    </w:p>
    <w:p w14:paraId="2F288F42" w14:textId="77777777" w:rsidR="00613B0E" w:rsidRPr="00A944E2" w:rsidRDefault="00613B0E" w:rsidP="00BF611A">
      <w:pPr>
        <w:rPr>
          <w:rFonts w:cs="Times New Roman"/>
          <w:b/>
          <w:szCs w:val="24"/>
          <w:lang w:val="en-US"/>
        </w:rPr>
      </w:pPr>
    </w:p>
    <w:p w14:paraId="420CB1F1" w14:textId="77777777" w:rsidR="00613B0E" w:rsidRPr="00A944E2" w:rsidRDefault="00613B0E" w:rsidP="00BF611A">
      <w:pPr>
        <w:rPr>
          <w:rFonts w:cs="Times New Roman"/>
          <w:b/>
          <w:szCs w:val="24"/>
          <w:lang w:val="en-US"/>
        </w:rPr>
      </w:pPr>
    </w:p>
    <w:p w14:paraId="7C1331A8" w14:textId="77777777" w:rsidR="00613B0E" w:rsidRPr="00A944E2" w:rsidRDefault="00613B0E" w:rsidP="00BF611A">
      <w:pPr>
        <w:rPr>
          <w:rFonts w:cs="Times New Roman"/>
          <w:b/>
          <w:szCs w:val="24"/>
          <w:lang w:val="en-US"/>
        </w:rPr>
      </w:pPr>
    </w:p>
    <w:p w14:paraId="25E15EDD" w14:textId="0AF95DA3" w:rsidR="00CA3D94" w:rsidRPr="00A944E2" w:rsidRDefault="00CA3D94" w:rsidP="00BF611A">
      <w:pPr>
        <w:rPr>
          <w:rFonts w:cs="Times New Roman"/>
          <w:b/>
          <w:szCs w:val="24"/>
          <w:lang w:val="en-US"/>
        </w:rPr>
      </w:pPr>
    </w:p>
    <w:sdt>
      <w:sdtPr>
        <w:rPr>
          <w:rFonts w:ascii="Times New Roman" w:eastAsiaTheme="minorHAnsi" w:hAnsi="Times New Roman" w:cstheme="minorBidi"/>
          <w:color w:val="auto"/>
          <w:sz w:val="24"/>
          <w:szCs w:val="22"/>
          <w:lang w:val="es-ES" w:eastAsia="en-US"/>
        </w:rPr>
        <w:id w:val="1354314147"/>
        <w:docPartObj>
          <w:docPartGallery w:val="Table of Contents"/>
          <w:docPartUnique/>
        </w:docPartObj>
      </w:sdtPr>
      <w:sdtEndPr>
        <w:rPr>
          <w:rFonts w:ascii="Arial" w:hAnsi="Arial"/>
          <w:b/>
          <w:bCs/>
        </w:rPr>
      </w:sdtEndPr>
      <w:sdtContent>
        <w:p w14:paraId="52010E17" w14:textId="16BD9019" w:rsidR="002270DF" w:rsidRPr="00D00505" w:rsidRDefault="00C628FB" w:rsidP="00657F29">
          <w:pPr>
            <w:pStyle w:val="TtuloTDC"/>
            <w:spacing w:line="360" w:lineRule="auto"/>
            <w:jc w:val="center"/>
            <w:rPr>
              <w:rFonts w:ascii="Arial" w:hAnsi="Arial" w:cs="Arial"/>
              <w:color w:val="auto"/>
              <w:sz w:val="24"/>
              <w:szCs w:val="24"/>
            </w:rPr>
          </w:pPr>
          <w:r w:rsidRPr="007B58F9">
            <w:rPr>
              <w:rFonts w:ascii="Arial" w:eastAsiaTheme="minorHAnsi" w:hAnsi="Arial" w:cs="Arial"/>
              <w:b/>
              <w:color w:val="auto"/>
              <w:sz w:val="24"/>
              <w:szCs w:val="22"/>
              <w:lang w:val="es-ES" w:eastAsia="en-US"/>
            </w:rPr>
            <w:t xml:space="preserve">TABLA DE </w:t>
          </w:r>
          <w:r w:rsidRPr="007B58F9">
            <w:rPr>
              <w:rFonts w:ascii="Arial" w:hAnsi="Arial" w:cs="Arial"/>
              <w:b/>
              <w:color w:val="auto"/>
              <w:sz w:val="24"/>
              <w:szCs w:val="24"/>
              <w:lang w:val="es-ES"/>
            </w:rPr>
            <w:t>CONTENIDO</w:t>
          </w:r>
          <w:r w:rsidR="00D00505">
            <w:rPr>
              <w:rFonts w:ascii="Arial" w:hAnsi="Arial" w:cs="Arial"/>
              <w:color w:val="auto"/>
              <w:sz w:val="24"/>
              <w:szCs w:val="24"/>
              <w:lang w:val="es-ES"/>
            </w:rPr>
            <w:t>.</w:t>
          </w:r>
        </w:p>
        <w:p w14:paraId="1722F668" w14:textId="6FFB03B3" w:rsidR="0088691B" w:rsidRDefault="002270DF">
          <w:pPr>
            <w:pStyle w:val="TDC1"/>
            <w:tabs>
              <w:tab w:val="left" w:pos="440"/>
              <w:tab w:val="right" w:leader="dot" w:pos="8828"/>
            </w:tabs>
            <w:rPr>
              <w:rFonts w:asciiTheme="minorHAnsi" w:eastAsiaTheme="minorEastAsia" w:hAnsiTheme="minorHAnsi"/>
              <w:noProof/>
              <w:sz w:val="22"/>
              <w:lang w:eastAsia="es-CO"/>
            </w:rPr>
          </w:pPr>
          <w:r w:rsidRPr="00D00505">
            <w:rPr>
              <w:rFonts w:cs="Arial"/>
              <w:szCs w:val="24"/>
            </w:rPr>
            <w:fldChar w:fldCharType="begin"/>
          </w:r>
          <w:r w:rsidRPr="00D00505">
            <w:rPr>
              <w:rFonts w:cs="Arial"/>
              <w:szCs w:val="24"/>
            </w:rPr>
            <w:instrText xml:space="preserve"> TOC \o "1-3" \h \z \u </w:instrText>
          </w:r>
          <w:r w:rsidRPr="00D00505">
            <w:rPr>
              <w:rFonts w:cs="Arial"/>
              <w:szCs w:val="24"/>
            </w:rPr>
            <w:fldChar w:fldCharType="separate"/>
          </w:r>
          <w:hyperlink w:anchor="_Toc41682529" w:history="1">
            <w:r w:rsidR="0088691B" w:rsidRPr="00A232FD">
              <w:rPr>
                <w:rStyle w:val="Hipervnculo"/>
                <w:noProof/>
              </w:rPr>
              <w:t>1.</w:t>
            </w:r>
            <w:r w:rsidR="0088691B">
              <w:rPr>
                <w:rFonts w:asciiTheme="minorHAnsi" w:eastAsiaTheme="minorEastAsia" w:hAnsiTheme="minorHAnsi"/>
                <w:noProof/>
                <w:sz w:val="22"/>
                <w:lang w:eastAsia="es-CO"/>
              </w:rPr>
              <w:tab/>
            </w:r>
            <w:r w:rsidR="0088691B" w:rsidRPr="00A232FD">
              <w:rPr>
                <w:rStyle w:val="Hipervnculo"/>
                <w:noProof/>
              </w:rPr>
              <w:t>INTRODUCCIÓN</w:t>
            </w:r>
            <w:r w:rsidR="0088691B">
              <w:rPr>
                <w:noProof/>
                <w:webHidden/>
              </w:rPr>
              <w:tab/>
            </w:r>
            <w:r w:rsidR="0088691B">
              <w:rPr>
                <w:noProof/>
                <w:webHidden/>
              </w:rPr>
              <w:fldChar w:fldCharType="begin"/>
            </w:r>
            <w:r w:rsidR="0088691B">
              <w:rPr>
                <w:noProof/>
                <w:webHidden/>
              </w:rPr>
              <w:instrText xml:space="preserve"> PAGEREF _Toc41682529 \h </w:instrText>
            </w:r>
            <w:r w:rsidR="0088691B">
              <w:rPr>
                <w:noProof/>
                <w:webHidden/>
              </w:rPr>
            </w:r>
            <w:r w:rsidR="0088691B">
              <w:rPr>
                <w:noProof/>
                <w:webHidden/>
              </w:rPr>
              <w:fldChar w:fldCharType="separate"/>
            </w:r>
            <w:r w:rsidR="0088691B">
              <w:rPr>
                <w:noProof/>
                <w:webHidden/>
              </w:rPr>
              <w:t>12</w:t>
            </w:r>
            <w:r w:rsidR="0088691B">
              <w:rPr>
                <w:noProof/>
                <w:webHidden/>
              </w:rPr>
              <w:fldChar w:fldCharType="end"/>
            </w:r>
          </w:hyperlink>
        </w:p>
        <w:p w14:paraId="3353B053" w14:textId="2EFD68F5" w:rsidR="0088691B" w:rsidRDefault="001D27A6">
          <w:pPr>
            <w:pStyle w:val="TDC1"/>
            <w:tabs>
              <w:tab w:val="right" w:leader="dot" w:pos="8828"/>
            </w:tabs>
            <w:rPr>
              <w:rFonts w:asciiTheme="minorHAnsi" w:eastAsiaTheme="minorEastAsia" w:hAnsiTheme="minorHAnsi"/>
              <w:noProof/>
              <w:sz w:val="22"/>
              <w:lang w:eastAsia="es-CO"/>
            </w:rPr>
          </w:pPr>
          <w:hyperlink w:anchor="_Toc41682530" w:history="1">
            <w:r w:rsidR="0088691B" w:rsidRPr="00A232FD">
              <w:rPr>
                <w:rStyle w:val="Hipervnculo"/>
                <w:noProof/>
              </w:rPr>
              <w:t>2. OBJETIVOS.</w:t>
            </w:r>
            <w:r w:rsidR="0088691B">
              <w:rPr>
                <w:noProof/>
                <w:webHidden/>
              </w:rPr>
              <w:tab/>
            </w:r>
            <w:r w:rsidR="0088691B">
              <w:rPr>
                <w:noProof/>
                <w:webHidden/>
              </w:rPr>
              <w:fldChar w:fldCharType="begin"/>
            </w:r>
            <w:r w:rsidR="0088691B">
              <w:rPr>
                <w:noProof/>
                <w:webHidden/>
              </w:rPr>
              <w:instrText xml:space="preserve"> PAGEREF _Toc41682530 \h </w:instrText>
            </w:r>
            <w:r w:rsidR="0088691B">
              <w:rPr>
                <w:noProof/>
                <w:webHidden/>
              </w:rPr>
            </w:r>
            <w:r w:rsidR="0088691B">
              <w:rPr>
                <w:noProof/>
                <w:webHidden/>
              </w:rPr>
              <w:fldChar w:fldCharType="separate"/>
            </w:r>
            <w:r w:rsidR="0088691B">
              <w:rPr>
                <w:noProof/>
                <w:webHidden/>
              </w:rPr>
              <w:t>14</w:t>
            </w:r>
            <w:r w:rsidR="0088691B">
              <w:rPr>
                <w:noProof/>
                <w:webHidden/>
              </w:rPr>
              <w:fldChar w:fldCharType="end"/>
            </w:r>
          </w:hyperlink>
        </w:p>
        <w:p w14:paraId="2CA03100" w14:textId="71EBF6E3" w:rsidR="0088691B" w:rsidRDefault="001D27A6">
          <w:pPr>
            <w:pStyle w:val="TDC2"/>
            <w:tabs>
              <w:tab w:val="right" w:leader="dot" w:pos="8828"/>
            </w:tabs>
            <w:rPr>
              <w:rFonts w:asciiTheme="minorHAnsi" w:eastAsiaTheme="minorEastAsia" w:hAnsiTheme="minorHAnsi"/>
              <w:noProof/>
              <w:sz w:val="22"/>
              <w:lang w:eastAsia="es-CO"/>
            </w:rPr>
          </w:pPr>
          <w:hyperlink w:anchor="_Toc41682531" w:history="1">
            <w:r w:rsidR="0088691B" w:rsidRPr="00A232FD">
              <w:rPr>
                <w:rStyle w:val="Hipervnculo"/>
                <w:noProof/>
              </w:rPr>
              <w:t>2.1. OBJETIVOS ESPECÍFICOS</w:t>
            </w:r>
            <w:r w:rsidR="0088691B">
              <w:rPr>
                <w:noProof/>
                <w:webHidden/>
              </w:rPr>
              <w:tab/>
            </w:r>
            <w:r w:rsidR="0088691B">
              <w:rPr>
                <w:noProof/>
                <w:webHidden/>
              </w:rPr>
              <w:fldChar w:fldCharType="begin"/>
            </w:r>
            <w:r w:rsidR="0088691B">
              <w:rPr>
                <w:noProof/>
                <w:webHidden/>
              </w:rPr>
              <w:instrText xml:space="preserve"> PAGEREF _Toc41682531 \h </w:instrText>
            </w:r>
            <w:r w:rsidR="0088691B">
              <w:rPr>
                <w:noProof/>
                <w:webHidden/>
              </w:rPr>
            </w:r>
            <w:r w:rsidR="0088691B">
              <w:rPr>
                <w:noProof/>
                <w:webHidden/>
              </w:rPr>
              <w:fldChar w:fldCharType="separate"/>
            </w:r>
            <w:r w:rsidR="0088691B">
              <w:rPr>
                <w:noProof/>
                <w:webHidden/>
              </w:rPr>
              <w:t>14</w:t>
            </w:r>
            <w:r w:rsidR="0088691B">
              <w:rPr>
                <w:noProof/>
                <w:webHidden/>
              </w:rPr>
              <w:fldChar w:fldCharType="end"/>
            </w:r>
          </w:hyperlink>
        </w:p>
        <w:p w14:paraId="1884A678" w14:textId="2DCCA742" w:rsidR="0088691B" w:rsidRDefault="001D27A6">
          <w:pPr>
            <w:pStyle w:val="TDC1"/>
            <w:tabs>
              <w:tab w:val="right" w:leader="dot" w:pos="8828"/>
            </w:tabs>
            <w:rPr>
              <w:rFonts w:asciiTheme="minorHAnsi" w:eastAsiaTheme="minorEastAsia" w:hAnsiTheme="minorHAnsi"/>
              <w:noProof/>
              <w:sz w:val="22"/>
              <w:lang w:eastAsia="es-CO"/>
            </w:rPr>
          </w:pPr>
          <w:hyperlink w:anchor="_Toc41682532" w:history="1">
            <w:r w:rsidR="0088691B" w:rsidRPr="00A232FD">
              <w:rPr>
                <w:rStyle w:val="Hipervnculo"/>
                <w:noProof/>
              </w:rPr>
              <w:t>3. MARCO REFERENCIAL</w:t>
            </w:r>
            <w:r w:rsidR="0088691B">
              <w:rPr>
                <w:noProof/>
                <w:webHidden/>
              </w:rPr>
              <w:tab/>
            </w:r>
            <w:r w:rsidR="0088691B">
              <w:rPr>
                <w:noProof/>
                <w:webHidden/>
              </w:rPr>
              <w:fldChar w:fldCharType="begin"/>
            </w:r>
            <w:r w:rsidR="0088691B">
              <w:rPr>
                <w:noProof/>
                <w:webHidden/>
              </w:rPr>
              <w:instrText xml:space="preserve"> PAGEREF _Toc41682532 \h </w:instrText>
            </w:r>
            <w:r w:rsidR="0088691B">
              <w:rPr>
                <w:noProof/>
                <w:webHidden/>
              </w:rPr>
            </w:r>
            <w:r w:rsidR="0088691B">
              <w:rPr>
                <w:noProof/>
                <w:webHidden/>
              </w:rPr>
              <w:fldChar w:fldCharType="separate"/>
            </w:r>
            <w:r w:rsidR="0088691B">
              <w:rPr>
                <w:noProof/>
                <w:webHidden/>
              </w:rPr>
              <w:t>15</w:t>
            </w:r>
            <w:r w:rsidR="0088691B">
              <w:rPr>
                <w:noProof/>
                <w:webHidden/>
              </w:rPr>
              <w:fldChar w:fldCharType="end"/>
            </w:r>
          </w:hyperlink>
        </w:p>
        <w:p w14:paraId="33F2F86D" w14:textId="7D7620FC" w:rsidR="0088691B" w:rsidRDefault="001D27A6">
          <w:pPr>
            <w:pStyle w:val="TDC2"/>
            <w:tabs>
              <w:tab w:val="right" w:leader="dot" w:pos="8828"/>
            </w:tabs>
            <w:rPr>
              <w:rFonts w:asciiTheme="minorHAnsi" w:eastAsiaTheme="minorEastAsia" w:hAnsiTheme="minorHAnsi"/>
              <w:noProof/>
              <w:sz w:val="22"/>
              <w:lang w:eastAsia="es-CO"/>
            </w:rPr>
          </w:pPr>
          <w:hyperlink w:anchor="_Toc41682533" w:history="1">
            <w:r w:rsidR="0088691B" w:rsidRPr="00A232FD">
              <w:rPr>
                <w:rStyle w:val="Hipervnculo"/>
                <w:noProof/>
              </w:rPr>
              <w:t>3.1. MARCO CONTEXTUAL</w:t>
            </w:r>
            <w:r w:rsidR="0088691B">
              <w:rPr>
                <w:noProof/>
                <w:webHidden/>
              </w:rPr>
              <w:tab/>
            </w:r>
            <w:r w:rsidR="0088691B">
              <w:rPr>
                <w:noProof/>
                <w:webHidden/>
              </w:rPr>
              <w:fldChar w:fldCharType="begin"/>
            </w:r>
            <w:r w:rsidR="0088691B">
              <w:rPr>
                <w:noProof/>
                <w:webHidden/>
              </w:rPr>
              <w:instrText xml:space="preserve"> PAGEREF _Toc41682533 \h </w:instrText>
            </w:r>
            <w:r w:rsidR="0088691B">
              <w:rPr>
                <w:noProof/>
                <w:webHidden/>
              </w:rPr>
            </w:r>
            <w:r w:rsidR="0088691B">
              <w:rPr>
                <w:noProof/>
                <w:webHidden/>
              </w:rPr>
              <w:fldChar w:fldCharType="separate"/>
            </w:r>
            <w:r w:rsidR="0088691B">
              <w:rPr>
                <w:noProof/>
                <w:webHidden/>
              </w:rPr>
              <w:t>15</w:t>
            </w:r>
            <w:r w:rsidR="0088691B">
              <w:rPr>
                <w:noProof/>
                <w:webHidden/>
              </w:rPr>
              <w:fldChar w:fldCharType="end"/>
            </w:r>
          </w:hyperlink>
        </w:p>
        <w:p w14:paraId="0B31353C" w14:textId="0D38C84D" w:rsidR="0088691B" w:rsidRDefault="001D27A6">
          <w:pPr>
            <w:pStyle w:val="TDC2"/>
            <w:tabs>
              <w:tab w:val="right" w:leader="dot" w:pos="8828"/>
            </w:tabs>
            <w:rPr>
              <w:rFonts w:asciiTheme="minorHAnsi" w:eastAsiaTheme="minorEastAsia" w:hAnsiTheme="minorHAnsi"/>
              <w:noProof/>
              <w:sz w:val="22"/>
              <w:lang w:eastAsia="es-CO"/>
            </w:rPr>
          </w:pPr>
          <w:hyperlink w:anchor="_Toc41682534" w:history="1">
            <w:r w:rsidR="0088691B" w:rsidRPr="00A232FD">
              <w:rPr>
                <w:rStyle w:val="Hipervnculo"/>
                <w:noProof/>
              </w:rPr>
              <w:t>3.1.1. Santa Rosa De Viterbo</w:t>
            </w:r>
            <w:r w:rsidR="0088691B">
              <w:rPr>
                <w:noProof/>
                <w:webHidden/>
              </w:rPr>
              <w:tab/>
            </w:r>
            <w:r w:rsidR="0088691B">
              <w:rPr>
                <w:noProof/>
                <w:webHidden/>
              </w:rPr>
              <w:fldChar w:fldCharType="begin"/>
            </w:r>
            <w:r w:rsidR="0088691B">
              <w:rPr>
                <w:noProof/>
                <w:webHidden/>
              </w:rPr>
              <w:instrText xml:space="preserve"> PAGEREF _Toc41682534 \h </w:instrText>
            </w:r>
            <w:r w:rsidR="0088691B">
              <w:rPr>
                <w:noProof/>
                <w:webHidden/>
              </w:rPr>
            </w:r>
            <w:r w:rsidR="0088691B">
              <w:rPr>
                <w:noProof/>
                <w:webHidden/>
              </w:rPr>
              <w:fldChar w:fldCharType="separate"/>
            </w:r>
            <w:r w:rsidR="0088691B">
              <w:rPr>
                <w:noProof/>
                <w:webHidden/>
              </w:rPr>
              <w:t>15</w:t>
            </w:r>
            <w:r w:rsidR="0088691B">
              <w:rPr>
                <w:noProof/>
                <w:webHidden/>
              </w:rPr>
              <w:fldChar w:fldCharType="end"/>
            </w:r>
          </w:hyperlink>
        </w:p>
        <w:p w14:paraId="79D3E4C8" w14:textId="02E737DA" w:rsidR="0088691B" w:rsidRDefault="001D27A6">
          <w:pPr>
            <w:pStyle w:val="TDC2"/>
            <w:tabs>
              <w:tab w:val="right" w:leader="dot" w:pos="8828"/>
            </w:tabs>
            <w:rPr>
              <w:rFonts w:asciiTheme="minorHAnsi" w:eastAsiaTheme="minorEastAsia" w:hAnsiTheme="minorHAnsi"/>
              <w:noProof/>
              <w:sz w:val="22"/>
              <w:lang w:eastAsia="es-CO"/>
            </w:rPr>
          </w:pPr>
          <w:hyperlink w:anchor="_Toc41682535" w:history="1">
            <w:r w:rsidR="0088691B" w:rsidRPr="00A232FD">
              <w:rPr>
                <w:rStyle w:val="Hipervnculo"/>
                <w:noProof/>
              </w:rPr>
              <w:t>3.1.2. Empresa de servicios públicos EMPOVITERBO</w:t>
            </w:r>
            <w:r w:rsidR="0088691B">
              <w:rPr>
                <w:noProof/>
                <w:webHidden/>
              </w:rPr>
              <w:tab/>
            </w:r>
            <w:r w:rsidR="0088691B">
              <w:rPr>
                <w:noProof/>
                <w:webHidden/>
              </w:rPr>
              <w:fldChar w:fldCharType="begin"/>
            </w:r>
            <w:r w:rsidR="0088691B">
              <w:rPr>
                <w:noProof/>
                <w:webHidden/>
              </w:rPr>
              <w:instrText xml:space="preserve"> PAGEREF _Toc41682535 \h </w:instrText>
            </w:r>
            <w:r w:rsidR="0088691B">
              <w:rPr>
                <w:noProof/>
                <w:webHidden/>
              </w:rPr>
            </w:r>
            <w:r w:rsidR="0088691B">
              <w:rPr>
                <w:noProof/>
                <w:webHidden/>
              </w:rPr>
              <w:fldChar w:fldCharType="separate"/>
            </w:r>
            <w:r w:rsidR="0088691B">
              <w:rPr>
                <w:noProof/>
                <w:webHidden/>
              </w:rPr>
              <w:t>17</w:t>
            </w:r>
            <w:r w:rsidR="0088691B">
              <w:rPr>
                <w:noProof/>
                <w:webHidden/>
              </w:rPr>
              <w:fldChar w:fldCharType="end"/>
            </w:r>
          </w:hyperlink>
        </w:p>
        <w:p w14:paraId="50FCD061" w14:textId="20644A93" w:rsidR="0088691B" w:rsidRDefault="001D27A6">
          <w:pPr>
            <w:pStyle w:val="TDC2"/>
            <w:tabs>
              <w:tab w:val="right" w:leader="dot" w:pos="8828"/>
            </w:tabs>
            <w:rPr>
              <w:rFonts w:asciiTheme="minorHAnsi" w:eastAsiaTheme="minorEastAsia" w:hAnsiTheme="minorHAnsi"/>
              <w:noProof/>
              <w:sz w:val="22"/>
              <w:lang w:eastAsia="es-CO"/>
            </w:rPr>
          </w:pPr>
          <w:hyperlink w:anchor="_Toc41682536" w:history="1">
            <w:r w:rsidR="0088691B" w:rsidRPr="00A232FD">
              <w:rPr>
                <w:rStyle w:val="Hipervnculo"/>
                <w:noProof/>
              </w:rPr>
              <w:t>3.1.3. Ubicación</w:t>
            </w:r>
            <w:r w:rsidR="0088691B">
              <w:rPr>
                <w:noProof/>
                <w:webHidden/>
              </w:rPr>
              <w:tab/>
            </w:r>
            <w:r w:rsidR="0088691B">
              <w:rPr>
                <w:noProof/>
                <w:webHidden/>
              </w:rPr>
              <w:fldChar w:fldCharType="begin"/>
            </w:r>
            <w:r w:rsidR="0088691B">
              <w:rPr>
                <w:noProof/>
                <w:webHidden/>
              </w:rPr>
              <w:instrText xml:space="preserve"> PAGEREF _Toc41682536 \h </w:instrText>
            </w:r>
            <w:r w:rsidR="0088691B">
              <w:rPr>
                <w:noProof/>
                <w:webHidden/>
              </w:rPr>
            </w:r>
            <w:r w:rsidR="0088691B">
              <w:rPr>
                <w:noProof/>
                <w:webHidden/>
              </w:rPr>
              <w:fldChar w:fldCharType="separate"/>
            </w:r>
            <w:r w:rsidR="0088691B">
              <w:rPr>
                <w:noProof/>
                <w:webHidden/>
              </w:rPr>
              <w:t>19</w:t>
            </w:r>
            <w:r w:rsidR="0088691B">
              <w:rPr>
                <w:noProof/>
                <w:webHidden/>
              </w:rPr>
              <w:fldChar w:fldCharType="end"/>
            </w:r>
          </w:hyperlink>
        </w:p>
        <w:p w14:paraId="0DD2FFAB" w14:textId="6F6BAC90" w:rsidR="0088691B" w:rsidRDefault="001D27A6">
          <w:pPr>
            <w:pStyle w:val="TDC2"/>
            <w:tabs>
              <w:tab w:val="right" w:leader="dot" w:pos="8828"/>
            </w:tabs>
            <w:rPr>
              <w:rFonts w:asciiTheme="minorHAnsi" w:eastAsiaTheme="minorEastAsia" w:hAnsiTheme="minorHAnsi"/>
              <w:noProof/>
              <w:sz w:val="22"/>
              <w:lang w:eastAsia="es-CO"/>
            </w:rPr>
          </w:pPr>
          <w:hyperlink w:anchor="_Toc41682537" w:history="1">
            <w:r w:rsidR="0088691B" w:rsidRPr="00A232FD">
              <w:rPr>
                <w:rStyle w:val="Hipervnculo"/>
                <w:noProof/>
              </w:rPr>
              <w:t>3.1.4. Estructura Organizacional de la Entidad</w:t>
            </w:r>
            <w:r w:rsidR="0088691B">
              <w:rPr>
                <w:noProof/>
                <w:webHidden/>
              </w:rPr>
              <w:tab/>
            </w:r>
            <w:r w:rsidR="0088691B">
              <w:rPr>
                <w:noProof/>
                <w:webHidden/>
              </w:rPr>
              <w:fldChar w:fldCharType="begin"/>
            </w:r>
            <w:r w:rsidR="0088691B">
              <w:rPr>
                <w:noProof/>
                <w:webHidden/>
              </w:rPr>
              <w:instrText xml:space="preserve"> PAGEREF _Toc41682537 \h </w:instrText>
            </w:r>
            <w:r w:rsidR="0088691B">
              <w:rPr>
                <w:noProof/>
                <w:webHidden/>
              </w:rPr>
            </w:r>
            <w:r w:rsidR="0088691B">
              <w:rPr>
                <w:noProof/>
                <w:webHidden/>
              </w:rPr>
              <w:fldChar w:fldCharType="separate"/>
            </w:r>
            <w:r w:rsidR="0088691B">
              <w:rPr>
                <w:noProof/>
                <w:webHidden/>
              </w:rPr>
              <w:t>20</w:t>
            </w:r>
            <w:r w:rsidR="0088691B">
              <w:rPr>
                <w:noProof/>
                <w:webHidden/>
              </w:rPr>
              <w:fldChar w:fldCharType="end"/>
            </w:r>
          </w:hyperlink>
        </w:p>
        <w:p w14:paraId="72A70235" w14:textId="6476326E" w:rsidR="0088691B" w:rsidRDefault="001D27A6">
          <w:pPr>
            <w:pStyle w:val="TDC2"/>
            <w:tabs>
              <w:tab w:val="right" w:leader="dot" w:pos="8828"/>
            </w:tabs>
            <w:rPr>
              <w:rFonts w:asciiTheme="minorHAnsi" w:eastAsiaTheme="minorEastAsia" w:hAnsiTheme="minorHAnsi"/>
              <w:noProof/>
              <w:sz w:val="22"/>
              <w:lang w:eastAsia="es-CO"/>
            </w:rPr>
          </w:pPr>
          <w:hyperlink w:anchor="_Toc41682538" w:history="1">
            <w:r w:rsidR="0088691B" w:rsidRPr="00A232FD">
              <w:rPr>
                <w:rStyle w:val="Hipervnculo"/>
                <w:noProof/>
              </w:rPr>
              <w:t>3.2. MARCO TEÓRICO</w:t>
            </w:r>
            <w:r w:rsidR="0088691B">
              <w:rPr>
                <w:noProof/>
                <w:webHidden/>
              </w:rPr>
              <w:tab/>
            </w:r>
            <w:r w:rsidR="0088691B">
              <w:rPr>
                <w:noProof/>
                <w:webHidden/>
              </w:rPr>
              <w:fldChar w:fldCharType="begin"/>
            </w:r>
            <w:r w:rsidR="0088691B">
              <w:rPr>
                <w:noProof/>
                <w:webHidden/>
              </w:rPr>
              <w:instrText xml:space="preserve"> PAGEREF _Toc41682538 \h </w:instrText>
            </w:r>
            <w:r w:rsidR="0088691B">
              <w:rPr>
                <w:noProof/>
                <w:webHidden/>
              </w:rPr>
            </w:r>
            <w:r w:rsidR="0088691B">
              <w:rPr>
                <w:noProof/>
                <w:webHidden/>
              </w:rPr>
              <w:fldChar w:fldCharType="separate"/>
            </w:r>
            <w:r w:rsidR="0088691B">
              <w:rPr>
                <w:noProof/>
                <w:webHidden/>
              </w:rPr>
              <w:t>21</w:t>
            </w:r>
            <w:r w:rsidR="0088691B">
              <w:rPr>
                <w:noProof/>
                <w:webHidden/>
              </w:rPr>
              <w:fldChar w:fldCharType="end"/>
            </w:r>
          </w:hyperlink>
        </w:p>
        <w:p w14:paraId="0C0CA936" w14:textId="14DE8603" w:rsidR="0088691B" w:rsidRDefault="001D27A6">
          <w:pPr>
            <w:pStyle w:val="TDC1"/>
            <w:tabs>
              <w:tab w:val="right" w:leader="dot" w:pos="8828"/>
            </w:tabs>
            <w:rPr>
              <w:rFonts w:asciiTheme="minorHAnsi" w:eastAsiaTheme="minorEastAsia" w:hAnsiTheme="minorHAnsi"/>
              <w:noProof/>
              <w:sz w:val="22"/>
              <w:lang w:eastAsia="es-CO"/>
            </w:rPr>
          </w:pPr>
          <w:hyperlink w:anchor="_Toc41682539" w:history="1">
            <w:r w:rsidR="0088691B" w:rsidRPr="00A232FD">
              <w:rPr>
                <w:rStyle w:val="Hipervnculo"/>
                <w:noProof/>
              </w:rPr>
              <w:t>3.3. MARCO CONCEPTUAL</w:t>
            </w:r>
            <w:r w:rsidR="0088691B">
              <w:rPr>
                <w:noProof/>
                <w:webHidden/>
              </w:rPr>
              <w:tab/>
            </w:r>
            <w:r w:rsidR="0088691B">
              <w:rPr>
                <w:noProof/>
                <w:webHidden/>
              </w:rPr>
              <w:fldChar w:fldCharType="begin"/>
            </w:r>
            <w:r w:rsidR="0088691B">
              <w:rPr>
                <w:noProof/>
                <w:webHidden/>
              </w:rPr>
              <w:instrText xml:space="preserve"> PAGEREF _Toc41682539 \h </w:instrText>
            </w:r>
            <w:r w:rsidR="0088691B">
              <w:rPr>
                <w:noProof/>
                <w:webHidden/>
              </w:rPr>
            </w:r>
            <w:r w:rsidR="0088691B">
              <w:rPr>
                <w:noProof/>
                <w:webHidden/>
              </w:rPr>
              <w:fldChar w:fldCharType="separate"/>
            </w:r>
            <w:r w:rsidR="0088691B">
              <w:rPr>
                <w:noProof/>
                <w:webHidden/>
              </w:rPr>
              <w:t>24</w:t>
            </w:r>
            <w:r w:rsidR="0088691B">
              <w:rPr>
                <w:noProof/>
                <w:webHidden/>
              </w:rPr>
              <w:fldChar w:fldCharType="end"/>
            </w:r>
          </w:hyperlink>
        </w:p>
        <w:p w14:paraId="5CC43D21" w14:textId="7DDFEF82" w:rsidR="0088691B" w:rsidRDefault="001D27A6">
          <w:pPr>
            <w:pStyle w:val="TDC1"/>
            <w:tabs>
              <w:tab w:val="right" w:leader="dot" w:pos="8828"/>
            </w:tabs>
            <w:rPr>
              <w:rFonts w:asciiTheme="minorHAnsi" w:eastAsiaTheme="minorEastAsia" w:hAnsiTheme="minorHAnsi"/>
              <w:noProof/>
              <w:sz w:val="22"/>
              <w:lang w:eastAsia="es-CO"/>
            </w:rPr>
          </w:pPr>
          <w:hyperlink w:anchor="_Toc41682540" w:history="1">
            <w:r w:rsidR="0088691B" w:rsidRPr="00A232FD">
              <w:rPr>
                <w:rStyle w:val="Hipervnculo"/>
                <w:noProof/>
              </w:rPr>
              <w:t>3.4. MARCO LEGAL</w:t>
            </w:r>
            <w:r w:rsidR="0088691B">
              <w:rPr>
                <w:noProof/>
                <w:webHidden/>
              </w:rPr>
              <w:tab/>
            </w:r>
            <w:r w:rsidR="0088691B">
              <w:rPr>
                <w:noProof/>
                <w:webHidden/>
              </w:rPr>
              <w:fldChar w:fldCharType="begin"/>
            </w:r>
            <w:r w:rsidR="0088691B">
              <w:rPr>
                <w:noProof/>
                <w:webHidden/>
              </w:rPr>
              <w:instrText xml:space="preserve"> PAGEREF _Toc41682540 \h </w:instrText>
            </w:r>
            <w:r w:rsidR="0088691B">
              <w:rPr>
                <w:noProof/>
                <w:webHidden/>
              </w:rPr>
            </w:r>
            <w:r w:rsidR="0088691B">
              <w:rPr>
                <w:noProof/>
                <w:webHidden/>
              </w:rPr>
              <w:fldChar w:fldCharType="separate"/>
            </w:r>
            <w:r w:rsidR="0088691B">
              <w:rPr>
                <w:noProof/>
                <w:webHidden/>
              </w:rPr>
              <w:t>28</w:t>
            </w:r>
            <w:r w:rsidR="0088691B">
              <w:rPr>
                <w:noProof/>
                <w:webHidden/>
              </w:rPr>
              <w:fldChar w:fldCharType="end"/>
            </w:r>
          </w:hyperlink>
        </w:p>
        <w:p w14:paraId="6F6A03E3" w14:textId="07EB625B" w:rsidR="0088691B" w:rsidRDefault="001D27A6">
          <w:pPr>
            <w:pStyle w:val="TDC1"/>
            <w:tabs>
              <w:tab w:val="right" w:leader="dot" w:pos="8828"/>
            </w:tabs>
            <w:rPr>
              <w:rFonts w:asciiTheme="minorHAnsi" w:eastAsiaTheme="minorEastAsia" w:hAnsiTheme="minorHAnsi"/>
              <w:noProof/>
              <w:sz w:val="22"/>
              <w:lang w:eastAsia="es-CO"/>
            </w:rPr>
          </w:pPr>
          <w:hyperlink w:anchor="_Toc41682541" w:history="1">
            <w:r w:rsidR="0088691B" w:rsidRPr="00A232FD">
              <w:rPr>
                <w:rStyle w:val="Hipervnculo"/>
                <w:noProof/>
              </w:rPr>
              <w:t>4. METODOLOGÍA</w:t>
            </w:r>
            <w:r w:rsidR="0088691B">
              <w:rPr>
                <w:noProof/>
                <w:webHidden/>
              </w:rPr>
              <w:tab/>
            </w:r>
            <w:r w:rsidR="0088691B">
              <w:rPr>
                <w:noProof/>
                <w:webHidden/>
              </w:rPr>
              <w:fldChar w:fldCharType="begin"/>
            </w:r>
            <w:r w:rsidR="0088691B">
              <w:rPr>
                <w:noProof/>
                <w:webHidden/>
              </w:rPr>
              <w:instrText xml:space="preserve"> PAGEREF _Toc41682541 \h </w:instrText>
            </w:r>
            <w:r w:rsidR="0088691B">
              <w:rPr>
                <w:noProof/>
                <w:webHidden/>
              </w:rPr>
            </w:r>
            <w:r w:rsidR="0088691B">
              <w:rPr>
                <w:noProof/>
                <w:webHidden/>
              </w:rPr>
              <w:fldChar w:fldCharType="separate"/>
            </w:r>
            <w:r w:rsidR="0088691B">
              <w:rPr>
                <w:noProof/>
                <w:webHidden/>
              </w:rPr>
              <w:t>33</w:t>
            </w:r>
            <w:r w:rsidR="0088691B">
              <w:rPr>
                <w:noProof/>
                <w:webHidden/>
              </w:rPr>
              <w:fldChar w:fldCharType="end"/>
            </w:r>
          </w:hyperlink>
        </w:p>
        <w:p w14:paraId="512400B1" w14:textId="70B78132" w:rsidR="0088691B" w:rsidRDefault="001D27A6">
          <w:pPr>
            <w:pStyle w:val="TDC2"/>
            <w:tabs>
              <w:tab w:val="right" w:leader="dot" w:pos="8828"/>
            </w:tabs>
            <w:rPr>
              <w:rFonts w:asciiTheme="minorHAnsi" w:eastAsiaTheme="minorEastAsia" w:hAnsiTheme="minorHAnsi"/>
              <w:noProof/>
              <w:sz w:val="22"/>
              <w:lang w:eastAsia="es-CO"/>
            </w:rPr>
          </w:pPr>
          <w:hyperlink w:anchor="_Toc41682542" w:history="1">
            <w:r w:rsidR="0088691B" w:rsidRPr="00A232FD">
              <w:rPr>
                <w:rStyle w:val="Hipervnculo"/>
                <w:noProof/>
              </w:rPr>
              <w:t>4.1. FASE DE RECOLECCIÓN DE INFORMACIÓN</w:t>
            </w:r>
            <w:r w:rsidR="0088691B">
              <w:rPr>
                <w:noProof/>
                <w:webHidden/>
              </w:rPr>
              <w:tab/>
            </w:r>
            <w:r w:rsidR="0088691B">
              <w:rPr>
                <w:noProof/>
                <w:webHidden/>
              </w:rPr>
              <w:fldChar w:fldCharType="begin"/>
            </w:r>
            <w:r w:rsidR="0088691B">
              <w:rPr>
                <w:noProof/>
                <w:webHidden/>
              </w:rPr>
              <w:instrText xml:space="preserve"> PAGEREF _Toc41682542 \h </w:instrText>
            </w:r>
            <w:r w:rsidR="0088691B">
              <w:rPr>
                <w:noProof/>
                <w:webHidden/>
              </w:rPr>
            </w:r>
            <w:r w:rsidR="0088691B">
              <w:rPr>
                <w:noProof/>
                <w:webHidden/>
              </w:rPr>
              <w:fldChar w:fldCharType="separate"/>
            </w:r>
            <w:r w:rsidR="0088691B">
              <w:rPr>
                <w:noProof/>
                <w:webHidden/>
              </w:rPr>
              <w:t>33</w:t>
            </w:r>
            <w:r w:rsidR="0088691B">
              <w:rPr>
                <w:noProof/>
                <w:webHidden/>
              </w:rPr>
              <w:fldChar w:fldCharType="end"/>
            </w:r>
          </w:hyperlink>
        </w:p>
        <w:p w14:paraId="6D3B6F6C" w14:textId="1F1089C7" w:rsidR="0088691B" w:rsidRDefault="001D27A6">
          <w:pPr>
            <w:pStyle w:val="TDC2"/>
            <w:tabs>
              <w:tab w:val="right" w:leader="dot" w:pos="8828"/>
            </w:tabs>
            <w:rPr>
              <w:rFonts w:asciiTheme="minorHAnsi" w:eastAsiaTheme="minorEastAsia" w:hAnsiTheme="minorHAnsi"/>
              <w:noProof/>
              <w:sz w:val="22"/>
              <w:lang w:eastAsia="es-CO"/>
            </w:rPr>
          </w:pPr>
          <w:hyperlink w:anchor="_Toc41682543" w:history="1">
            <w:r w:rsidR="0088691B" w:rsidRPr="00A232FD">
              <w:rPr>
                <w:rStyle w:val="Hipervnculo"/>
                <w:noProof/>
              </w:rPr>
              <w:t>4.1.1. Información primaria.</w:t>
            </w:r>
            <w:r w:rsidR="0088691B">
              <w:rPr>
                <w:noProof/>
                <w:webHidden/>
              </w:rPr>
              <w:tab/>
            </w:r>
            <w:r w:rsidR="0088691B">
              <w:rPr>
                <w:noProof/>
                <w:webHidden/>
              </w:rPr>
              <w:fldChar w:fldCharType="begin"/>
            </w:r>
            <w:r w:rsidR="0088691B">
              <w:rPr>
                <w:noProof/>
                <w:webHidden/>
              </w:rPr>
              <w:instrText xml:space="preserve"> PAGEREF _Toc41682543 \h </w:instrText>
            </w:r>
            <w:r w:rsidR="0088691B">
              <w:rPr>
                <w:noProof/>
                <w:webHidden/>
              </w:rPr>
            </w:r>
            <w:r w:rsidR="0088691B">
              <w:rPr>
                <w:noProof/>
                <w:webHidden/>
              </w:rPr>
              <w:fldChar w:fldCharType="separate"/>
            </w:r>
            <w:r w:rsidR="0088691B">
              <w:rPr>
                <w:noProof/>
                <w:webHidden/>
              </w:rPr>
              <w:t>34</w:t>
            </w:r>
            <w:r w:rsidR="0088691B">
              <w:rPr>
                <w:noProof/>
                <w:webHidden/>
              </w:rPr>
              <w:fldChar w:fldCharType="end"/>
            </w:r>
          </w:hyperlink>
        </w:p>
        <w:p w14:paraId="1C2E7C5F" w14:textId="184BF208" w:rsidR="0088691B" w:rsidRDefault="001D27A6">
          <w:pPr>
            <w:pStyle w:val="TDC2"/>
            <w:tabs>
              <w:tab w:val="left" w:pos="1100"/>
              <w:tab w:val="right" w:leader="dot" w:pos="8828"/>
            </w:tabs>
            <w:rPr>
              <w:rFonts w:asciiTheme="minorHAnsi" w:eastAsiaTheme="minorEastAsia" w:hAnsiTheme="minorHAnsi"/>
              <w:noProof/>
              <w:sz w:val="22"/>
              <w:lang w:eastAsia="es-CO"/>
            </w:rPr>
          </w:pPr>
          <w:hyperlink w:anchor="_Toc41682544" w:history="1">
            <w:r w:rsidR="0088691B" w:rsidRPr="00A232FD">
              <w:rPr>
                <w:rStyle w:val="Hipervnculo"/>
                <w:noProof/>
                <w:shd w:val="clear" w:color="auto" w:fill="FFFFFF"/>
              </w:rPr>
              <w:t>4.1.2</w:t>
            </w:r>
            <w:r w:rsidR="0088691B">
              <w:rPr>
                <w:rFonts w:asciiTheme="minorHAnsi" w:eastAsiaTheme="minorEastAsia" w:hAnsiTheme="minorHAnsi"/>
                <w:noProof/>
                <w:sz w:val="22"/>
                <w:lang w:eastAsia="es-CO"/>
              </w:rPr>
              <w:tab/>
            </w:r>
            <w:r w:rsidR="0088691B" w:rsidRPr="00A232FD">
              <w:rPr>
                <w:rStyle w:val="Hipervnculo"/>
                <w:noProof/>
                <w:shd w:val="clear" w:color="auto" w:fill="FFFFFF"/>
              </w:rPr>
              <w:t>Información secundaria</w:t>
            </w:r>
            <w:r w:rsidR="0088691B">
              <w:rPr>
                <w:noProof/>
                <w:webHidden/>
              </w:rPr>
              <w:tab/>
            </w:r>
            <w:r w:rsidR="0088691B">
              <w:rPr>
                <w:noProof/>
                <w:webHidden/>
              </w:rPr>
              <w:fldChar w:fldCharType="begin"/>
            </w:r>
            <w:r w:rsidR="0088691B">
              <w:rPr>
                <w:noProof/>
                <w:webHidden/>
              </w:rPr>
              <w:instrText xml:space="preserve"> PAGEREF _Toc41682544 \h </w:instrText>
            </w:r>
            <w:r w:rsidR="0088691B">
              <w:rPr>
                <w:noProof/>
                <w:webHidden/>
              </w:rPr>
            </w:r>
            <w:r w:rsidR="0088691B">
              <w:rPr>
                <w:noProof/>
                <w:webHidden/>
              </w:rPr>
              <w:fldChar w:fldCharType="separate"/>
            </w:r>
            <w:r w:rsidR="0088691B">
              <w:rPr>
                <w:noProof/>
                <w:webHidden/>
              </w:rPr>
              <w:t>40</w:t>
            </w:r>
            <w:r w:rsidR="0088691B">
              <w:rPr>
                <w:noProof/>
                <w:webHidden/>
              </w:rPr>
              <w:fldChar w:fldCharType="end"/>
            </w:r>
          </w:hyperlink>
        </w:p>
        <w:p w14:paraId="3E65FEFC" w14:textId="4B685AD6" w:rsidR="0088691B" w:rsidRDefault="001D27A6">
          <w:pPr>
            <w:pStyle w:val="TDC2"/>
            <w:tabs>
              <w:tab w:val="right" w:leader="dot" w:pos="8828"/>
            </w:tabs>
            <w:rPr>
              <w:rFonts w:asciiTheme="minorHAnsi" w:eastAsiaTheme="minorEastAsia" w:hAnsiTheme="minorHAnsi"/>
              <w:noProof/>
              <w:sz w:val="22"/>
              <w:lang w:eastAsia="es-CO"/>
            </w:rPr>
          </w:pPr>
          <w:hyperlink w:anchor="_Toc41682545" w:history="1">
            <w:r w:rsidR="0088691B" w:rsidRPr="00A232FD">
              <w:rPr>
                <w:rStyle w:val="Hipervnculo"/>
                <w:noProof/>
              </w:rPr>
              <w:t>4.2. FASE DE ANÁLISIS DE INFORMACIÓN</w:t>
            </w:r>
            <w:r w:rsidR="0088691B">
              <w:rPr>
                <w:noProof/>
                <w:webHidden/>
              </w:rPr>
              <w:tab/>
            </w:r>
            <w:r w:rsidR="0088691B">
              <w:rPr>
                <w:noProof/>
                <w:webHidden/>
              </w:rPr>
              <w:fldChar w:fldCharType="begin"/>
            </w:r>
            <w:r w:rsidR="0088691B">
              <w:rPr>
                <w:noProof/>
                <w:webHidden/>
              </w:rPr>
              <w:instrText xml:space="preserve"> PAGEREF _Toc41682545 \h </w:instrText>
            </w:r>
            <w:r w:rsidR="0088691B">
              <w:rPr>
                <w:noProof/>
                <w:webHidden/>
              </w:rPr>
            </w:r>
            <w:r w:rsidR="0088691B">
              <w:rPr>
                <w:noProof/>
                <w:webHidden/>
              </w:rPr>
              <w:fldChar w:fldCharType="separate"/>
            </w:r>
            <w:r w:rsidR="0088691B">
              <w:rPr>
                <w:noProof/>
                <w:webHidden/>
              </w:rPr>
              <w:t>42</w:t>
            </w:r>
            <w:r w:rsidR="0088691B">
              <w:rPr>
                <w:noProof/>
                <w:webHidden/>
              </w:rPr>
              <w:fldChar w:fldCharType="end"/>
            </w:r>
          </w:hyperlink>
        </w:p>
        <w:p w14:paraId="69F3E568" w14:textId="7F04D7CC" w:rsidR="0088691B" w:rsidRDefault="001D27A6">
          <w:pPr>
            <w:pStyle w:val="TDC2"/>
            <w:tabs>
              <w:tab w:val="right" w:leader="dot" w:pos="8828"/>
            </w:tabs>
            <w:rPr>
              <w:rFonts w:asciiTheme="minorHAnsi" w:eastAsiaTheme="minorEastAsia" w:hAnsiTheme="minorHAnsi"/>
              <w:noProof/>
              <w:sz w:val="22"/>
              <w:lang w:eastAsia="es-CO"/>
            </w:rPr>
          </w:pPr>
          <w:hyperlink w:anchor="_Toc41682546" w:history="1">
            <w:r w:rsidR="0088691B" w:rsidRPr="00A232FD">
              <w:rPr>
                <w:rStyle w:val="Hipervnculo"/>
                <w:noProof/>
              </w:rPr>
              <w:t>4.3. FASE DE VALORACIÓN DE LA PROSPECTIVA</w:t>
            </w:r>
            <w:r w:rsidR="0088691B">
              <w:rPr>
                <w:noProof/>
                <w:webHidden/>
              </w:rPr>
              <w:tab/>
            </w:r>
            <w:r w:rsidR="0088691B">
              <w:rPr>
                <w:noProof/>
                <w:webHidden/>
              </w:rPr>
              <w:fldChar w:fldCharType="begin"/>
            </w:r>
            <w:r w:rsidR="0088691B">
              <w:rPr>
                <w:noProof/>
                <w:webHidden/>
              </w:rPr>
              <w:instrText xml:space="preserve"> PAGEREF _Toc41682546 \h </w:instrText>
            </w:r>
            <w:r w:rsidR="0088691B">
              <w:rPr>
                <w:noProof/>
                <w:webHidden/>
              </w:rPr>
            </w:r>
            <w:r w:rsidR="0088691B">
              <w:rPr>
                <w:noProof/>
                <w:webHidden/>
              </w:rPr>
              <w:fldChar w:fldCharType="separate"/>
            </w:r>
            <w:r w:rsidR="0088691B">
              <w:rPr>
                <w:noProof/>
                <w:webHidden/>
              </w:rPr>
              <w:t>43</w:t>
            </w:r>
            <w:r w:rsidR="0088691B">
              <w:rPr>
                <w:noProof/>
                <w:webHidden/>
              </w:rPr>
              <w:fldChar w:fldCharType="end"/>
            </w:r>
          </w:hyperlink>
        </w:p>
        <w:p w14:paraId="4CB4BB25" w14:textId="166CF524" w:rsidR="0088691B" w:rsidRDefault="001D27A6">
          <w:pPr>
            <w:pStyle w:val="TDC2"/>
            <w:tabs>
              <w:tab w:val="right" w:leader="dot" w:pos="8828"/>
            </w:tabs>
            <w:rPr>
              <w:rFonts w:asciiTheme="minorHAnsi" w:eastAsiaTheme="minorEastAsia" w:hAnsiTheme="minorHAnsi"/>
              <w:noProof/>
              <w:sz w:val="22"/>
              <w:lang w:eastAsia="es-CO"/>
            </w:rPr>
          </w:pPr>
          <w:hyperlink w:anchor="_Toc41682547" w:history="1">
            <w:r w:rsidR="0088691B" w:rsidRPr="00A232FD">
              <w:rPr>
                <w:rStyle w:val="Hipervnculo"/>
                <w:noProof/>
              </w:rPr>
              <w:t>4.4. ESTRATEGIAS DE USO EFICIENTE Y AHORRO DEL AGUA</w:t>
            </w:r>
            <w:r w:rsidR="0088691B">
              <w:rPr>
                <w:noProof/>
                <w:webHidden/>
              </w:rPr>
              <w:tab/>
            </w:r>
            <w:r w:rsidR="0088691B">
              <w:rPr>
                <w:noProof/>
                <w:webHidden/>
              </w:rPr>
              <w:fldChar w:fldCharType="begin"/>
            </w:r>
            <w:r w:rsidR="0088691B">
              <w:rPr>
                <w:noProof/>
                <w:webHidden/>
              </w:rPr>
              <w:instrText xml:space="preserve"> PAGEREF _Toc41682547 \h </w:instrText>
            </w:r>
            <w:r w:rsidR="0088691B">
              <w:rPr>
                <w:noProof/>
                <w:webHidden/>
              </w:rPr>
            </w:r>
            <w:r w:rsidR="0088691B">
              <w:rPr>
                <w:noProof/>
                <w:webHidden/>
              </w:rPr>
              <w:fldChar w:fldCharType="separate"/>
            </w:r>
            <w:r w:rsidR="0088691B">
              <w:rPr>
                <w:noProof/>
                <w:webHidden/>
              </w:rPr>
              <w:t>43</w:t>
            </w:r>
            <w:r w:rsidR="0088691B">
              <w:rPr>
                <w:noProof/>
                <w:webHidden/>
              </w:rPr>
              <w:fldChar w:fldCharType="end"/>
            </w:r>
          </w:hyperlink>
        </w:p>
        <w:p w14:paraId="4C7C57A7" w14:textId="62DDFC98" w:rsidR="0088691B" w:rsidRDefault="001D27A6">
          <w:pPr>
            <w:pStyle w:val="TDC2"/>
            <w:tabs>
              <w:tab w:val="right" w:leader="dot" w:pos="8828"/>
            </w:tabs>
            <w:rPr>
              <w:rFonts w:asciiTheme="minorHAnsi" w:eastAsiaTheme="minorEastAsia" w:hAnsiTheme="minorHAnsi"/>
              <w:noProof/>
              <w:sz w:val="22"/>
              <w:lang w:eastAsia="es-CO"/>
            </w:rPr>
          </w:pPr>
          <w:hyperlink w:anchor="_Toc41682548" w:history="1">
            <w:r w:rsidR="0088691B" w:rsidRPr="00A232FD">
              <w:rPr>
                <w:rStyle w:val="Hipervnculo"/>
                <w:noProof/>
              </w:rPr>
              <w:t>4.5. ANÁLISIS DE ALTERNATIVAS Y FORMULACIÓN DE PROYECTOS</w:t>
            </w:r>
            <w:r w:rsidR="0088691B">
              <w:rPr>
                <w:noProof/>
                <w:webHidden/>
              </w:rPr>
              <w:tab/>
            </w:r>
            <w:r w:rsidR="0088691B">
              <w:rPr>
                <w:noProof/>
                <w:webHidden/>
              </w:rPr>
              <w:fldChar w:fldCharType="begin"/>
            </w:r>
            <w:r w:rsidR="0088691B">
              <w:rPr>
                <w:noProof/>
                <w:webHidden/>
              </w:rPr>
              <w:instrText xml:space="preserve"> PAGEREF _Toc41682548 \h </w:instrText>
            </w:r>
            <w:r w:rsidR="0088691B">
              <w:rPr>
                <w:noProof/>
                <w:webHidden/>
              </w:rPr>
            </w:r>
            <w:r w:rsidR="0088691B">
              <w:rPr>
                <w:noProof/>
                <w:webHidden/>
              </w:rPr>
              <w:fldChar w:fldCharType="separate"/>
            </w:r>
            <w:r w:rsidR="0088691B">
              <w:rPr>
                <w:noProof/>
                <w:webHidden/>
              </w:rPr>
              <w:t>43</w:t>
            </w:r>
            <w:r w:rsidR="0088691B">
              <w:rPr>
                <w:noProof/>
                <w:webHidden/>
              </w:rPr>
              <w:fldChar w:fldCharType="end"/>
            </w:r>
          </w:hyperlink>
        </w:p>
        <w:p w14:paraId="593B7A02" w14:textId="5ECAE5C1" w:rsidR="0088691B" w:rsidRDefault="001D27A6">
          <w:pPr>
            <w:pStyle w:val="TDC1"/>
            <w:tabs>
              <w:tab w:val="right" w:leader="dot" w:pos="8828"/>
            </w:tabs>
            <w:rPr>
              <w:rFonts w:asciiTheme="minorHAnsi" w:eastAsiaTheme="minorEastAsia" w:hAnsiTheme="minorHAnsi"/>
              <w:noProof/>
              <w:sz w:val="22"/>
              <w:lang w:eastAsia="es-CO"/>
            </w:rPr>
          </w:pPr>
          <w:hyperlink w:anchor="_Toc41682549" w:history="1">
            <w:r w:rsidR="0088691B" w:rsidRPr="00A232FD">
              <w:rPr>
                <w:rStyle w:val="Hipervnculo"/>
                <w:noProof/>
              </w:rPr>
              <w:t>5. DESARROLLO DE LA PASANTÍA</w:t>
            </w:r>
            <w:r w:rsidR="0088691B">
              <w:rPr>
                <w:noProof/>
                <w:webHidden/>
              </w:rPr>
              <w:tab/>
            </w:r>
            <w:r w:rsidR="0088691B">
              <w:rPr>
                <w:noProof/>
                <w:webHidden/>
              </w:rPr>
              <w:fldChar w:fldCharType="begin"/>
            </w:r>
            <w:r w:rsidR="0088691B">
              <w:rPr>
                <w:noProof/>
                <w:webHidden/>
              </w:rPr>
              <w:instrText xml:space="preserve"> PAGEREF _Toc41682549 \h </w:instrText>
            </w:r>
            <w:r w:rsidR="0088691B">
              <w:rPr>
                <w:noProof/>
                <w:webHidden/>
              </w:rPr>
            </w:r>
            <w:r w:rsidR="0088691B">
              <w:rPr>
                <w:noProof/>
                <w:webHidden/>
              </w:rPr>
              <w:fldChar w:fldCharType="separate"/>
            </w:r>
            <w:r w:rsidR="0088691B">
              <w:rPr>
                <w:noProof/>
                <w:webHidden/>
              </w:rPr>
              <w:t>44</w:t>
            </w:r>
            <w:r w:rsidR="0088691B">
              <w:rPr>
                <w:noProof/>
                <w:webHidden/>
              </w:rPr>
              <w:fldChar w:fldCharType="end"/>
            </w:r>
          </w:hyperlink>
        </w:p>
        <w:p w14:paraId="59C47E7C" w14:textId="0F0792C9" w:rsidR="0088691B" w:rsidRDefault="001D27A6">
          <w:pPr>
            <w:pStyle w:val="TDC2"/>
            <w:tabs>
              <w:tab w:val="right" w:leader="dot" w:pos="8828"/>
            </w:tabs>
            <w:rPr>
              <w:rFonts w:asciiTheme="minorHAnsi" w:eastAsiaTheme="minorEastAsia" w:hAnsiTheme="minorHAnsi"/>
              <w:noProof/>
              <w:sz w:val="22"/>
              <w:lang w:eastAsia="es-CO"/>
            </w:rPr>
          </w:pPr>
          <w:hyperlink w:anchor="_Toc41682550" w:history="1">
            <w:r w:rsidR="0088691B" w:rsidRPr="00A232FD">
              <w:rPr>
                <w:rStyle w:val="Hipervnculo"/>
                <w:noProof/>
              </w:rPr>
              <w:t>5.1. TRABAJO DE CAMPO</w:t>
            </w:r>
            <w:r w:rsidR="0088691B">
              <w:rPr>
                <w:noProof/>
                <w:webHidden/>
              </w:rPr>
              <w:tab/>
            </w:r>
            <w:r w:rsidR="0088691B">
              <w:rPr>
                <w:noProof/>
                <w:webHidden/>
              </w:rPr>
              <w:fldChar w:fldCharType="begin"/>
            </w:r>
            <w:r w:rsidR="0088691B">
              <w:rPr>
                <w:noProof/>
                <w:webHidden/>
              </w:rPr>
              <w:instrText xml:space="preserve"> PAGEREF _Toc41682550 \h </w:instrText>
            </w:r>
            <w:r w:rsidR="0088691B">
              <w:rPr>
                <w:noProof/>
                <w:webHidden/>
              </w:rPr>
            </w:r>
            <w:r w:rsidR="0088691B">
              <w:rPr>
                <w:noProof/>
                <w:webHidden/>
              </w:rPr>
              <w:fldChar w:fldCharType="separate"/>
            </w:r>
            <w:r w:rsidR="0088691B">
              <w:rPr>
                <w:noProof/>
                <w:webHidden/>
              </w:rPr>
              <w:t>44</w:t>
            </w:r>
            <w:r w:rsidR="0088691B">
              <w:rPr>
                <w:noProof/>
                <w:webHidden/>
              </w:rPr>
              <w:fldChar w:fldCharType="end"/>
            </w:r>
          </w:hyperlink>
        </w:p>
        <w:p w14:paraId="62353A21" w14:textId="5CE9AC31" w:rsidR="0088691B" w:rsidRDefault="001D27A6">
          <w:pPr>
            <w:pStyle w:val="TDC2"/>
            <w:tabs>
              <w:tab w:val="right" w:leader="dot" w:pos="8828"/>
            </w:tabs>
            <w:rPr>
              <w:rFonts w:asciiTheme="minorHAnsi" w:eastAsiaTheme="minorEastAsia" w:hAnsiTheme="minorHAnsi"/>
              <w:noProof/>
              <w:sz w:val="22"/>
              <w:lang w:eastAsia="es-CO"/>
            </w:rPr>
          </w:pPr>
          <w:hyperlink w:anchor="_Toc41682551" w:history="1">
            <w:r w:rsidR="0088691B" w:rsidRPr="00A232FD">
              <w:rPr>
                <w:rStyle w:val="Hipervnculo"/>
                <w:noProof/>
              </w:rPr>
              <w:t>5.1.1. Localización</w:t>
            </w:r>
            <w:r w:rsidR="0088691B">
              <w:rPr>
                <w:noProof/>
                <w:webHidden/>
              </w:rPr>
              <w:tab/>
            </w:r>
            <w:r w:rsidR="0088691B">
              <w:rPr>
                <w:noProof/>
                <w:webHidden/>
              </w:rPr>
              <w:fldChar w:fldCharType="begin"/>
            </w:r>
            <w:r w:rsidR="0088691B">
              <w:rPr>
                <w:noProof/>
                <w:webHidden/>
              </w:rPr>
              <w:instrText xml:space="preserve"> PAGEREF _Toc41682551 \h </w:instrText>
            </w:r>
            <w:r w:rsidR="0088691B">
              <w:rPr>
                <w:noProof/>
                <w:webHidden/>
              </w:rPr>
            </w:r>
            <w:r w:rsidR="0088691B">
              <w:rPr>
                <w:noProof/>
                <w:webHidden/>
              </w:rPr>
              <w:fldChar w:fldCharType="separate"/>
            </w:r>
            <w:r w:rsidR="0088691B">
              <w:rPr>
                <w:noProof/>
                <w:webHidden/>
              </w:rPr>
              <w:t>45</w:t>
            </w:r>
            <w:r w:rsidR="0088691B">
              <w:rPr>
                <w:noProof/>
                <w:webHidden/>
              </w:rPr>
              <w:fldChar w:fldCharType="end"/>
            </w:r>
          </w:hyperlink>
        </w:p>
        <w:p w14:paraId="2F03F116" w14:textId="51C2DDF7" w:rsidR="0088691B" w:rsidRDefault="001D27A6">
          <w:pPr>
            <w:pStyle w:val="TDC2"/>
            <w:tabs>
              <w:tab w:val="right" w:leader="dot" w:pos="8828"/>
            </w:tabs>
            <w:rPr>
              <w:rFonts w:asciiTheme="minorHAnsi" w:eastAsiaTheme="minorEastAsia" w:hAnsiTheme="minorHAnsi"/>
              <w:noProof/>
              <w:sz w:val="22"/>
              <w:lang w:eastAsia="es-CO"/>
            </w:rPr>
          </w:pPr>
          <w:hyperlink w:anchor="_Toc41682552" w:history="1">
            <w:r w:rsidR="0088691B" w:rsidRPr="00A232FD">
              <w:rPr>
                <w:rStyle w:val="Hipervnculo"/>
                <w:noProof/>
              </w:rPr>
              <w:t>5.1.2. Oferta Hídrica</w:t>
            </w:r>
            <w:r w:rsidR="0088691B">
              <w:rPr>
                <w:noProof/>
                <w:webHidden/>
              </w:rPr>
              <w:tab/>
            </w:r>
            <w:r w:rsidR="0088691B">
              <w:rPr>
                <w:noProof/>
                <w:webHidden/>
              </w:rPr>
              <w:fldChar w:fldCharType="begin"/>
            </w:r>
            <w:r w:rsidR="0088691B">
              <w:rPr>
                <w:noProof/>
                <w:webHidden/>
              </w:rPr>
              <w:instrText xml:space="preserve"> PAGEREF _Toc41682552 \h </w:instrText>
            </w:r>
            <w:r w:rsidR="0088691B">
              <w:rPr>
                <w:noProof/>
                <w:webHidden/>
              </w:rPr>
            </w:r>
            <w:r w:rsidR="0088691B">
              <w:rPr>
                <w:noProof/>
                <w:webHidden/>
              </w:rPr>
              <w:fldChar w:fldCharType="separate"/>
            </w:r>
            <w:r w:rsidR="0088691B">
              <w:rPr>
                <w:noProof/>
                <w:webHidden/>
              </w:rPr>
              <w:t>46</w:t>
            </w:r>
            <w:r w:rsidR="0088691B">
              <w:rPr>
                <w:noProof/>
                <w:webHidden/>
              </w:rPr>
              <w:fldChar w:fldCharType="end"/>
            </w:r>
          </w:hyperlink>
        </w:p>
        <w:p w14:paraId="45449E73" w14:textId="1274EC1A" w:rsidR="0088691B" w:rsidRDefault="001D27A6">
          <w:pPr>
            <w:pStyle w:val="TDC2"/>
            <w:tabs>
              <w:tab w:val="right" w:leader="dot" w:pos="8828"/>
            </w:tabs>
            <w:rPr>
              <w:rFonts w:asciiTheme="minorHAnsi" w:eastAsiaTheme="minorEastAsia" w:hAnsiTheme="minorHAnsi"/>
              <w:noProof/>
              <w:sz w:val="22"/>
              <w:lang w:eastAsia="es-CO"/>
            </w:rPr>
          </w:pPr>
          <w:hyperlink w:anchor="_Toc41682553" w:history="1">
            <w:r w:rsidR="0088691B" w:rsidRPr="00A232FD">
              <w:rPr>
                <w:rStyle w:val="Hipervnculo"/>
                <w:rFonts w:eastAsia="+mn-ea"/>
                <w:noProof/>
                <w:lang w:val="es-ES"/>
              </w:rPr>
              <w:t>5.1.3. Demanda Hídrica</w:t>
            </w:r>
            <w:r w:rsidR="0088691B">
              <w:rPr>
                <w:noProof/>
                <w:webHidden/>
              </w:rPr>
              <w:tab/>
            </w:r>
            <w:r w:rsidR="0088691B">
              <w:rPr>
                <w:noProof/>
                <w:webHidden/>
              </w:rPr>
              <w:fldChar w:fldCharType="begin"/>
            </w:r>
            <w:r w:rsidR="0088691B">
              <w:rPr>
                <w:noProof/>
                <w:webHidden/>
              </w:rPr>
              <w:instrText xml:space="preserve"> PAGEREF _Toc41682553 \h </w:instrText>
            </w:r>
            <w:r w:rsidR="0088691B">
              <w:rPr>
                <w:noProof/>
                <w:webHidden/>
              </w:rPr>
            </w:r>
            <w:r w:rsidR="0088691B">
              <w:rPr>
                <w:noProof/>
                <w:webHidden/>
              </w:rPr>
              <w:fldChar w:fldCharType="separate"/>
            </w:r>
            <w:r w:rsidR="0088691B">
              <w:rPr>
                <w:noProof/>
                <w:webHidden/>
              </w:rPr>
              <w:t>47</w:t>
            </w:r>
            <w:r w:rsidR="0088691B">
              <w:rPr>
                <w:noProof/>
                <w:webHidden/>
              </w:rPr>
              <w:fldChar w:fldCharType="end"/>
            </w:r>
          </w:hyperlink>
        </w:p>
        <w:p w14:paraId="747F8A39" w14:textId="5DE4D4AF" w:rsidR="0088691B" w:rsidRDefault="001D27A6">
          <w:pPr>
            <w:pStyle w:val="TDC2"/>
            <w:tabs>
              <w:tab w:val="right" w:leader="dot" w:pos="8828"/>
            </w:tabs>
            <w:rPr>
              <w:rFonts w:asciiTheme="minorHAnsi" w:eastAsiaTheme="minorEastAsia" w:hAnsiTheme="minorHAnsi"/>
              <w:noProof/>
              <w:sz w:val="22"/>
              <w:lang w:eastAsia="es-CO"/>
            </w:rPr>
          </w:pPr>
          <w:hyperlink w:anchor="_Toc41682554" w:history="1">
            <w:r w:rsidR="0088691B" w:rsidRPr="00A232FD">
              <w:rPr>
                <w:rStyle w:val="Hipervnculo"/>
                <w:noProof/>
              </w:rPr>
              <w:t>5.1.4. Balance de Agua</w:t>
            </w:r>
            <w:r w:rsidR="0088691B">
              <w:rPr>
                <w:noProof/>
                <w:webHidden/>
              </w:rPr>
              <w:tab/>
            </w:r>
            <w:r w:rsidR="0088691B">
              <w:rPr>
                <w:noProof/>
                <w:webHidden/>
              </w:rPr>
              <w:fldChar w:fldCharType="begin"/>
            </w:r>
            <w:r w:rsidR="0088691B">
              <w:rPr>
                <w:noProof/>
                <w:webHidden/>
              </w:rPr>
              <w:instrText xml:space="preserve"> PAGEREF _Toc41682554 \h </w:instrText>
            </w:r>
            <w:r w:rsidR="0088691B">
              <w:rPr>
                <w:noProof/>
                <w:webHidden/>
              </w:rPr>
            </w:r>
            <w:r w:rsidR="0088691B">
              <w:rPr>
                <w:noProof/>
                <w:webHidden/>
              </w:rPr>
              <w:fldChar w:fldCharType="separate"/>
            </w:r>
            <w:r w:rsidR="0088691B">
              <w:rPr>
                <w:noProof/>
                <w:webHidden/>
              </w:rPr>
              <w:t>48</w:t>
            </w:r>
            <w:r w:rsidR="0088691B">
              <w:rPr>
                <w:noProof/>
                <w:webHidden/>
              </w:rPr>
              <w:fldChar w:fldCharType="end"/>
            </w:r>
          </w:hyperlink>
        </w:p>
        <w:p w14:paraId="5BE6B4DA" w14:textId="43FB3420" w:rsidR="0088691B" w:rsidRDefault="001D27A6">
          <w:pPr>
            <w:pStyle w:val="TDC2"/>
            <w:tabs>
              <w:tab w:val="right" w:leader="dot" w:pos="8828"/>
            </w:tabs>
            <w:rPr>
              <w:rFonts w:asciiTheme="minorHAnsi" w:eastAsiaTheme="minorEastAsia" w:hAnsiTheme="minorHAnsi"/>
              <w:noProof/>
              <w:sz w:val="22"/>
              <w:lang w:eastAsia="es-CO"/>
            </w:rPr>
          </w:pPr>
          <w:hyperlink w:anchor="_Toc41682555" w:history="1">
            <w:r w:rsidR="0088691B" w:rsidRPr="00A232FD">
              <w:rPr>
                <w:rStyle w:val="Hipervnculo"/>
                <w:noProof/>
              </w:rPr>
              <w:t>5.1.5. Inventario y Análisis de Infraestructura Hidráulica</w:t>
            </w:r>
            <w:r w:rsidR="0088691B">
              <w:rPr>
                <w:noProof/>
                <w:webHidden/>
              </w:rPr>
              <w:tab/>
            </w:r>
            <w:r w:rsidR="0088691B">
              <w:rPr>
                <w:noProof/>
                <w:webHidden/>
              </w:rPr>
              <w:fldChar w:fldCharType="begin"/>
            </w:r>
            <w:r w:rsidR="0088691B">
              <w:rPr>
                <w:noProof/>
                <w:webHidden/>
              </w:rPr>
              <w:instrText xml:space="preserve"> PAGEREF _Toc41682555 \h </w:instrText>
            </w:r>
            <w:r w:rsidR="0088691B">
              <w:rPr>
                <w:noProof/>
                <w:webHidden/>
              </w:rPr>
            </w:r>
            <w:r w:rsidR="0088691B">
              <w:rPr>
                <w:noProof/>
                <w:webHidden/>
              </w:rPr>
              <w:fldChar w:fldCharType="separate"/>
            </w:r>
            <w:r w:rsidR="0088691B">
              <w:rPr>
                <w:noProof/>
                <w:webHidden/>
              </w:rPr>
              <w:t>49</w:t>
            </w:r>
            <w:r w:rsidR="0088691B">
              <w:rPr>
                <w:noProof/>
                <w:webHidden/>
              </w:rPr>
              <w:fldChar w:fldCharType="end"/>
            </w:r>
          </w:hyperlink>
        </w:p>
        <w:p w14:paraId="3CB4EAAF" w14:textId="0917DAC8" w:rsidR="0088691B" w:rsidRDefault="001D27A6">
          <w:pPr>
            <w:pStyle w:val="TDC2"/>
            <w:tabs>
              <w:tab w:val="right" w:leader="dot" w:pos="8828"/>
            </w:tabs>
            <w:rPr>
              <w:rFonts w:asciiTheme="minorHAnsi" w:eastAsiaTheme="minorEastAsia" w:hAnsiTheme="minorHAnsi"/>
              <w:noProof/>
              <w:sz w:val="22"/>
              <w:lang w:eastAsia="es-CO"/>
            </w:rPr>
          </w:pPr>
          <w:hyperlink w:anchor="_Toc41682556" w:history="1">
            <w:r w:rsidR="0088691B" w:rsidRPr="00A232FD">
              <w:rPr>
                <w:rStyle w:val="Hipervnculo"/>
                <w:noProof/>
              </w:rPr>
              <w:t>5.1.6. Vertimientos</w:t>
            </w:r>
            <w:r w:rsidR="0088691B">
              <w:rPr>
                <w:noProof/>
                <w:webHidden/>
              </w:rPr>
              <w:tab/>
            </w:r>
            <w:r w:rsidR="0088691B">
              <w:rPr>
                <w:noProof/>
                <w:webHidden/>
              </w:rPr>
              <w:fldChar w:fldCharType="begin"/>
            </w:r>
            <w:r w:rsidR="0088691B">
              <w:rPr>
                <w:noProof/>
                <w:webHidden/>
              </w:rPr>
              <w:instrText xml:space="preserve"> PAGEREF _Toc41682556 \h </w:instrText>
            </w:r>
            <w:r w:rsidR="0088691B">
              <w:rPr>
                <w:noProof/>
                <w:webHidden/>
              </w:rPr>
            </w:r>
            <w:r w:rsidR="0088691B">
              <w:rPr>
                <w:noProof/>
                <w:webHidden/>
              </w:rPr>
              <w:fldChar w:fldCharType="separate"/>
            </w:r>
            <w:r w:rsidR="0088691B">
              <w:rPr>
                <w:noProof/>
                <w:webHidden/>
              </w:rPr>
              <w:t>52</w:t>
            </w:r>
            <w:r w:rsidR="0088691B">
              <w:rPr>
                <w:noProof/>
                <w:webHidden/>
              </w:rPr>
              <w:fldChar w:fldCharType="end"/>
            </w:r>
          </w:hyperlink>
        </w:p>
        <w:p w14:paraId="039C0D1A" w14:textId="636BC8C4" w:rsidR="0088691B" w:rsidRDefault="001D27A6">
          <w:pPr>
            <w:pStyle w:val="TDC2"/>
            <w:tabs>
              <w:tab w:val="right" w:leader="dot" w:pos="8828"/>
            </w:tabs>
            <w:rPr>
              <w:rFonts w:asciiTheme="minorHAnsi" w:eastAsiaTheme="minorEastAsia" w:hAnsiTheme="minorHAnsi"/>
              <w:noProof/>
              <w:sz w:val="22"/>
              <w:lang w:eastAsia="es-CO"/>
            </w:rPr>
          </w:pPr>
          <w:hyperlink w:anchor="_Toc41682557" w:history="1">
            <w:r w:rsidR="0088691B" w:rsidRPr="00A232FD">
              <w:rPr>
                <w:rStyle w:val="Hipervnculo"/>
                <w:noProof/>
              </w:rPr>
              <w:t>5.1.7. Diagnóstico Social</w:t>
            </w:r>
            <w:r w:rsidR="0088691B">
              <w:rPr>
                <w:noProof/>
                <w:webHidden/>
              </w:rPr>
              <w:tab/>
            </w:r>
            <w:r w:rsidR="0088691B">
              <w:rPr>
                <w:noProof/>
                <w:webHidden/>
              </w:rPr>
              <w:fldChar w:fldCharType="begin"/>
            </w:r>
            <w:r w:rsidR="0088691B">
              <w:rPr>
                <w:noProof/>
                <w:webHidden/>
              </w:rPr>
              <w:instrText xml:space="preserve"> PAGEREF _Toc41682557 \h </w:instrText>
            </w:r>
            <w:r w:rsidR="0088691B">
              <w:rPr>
                <w:noProof/>
                <w:webHidden/>
              </w:rPr>
            </w:r>
            <w:r w:rsidR="0088691B">
              <w:rPr>
                <w:noProof/>
                <w:webHidden/>
              </w:rPr>
              <w:fldChar w:fldCharType="separate"/>
            </w:r>
            <w:r w:rsidR="0088691B">
              <w:rPr>
                <w:noProof/>
                <w:webHidden/>
              </w:rPr>
              <w:t>54</w:t>
            </w:r>
            <w:r w:rsidR="0088691B">
              <w:rPr>
                <w:noProof/>
                <w:webHidden/>
              </w:rPr>
              <w:fldChar w:fldCharType="end"/>
            </w:r>
          </w:hyperlink>
        </w:p>
        <w:p w14:paraId="14AF438A" w14:textId="72C5C7AD" w:rsidR="0088691B" w:rsidRDefault="001D27A6">
          <w:pPr>
            <w:pStyle w:val="TDC2"/>
            <w:tabs>
              <w:tab w:val="right" w:leader="dot" w:pos="8828"/>
            </w:tabs>
            <w:rPr>
              <w:rFonts w:asciiTheme="minorHAnsi" w:eastAsiaTheme="minorEastAsia" w:hAnsiTheme="minorHAnsi"/>
              <w:noProof/>
              <w:sz w:val="22"/>
              <w:lang w:eastAsia="es-CO"/>
            </w:rPr>
          </w:pPr>
          <w:hyperlink w:anchor="_Toc41682558" w:history="1">
            <w:r w:rsidR="0088691B" w:rsidRPr="00A232FD">
              <w:rPr>
                <w:rStyle w:val="Hipervnculo"/>
                <w:noProof/>
              </w:rPr>
              <w:t>5.1.8. Proyección de la Demanda.</w:t>
            </w:r>
            <w:r w:rsidR="0088691B">
              <w:rPr>
                <w:noProof/>
                <w:webHidden/>
              </w:rPr>
              <w:tab/>
            </w:r>
            <w:r w:rsidR="0088691B">
              <w:rPr>
                <w:noProof/>
                <w:webHidden/>
              </w:rPr>
              <w:fldChar w:fldCharType="begin"/>
            </w:r>
            <w:r w:rsidR="0088691B">
              <w:rPr>
                <w:noProof/>
                <w:webHidden/>
              </w:rPr>
              <w:instrText xml:space="preserve"> PAGEREF _Toc41682558 \h </w:instrText>
            </w:r>
            <w:r w:rsidR="0088691B">
              <w:rPr>
                <w:noProof/>
                <w:webHidden/>
              </w:rPr>
            </w:r>
            <w:r w:rsidR="0088691B">
              <w:rPr>
                <w:noProof/>
                <w:webHidden/>
              </w:rPr>
              <w:fldChar w:fldCharType="separate"/>
            </w:r>
            <w:r w:rsidR="0088691B">
              <w:rPr>
                <w:noProof/>
                <w:webHidden/>
              </w:rPr>
              <w:t>55</w:t>
            </w:r>
            <w:r w:rsidR="0088691B">
              <w:rPr>
                <w:noProof/>
                <w:webHidden/>
              </w:rPr>
              <w:fldChar w:fldCharType="end"/>
            </w:r>
          </w:hyperlink>
        </w:p>
        <w:p w14:paraId="22BEB53D" w14:textId="3D3B6C27" w:rsidR="0088691B" w:rsidRDefault="001D27A6">
          <w:pPr>
            <w:pStyle w:val="TDC2"/>
            <w:tabs>
              <w:tab w:val="right" w:leader="dot" w:pos="8828"/>
            </w:tabs>
            <w:rPr>
              <w:rFonts w:asciiTheme="minorHAnsi" w:eastAsiaTheme="minorEastAsia" w:hAnsiTheme="minorHAnsi"/>
              <w:noProof/>
              <w:sz w:val="22"/>
              <w:lang w:eastAsia="es-CO"/>
            </w:rPr>
          </w:pPr>
          <w:hyperlink w:anchor="_Toc41682559" w:history="1">
            <w:r w:rsidR="0088691B" w:rsidRPr="00A232FD">
              <w:rPr>
                <w:rStyle w:val="Hipervnculo"/>
                <w:noProof/>
              </w:rPr>
              <w:t>5.1.9. Estrategias de Uso Eficiente/ Análisis de Alternativas.</w:t>
            </w:r>
            <w:r w:rsidR="0088691B">
              <w:rPr>
                <w:noProof/>
                <w:webHidden/>
              </w:rPr>
              <w:tab/>
            </w:r>
            <w:r w:rsidR="0088691B">
              <w:rPr>
                <w:noProof/>
                <w:webHidden/>
              </w:rPr>
              <w:fldChar w:fldCharType="begin"/>
            </w:r>
            <w:r w:rsidR="0088691B">
              <w:rPr>
                <w:noProof/>
                <w:webHidden/>
              </w:rPr>
              <w:instrText xml:space="preserve"> PAGEREF _Toc41682559 \h </w:instrText>
            </w:r>
            <w:r w:rsidR="0088691B">
              <w:rPr>
                <w:noProof/>
                <w:webHidden/>
              </w:rPr>
            </w:r>
            <w:r w:rsidR="0088691B">
              <w:rPr>
                <w:noProof/>
                <w:webHidden/>
              </w:rPr>
              <w:fldChar w:fldCharType="separate"/>
            </w:r>
            <w:r w:rsidR="0088691B">
              <w:rPr>
                <w:noProof/>
                <w:webHidden/>
              </w:rPr>
              <w:t>56</w:t>
            </w:r>
            <w:r w:rsidR="0088691B">
              <w:rPr>
                <w:noProof/>
                <w:webHidden/>
              </w:rPr>
              <w:fldChar w:fldCharType="end"/>
            </w:r>
          </w:hyperlink>
        </w:p>
        <w:p w14:paraId="093BB02B" w14:textId="4422C950" w:rsidR="0088691B" w:rsidRDefault="001D27A6">
          <w:pPr>
            <w:pStyle w:val="TDC2"/>
            <w:tabs>
              <w:tab w:val="right" w:leader="dot" w:pos="8828"/>
            </w:tabs>
            <w:rPr>
              <w:rFonts w:asciiTheme="minorHAnsi" w:eastAsiaTheme="minorEastAsia" w:hAnsiTheme="minorHAnsi"/>
              <w:noProof/>
              <w:sz w:val="22"/>
              <w:lang w:eastAsia="es-CO"/>
            </w:rPr>
          </w:pPr>
          <w:hyperlink w:anchor="_Toc41682560" w:history="1">
            <w:r w:rsidR="0088691B" w:rsidRPr="00A232FD">
              <w:rPr>
                <w:rStyle w:val="Hipervnculo"/>
                <w:rFonts w:eastAsia="Times New Roman"/>
                <w:noProof/>
              </w:rPr>
              <w:t>5.1.10. Socializaciones</w:t>
            </w:r>
            <w:r w:rsidR="0088691B">
              <w:rPr>
                <w:noProof/>
                <w:webHidden/>
              </w:rPr>
              <w:tab/>
            </w:r>
            <w:r w:rsidR="0088691B">
              <w:rPr>
                <w:noProof/>
                <w:webHidden/>
              </w:rPr>
              <w:fldChar w:fldCharType="begin"/>
            </w:r>
            <w:r w:rsidR="0088691B">
              <w:rPr>
                <w:noProof/>
                <w:webHidden/>
              </w:rPr>
              <w:instrText xml:space="preserve"> PAGEREF _Toc41682560 \h </w:instrText>
            </w:r>
            <w:r w:rsidR="0088691B">
              <w:rPr>
                <w:noProof/>
                <w:webHidden/>
              </w:rPr>
            </w:r>
            <w:r w:rsidR="0088691B">
              <w:rPr>
                <w:noProof/>
                <w:webHidden/>
              </w:rPr>
              <w:fldChar w:fldCharType="separate"/>
            </w:r>
            <w:r w:rsidR="0088691B">
              <w:rPr>
                <w:noProof/>
                <w:webHidden/>
              </w:rPr>
              <w:t>58</w:t>
            </w:r>
            <w:r w:rsidR="0088691B">
              <w:rPr>
                <w:noProof/>
                <w:webHidden/>
              </w:rPr>
              <w:fldChar w:fldCharType="end"/>
            </w:r>
          </w:hyperlink>
        </w:p>
        <w:p w14:paraId="51E20E47" w14:textId="27AA49A7" w:rsidR="0088691B" w:rsidRDefault="001D27A6">
          <w:pPr>
            <w:pStyle w:val="TDC2"/>
            <w:tabs>
              <w:tab w:val="right" w:leader="dot" w:pos="8828"/>
            </w:tabs>
            <w:rPr>
              <w:rFonts w:asciiTheme="minorHAnsi" w:eastAsiaTheme="minorEastAsia" w:hAnsiTheme="minorHAnsi"/>
              <w:noProof/>
              <w:sz w:val="22"/>
              <w:lang w:eastAsia="es-CO"/>
            </w:rPr>
          </w:pPr>
          <w:hyperlink w:anchor="_Toc41682561" w:history="1">
            <w:r w:rsidR="0088691B" w:rsidRPr="00A232FD">
              <w:rPr>
                <w:rStyle w:val="Hipervnculo"/>
                <w:rFonts w:eastAsia="Times New Roman"/>
                <w:noProof/>
              </w:rPr>
              <w:t xml:space="preserve">5.1.11. </w:t>
            </w:r>
            <w:r w:rsidR="0088691B" w:rsidRPr="00A232FD">
              <w:rPr>
                <w:rStyle w:val="Hipervnculo"/>
                <w:rFonts w:eastAsia="Times New Roman"/>
                <w:noProof/>
                <w:shd w:val="clear" w:color="auto" w:fill="FFFFFF"/>
              </w:rPr>
              <w:t>Evaluación de las plantas de tratamiento de agua potable, veredales en Santa Rosa de Viterbo.</w:t>
            </w:r>
            <w:r w:rsidR="0088691B">
              <w:rPr>
                <w:noProof/>
                <w:webHidden/>
              </w:rPr>
              <w:tab/>
            </w:r>
            <w:r w:rsidR="0088691B">
              <w:rPr>
                <w:noProof/>
                <w:webHidden/>
              </w:rPr>
              <w:fldChar w:fldCharType="begin"/>
            </w:r>
            <w:r w:rsidR="0088691B">
              <w:rPr>
                <w:noProof/>
                <w:webHidden/>
              </w:rPr>
              <w:instrText xml:space="preserve"> PAGEREF _Toc41682561 \h </w:instrText>
            </w:r>
            <w:r w:rsidR="0088691B">
              <w:rPr>
                <w:noProof/>
                <w:webHidden/>
              </w:rPr>
            </w:r>
            <w:r w:rsidR="0088691B">
              <w:rPr>
                <w:noProof/>
                <w:webHidden/>
              </w:rPr>
              <w:fldChar w:fldCharType="separate"/>
            </w:r>
            <w:r w:rsidR="0088691B">
              <w:rPr>
                <w:noProof/>
                <w:webHidden/>
              </w:rPr>
              <w:t>59</w:t>
            </w:r>
            <w:r w:rsidR="0088691B">
              <w:rPr>
                <w:noProof/>
                <w:webHidden/>
              </w:rPr>
              <w:fldChar w:fldCharType="end"/>
            </w:r>
          </w:hyperlink>
        </w:p>
        <w:p w14:paraId="684A9D85" w14:textId="380FC0E1" w:rsidR="0088691B" w:rsidRDefault="001D27A6">
          <w:pPr>
            <w:pStyle w:val="TDC2"/>
            <w:tabs>
              <w:tab w:val="right" w:leader="dot" w:pos="8828"/>
            </w:tabs>
            <w:rPr>
              <w:rFonts w:asciiTheme="minorHAnsi" w:eastAsiaTheme="minorEastAsia" w:hAnsiTheme="minorHAnsi"/>
              <w:noProof/>
              <w:sz w:val="22"/>
              <w:lang w:eastAsia="es-CO"/>
            </w:rPr>
          </w:pPr>
          <w:hyperlink w:anchor="_Toc41682562" w:history="1">
            <w:r w:rsidR="0088691B" w:rsidRPr="00A232FD">
              <w:rPr>
                <w:rStyle w:val="Hipervnculo"/>
                <w:noProof/>
              </w:rPr>
              <w:t>5.2. OFICINA.</w:t>
            </w:r>
            <w:r w:rsidR="0088691B">
              <w:rPr>
                <w:noProof/>
                <w:webHidden/>
              </w:rPr>
              <w:tab/>
            </w:r>
            <w:r w:rsidR="0088691B">
              <w:rPr>
                <w:noProof/>
                <w:webHidden/>
              </w:rPr>
              <w:fldChar w:fldCharType="begin"/>
            </w:r>
            <w:r w:rsidR="0088691B">
              <w:rPr>
                <w:noProof/>
                <w:webHidden/>
              </w:rPr>
              <w:instrText xml:space="preserve"> PAGEREF _Toc41682562 \h </w:instrText>
            </w:r>
            <w:r w:rsidR="0088691B">
              <w:rPr>
                <w:noProof/>
                <w:webHidden/>
              </w:rPr>
            </w:r>
            <w:r w:rsidR="0088691B">
              <w:rPr>
                <w:noProof/>
                <w:webHidden/>
              </w:rPr>
              <w:fldChar w:fldCharType="separate"/>
            </w:r>
            <w:r w:rsidR="0088691B">
              <w:rPr>
                <w:noProof/>
                <w:webHidden/>
              </w:rPr>
              <w:t>60</w:t>
            </w:r>
            <w:r w:rsidR="0088691B">
              <w:rPr>
                <w:noProof/>
                <w:webHidden/>
              </w:rPr>
              <w:fldChar w:fldCharType="end"/>
            </w:r>
          </w:hyperlink>
        </w:p>
        <w:p w14:paraId="1189EE75" w14:textId="0744B16E" w:rsidR="0088691B" w:rsidRDefault="001D27A6">
          <w:pPr>
            <w:pStyle w:val="TDC2"/>
            <w:tabs>
              <w:tab w:val="right" w:leader="dot" w:pos="8828"/>
            </w:tabs>
            <w:rPr>
              <w:rFonts w:asciiTheme="minorHAnsi" w:eastAsiaTheme="minorEastAsia" w:hAnsiTheme="minorHAnsi"/>
              <w:noProof/>
              <w:sz w:val="22"/>
              <w:lang w:eastAsia="es-CO"/>
            </w:rPr>
          </w:pPr>
          <w:hyperlink w:anchor="_Toc41682563" w:history="1">
            <w:r w:rsidR="0088691B" w:rsidRPr="00A232FD">
              <w:rPr>
                <w:rStyle w:val="Hipervnculo"/>
                <w:noProof/>
              </w:rPr>
              <w:t>5.2.1. Concesión</w:t>
            </w:r>
            <w:r w:rsidR="0088691B">
              <w:rPr>
                <w:noProof/>
                <w:webHidden/>
              </w:rPr>
              <w:tab/>
            </w:r>
            <w:r w:rsidR="0088691B">
              <w:rPr>
                <w:noProof/>
                <w:webHidden/>
              </w:rPr>
              <w:fldChar w:fldCharType="begin"/>
            </w:r>
            <w:r w:rsidR="0088691B">
              <w:rPr>
                <w:noProof/>
                <w:webHidden/>
              </w:rPr>
              <w:instrText xml:space="preserve"> PAGEREF _Toc41682563 \h </w:instrText>
            </w:r>
            <w:r w:rsidR="0088691B">
              <w:rPr>
                <w:noProof/>
                <w:webHidden/>
              </w:rPr>
            </w:r>
            <w:r w:rsidR="0088691B">
              <w:rPr>
                <w:noProof/>
                <w:webHidden/>
              </w:rPr>
              <w:fldChar w:fldCharType="separate"/>
            </w:r>
            <w:r w:rsidR="0088691B">
              <w:rPr>
                <w:noProof/>
                <w:webHidden/>
              </w:rPr>
              <w:t>61</w:t>
            </w:r>
            <w:r w:rsidR="0088691B">
              <w:rPr>
                <w:noProof/>
                <w:webHidden/>
              </w:rPr>
              <w:fldChar w:fldCharType="end"/>
            </w:r>
          </w:hyperlink>
        </w:p>
        <w:p w14:paraId="738DAAA2" w14:textId="07B45B0E" w:rsidR="0088691B" w:rsidRDefault="001D27A6">
          <w:pPr>
            <w:pStyle w:val="TDC2"/>
            <w:tabs>
              <w:tab w:val="right" w:leader="dot" w:pos="8828"/>
            </w:tabs>
            <w:rPr>
              <w:rFonts w:asciiTheme="minorHAnsi" w:eastAsiaTheme="minorEastAsia" w:hAnsiTheme="minorHAnsi"/>
              <w:noProof/>
              <w:sz w:val="22"/>
              <w:lang w:eastAsia="es-CO"/>
            </w:rPr>
          </w:pPr>
          <w:hyperlink w:anchor="_Toc41682564" w:history="1">
            <w:r w:rsidR="0088691B" w:rsidRPr="00A232FD">
              <w:rPr>
                <w:rStyle w:val="Hipervnculo"/>
                <w:rFonts w:eastAsia="Arial Unicode MS"/>
                <w:noProof/>
              </w:rPr>
              <w:t>5.2.2. Planes de Saneamiento y Manejo de Vertimientos</w:t>
            </w:r>
            <w:r w:rsidR="0088691B" w:rsidRPr="00A232FD">
              <w:rPr>
                <w:rStyle w:val="Hipervnculo"/>
                <w:rFonts w:cs="Times New Roman"/>
                <w:noProof/>
              </w:rPr>
              <w:t xml:space="preserve"> PSMV.</w:t>
            </w:r>
            <w:r w:rsidR="0088691B">
              <w:rPr>
                <w:noProof/>
                <w:webHidden/>
              </w:rPr>
              <w:tab/>
            </w:r>
            <w:r w:rsidR="0088691B">
              <w:rPr>
                <w:noProof/>
                <w:webHidden/>
              </w:rPr>
              <w:fldChar w:fldCharType="begin"/>
            </w:r>
            <w:r w:rsidR="0088691B">
              <w:rPr>
                <w:noProof/>
                <w:webHidden/>
              </w:rPr>
              <w:instrText xml:space="preserve"> PAGEREF _Toc41682564 \h </w:instrText>
            </w:r>
            <w:r w:rsidR="0088691B">
              <w:rPr>
                <w:noProof/>
                <w:webHidden/>
              </w:rPr>
            </w:r>
            <w:r w:rsidR="0088691B">
              <w:rPr>
                <w:noProof/>
                <w:webHidden/>
              </w:rPr>
              <w:fldChar w:fldCharType="separate"/>
            </w:r>
            <w:r w:rsidR="0088691B">
              <w:rPr>
                <w:noProof/>
                <w:webHidden/>
              </w:rPr>
              <w:t>63</w:t>
            </w:r>
            <w:r w:rsidR="0088691B">
              <w:rPr>
                <w:noProof/>
                <w:webHidden/>
              </w:rPr>
              <w:fldChar w:fldCharType="end"/>
            </w:r>
          </w:hyperlink>
        </w:p>
        <w:p w14:paraId="1CD80888" w14:textId="3C8B2984" w:rsidR="0088691B" w:rsidRDefault="001D27A6">
          <w:pPr>
            <w:pStyle w:val="TDC1"/>
            <w:tabs>
              <w:tab w:val="right" w:leader="dot" w:pos="8828"/>
            </w:tabs>
            <w:rPr>
              <w:rFonts w:asciiTheme="minorHAnsi" w:eastAsiaTheme="minorEastAsia" w:hAnsiTheme="minorHAnsi"/>
              <w:noProof/>
              <w:sz w:val="22"/>
              <w:lang w:eastAsia="es-CO"/>
            </w:rPr>
          </w:pPr>
          <w:hyperlink w:anchor="_Toc41682565" w:history="1">
            <w:r w:rsidR="0088691B" w:rsidRPr="00A232FD">
              <w:rPr>
                <w:rStyle w:val="Hipervnculo"/>
                <w:noProof/>
              </w:rPr>
              <w:t>6. RESULTADOS.</w:t>
            </w:r>
            <w:r w:rsidR="0088691B">
              <w:rPr>
                <w:noProof/>
                <w:webHidden/>
              </w:rPr>
              <w:tab/>
            </w:r>
            <w:r w:rsidR="0088691B">
              <w:rPr>
                <w:noProof/>
                <w:webHidden/>
              </w:rPr>
              <w:fldChar w:fldCharType="begin"/>
            </w:r>
            <w:r w:rsidR="0088691B">
              <w:rPr>
                <w:noProof/>
                <w:webHidden/>
              </w:rPr>
              <w:instrText xml:space="preserve"> PAGEREF _Toc41682565 \h </w:instrText>
            </w:r>
            <w:r w:rsidR="0088691B">
              <w:rPr>
                <w:noProof/>
                <w:webHidden/>
              </w:rPr>
            </w:r>
            <w:r w:rsidR="0088691B">
              <w:rPr>
                <w:noProof/>
                <w:webHidden/>
              </w:rPr>
              <w:fldChar w:fldCharType="separate"/>
            </w:r>
            <w:r w:rsidR="0088691B">
              <w:rPr>
                <w:noProof/>
                <w:webHidden/>
              </w:rPr>
              <w:t>66</w:t>
            </w:r>
            <w:r w:rsidR="0088691B">
              <w:rPr>
                <w:noProof/>
                <w:webHidden/>
              </w:rPr>
              <w:fldChar w:fldCharType="end"/>
            </w:r>
          </w:hyperlink>
        </w:p>
        <w:p w14:paraId="26CC10AA" w14:textId="22312C13" w:rsidR="0088691B" w:rsidRDefault="001D27A6">
          <w:pPr>
            <w:pStyle w:val="TDC1"/>
            <w:tabs>
              <w:tab w:val="right" w:leader="dot" w:pos="8828"/>
            </w:tabs>
            <w:rPr>
              <w:rFonts w:asciiTheme="minorHAnsi" w:eastAsiaTheme="minorEastAsia" w:hAnsiTheme="minorHAnsi"/>
              <w:noProof/>
              <w:sz w:val="22"/>
              <w:lang w:eastAsia="es-CO"/>
            </w:rPr>
          </w:pPr>
          <w:hyperlink w:anchor="_Toc41682566" w:history="1">
            <w:r w:rsidR="0088691B" w:rsidRPr="00A232FD">
              <w:rPr>
                <w:rStyle w:val="Hipervnculo"/>
                <w:noProof/>
              </w:rPr>
              <w:t>7. RECOMENDACIONES</w:t>
            </w:r>
            <w:r w:rsidR="0088691B">
              <w:rPr>
                <w:noProof/>
                <w:webHidden/>
              </w:rPr>
              <w:tab/>
            </w:r>
            <w:r w:rsidR="0088691B">
              <w:rPr>
                <w:noProof/>
                <w:webHidden/>
              </w:rPr>
              <w:fldChar w:fldCharType="begin"/>
            </w:r>
            <w:r w:rsidR="0088691B">
              <w:rPr>
                <w:noProof/>
                <w:webHidden/>
              </w:rPr>
              <w:instrText xml:space="preserve"> PAGEREF _Toc41682566 \h </w:instrText>
            </w:r>
            <w:r w:rsidR="0088691B">
              <w:rPr>
                <w:noProof/>
                <w:webHidden/>
              </w:rPr>
            </w:r>
            <w:r w:rsidR="0088691B">
              <w:rPr>
                <w:noProof/>
                <w:webHidden/>
              </w:rPr>
              <w:fldChar w:fldCharType="separate"/>
            </w:r>
            <w:r w:rsidR="0088691B">
              <w:rPr>
                <w:noProof/>
                <w:webHidden/>
              </w:rPr>
              <w:t>70</w:t>
            </w:r>
            <w:r w:rsidR="0088691B">
              <w:rPr>
                <w:noProof/>
                <w:webHidden/>
              </w:rPr>
              <w:fldChar w:fldCharType="end"/>
            </w:r>
          </w:hyperlink>
        </w:p>
        <w:p w14:paraId="7DA819A1" w14:textId="07EF5A6E" w:rsidR="0088691B" w:rsidRDefault="001D27A6">
          <w:pPr>
            <w:pStyle w:val="TDC1"/>
            <w:tabs>
              <w:tab w:val="right" w:leader="dot" w:pos="8828"/>
            </w:tabs>
            <w:rPr>
              <w:rFonts w:asciiTheme="minorHAnsi" w:eastAsiaTheme="minorEastAsia" w:hAnsiTheme="minorHAnsi"/>
              <w:noProof/>
              <w:sz w:val="22"/>
              <w:lang w:eastAsia="es-CO"/>
            </w:rPr>
          </w:pPr>
          <w:hyperlink w:anchor="_Toc41682567" w:history="1">
            <w:r w:rsidR="0088691B" w:rsidRPr="00A232FD">
              <w:rPr>
                <w:rStyle w:val="Hipervnculo"/>
                <w:noProof/>
              </w:rPr>
              <w:t>8. CONCLUSIONES.</w:t>
            </w:r>
            <w:r w:rsidR="0088691B">
              <w:rPr>
                <w:noProof/>
                <w:webHidden/>
              </w:rPr>
              <w:tab/>
            </w:r>
            <w:r w:rsidR="0088691B">
              <w:rPr>
                <w:noProof/>
                <w:webHidden/>
              </w:rPr>
              <w:fldChar w:fldCharType="begin"/>
            </w:r>
            <w:r w:rsidR="0088691B">
              <w:rPr>
                <w:noProof/>
                <w:webHidden/>
              </w:rPr>
              <w:instrText xml:space="preserve"> PAGEREF _Toc41682567 \h </w:instrText>
            </w:r>
            <w:r w:rsidR="0088691B">
              <w:rPr>
                <w:noProof/>
                <w:webHidden/>
              </w:rPr>
            </w:r>
            <w:r w:rsidR="0088691B">
              <w:rPr>
                <w:noProof/>
                <w:webHidden/>
              </w:rPr>
              <w:fldChar w:fldCharType="separate"/>
            </w:r>
            <w:r w:rsidR="0088691B">
              <w:rPr>
                <w:noProof/>
                <w:webHidden/>
              </w:rPr>
              <w:t>71</w:t>
            </w:r>
            <w:r w:rsidR="0088691B">
              <w:rPr>
                <w:noProof/>
                <w:webHidden/>
              </w:rPr>
              <w:fldChar w:fldCharType="end"/>
            </w:r>
          </w:hyperlink>
        </w:p>
        <w:p w14:paraId="62F2F822" w14:textId="3A101C85" w:rsidR="00C66D14" w:rsidRDefault="002270DF" w:rsidP="00BF611A">
          <w:pPr>
            <w:rPr>
              <w:b/>
              <w:bCs/>
              <w:lang w:val="es-ES"/>
            </w:rPr>
          </w:pPr>
          <w:r w:rsidRPr="00D00505">
            <w:rPr>
              <w:rFonts w:cs="Arial"/>
              <w:b/>
              <w:bCs/>
              <w:szCs w:val="24"/>
              <w:lang w:val="es-ES"/>
            </w:rPr>
            <w:fldChar w:fldCharType="end"/>
          </w:r>
        </w:p>
        <w:p w14:paraId="1E260C4A" w14:textId="04D9C144" w:rsidR="002270DF" w:rsidRDefault="001D27A6" w:rsidP="00BF611A"/>
      </w:sdtContent>
    </w:sdt>
    <w:p w14:paraId="7EC5DF34" w14:textId="0810CE06" w:rsidR="00772AE2" w:rsidRDefault="00772AE2" w:rsidP="00BF611A">
      <w:pPr>
        <w:rPr>
          <w:rFonts w:cs="Times New Roman"/>
          <w:b/>
          <w:szCs w:val="24"/>
        </w:rPr>
      </w:pPr>
    </w:p>
    <w:p w14:paraId="07BC60AC" w14:textId="60D56B91" w:rsidR="00772AE2" w:rsidRDefault="00772AE2" w:rsidP="00BF611A">
      <w:pPr>
        <w:rPr>
          <w:rFonts w:cs="Times New Roman"/>
          <w:b/>
          <w:szCs w:val="24"/>
        </w:rPr>
      </w:pPr>
    </w:p>
    <w:p w14:paraId="768C85A5" w14:textId="71C19507" w:rsidR="00772AE2" w:rsidRDefault="00772AE2" w:rsidP="00BF611A">
      <w:pPr>
        <w:rPr>
          <w:rFonts w:cs="Times New Roman"/>
          <w:b/>
          <w:szCs w:val="24"/>
        </w:rPr>
      </w:pPr>
    </w:p>
    <w:p w14:paraId="2A7F2B20" w14:textId="6BA62E95" w:rsidR="00871E24" w:rsidRDefault="00871E24" w:rsidP="00BF611A">
      <w:pPr>
        <w:rPr>
          <w:rFonts w:cs="Times New Roman"/>
          <w:b/>
          <w:szCs w:val="24"/>
        </w:rPr>
      </w:pPr>
    </w:p>
    <w:p w14:paraId="615600AA" w14:textId="1F33C4FC" w:rsidR="00871E24" w:rsidRDefault="00871E24" w:rsidP="00BF611A">
      <w:pPr>
        <w:rPr>
          <w:rFonts w:cs="Times New Roman"/>
          <w:b/>
          <w:szCs w:val="24"/>
        </w:rPr>
      </w:pPr>
    </w:p>
    <w:p w14:paraId="2018BF8E" w14:textId="6F30E657" w:rsidR="00871E24" w:rsidRPr="007B58F9" w:rsidRDefault="00871E24" w:rsidP="00871E24">
      <w:pPr>
        <w:jc w:val="center"/>
        <w:rPr>
          <w:rFonts w:cs="Times New Roman"/>
          <w:b/>
          <w:szCs w:val="24"/>
        </w:rPr>
      </w:pPr>
      <w:r w:rsidRPr="007B58F9">
        <w:rPr>
          <w:rFonts w:cs="Times New Roman"/>
          <w:b/>
          <w:szCs w:val="24"/>
        </w:rPr>
        <w:t>LISTA DE TABLAS</w:t>
      </w:r>
      <w:r w:rsidR="003621B1" w:rsidRPr="007B58F9">
        <w:rPr>
          <w:rFonts w:cs="Times New Roman"/>
          <w:b/>
          <w:szCs w:val="24"/>
        </w:rPr>
        <w:t>.</w:t>
      </w:r>
    </w:p>
    <w:p w14:paraId="7E1FA048" w14:textId="12608B22" w:rsidR="0085334F" w:rsidRDefault="0085334F">
      <w:pPr>
        <w:pStyle w:val="Tabladeilustraciones"/>
        <w:tabs>
          <w:tab w:val="right" w:leader="dot" w:pos="8828"/>
        </w:tabs>
        <w:rPr>
          <w:rFonts w:asciiTheme="minorHAnsi" w:eastAsiaTheme="minorEastAsia" w:hAnsiTheme="minorHAnsi"/>
          <w:noProof/>
          <w:sz w:val="22"/>
          <w:lang w:eastAsia="es-CO"/>
        </w:rPr>
      </w:pPr>
      <w:r>
        <w:rPr>
          <w:lang w:val="es" w:eastAsia="es-CO"/>
        </w:rPr>
        <w:fldChar w:fldCharType="begin"/>
      </w:r>
      <w:r>
        <w:rPr>
          <w:lang w:val="es" w:eastAsia="es-CO"/>
        </w:rPr>
        <w:instrText xml:space="preserve"> TOC \h \z \c "Tabla" </w:instrText>
      </w:r>
      <w:r>
        <w:rPr>
          <w:lang w:val="es" w:eastAsia="es-CO"/>
        </w:rPr>
        <w:fldChar w:fldCharType="separate"/>
      </w:r>
      <w:hyperlink w:anchor="_Toc39768223" w:history="1">
        <w:r w:rsidRPr="000828AC">
          <w:rPr>
            <w:rStyle w:val="Hipervnculo"/>
            <w:noProof/>
          </w:rPr>
          <w:t>Tabla 1. Información del prestador de servicios públicos.</w:t>
        </w:r>
        <w:r>
          <w:rPr>
            <w:noProof/>
            <w:webHidden/>
          </w:rPr>
          <w:tab/>
        </w:r>
        <w:r>
          <w:rPr>
            <w:noProof/>
            <w:webHidden/>
          </w:rPr>
          <w:fldChar w:fldCharType="begin"/>
        </w:r>
        <w:r>
          <w:rPr>
            <w:noProof/>
            <w:webHidden/>
          </w:rPr>
          <w:instrText xml:space="preserve"> PAGEREF _Toc39768223 \h </w:instrText>
        </w:r>
        <w:r>
          <w:rPr>
            <w:noProof/>
            <w:webHidden/>
          </w:rPr>
        </w:r>
        <w:r>
          <w:rPr>
            <w:noProof/>
            <w:webHidden/>
          </w:rPr>
          <w:fldChar w:fldCharType="separate"/>
        </w:r>
        <w:r>
          <w:rPr>
            <w:noProof/>
            <w:webHidden/>
          </w:rPr>
          <w:t>19</w:t>
        </w:r>
        <w:r>
          <w:rPr>
            <w:noProof/>
            <w:webHidden/>
          </w:rPr>
          <w:fldChar w:fldCharType="end"/>
        </w:r>
      </w:hyperlink>
    </w:p>
    <w:p w14:paraId="1E54D9CD" w14:textId="1966D11C"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4" w:history="1">
        <w:r w:rsidR="0085334F" w:rsidRPr="000828AC">
          <w:rPr>
            <w:rStyle w:val="Hipervnculo"/>
            <w:noProof/>
          </w:rPr>
          <w:t>Tabla 2. Marco Legal.</w:t>
        </w:r>
        <w:r w:rsidR="0085334F">
          <w:rPr>
            <w:noProof/>
            <w:webHidden/>
          </w:rPr>
          <w:tab/>
        </w:r>
        <w:r w:rsidR="0085334F">
          <w:rPr>
            <w:noProof/>
            <w:webHidden/>
          </w:rPr>
          <w:fldChar w:fldCharType="begin"/>
        </w:r>
        <w:r w:rsidR="0085334F">
          <w:rPr>
            <w:noProof/>
            <w:webHidden/>
          </w:rPr>
          <w:instrText xml:space="preserve"> PAGEREF _Toc39768224 \h </w:instrText>
        </w:r>
        <w:r w:rsidR="0085334F">
          <w:rPr>
            <w:noProof/>
            <w:webHidden/>
          </w:rPr>
        </w:r>
        <w:r w:rsidR="0085334F">
          <w:rPr>
            <w:noProof/>
            <w:webHidden/>
          </w:rPr>
          <w:fldChar w:fldCharType="separate"/>
        </w:r>
        <w:r w:rsidR="0085334F">
          <w:rPr>
            <w:noProof/>
            <w:webHidden/>
          </w:rPr>
          <w:t>28</w:t>
        </w:r>
        <w:r w:rsidR="0085334F">
          <w:rPr>
            <w:noProof/>
            <w:webHidden/>
          </w:rPr>
          <w:fldChar w:fldCharType="end"/>
        </w:r>
      </w:hyperlink>
    </w:p>
    <w:p w14:paraId="383459D3" w14:textId="75497FE6"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5" w:history="1">
        <w:r w:rsidR="0085334F" w:rsidRPr="000828AC">
          <w:rPr>
            <w:rStyle w:val="Hipervnculo"/>
            <w:noProof/>
          </w:rPr>
          <w:t>Tabla 3. Captaciones de agua.</w:t>
        </w:r>
        <w:r w:rsidR="0085334F">
          <w:rPr>
            <w:noProof/>
            <w:webHidden/>
          </w:rPr>
          <w:tab/>
        </w:r>
        <w:r w:rsidR="0085334F">
          <w:rPr>
            <w:noProof/>
            <w:webHidden/>
          </w:rPr>
          <w:fldChar w:fldCharType="begin"/>
        </w:r>
        <w:r w:rsidR="0085334F">
          <w:rPr>
            <w:noProof/>
            <w:webHidden/>
          </w:rPr>
          <w:instrText xml:space="preserve"> PAGEREF _Toc39768225 \h </w:instrText>
        </w:r>
        <w:r w:rsidR="0085334F">
          <w:rPr>
            <w:noProof/>
            <w:webHidden/>
          </w:rPr>
        </w:r>
        <w:r w:rsidR="0085334F">
          <w:rPr>
            <w:noProof/>
            <w:webHidden/>
          </w:rPr>
          <w:fldChar w:fldCharType="separate"/>
        </w:r>
        <w:r w:rsidR="0085334F">
          <w:rPr>
            <w:noProof/>
            <w:webHidden/>
          </w:rPr>
          <w:t>46</w:t>
        </w:r>
        <w:r w:rsidR="0085334F">
          <w:rPr>
            <w:noProof/>
            <w:webHidden/>
          </w:rPr>
          <w:fldChar w:fldCharType="end"/>
        </w:r>
      </w:hyperlink>
    </w:p>
    <w:p w14:paraId="4B66D103" w14:textId="58410672"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6" w:history="1">
        <w:r w:rsidR="0085334F" w:rsidRPr="000828AC">
          <w:rPr>
            <w:rStyle w:val="Hipervnculo"/>
            <w:noProof/>
          </w:rPr>
          <w:t>Tabla 4. Descripción de las estructuras de la pla</w:t>
        </w:r>
        <w:r w:rsidR="00871E24">
          <w:rPr>
            <w:rStyle w:val="Hipervnculo"/>
            <w:noProof/>
          </w:rPr>
          <w:t>n</w:t>
        </w:r>
        <w:r w:rsidR="0085334F" w:rsidRPr="000828AC">
          <w:rPr>
            <w:rStyle w:val="Hipervnculo"/>
            <w:noProof/>
          </w:rPr>
          <w:t>ta de tratamiento.</w:t>
        </w:r>
        <w:r w:rsidR="0085334F">
          <w:rPr>
            <w:noProof/>
            <w:webHidden/>
          </w:rPr>
          <w:tab/>
        </w:r>
        <w:r w:rsidR="0085334F">
          <w:rPr>
            <w:noProof/>
            <w:webHidden/>
          </w:rPr>
          <w:fldChar w:fldCharType="begin"/>
        </w:r>
        <w:r w:rsidR="0085334F">
          <w:rPr>
            <w:noProof/>
            <w:webHidden/>
          </w:rPr>
          <w:instrText xml:space="preserve"> PAGEREF _Toc39768226 \h </w:instrText>
        </w:r>
        <w:r w:rsidR="0085334F">
          <w:rPr>
            <w:noProof/>
            <w:webHidden/>
          </w:rPr>
        </w:r>
        <w:r w:rsidR="0085334F">
          <w:rPr>
            <w:noProof/>
            <w:webHidden/>
          </w:rPr>
          <w:fldChar w:fldCharType="separate"/>
        </w:r>
        <w:r w:rsidR="0085334F">
          <w:rPr>
            <w:noProof/>
            <w:webHidden/>
          </w:rPr>
          <w:t>50</w:t>
        </w:r>
        <w:r w:rsidR="0085334F">
          <w:rPr>
            <w:noProof/>
            <w:webHidden/>
          </w:rPr>
          <w:fldChar w:fldCharType="end"/>
        </w:r>
      </w:hyperlink>
    </w:p>
    <w:p w14:paraId="426D465E" w14:textId="21E095D3"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7" w:history="1">
        <w:r w:rsidR="0085334F" w:rsidRPr="000828AC">
          <w:rPr>
            <w:rStyle w:val="Hipervnculo"/>
            <w:noProof/>
          </w:rPr>
          <w:t>Tabla 5. Descripción de los vertimientos.</w:t>
        </w:r>
        <w:r w:rsidR="0085334F">
          <w:rPr>
            <w:noProof/>
            <w:webHidden/>
          </w:rPr>
          <w:tab/>
        </w:r>
        <w:r w:rsidR="0085334F">
          <w:rPr>
            <w:noProof/>
            <w:webHidden/>
          </w:rPr>
          <w:fldChar w:fldCharType="begin"/>
        </w:r>
        <w:r w:rsidR="0085334F">
          <w:rPr>
            <w:noProof/>
            <w:webHidden/>
          </w:rPr>
          <w:instrText xml:space="preserve"> PAGEREF _Toc39768227 \h </w:instrText>
        </w:r>
        <w:r w:rsidR="0085334F">
          <w:rPr>
            <w:noProof/>
            <w:webHidden/>
          </w:rPr>
        </w:r>
        <w:r w:rsidR="0085334F">
          <w:rPr>
            <w:noProof/>
            <w:webHidden/>
          </w:rPr>
          <w:fldChar w:fldCharType="separate"/>
        </w:r>
        <w:r w:rsidR="0085334F">
          <w:rPr>
            <w:noProof/>
            <w:webHidden/>
          </w:rPr>
          <w:t>53</w:t>
        </w:r>
        <w:r w:rsidR="0085334F">
          <w:rPr>
            <w:noProof/>
            <w:webHidden/>
          </w:rPr>
          <w:fldChar w:fldCharType="end"/>
        </w:r>
      </w:hyperlink>
    </w:p>
    <w:p w14:paraId="75315BA9" w14:textId="14B3B04E"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8" w:history="1">
        <w:r w:rsidR="0085334F" w:rsidRPr="000828AC">
          <w:rPr>
            <w:rStyle w:val="Hipervnculo"/>
            <w:noProof/>
          </w:rPr>
          <w:t>Tabla 6. Censo de Población según el DANE, municipio Santa Rosa de Viterbo.</w:t>
        </w:r>
        <w:r w:rsidR="0085334F">
          <w:rPr>
            <w:noProof/>
            <w:webHidden/>
          </w:rPr>
          <w:tab/>
        </w:r>
        <w:r w:rsidR="0085334F">
          <w:rPr>
            <w:noProof/>
            <w:webHidden/>
          </w:rPr>
          <w:fldChar w:fldCharType="begin"/>
        </w:r>
        <w:r w:rsidR="0085334F">
          <w:rPr>
            <w:noProof/>
            <w:webHidden/>
          </w:rPr>
          <w:instrText xml:space="preserve"> PAGEREF _Toc39768228 \h </w:instrText>
        </w:r>
        <w:r w:rsidR="0085334F">
          <w:rPr>
            <w:noProof/>
            <w:webHidden/>
          </w:rPr>
        </w:r>
        <w:r w:rsidR="0085334F">
          <w:rPr>
            <w:noProof/>
            <w:webHidden/>
          </w:rPr>
          <w:fldChar w:fldCharType="separate"/>
        </w:r>
        <w:r w:rsidR="0085334F">
          <w:rPr>
            <w:noProof/>
            <w:webHidden/>
          </w:rPr>
          <w:t>56</w:t>
        </w:r>
        <w:r w:rsidR="0085334F">
          <w:rPr>
            <w:noProof/>
            <w:webHidden/>
          </w:rPr>
          <w:fldChar w:fldCharType="end"/>
        </w:r>
      </w:hyperlink>
    </w:p>
    <w:p w14:paraId="01966898" w14:textId="1F51DE6A"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29" w:history="1">
        <w:r w:rsidR="0085334F" w:rsidRPr="000828AC">
          <w:rPr>
            <w:rStyle w:val="Hipervnculo"/>
            <w:noProof/>
          </w:rPr>
          <w:t>Tabla 7. Cálculo proyección DANE</w:t>
        </w:r>
        <w:r w:rsidR="0085334F">
          <w:rPr>
            <w:noProof/>
            <w:webHidden/>
          </w:rPr>
          <w:tab/>
        </w:r>
        <w:r w:rsidR="0085334F">
          <w:rPr>
            <w:noProof/>
            <w:webHidden/>
          </w:rPr>
          <w:fldChar w:fldCharType="begin"/>
        </w:r>
        <w:r w:rsidR="0085334F">
          <w:rPr>
            <w:noProof/>
            <w:webHidden/>
          </w:rPr>
          <w:instrText xml:space="preserve"> PAGEREF _Toc39768229 \h </w:instrText>
        </w:r>
        <w:r w:rsidR="0085334F">
          <w:rPr>
            <w:noProof/>
            <w:webHidden/>
          </w:rPr>
        </w:r>
        <w:r w:rsidR="0085334F">
          <w:rPr>
            <w:noProof/>
            <w:webHidden/>
          </w:rPr>
          <w:fldChar w:fldCharType="separate"/>
        </w:r>
        <w:r w:rsidR="0085334F">
          <w:rPr>
            <w:noProof/>
            <w:webHidden/>
          </w:rPr>
          <w:t>56</w:t>
        </w:r>
        <w:r w:rsidR="0085334F">
          <w:rPr>
            <w:noProof/>
            <w:webHidden/>
          </w:rPr>
          <w:fldChar w:fldCharType="end"/>
        </w:r>
      </w:hyperlink>
    </w:p>
    <w:p w14:paraId="02374EFD" w14:textId="1B67FDAF"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30" w:history="1">
        <w:r w:rsidR="0085334F" w:rsidRPr="000828AC">
          <w:rPr>
            <w:rStyle w:val="Hipervnculo"/>
            <w:noProof/>
          </w:rPr>
          <w:t>Tabla 8. Tabla de Oferta Hídrica.</w:t>
        </w:r>
        <w:r w:rsidR="0085334F">
          <w:rPr>
            <w:noProof/>
            <w:webHidden/>
          </w:rPr>
          <w:tab/>
        </w:r>
        <w:r w:rsidR="0085334F">
          <w:rPr>
            <w:noProof/>
            <w:webHidden/>
          </w:rPr>
          <w:fldChar w:fldCharType="begin"/>
        </w:r>
        <w:r w:rsidR="0085334F">
          <w:rPr>
            <w:noProof/>
            <w:webHidden/>
          </w:rPr>
          <w:instrText xml:space="preserve"> PAGEREF _Toc39768230 \h </w:instrText>
        </w:r>
        <w:r w:rsidR="0085334F">
          <w:rPr>
            <w:noProof/>
            <w:webHidden/>
          </w:rPr>
        </w:r>
        <w:r w:rsidR="0085334F">
          <w:rPr>
            <w:noProof/>
            <w:webHidden/>
          </w:rPr>
          <w:fldChar w:fldCharType="separate"/>
        </w:r>
        <w:r w:rsidR="0085334F">
          <w:rPr>
            <w:noProof/>
            <w:webHidden/>
          </w:rPr>
          <w:t>65</w:t>
        </w:r>
        <w:r w:rsidR="0085334F">
          <w:rPr>
            <w:noProof/>
            <w:webHidden/>
          </w:rPr>
          <w:fldChar w:fldCharType="end"/>
        </w:r>
      </w:hyperlink>
    </w:p>
    <w:p w14:paraId="1EDDE321" w14:textId="402F5778" w:rsidR="0085334F" w:rsidRDefault="001D27A6">
      <w:pPr>
        <w:pStyle w:val="Tabladeilustraciones"/>
        <w:tabs>
          <w:tab w:val="right" w:leader="dot" w:pos="8828"/>
        </w:tabs>
        <w:rPr>
          <w:rFonts w:asciiTheme="minorHAnsi" w:eastAsiaTheme="minorEastAsia" w:hAnsiTheme="minorHAnsi"/>
          <w:noProof/>
          <w:sz w:val="22"/>
          <w:lang w:eastAsia="es-CO"/>
        </w:rPr>
      </w:pPr>
      <w:hyperlink w:anchor="_Toc39768231" w:history="1">
        <w:r w:rsidR="0085334F" w:rsidRPr="000828AC">
          <w:rPr>
            <w:rStyle w:val="Hipervnculo"/>
            <w:noProof/>
          </w:rPr>
          <w:t>Tabla 9.  Tabla de demanda hídrica.</w:t>
        </w:r>
        <w:r w:rsidR="0085334F">
          <w:rPr>
            <w:noProof/>
            <w:webHidden/>
          </w:rPr>
          <w:tab/>
        </w:r>
        <w:r w:rsidR="0085334F">
          <w:rPr>
            <w:noProof/>
            <w:webHidden/>
          </w:rPr>
          <w:fldChar w:fldCharType="begin"/>
        </w:r>
        <w:r w:rsidR="0085334F">
          <w:rPr>
            <w:noProof/>
            <w:webHidden/>
          </w:rPr>
          <w:instrText xml:space="preserve"> PAGEREF _Toc39768231 \h </w:instrText>
        </w:r>
        <w:r w:rsidR="0085334F">
          <w:rPr>
            <w:noProof/>
            <w:webHidden/>
          </w:rPr>
        </w:r>
        <w:r w:rsidR="0085334F">
          <w:rPr>
            <w:noProof/>
            <w:webHidden/>
          </w:rPr>
          <w:fldChar w:fldCharType="separate"/>
        </w:r>
        <w:r w:rsidR="0085334F">
          <w:rPr>
            <w:noProof/>
            <w:webHidden/>
          </w:rPr>
          <w:t>66</w:t>
        </w:r>
        <w:r w:rsidR="0085334F">
          <w:rPr>
            <w:noProof/>
            <w:webHidden/>
          </w:rPr>
          <w:fldChar w:fldCharType="end"/>
        </w:r>
      </w:hyperlink>
    </w:p>
    <w:p w14:paraId="6D796E68" w14:textId="5A2FC08E" w:rsidR="0085334F" w:rsidRPr="0085334F" w:rsidRDefault="0085334F" w:rsidP="0085334F">
      <w:pPr>
        <w:rPr>
          <w:lang w:val="es" w:eastAsia="es-CO"/>
        </w:rPr>
      </w:pPr>
      <w:r>
        <w:rPr>
          <w:lang w:val="es" w:eastAsia="es-CO"/>
        </w:rPr>
        <w:fldChar w:fldCharType="end"/>
      </w:r>
    </w:p>
    <w:p w14:paraId="0EB41CE9" w14:textId="423D3561" w:rsidR="0085334F" w:rsidRDefault="0085334F" w:rsidP="0085334F">
      <w:pPr>
        <w:rPr>
          <w:lang w:val="es" w:eastAsia="es-CO"/>
        </w:rPr>
      </w:pPr>
    </w:p>
    <w:p w14:paraId="4135922B" w14:textId="0245C4BF" w:rsidR="0085334F" w:rsidRDefault="0085334F" w:rsidP="0085334F">
      <w:pPr>
        <w:rPr>
          <w:lang w:val="es" w:eastAsia="es-CO"/>
        </w:rPr>
      </w:pPr>
    </w:p>
    <w:p w14:paraId="499972B5" w14:textId="6CB2ACD4" w:rsidR="0085334F" w:rsidRDefault="0085334F" w:rsidP="0085334F">
      <w:pPr>
        <w:rPr>
          <w:lang w:val="es" w:eastAsia="es-CO"/>
        </w:rPr>
      </w:pPr>
    </w:p>
    <w:p w14:paraId="1D9D44BE" w14:textId="36BA41C2" w:rsidR="0085334F" w:rsidRDefault="0085334F" w:rsidP="0085334F">
      <w:pPr>
        <w:rPr>
          <w:lang w:val="es" w:eastAsia="es-CO"/>
        </w:rPr>
      </w:pPr>
    </w:p>
    <w:p w14:paraId="2279924F" w14:textId="5E15338F" w:rsidR="0085334F" w:rsidRDefault="0085334F" w:rsidP="0085334F">
      <w:pPr>
        <w:rPr>
          <w:lang w:val="es" w:eastAsia="es-CO"/>
        </w:rPr>
      </w:pPr>
    </w:p>
    <w:p w14:paraId="6E67E8B6" w14:textId="6987C310" w:rsidR="0085334F" w:rsidRDefault="0085334F" w:rsidP="0085334F">
      <w:pPr>
        <w:rPr>
          <w:lang w:val="es" w:eastAsia="es-CO"/>
        </w:rPr>
      </w:pPr>
    </w:p>
    <w:p w14:paraId="18533BAC" w14:textId="2E49775C" w:rsidR="0085334F" w:rsidRDefault="0085334F" w:rsidP="0085334F">
      <w:pPr>
        <w:rPr>
          <w:lang w:val="es" w:eastAsia="es-CO"/>
        </w:rPr>
      </w:pPr>
    </w:p>
    <w:p w14:paraId="5374CD67" w14:textId="7937005C" w:rsidR="0085334F" w:rsidRDefault="0085334F" w:rsidP="0085334F">
      <w:pPr>
        <w:rPr>
          <w:lang w:val="es" w:eastAsia="es-CO"/>
        </w:rPr>
      </w:pPr>
    </w:p>
    <w:p w14:paraId="26D61A35" w14:textId="3CD3B5FB" w:rsidR="0085334F" w:rsidRDefault="0085334F" w:rsidP="0085334F">
      <w:pPr>
        <w:rPr>
          <w:lang w:val="es" w:eastAsia="es-CO"/>
        </w:rPr>
      </w:pPr>
    </w:p>
    <w:p w14:paraId="20F93660" w14:textId="77777777" w:rsidR="00965CE0" w:rsidRDefault="00965CE0" w:rsidP="0085334F">
      <w:pPr>
        <w:rPr>
          <w:lang w:val="es" w:eastAsia="es-CO"/>
        </w:rPr>
      </w:pPr>
    </w:p>
    <w:p w14:paraId="1FD03A92" w14:textId="464F2CA6" w:rsidR="0085334F" w:rsidRDefault="0085334F" w:rsidP="0085334F">
      <w:pPr>
        <w:jc w:val="center"/>
        <w:rPr>
          <w:b/>
          <w:lang w:val="es" w:eastAsia="es-CO"/>
        </w:rPr>
      </w:pPr>
      <w:r w:rsidRPr="007B58F9">
        <w:rPr>
          <w:b/>
          <w:lang w:val="es" w:eastAsia="es-CO"/>
        </w:rPr>
        <w:t>LISTA DE ILUSTRACIONES</w:t>
      </w:r>
    </w:p>
    <w:p w14:paraId="6CADFDB4" w14:textId="415D49B9" w:rsidR="00965CE0" w:rsidRDefault="00965CE0">
      <w:pPr>
        <w:pStyle w:val="Tabladeilustraciones"/>
        <w:tabs>
          <w:tab w:val="right" w:leader="dot" w:pos="8828"/>
        </w:tabs>
        <w:rPr>
          <w:rFonts w:asciiTheme="minorHAnsi" w:eastAsiaTheme="minorEastAsia" w:hAnsiTheme="minorHAnsi"/>
          <w:noProof/>
          <w:sz w:val="22"/>
          <w:lang w:eastAsia="es-CO"/>
        </w:rPr>
      </w:pPr>
      <w:r>
        <w:rPr>
          <w:b/>
          <w:lang w:val="es" w:eastAsia="es-CO"/>
        </w:rPr>
        <w:fldChar w:fldCharType="begin"/>
      </w:r>
      <w:r>
        <w:rPr>
          <w:b/>
          <w:lang w:val="es" w:eastAsia="es-CO"/>
        </w:rPr>
        <w:instrText xml:space="preserve"> TOC \h \z \c "Ilustración" </w:instrText>
      </w:r>
      <w:r>
        <w:rPr>
          <w:b/>
          <w:lang w:val="es" w:eastAsia="es-CO"/>
        </w:rPr>
        <w:fldChar w:fldCharType="separate"/>
      </w:r>
      <w:hyperlink w:anchor="_Toc41560790" w:history="1">
        <w:r w:rsidRPr="00D806B5">
          <w:rPr>
            <w:rStyle w:val="Hipervnculo"/>
            <w:rFonts w:cs="Arial"/>
            <w:noProof/>
          </w:rPr>
          <w:t>Ilustración 1. Municipio de Santa Rosa de Viterbo</w:t>
        </w:r>
        <w:r>
          <w:rPr>
            <w:noProof/>
            <w:webHidden/>
          </w:rPr>
          <w:tab/>
        </w:r>
        <w:r>
          <w:rPr>
            <w:noProof/>
            <w:webHidden/>
          </w:rPr>
          <w:fldChar w:fldCharType="begin"/>
        </w:r>
        <w:r>
          <w:rPr>
            <w:noProof/>
            <w:webHidden/>
          </w:rPr>
          <w:instrText xml:space="preserve"> PAGEREF _Toc41560790 \h </w:instrText>
        </w:r>
        <w:r>
          <w:rPr>
            <w:noProof/>
            <w:webHidden/>
          </w:rPr>
        </w:r>
        <w:r>
          <w:rPr>
            <w:noProof/>
            <w:webHidden/>
          </w:rPr>
          <w:fldChar w:fldCharType="separate"/>
        </w:r>
        <w:r>
          <w:rPr>
            <w:noProof/>
            <w:webHidden/>
          </w:rPr>
          <w:t>18</w:t>
        </w:r>
        <w:r>
          <w:rPr>
            <w:noProof/>
            <w:webHidden/>
          </w:rPr>
          <w:fldChar w:fldCharType="end"/>
        </w:r>
      </w:hyperlink>
    </w:p>
    <w:p w14:paraId="69EAD926" w14:textId="6E796A83"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1" w:history="1">
        <w:r w:rsidR="00965CE0" w:rsidRPr="00D806B5">
          <w:rPr>
            <w:rStyle w:val="Hipervnculo"/>
            <w:noProof/>
          </w:rPr>
          <w:t xml:space="preserve">Ilustración 2. </w:t>
        </w:r>
        <w:r w:rsidR="00965CE0" w:rsidRPr="00D806B5">
          <w:rPr>
            <w:rStyle w:val="Hipervnculo"/>
            <w:rFonts w:cs="Times New Roman"/>
            <w:noProof/>
          </w:rPr>
          <w:t>Ubicación de la Empresa de servicios públicos EMPOVITERBO.</w:t>
        </w:r>
        <w:r w:rsidR="00965CE0">
          <w:rPr>
            <w:noProof/>
            <w:webHidden/>
          </w:rPr>
          <w:tab/>
        </w:r>
        <w:r w:rsidR="00965CE0">
          <w:rPr>
            <w:noProof/>
            <w:webHidden/>
          </w:rPr>
          <w:fldChar w:fldCharType="begin"/>
        </w:r>
        <w:r w:rsidR="00965CE0">
          <w:rPr>
            <w:noProof/>
            <w:webHidden/>
          </w:rPr>
          <w:instrText xml:space="preserve"> PAGEREF _Toc41560791 \h </w:instrText>
        </w:r>
        <w:r w:rsidR="00965CE0">
          <w:rPr>
            <w:noProof/>
            <w:webHidden/>
          </w:rPr>
        </w:r>
        <w:r w:rsidR="00965CE0">
          <w:rPr>
            <w:noProof/>
            <w:webHidden/>
          </w:rPr>
          <w:fldChar w:fldCharType="separate"/>
        </w:r>
        <w:r w:rsidR="00965CE0">
          <w:rPr>
            <w:noProof/>
            <w:webHidden/>
          </w:rPr>
          <w:t>21</w:t>
        </w:r>
        <w:r w:rsidR="00965CE0">
          <w:rPr>
            <w:noProof/>
            <w:webHidden/>
          </w:rPr>
          <w:fldChar w:fldCharType="end"/>
        </w:r>
      </w:hyperlink>
    </w:p>
    <w:p w14:paraId="71998342" w14:textId="33EF2EA4"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2" w:history="1">
        <w:r w:rsidR="00965CE0" w:rsidRPr="00D806B5">
          <w:rPr>
            <w:rStyle w:val="Hipervnculo"/>
            <w:noProof/>
          </w:rPr>
          <w:t>Ilustración 3.  Organigrama Empresa de Servicios Públicos EMPOVITERBO S.A</w:t>
        </w:r>
        <w:r w:rsidR="00965CE0">
          <w:rPr>
            <w:noProof/>
            <w:webHidden/>
          </w:rPr>
          <w:tab/>
        </w:r>
        <w:r w:rsidR="00965CE0">
          <w:rPr>
            <w:noProof/>
            <w:webHidden/>
          </w:rPr>
          <w:fldChar w:fldCharType="begin"/>
        </w:r>
        <w:r w:rsidR="00965CE0">
          <w:rPr>
            <w:noProof/>
            <w:webHidden/>
          </w:rPr>
          <w:instrText xml:space="preserve"> PAGEREF _Toc41560792 \h </w:instrText>
        </w:r>
        <w:r w:rsidR="00965CE0">
          <w:rPr>
            <w:noProof/>
            <w:webHidden/>
          </w:rPr>
        </w:r>
        <w:r w:rsidR="00965CE0">
          <w:rPr>
            <w:noProof/>
            <w:webHidden/>
          </w:rPr>
          <w:fldChar w:fldCharType="separate"/>
        </w:r>
        <w:r w:rsidR="00965CE0">
          <w:rPr>
            <w:noProof/>
            <w:webHidden/>
          </w:rPr>
          <w:t>23</w:t>
        </w:r>
        <w:r w:rsidR="00965CE0">
          <w:rPr>
            <w:noProof/>
            <w:webHidden/>
          </w:rPr>
          <w:fldChar w:fldCharType="end"/>
        </w:r>
      </w:hyperlink>
    </w:p>
    <w:p w14:paraId="294D6FDE" w14:textId="382CE082"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3" w:history="1">
        <w:r w:rsidR="00965CE0" w:rsidRPr="00D806B5">
          <w:rPr>
            <w:rStyle w:val="Hipervnculo"/>
            <w:noProof/>
          </w:rPr>
          <w:t xml:space="preserve">Ilustración 4. </w:t>
        </w:r>
        <w:r w:rsidR="00965CE0" w:rsidRPr="00D806B5">
          <w:rPr>
            <w:rStyle w:val="Hipervnculo"/>
            <w:rFonts w:cs="Times New Roman"/>
            <w:noProof/>
          </w:rPr>
          <w:t>Diagrama de metodología de fuentes primarias.</w:t>
        </w:r>
        <w:r w:rsidR="00965CE0">
          <w:rPr>
            <w:noProof/>
            <w:webHidden/>
          </w:rPr>
          <w:tab/>
        </w:r>
        <w:r w:rsidR="00965CE0">
          <w:rPr>
            <w:noProof/>
            <w:webHidden/>
          </w:rPr>
          <w:fldChar w:fldCharType="begin"/>
        </w:r>
        <w:r w:rsidR="00965CE0">
          <w:rPr>
            <w:noProof/>
            <w:webHidden/>
          </w:rPr>
          <w:instrText xml:space="preserve"> PAGEREF _Toc41560793 \h </w:instrText>
        </w:r>
        <w:r w:rsidR="00965CE0">
          <w:rPr>
            <w:noProof/>
            <w:webHidden/>
          </w:rPr>
        </w:r>
        <w:r w:rsidR="00965CE0">
          <w:rPr>
            <w:noProof/>
            <w:webHidden/>
          </w:rPr>
          <w:fldChar w:fldCharType="separate"/>
        </w:r>
        <w:r w:rsidR="00965CE0">
          <w:rPr>
            <w:noProof/>
            <w:webHidden/>
          </w:rPr>
          <w:t>40</w:t>
        </w:r>
        <w:r w:rsidR="00965CE0">
          <w:rPr>
            <w:noProof/>
            <w:webHidden/>
          </w:rPr>
          <w:fldChar w:fldCharType="end"/>
        </w:r>
      </w:hyperlink>
    </w:p>
    <w:p w14:paraId="1AC958EA" w14:textId="4AEF0C86"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4" w:history="1">
        <w:r w:rsidR="00965CE0" w:rsidRPr="00D806B5">
          <w:rPr>
            <w:rStyle w:val="Hipervnculo"/>
            <w:noProof/>
          </w:rPr>
          <w:t>Ilustración 5. Metodología de recolección de información secundaria.</w:t>
        </w:r>
        <w:r w:rsidR="00965CE0">
          <w:rPr>
            <w:noProof/>
            <w:webHidden/>
          </w:rPr>
          <w:tab/>
        </w:r>
        <w:r w:rsidR="00965CE0">
          <w:rPr>
            <w:noProof/>
            <w:webHidden/>
          </w:rPr>
          <w:fldChar w:fldCharType="begin"/>
        </w:r>
        <w:r w:rsidR="00965CE0">
          <w:rPr>
            <w:noProof/>
            <w:webHidden/>
          </w:rPr>
          <w:instrText xml:space="preserve"> PAGEREF _Toc41560794 \h </w:instrText>
        </w:r>
        <w:r w:rsidR="00965CE0">
          <w:rPr>
            <w:noProof/>
            <w:webHidden/>
          </w:rPr>
        </w:r>
        <w:r w:rsidR="00965CE0">
          <w:rPr>
            <w:noProof/>
            <w:webHidden/>
          </w:rPr>
          <w:fldChar w:fldCharType="separate"/>
        </w:r>
        <w:r w:rsidR="00965CE0">
          <w:rPr>
            <w:noProof/>
            <w:webHidden/>
          </w:rPr>
          <w:t>42</w:t>
        </w:r>
        <w:r w:rsidR="00965CE0">
          <w:rPr>
            <w:noProof/>
            <w:webHidden/>
          </w:rPr>
          <w:fldChar w:fldCharType="end"/>
        </w:r>
      </w:hyperlink>
    </w:p>
    <w:p w14:paraId="3964C480" w14:textId="315BF4D0"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5" w:history="1">
        <w:r w:rsidR="00965CE0" w:rsidRPr="00D806B5">
          <w:rPr>
            <w:rStyle w:val="Hipervnculo"/>
            <w:noProof/>
          </w:rPr>
          <w:t>Ilustración 6. Diagrama del Diagnóstico Ambiental.</w:t>
        </w:r>
        <w:r w:rsidR="00965CE0">
          <w:rPr>
            <w:noProof/>
            <w:webHidden/>
          </w:rPr>
          <w:tab/>
        </w:r>
        <w:r w:rsidR="00965CE0">
          <w:rPr>
            <w:noProof/>
            <w:webHidden/>
          </w:rPr>
          <w:fldChar w:fldCharType="begin"/>
        </w:r>
        <w:r w:rsidR="00965CE0">
          <w:rPr>
            <w:noProof/>
            <w:webHidden/>
          </w:rPr>
          <w:instrText xml:space="preserve"> PAGEREF _Toc41560795 \h </w:instrText>
        </w:r>
        <w:r w:rsidR="00965CE0">
          <w:rPr>
            <w:noProof/>
            <w:webHidden/>
          </w:rPr>
        </w:r>
        <w:r w:rsidR="00965CE0">
          <w:rPr>
            <w:noProof/>
            <w:webHidden/>
          </w:rPr>
          <w:fldChar w:fldCharType="separate"/>
        </w:r>
        <w:r w:rsidR="00965CE0">
          <w:rPr>
            <w:noProof/>
            <w:webHidden/>
          </w:rPr>
          <w:t>46</w:t>
        </w:r>
        <w:r w:rsidR="00965CE0">
          <w:rPr>
            <w:noProof/>
            <w:webHidden/>
          </w:rPr>
          <w:fldChar w:fldCharType="end"/>
        </w:r>
      </w:hyperlink>
    </w:p>
    <w:p w14:paraId="69D344E1" w14:textId="680B4DD8"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6" w:history="1">
        <w:r w:rsidR="00965CE0" w:rsidRPr="00D806B5">
          <w:rPr>
            <w:rStyle w:val="Hipervnculo"/>
            <w:noProof/>
          </w:rPr>
          <w:t>Ilustración 7</w:t>
        </w:r>
        <w:r w:rsidR="00965CE0" w:rsidRPr="003840D7">
          <w:rPr>
            <w:rStyle w:val="Hipervnculo"/>
            <w:noProof/>
          </w:rPr>
          <w:t>. Localización del área de estudio.</w:t>
        </w:r>
        <w:r w:rsidR="00965CE0">
          <w:rPr>
            <w:noProof/>
            <w:webHidden/>
          </w:rPr>
          <w:tab/>
        </w:r>
        <w:r w:rsidR="00965CE0">
          <w:rPr>
            <w:noProof/>
            <w:webHidden/>
          </w:rPr>
          <w:fldChar w:fldCharType="begin"/>
        </w:r>
        <w:r w:rsidR="00965CE0">
          <w:rPr>
            <w:noProof/>
            <w:webHidden/>
          </w:rPr>
          <w:instrText xml:space="preserve"> PAGEREF _Toc41560796 \h </w:instrText>
        </w:r>
        <w:r w:rsidR="00965CE0">
          <w:rPr>
            <w:noProof/>
            <w:webHidden/>
          </w:rPr>
        </w:r>
        <w:r w:rsidR="00965CE0">
          <w:rPr>
            <w:noProof/>
            <w:webHidden/>
          </w:rPr>
          <w:fldChar w:fldCharType="separate"/>
        </w:r>
        <w:r w:rsidR="00965CE0">
          <w:rPr>
            <w:noProof/>
            <w:webHidden/>
          </w:rPr>
          <w:t>47</w:t>
        </w:r>
        <w:r w:rsidR="00965CE0">
          <w:rPr>
            <w:noProof/>
            <w:webHidden/>
          </w:rPr>
          <w:fldChar w:fldCharType="end"/>
        </w:r>
      </w:hyperlink>
    </w:p>
    <w:p w14:paraId="69065888" w14:textId="4C85ABF0"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7" w:history="1">
        <w:r w:rsidR="00965CE0" w:rsidRPr="00D806B5">
          <w:rPr>
            <w:rStyle w:val="Hipervnculo"/>
            <w:noProof/>
          </w:rPr>
          <w:t xml:space="preserve">Ilustración 8. Curva de </w:t>
        </w:r>
        <w:r w:rsidR="00965CE0" w:rsidRPr="003840D7">
          <w:rPr>
            <w:rStyle w:val="Hipervnculo"/>
            <w:noProof/>
          </w:rPr>
          <w:t>duración de caudales medios</w:t>
        </w:r>
        <w:r w:rsidR="00965CE0">
          <w:rPr>
            <w:noProof/>
            <w:webHidden/>
          </w:rPr>
          <w:tab/>
        </w:r>
        <w:r w:rsidR="00965CE0">
          <w:rPr>
            <w:noProof/>
            <w:webHidden/>
          </w:rPr>
          <w:fldChar w:fldCharType="begin"/>
        </w:r>
        <w:r w:rsidR="00965CE0">
          <w:rPr>
            <w:noProof/>
            <w:webHidden/>
          </w:rPr>
          <w:instrText xml:space="preserve"> PAGEREF _Toc41560797 \h </w:instrText>
        </w:r>
        <w:r w:rsidR="00965CE0">
          <w:rPr>
            <w:noProof/>
            <w:webHidden/>
          </w:rPr>
        </w:r>
        <w:r w:rsidR="00965CE0">
          <w:rPr>
            <w:noProof/>
            <w:webHidden/>
          </w:rPr>
          <w:fldChar w:fldCharType="separate"/>
        </w:r>
        <w:r w:rsidR="00965CE0">
          <w:rPr>
            <w:noProof/>
            <w:webHidden/>
          </w:rPr>
          <w:t>48</w:t>
        </w:r>
        <w:r w:rsidR="00965CE0">
          <w:rPr>
            <w:noProof/>
            <w:webHidden/>
          </w:rPr>
          <w:fldChar w:fldCharType="end"/>
        </w:r>
      </w:hyperlink>
    </w:p>
    <w:p w14:paraId="337F4FB8" w14:textId="53D4A301"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8" w:history="1">
        <w:r w:rsidR="00965CE0" w:rsidRPr="00D806B5">
          <w:rPr>
            <w:rStyle w:val="Hipervnculo"/>
            <w:noProof/>
          </w:rPr>
          <w:t>Ilustración 9. Estructuras hídricas de la planta de tratamiento de agua potable.</w:t>
        </w:r>
        <w:r w:rsidR="00965CE0">
          <w:rPr>
            <w:noProof/>
            <w:webHidden/>
          </w:rPr>
          <w:tab/>
        </w:r>
        <w:r w:rsidR="00965CE0">
          <w:rPr>
            <w:noProof/>
            <w:webHidden/>
          </w:rPr>
          <w:fldChar w:fldCharType="begin"/>
        </w:r>
        <w:r w:rsidR="00965CE0">
          <w:rPr>
            <w:noProof/>
            <w:webHidden/>
          </w:rPr>
          <w:instrText xml:space="preserve"> PAGEREF _Toc41560798 \h </w:instrText>
        </w:r>
        <w:r w:rsidR="00965CE0">
          <w:rPr>
            <w:noProof/>
            <w:webHidden/>
          </w:rPr>
        </w:r>
        <w:r w:rsidR="00965CE0">
          <w:rPr>
            <w:noProof/>
            <w:webHidden/>
          </w:rPr>
          <w:fldChar w:fldCharType="separate"/>
        </w:r>
        <w:r w:rsidR="00965CE0">
          <w:rPr>
            <w:noProof/>
            <w:webHidden/>
          </w:rPr>
          <w:t>51</w:t>
        </w:r>
        <w:r w:rsidR="00965CE0">
          <w:rPr>
            <w:noProof/>
            <w:webHidden/>
          </w:rPr>
          <w:fldChar w:fldCharType="end"/>
        </w:r>
      </w:hyperlink>
    </w:p>
    <w:p w14:paraId="3622186A" w14:textId="7F8617B3"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799" w:history="1">
        <w:r w:rsidR="00965CE0" w:rsidRPr="00D806B5">
          <w:rPr>
            <w:rStyle w:val="Hipervnculo"/>
            <w:noProof/>
          </w:rPr>
          <w:t>Ilustración 10. Proyectos plateados para el programa PUEAA.</w:t>
        </w:r>
        <w:r w:rsidR="00965CE0">
          <w:rPr>
            <w:noProof/>
            <w:webHidden/>
          </w:rPr>
          <w:tab/>
        </w:r>
        <w:r w:rsidR="00965CE0">
          <w:rPr>
            <w:noProof/>
            <w:webHidden/>
          </w:rPr>
          <w:fldChar w:fldCharType="begin"/>
        </w:r>
        <w:r w:rsidR="00965CE0">
          <w:rPr>
            <w:noProof/>
            <w:webHidden/>
          </w:rPr>
          <w:instrText xml:space="preserve"> PAGEREF _Toc41560799 \h </w:instrText>
        </w:r>
        <w:r w:rsidR="00965CE0">
          <w:rPr>
            <w:noProof/>
            <w:webHidden/>
          </w:rPr>
        </w:r>
        <w:r w:rsidR="00965CE0">
          <w:rPr>
            <w:noProof/>
            <w:webHidden/>
          </w:rPr>
          <w:fldChar w:fldCharType="separate"/>
        </w:r>
        <w:r w:rsidR="00965CE0">
          <w:rPr>
            <w:noProof/>
            <w:webHidden/>
          </w:rPr>
          <w:t>59</w:t>
        </w:r>
        <w:r w:rsidR="00965CE0">
          <w:rPr>
            <w:noProof/>
            <w:webHidden/>
          </w:rPr>
          <w:fldChar w:fldCharType="end"/>
        </w:r>
      </w:hyperlink>
    </w:p>
    <w:p w14:paraId="550F7ACA" w14:textId="10F3A2DD"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0" w:history="1">
        <w:r w:rsidR="00965CE0" w:rsidRPr="00D806B5">
          <w:rPr>
            <w:rStyle w:val="Hipervnculo"/>
            <w:noProof/>
          </w:rPr>
          <w:t>Ilustración 11. Fotografías de socialización.</w:t>
        </w:r>
        <w:r w:rsidR="00965CE0">
          <w:rPr>
            <w:noProof/>
            <w:webHidden/>
          </w:rPr>
          <w:tab/>
        </w:r>
        <w:r w:rsidR="00965CE0">
          <w:rPr>
            <w:noProof/>
            <w:webHidden/>
          </w:rPr>
          <w:fldChar w:fldCharType="begin"/>
        </w:r>
        <w:r w:rsidR="00965CE0">
          <w:rPr>
            <w:noProof/>
            <w:webHidden/>
          </w:rPr>
          <w:instrText xml:space="preserve"> PAGEREF _Toc41560800 \h </w:instrText>
        </w:r>
        <w:r w:rsidR="00965CE0">
          <w:rPr>
            <w:noProof/>
            <w:webHidden/>
          </w:rPr>
        </w:r>
        <w:r w:rsidR="00965CE0">
          <w:rPr>
            <w:noProof/>
            <w:webHidden/>
          </w:rPr>
          <w:fldChar w:fldCharType="separate"/>
        </w:r>
        <w:r w:rsidR="00965CE0">
          <w:rPr>
            <w:noProof/>
            <w:webHidden/>
          </w:rPr>
          <w:t>60</w:t>
        </w:r>
        <w:r w:rsidR="00965CE0">
          <w:rPr>
            <w:noProof/>
            <w:webHidden/>
          </w:rPr>
          <w:fldChar w:fldCharType="end"/>
        </w:r>
      </w:hyperlink>
    </w:p>
    <w:p w14:paraId="4DE680E2" w14:textId="3AC30E41"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1" w:history="1">
        <w:r w:rsidR="00965CE0" w:rsidRPr="00D806B5">
          <w:rPr>
            <w:rStyle w:val="Hipervnculo"/>
            <w:noProof/>
          </w:rPr>
          <w:t>Ilustración 12. Madres comunitarias.</w:t>
        </w:r>
        <w:r w:rsidR="00965CE0">
          <w:rPr>
            <w:noProof/>
            <w:webHidden/>
          </w:rPr>
          <w:tab/>
        </w:r>
        <w:r w:rsidR="00965CE0">
          <w:rPr>
            <w:noProof/>
            <w:webHidden/>
          </w:rPr>
          <w:fldChar w:fldCharType="begin"/>
        </w:r>
        <w:r w:rsidR="00965CE0">
          <w:rPr>
            <w:noProof/>
            <w:webHidden/>
          </w:rPr>
          <w:instrText xml:space="preserve"> PAGEREF _Toc41560801 \h </w:instrText>
        </w:r>
        <w:r w:rsidR="00965CE0">
          <w:rPr>
            <w:noProof/>
            <w:webHidden/>
          </w:rPr>
        </w:r>
        <w:r w:rsidR="00965CE0">
          <w:rPr>
            <w:noProof/>
            <w:webHidden/>
          </w:rPr>
          <w:fldChar w:fldCharType="separate"/>
        </w:r>
        <w:r w:rsidR="00965CE0">
          <w:rPr>
            <w:noProof/>
            <w:webHidden/>
          </w:rPr>
          <w:t>61</w:t>
        </w:r>
        <w:r w:rsidR="00965CE0">
          <w:rPr>
            <w:noProof/>
            <w:webHidden/>
          </w:rPr>
          <w:fldChar w:fldCharType="end"/>
        </w:r>
      </w:hyperlink>
    </w:p>
    <w:p w14:paraId="1EEB2E5A" w14:textId="7310A718"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2" w:history="1">
        <w:r w:rsidR="00965CE0" w:rsidRPr="00D806B5">
          <w:rPr>
            <w:rStyle w:val="Hipervnculo"/>
            <w:noProof/>
          </w:rPr>
          <w:t>Ilustración 13. Visita técnica de plantas de tratamiento veredales.</w:t>
        </w:r>
        <w:r w:rsidR="00965CE0">
          <w:rPr>
            <w:noProof/>
            <w:webHidden/>
          </w:rPr>
          <w:tab/>
        </w:r>
        <w:r w:rsidR="00965CE0">
          <w:rPr>
            <w:noProof/>
            <w:webHidden/>
          </w:rPr>
          <w:fldChar w:fldCharType="begin"/>
        </w:r>
        <w:r w:rsidR="00965CE0">
          <w:rPr>
            <w:noProof/>
            <w:webHidden/>
          </w:rPr>
          <w:instrText xml:space="preserve"> PAGEREF _Toc41560802 \h </w:instrText>
        </w:r>
        <w:r w:rsidR="00965CE0">
          <w:rPr>
            <w:noProof/>
            <w:webHidden/>
          </w:rPr>
        </w:r>
        <w:r w:rsidR="00965CE0">
          <w:rPr>
            <w:noProof/>
            <w:webHidden/>
          </w:rPr>
          <w:fldChar w:fldCharType="separate"/>
        </w:r>
        <w:r w:rsidR="00965CE0">
          <w:rPr>
            <w:noProof/>
            <w:webHidden/>
          </w:rPr>
          <w:t>62</w:t>
        </w:r>
        <w:r w:rsidR="00965CE0">
          <w:rPr>
            <w:noProof/>
            <w:webHidden/>
          </w:rPr>
          <w:fldChar w:fldCharType="end"/>
        </w:r>
      </w:hyperlink>
    </w:p>
    <w:p w14:paraId="3F5DFAC7" w14:textId="26AB783E"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3" w:history="1">
        <w:r w:rsidR="00965CE0" w:rsidRPr="00D806B5">
          <w:rPr>
            <w:rStyle w:val="Hipervnculo"/>
            <w:rFonts w:cs="Arial"/>
            <w:noProof/>
          </w:rPr>
          <w:t xml:space="preserve">Ilustración 14. </w:t>
        </w:r>
        <w:r w:rsidR="00965CE0" w:rsidRPr="00D806B5">
          <w:rPr>
            <w:rStyle w:val="Hipervnculo"/>
            <w:noProof/>
          </w:rPr>
          <w:t xml:space="preserve">Formulario de solicitud de concesión de agua superficial  </w:t>
        </w:r>
        <w:r w:rsidR="00965CE0" w:rsidRPr="00D806B5">
          <w:rPr>
            <w:rStyle w:val="Hipervnculo"/>
            <w:rFonts w:cs="Arial"/>
            <w:noProof/>
          </w:rPr>
          <w:t>FGP -76.</w:t>
        </w:r>
        <w:r w:rsidR="00965CE0">
          <w:rPr>
            <w:noProof/>
            <w:webHidden/>
          </w:rPr>
          <w:tab/>
        </w:r>
        <w:r w:rsidR="00965CE0">
          <w:rPr>
            <w:noProof/>
            <w:webHidden/>
          </w:rPr>
          <w:fldChar w:fldCharType="begin"/>
        </w:r>
        <w:r w:rsidR="00965CE0">
          <w:rPr>
            <w:noProof/>
            <w:webHidden/>
          </w:rPr>
          <w:instrText xml:space="preserve"> PAGEREF _Toc41560803 \h </w:instrText>
        </w:r>
        <w:r w:rsidR="00965CE0">
          <w:rPr>
            <w:noProof/>
            <w:webHidden/>
          </w:rPr>
        </w:r>
        <w:r w:rsidR="00965CE0">
          <w:rPr>
            <w:noProof/>
            <w:webHidden/>
          </w:rPr>
          <w:fldChar w:fldCharType="separate"/>
        </w:r>
        <w:r w:rsidR="00965CE0">
          <w:rPr>
            <w:noProof/>
            <w:webHidden/>
          </w:rPr>
          <w:t>63</w:t>
        </w:r>
        <w:r w:rsidR="00965CE0">
          <w:rPr>
            <w:noProof/>
            <w:webHidden/>
          </w:rPr>
          <w:fldChar w:fldCharType="end"/>
        </w:r>
      </w:hyperlink>
    </w:p>
    <w:p w14:paraId="136A7418" w14:textId="63D52765"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4" w:history="1">
        <w:r w:rsidR="00965CE0" w:rsidRPr="00D806B5">
          <w:rPr>
            <w:rStyle w:val="Hipervnculo"/>
            <w:noProof/>
          </w:rPr>
          <w:t>Ilustración 15. Información Básica de los programas de uso eficiente y ahorro de agua    FGP -09</w:t>
        </w:r>
        <w:r w:rsidR="00965CE0">
          <w:rPr>
            <w:noProof/>
            <w:webHidden/>
          </w:rPr>
          <w:tab/>
        </w:r>
        <w:r w:rsidR="00965CE0">
          <w:rPr>
            <w:noProof/>
            <w:webHidden/>
          </w:rPr>
          <w:fldChar w:fldCharType="begin"/>
        </w:r>
        <w:r w:rsidR="00965CE0">
          <w:rPr>
            <w:noProof/>
            <w:webHidden/>
          </w:rPr>
          <w:instrText xml:space="preserve"> PAGEREF _Toc41560804 \h </w:instrText>
        </w:r>
        <w:r w:rsidR="00965CE0">
          <w:rPr>
            <w:noProof/>
            <w:webHidden/>
          </w:rPr>
        </w:r>
        <w:r w:rsidR="00965CE0">
          <w:rPr>
            <w:noProof/>
            <w:webHidden/>
          </w:rPr>
          <w:fldChar w:fldCharType="separate"/>
        </w:r>
        <w:r w:rsidR="00965CE0">
          <w:rPr>
            <w:noProof/>
            <w:webHidden/>
          </w:rPr>
          <w:t>64</w:t>
        </w:r>
        <w:r w:rsidR="00965CE0">
          <w:rPr>
            <w:noProof/>
            <w:webHidden/>
          </w:rPr>
          <w:fldChar w:fldCharType="end"/>
        </w:r>
      </w:hyperlink>
    </w:p>
    <w:p w14:paraId="75F4815A" w14:textId="48F08977"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5" w:history="1">
        <w:r w:rsidR="00965CE0" w:rsidRPr="00D806B5">
          <w:rPr>
            <w:rStyle w:val="Hipervnculo"/>
            <w:noProof/>
          </w:rPr>
          <w:t>lustración 16. Auto declaración de inversión y anual de operación de captación, conducción, control, tratamiento y distribución FGP -89</w:t>
        </w:r>
        <w:r w:rsidR="00965CE0">
          <w:rPr>
            <w:noProof/>
            <w:webHidden/>
          </w:rPr>
          <w:tab/>
        </w:r>
        <w:r w:rsidR="00965CE0">
          <w:rPr>
            <w:noProof/>
            <w:webHidden/>
          </w:rPr>
          <w:fldChar w:fldCharType="begin"/>
        </w:r>
        <w:r w:rsidR="00965CE0">
          <w:rPr>
            <w:noProof/>
            <w:webHidden/>
          </w:rPr>
          <w:instrText xml:space="preserve"> PAGEREF _Toc41560805 \h </w:instrText>
        </w:r>
        <w:r w:rsidR="00965CE0">
          <w:rPr>
            <w:noProof/>
            <w:webHidden/>
          </w:rPr>
        </w:r>
        <w:r w:rsidR="00965CE0">
          <w:rPr>
            <w:noProof/>
            <w:webHidden/>
          </w:rPr>
          <w:fldChar w:fldCharType="separate"/>
        </w:r>
        <w:r w:rsidR="00965CE0">
          <w:rPr>
            <w:noProof/>
            <w:webHidden/>
          </w:rPr>
          <w:t>64</w:t>
        </w:r>
        <w:r w:rsidR="00965CE0">
          <w:rPr>
            <w:noProof/>
            <w:webHidden/>
          </w:rPr>
          <w:fldChar w:fldCharType="end"/>
        </w:r>
      </w:hyperlink>
    </w:p>
    <w:p w14:paraId="40134238" w14:textId="5B5A70C9"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6" w:history="1">
        <w:r w:rsidR="00965CE0" w:rsidRPr="00D806B5">
          <w:rPr>
            <w:rStyle w:val="Hipervnculo"/>
            <w:noProof/>
          </w:rPr>
          <w:t>Ilustración 17. Auto declaración de inversión y anual de operación de captación, conducción, control, tratamiento y distribución FGP-89.</w:t>
        </w:r>
        <w:r w:rsidR="00965CE0">
          <w:rPr>
            <w:noProof/>
            <w:webHidden/>
          </w:rPr>
          <w:tab/>
        </w:r>
        <w:r w:rsidR="00965CE0">
          <w:rPr>
            <w:noProof/>
            <w:webHidden/>
          </w:rPr>
          <w:fldChar w:fldCharType="begin"/>
        </w:r>
        <w:r w:rsidR="00965CE0">
          <w:rPr>
            <w:noProof/>
            <w:webHidden/>
          </w:rPr>
          <w:instrText xml:space="preserve"> PAGEREF _Toc41560806 \h </w:instrText>
        </w:r>
        <w:r w:rsidR="00965CE0">
          <w:rPr>
            <w:noProof/>
            <w:webHidden/>
          </w:rPr>
        </w:r>
        <w:r w:rsidR="00965CE0">
          <w:rPr>
            <w:noProof/>
            <w:webHidden/>
          </w:rPr>
          <w:fldChar w:fldCharType="separate"/>
        </w:r>
        <w:r w:rsidR="00965CE0">
          <w:rPr>
            <w:noProof/>
            <w:webHidden/>
          </w:rPr>
          <w:t>66</w:t>
        </w:r>
        <w:r w:rsidR="00965CE0">
          <w:rPr>
            <w:noProof/>
            <w:webHidden/>
          </w:rPr>
          <w:fldChar w:fldCharType="end"/>
        </w:r>
      </w:hyperlink>
    </w:p>
    <w:p w14:paraId="3DE0472B" w14:textId="26CA8F9C" w:rsidR="00965CE0" w:rsidRDefault="001D27A6">
      <w:pPr>
        <w:pStyle w:val="Tabladeilustraciones"/>
        <w:tabs>
          <w:tab w:val="right" w:leader="dot" w:pos="8828"/>
        </w:tabs>
        <w:rPr>
          <w:rFonts w:asciiTheme="minorHAnsi" w:eastAsiaTheme="minorEastAsia" w:hAnsiTheme="minorHAnsi"/>
          <w:noProof/>
          <w:sz w:val="22"/>
          <w:lang w:eastAsia="es-CO"/>
        </w:rPr>
      </w:pPr>
      <w:hyperlink w:anchor="_Toc41560807" w:history="1">
        <w:r w:rsidR="00965CE0" w:rsidRPr="00D806B5">
          <w:rPr>
            <w:rStyle w:val="Hipervnculo"/>
            <w:noProof/>
          </w:rPr>
          <w:t>Ilustración 18. Permiso de vertimientos</w:t>
        </w:r>
        <w:r w:rsidR="00965CE0" w:rsidRPr="00D806B5">
          <w:rPr>
            <w:rStyle w:val="Hipervnculo"/>
            <w:noProof/>
            <w:lang w:eastAsia="es-CO"/>
          </w:rPr>
          <w:t xml:space="preserve"> </w:t>
        </w:r>
        <w:r w:rsidR="00965CE0">
          <w:rPr>
            <w:noProof/>
            <w:webHidden/>
          </w:rPr>
          <w:tab/>
        </w:r>
        <w:r w:rsidR="00965CE0">
          <w:rPr>
            <w:noProof/>
            <w:webHidden/>
          </w:rPr>
          <w:fldChar w:fldCharType="begin"/>
        </w:r>
        <w:r w:rsidR="00965CE0">
          <w:rPr>
            <w:noProof/>
            <w:webHidden/>
          </w:rPr>
          <w:instrText xml:space="preserve"> PAGEREF _Toc41560807 \h </w:instrText>
        </w:r>
        <w:r w:rsidR="00965CE0">
          <w:rPr>
            <w:noProof/>
            <w:webHidden/>
          </w:rPr>
        </w:r>
        <w:r w:rsidR="00965CE0">
          <w:rPr>
            <w:noProof/>
            <w:webHidden/>
          </w:rPr>
          <w:fldChar w:fldCharType="separate"/>
        </w:r>
        <w:r w:rsidR="00965CE0">
          <w:rPr>
            <w:noProof/>
            <w:webHidden/>
          </w:rPr>
          <w:t>67</w:t>
        </w:r>
        <w:r w:rsidR="00965CE0">
          <w:rPr>
            <w:noProof/>
            <w:webHidden/>
          </w:rPr>
          <w:fldChar w:fldCharType="end"/>
        </w:r>
      </w:hyperlink>
    </w:p>
    <w:p w14:paraId="523BA9B1" w14:textId="177351E6" w:rsidR="00965CE0" w:rsidRPr="007B58F9" w:rsidRDefault="00965CE0" w:rsidP="00965CE0">
      <w:pPr>
        <w:rPr>
          <w:b/>
          <w:lang w:val="es" w:eastAsia="es-CO"/>
        </w:rPr>
      </w:pPr>
      <w:r>
        <w:rPr>
          <w:b/>
          <w:lang w:val="es" w:eastAsia="es-CO"/>
        </w:rPr>
        <w:lastRenderedPageBreak/>
        <w:fldChar w:fldCharType="end"/>
      </w:r>
    </w:p>
    <w:p w14:paraId="1E28821C" w14:textId="6D0C745A" w:rsidR="0085334F" w:rsidRDefault="0085334F" w:rsidP="0085334F">
      <w:pPr>
        <w:jc w:val="center"/>
        <w:rPr>
          <w:lang w:val="es" w:eastAsia="es-CO"/>
        </w:rPr>
      </w:pPr>
      <w:r w:rsidRPr="009C4C0C">
        <w:rPr>
          <w:b/>
          <w:lang w:val="es" w:eastAsia="es-CO"/>
        </w:rPr>
        <w:t>TABLA DE ANEXOS</w:t>
      </w:r>
      <w:r>
        <w:rPr>
          <w:lang w:val="es" w:eastAsia="es-CO"/>
        </w:rPr>
        <w:t>.</w:t>
      </w:r>
    </w:p>
    <w:p w14:paraId="4AFB91B2" w14:textId="57841BFE" w:rsidR="00046919" w:rsidRDefault="009C4C0C">
      <w:pPr>
        <w:pStyle w:val="Tabladeilustraciones"/>
        <w:tabs>
          <w:tab w:val="right" w:leader="dot" w:pos="8828"/>
        </w:tabs>
        <w:rPr>
          <w:rFonts w:asciiTheme="minorHAnsi" w:eastAsiaTheme="minorEastAsia" w:hAnsiTheme="minorHAnsi"/>
          <w:noProof/>
          <w:sz w:val="22"/>
          <w:lang w:eastAsia="es-CO"/>
        </w:rPr>
      </w:pPr>
      <w:r>
        <w:rPr>
          <w:lang w:val="es" w:eastAsia="es-CO"/>
        </w:rPr>
        <w:fldChar w:fldCharType="begin"/>
      </w:r>
      <w:r>
        <w:rPr>
          <w:lang w:val="es" w:eastAsia="es-CO"/>
        </w:rPr>
        <w:instrText xml:space="preserve"> TOC \h \z \c "Anexo" </w:instrText>
      </w:r>
      <w:r>
        <w:rPr>
          <w:lang w:val="es" w:eastAsia="es-CO"/>
        </w:rPr>
        <w:fldChar w:fldCharType="separate"/>
      </w:r>
      <w:hyperlink w:anchor="_Toc41660546" w:history="1">
        <w:r w:rsidR="00046919" w:rsidRPr="00AF041C">
          <w:rPr>
            <w:rStyle w:val="Hipervnculo"/>
            <w:noProof/>
          </w:rPr>
          <w:t>Anexo a. Diagnóstico Social</w:t>
        </w:r>
        <w:r w:rsidR="00046919">
          <w:rPr>
            <w:noProof/>
            <w:webHidden/>
          </w:rPr>
          <w:tab/>
        </w:r>
        <w:r w:rsidR="00046919">
          <w:rPr>
            <w:noProof/>
            <w:webHidden/>
          </w:rPr>
          <w:fldChar w:fldCharType="begin"/>
        </w:r>
        <w:r w:rsidR="00046919">
          <w:rPr>
            <w:noProof/>
            <w:webHidden/>
          </w:rPr>
          <w:instrText xml:space="preserve"> PAGEREF _Toc41660546 \h </w:instrText>
        </w:r>
        <w:r w:rsidR="00046919">
          <w:rPr>
            <w:noProof/>
            <w:webHidden/>
          </w:rPr>
        </w:r>
        <w:r w:rsidR="00046919">
          <w:rPr>
            <w:noProof/>
            <w:webHidden/>
          </w:rPr>
          <w:fldChar w:fldCharType="separate"/>
        </w:r>
        <w:r w:rsidR="00046919">
          <w:rPr>
            <w:noProof/>
            <w:webHidden/>
          </w:rPr>
          <w:t>74</w:t>
        </w:r>
        <w:r w:rsidR="00046919">
          <w:rPr>
            <w:noProof/>
            <w:webHidden/>
          </w:rPr>
          <w:fldChar w:fldCharType="end"/>
        </w:r>
      </w:hyperlink>
      <w:bookmarkStart w:id="0" w:name="_GoBack"/>
      <w:bookmarkEnd w:id="0"/>
    </w:p>
    <w:p w14:paraId="301148C9" w14:textId="255B263A"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47" w:history="1">
        <w:r w:rsidR="00046919" w:rsidRPr="00AF041C">
          <w:rPr>
            <w:rStyle w:val="Hipervnculo"/>
            <w:noProof/>
          </w:rPr>
          <w:t>Anexo b.  Acueducto de Quebrada arriba.</w:t>
        </w:r>
        <w:r w:rsidR="00046919">
          <w:rPr>
            <w:noProof/>
            <w:webHidden/>
          </w:rPr>
          <w:tab/>
        </w:r>
        <w:r w:rsidR="00046919">
          <w:rPr>
            <w:noProof/>
            <w:webHidden/>
          </w:rPr>
          <w:fldChar w:fldCharType="begin"/>
        </w:r>
        <w:r w:rsidR="00046919">
          <w:rPr>
            <w:noProof/>
            <w:webHidden/>
          </w:rPr>
          <w:instrText xml:space="preserve"> PAGEREF _Toc41660547 \h </w:instrText>
        </w:r>
        <w:r w:rsidR="00046919">
          <w:rPr>
            <w:noProof/>
            <w:webHidden/>
          </w:rPr>
        </w:r>
        <w:r w:rsidR="00046919">
          <w:rPr>
            <w:noProof/>
            <w:webHidden/>
          </w:rPr>
          <w:fldChar w:fldCharType="separate"/>
        </w:r>
        <w:r w:rsidR="00046919">
          <w:rPr>
            <w:noProof/>
            <w:webHidden/>
          </w:rPr>
          <w:t>79</w:t>
        </w:r>
        <w:r w:rsidR="00046919">
          <w:rPr>
            <w:noProof/>
            <w:webHidden/>
          </w:rPr>
          <w:fldChar w:fldCharType="end"/>
        </w:r>
      </w:hyperlink>
    </w:p>
    <w:p w14:paraId="222208CF" w14:textId="19DC294A"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48" w:history="1">
        <w:r w:rsidR="00046919" w:rsidRPr="00AF041C">
          <w:rPr>
            <w:rStyle w:val="Hipervnculo"/>
            <w:noProof/>
          </w:rPr>
          <w:t xml:space="preserve">Anexo c. </w:t>
        </w:r>
        <w:r w:rsidR="00046919" w:rsidRPr="00AF041C">
          <w:rPr>
            <w:rStyle w:val="Hipervnculo"/>
            <w:rFonts w:cs="Arial"/>
            <w:noProof/>
          </w:rPr>
          <w:t xml:space="preserve"> Acueducto Portachuelo.</w:t>
        </w:r>
        <w:r w:rsidR="00046919">
          <w:rPr>
            <w:noProof/>
            <w:webHidden/>
          </w:rPr>
          <w:tab/>
        </w:r>
        <w:r w:rsidR="00046919">
          <w:rPr>
            <w:noProof/>
            <w:webHidden/>
          </w:rPr>
          <w:fldChar w:fldCharType="begin"/>
        </w:r>
        <w:r w:rsidR="00046919">
          <w:rPr>
            <w:noProof/>
            <w:webHidden/>
          </w:rPr>
          <w:instrText xml:space="preserve"> PAGEREF _Toc41660548 \h </w:instrText>
        </w:r>
        <w:r w:rsidR="00046919">
          <w:rPr>
            <w:noProof/>
            <w:webHidden/>
          </w:rPr>
        </w:r>
        <w:r w:rsidR="00046919">
          <w:rPr>
            <w:noProof/>
            <w:webHidden/>
          </w:rPr>
          <w:fldChar w:fldCharType="separate"/>
        </w:r>
        <w:r w:rsidR="00046919">
          <w:rPr>
            <w:noProof/>
            <w:webHidden/>
          </w:rPr>
          <w:t>81</w:t>
        </w:r>
        <w:r w:rsidR="00046919">
          <w:rPr>
            <w:noProof/>
            <w:webHidden/>
          </w:rPr>
          <w:fldChar w:fldCharType="end"/>
        </w:r>
      </w:hyperlink>
    </w:p>
    <w:p w14:paraId="0EB8B31C" w14:textId="13A845C3"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49" w:history="1">
        <w:r w:rsidR="00046919" w:rsidRPr="00AF041C">
          <w:rPr>
            <w:rStyle w:val="Hipervnculo"/>
            <w:noProof/>
          </w:rPr>
          <w:t>Anexo d. Pretratamiento acueducto Cacha vita.</w:t>
        </w:r>
        <w:r w:rsidR="00046919">
          <w:rPr>
            <w:noProof/>
            <w:webHidden/>
          </w:rPr>
          <w:tab/>
        </w:r>
        <w:r w:rsidR="00046919">
          <w:rPr>
            <w:noProof/>
            <w:webHidden/>
          </w:rPr>
          <w:fldChar w:fldCharType="begin"/>
        </w:r>
        <w:r w:rsidR="00046919">
          <w:rPr>
            <w:noProof/>
            <w:webHidden/>
          </w:rPr>
          <w:instrText xml:space="preserve"> PAGEREF _Toc41660549 \h </w:instrText>
        </w:r>
        <w:r w:rsidR="00046919">
          <w:rPr>
            <w:noProof/>
            <w:webHidden/>
          </w:rPr>
        </w:r>
        <w:r w:rsidR="00046919">
          <w:rPr>
            <w:noProof/>
            <w:webHidden/>
          </w:rPr>
          <w:fldChar w:fldCharType="separate"/>
        </w:r>
        <w:r w:rsidR="00046919">
          <w:rPr>
            <w:noProof/>
            <w:webHidden/>
          </w:rPr>
          <w:t>83</w:t>
        </w:r>
        <w:r w:rsidR="00046919">
          <w:rPr>
            <w:noProof/>
            <w:webHidden/>
          </w:rPr>
          <w:fldChar w:fldCharType="end"/>
        </w:r>
      </w:hyperlink>
    </w:p>
    <w:p w14:paraId="5EBBFEB4" w14:textId="3A4E0355"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0" w:history="1">
        <w:r w:rsidR="00046919" w:rsidRPr="00AF041C">
          <w:rPr>
            <w:rStyle w:val="Hipervnculo"/>
            <w:noProof/>
          </w:rPr>
          <w:t>Anexo e. Acueducto Tungon.</w:t>
        </w:r>
        <w:r w:rsidR="00046919">
          <w:rPr>
            <w:noProof/>
            <w:webHidden/>
          </w:rPr>
          <w:tab/>
        </w:r>
        <w:r w:rsidR="00046919">
          <w:rPr>
            <w:noProof/>
            <w:webHidden/>
          </w:rPr>
          <w:fldChar w:fldCharType="begin"/>
        </w:r>
        <w:r w:rsidR="00046919">
          <w:rPr>
            <w:noProof/>
            <w:webHidden/>
          </w:rPr>
          <w:instrText xml:space="preserve"> PAGEREF _Toc41660550 \h </w:instrText>
        </w:r>
        <w:r w:rsidR="00046919">
          <w:rPr>
            <w:noProof/>
            <w:webHidden/>
          </w:rPr>
        </w:r>
        <w:r w:rsidR="00046919">
          <w:rPr>
            <w:noProof/>
            <w:webHidden/>
          </w:rPr>
          <w:fldChar w:fldCharType="separate"/>
        </w:r>
        <w:r w:rsidR="00046919">
          <w:rPr>
            <w:noProof/>
            <w:webHidden/>
          </w:rPr>
          <w:t>84</w:t>
        </w:r>
        <w:r w:rsidR="00046919">
          <w:rPr>
            <w:noProof/>
            <w:webHidden/>
          </w:rPr>
          <w:fldChar w:fldCharType="end"/>
        </w:r>
      </w:hyperlink>
    </w:p>
    <w:p w14:paraId="6D272ECE" w14:textId="05B24B11"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1" w:history="1">
        <w:r w:rsidR="00046919" w:rsidRPr="00AF041C">
          <w:rPr>
            <w:rStyle w:val="Hipervnculo"/>
            <w:noProof/>
          </w:rPr>
          <w:t>Anexo f. Conservación de la fuente abastecedora quebrada grande.</w:t>
        </w:r>
        <w:r w:rsidR="00046919">
          <w:rPr>
            <w:noProof/>
            <w:webHidden/>
          </w:rPr>
          <w:tab/>
        </w:r>
        <w:r w:rsidR="00046919">
          <w:rPr>
            <w:noProof/>
            <w:webHidden/>
          </w:rPr>
          <w:fldChar w:fldCharType="begin"/>
        </w:r>
        <w:r w:rsidR="00046919">
          <w:rPr>
            <w:noProof/>
            <w:webHidden/>
          </w:rPr>
          <w:instrText xml:space="preserve"> PAGEREF _Toc41660551 \h </w:instrText>
        </w:r>
        <w:r w:rsidR="00046919">
          <w:rPr>
            <w:noProof/>
            <w:webHidden/>
          </w:rPr>
        </w:r>
        <w:r w:rsidR="00046919">
          <w:rPr>
            <w:noProof/>
            <w:webHidden/>
          </w:rPr>
          <w:fldChar w:fldCharType="separate"/>
        </w:r>
        <w:r w:rsidR="00046919">
          <w:rPr>
            <w:noProof/>
            <w:webHidden/>
          </w:rPr>
          <w:t>85</w:t>
        </w:r>
        <w:r w:rsidR="00046919">
          <w:rPr>
            <w:noProof/>
            <w:webHidden/>
          </w:rPr>
          <w:fldChar w:fldCharType="end"/>
        </w:r>
      </w:hyperlink>
    </w:p>
    <w:p w14:paraId="133B98DD" w14:textId="2ACD9903"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2" w:history="1">
        <w:r w:rsidR="00046919" w:rsidRPr="00AF041C">
          <w:rPr>
            <w:rStyle w:val="Hipervnculo"/>
            <w:noProof/>
          </w:rPr>
          <w:t>Anexo g. Programas para la reducción de pérdidas y optimización sistema de acueducto y alcantarillado casco urbano.</w:t>
        </w:r>
        <w:r w:rsidR="00046919">
          <w:rPr>
            <w:noProof/>
            <w:webHidden/>
          </w:rPr>
          <w:tab/>
        </w:r>
        <w:r w:rsidR="00046919">
          <w:rPr>
            <w:noProof/>
            <w:webHidden/>
          </w:rPr>
          <w:fldChar w:fldCharType="begin"/>
        </w:r>
        <w:r w:rsidR="00046919">
          <w:rPr>
            <w:noProof/>
            <w:webHidden/>
          </w:rPr>
          <w:instrText xml:space="preserve"> PAGEREF _Toc41660552 \h </w:instrText>
        </w:r>
        <w:r w:rsidR="00046919">
          <w:rPr>
            <w:noProof/>
            <w:webHidden/>
          </w:rPr>
        </w:r>
        <w:r w:rsidR="00046919">
          <w:rPr>
            <w:noProof/>
            <w:webHidden/>
          </w:rPr>
          <w:fldChar w:fldCharType="separate"/>
        </w:r>
        <w:r w:rsidR="00046919">
          <w:rPr>
            <w:noProof/>
            <w:webHidden/>
          </w:rPr>
          <w:t>86</w:t>
        </w:r>
        <w:r w:rsidR="00046919">
          <w:rPr>
            <w:noProof/>
            <w:webHidden/>
          </w:rPr>
          <w:fldChar w:fldCharType="end"/>
        </w:r>
      </w:hyperlink>
    </w:p>
    <w:p w14:paraId="70640BDB" w14:textId="2E3CC954"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3" w:history="1">
        <w:r w:rsidR="00046919" w:rsidRPr="00AF041C">
          <w:rPr>
            <w:rStyle w:val="Hipervnculo"/>
            <w:noProof/>
          </w:rPr>
          <w:t>Anexo h. Instalación y facturación por de micro medición en el casco urbano.</w:t>
        </w:r>
        <w:r w:rsidR="00046919">
          <w:rPr>
            <w:noProof/>
            <w:webHidden/>
          </w:rPr>
          <w:tab/>
        </w:r>
        <w:r w:rsidR="00046919">
          <w:rPr>
            <w:noProof/>
            <w:webHidden/>
          </w:rPr>
          <w:fldChar w:fldCharType="begin"/>
        </w:r>
        <w:r w:rsidR="00046919">
          <w:rPr>
            <w:noProof/>
            <w:webHidden/>
          </w:rPr>
          <w:instrText xml:space="preserve"> PAGEREF _Toc41660553 \h </w:instrText>
        </w:r>
        <w:r w:rsidR="00046919">
          <w:rPr>
            <w:noProof/>
            <w:webHidden/>
          </w:rPr>
        </w:r>
        <w:r w:rsidR="00046919">
          <w:rPr>
            <w:noProof/>
            <w:webHidden/>
          </w:rPr>
          <w:fldChar w:fldCharType="separate"/>
        </w:r>
        <w:r w:rsidR="00046919">
          <w:rPr>
            <w:noProof/>
            <w:webHidden/>
          </w:rPr>
          <w:t>87</w:t>
        </w:r>
        <w:r w:rsidR="00046919">
          <w:rPr>
            <w:noProof/>
            <w:webHidden/>
          </w:rPr>
          <w:fldChar w:fldCharType="end"/>
        </w:r>
      </w:hyperlink>
    </w:p>
    <w:p w14:paraId="4927CBE4" w14:textId="0E768DE1"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4" w:history="1">
        <w:r w:rsidR="00046919" w:rsidRPr="00AF041C">
          <w:rPr>
            <w:rStyle w:val="Hipervnculo"/>
            <w:noProof/>
          </w:rPr>
          <w:t>Anexo i. Eficiencia administrativa.</w:t>
        </w:r>
        <w:r w:rsidR="00046919">
          <w:rPr>
            <w:noProof/>
            <w:webHidden/>
          </w:rPr>
          <w:tab/>
        </w:r>
        <w:r w:rsidR="00046919">
          <w:rPr>
            <w:noProof/>
            <w:webHidden/>
          </w:rPr>
          <w:fldChar w:fldCharType="begin"/>
        </w:r>
        <w:r w:rsidR="00046919">
          <w:rPr>
            <w:noProof/>
            <w:webHidden/>
          </w:rPr>
          <w:instrText xml:space="preserve"> PAGEREF _Toc41660554 \h </w:instrText>
        </w:r>
        <w:r w:rsidR="00046919">
          <w:rPr>
            <w:noProof/>
            <w:webHidden/>
          </w:rPr>
        </w:r>
        <w:r w:rsidR="00046919">
          <w:rPr>
            <w:noProof/>
            <w:webHidden/>
          </w:rPr>
          <w:fldChar w:fldCharType="separate"/>
        </w:r>
        <w:r w:rsidR="00046919">
          <w:rPr>
            <w:noProof/>
            <w:webHidden/>
          </w:rPr>
          <w:t>89</w:t>
        </w:r>
        <w:r w:rsidR="00046919">
          <w:rPr>
            <w:noProof/>
            <w:webHidden/>
          </w:rPr>
          <w:fldChar w:fldCharType="end"/>
        </w:r>
      </w:hyperlink>
    </w:p>
    <w:p w14:paraId="16C5C312" w14:textId="76694979"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5" w:history="1">
        <w:r w:rsidR="00046919" w:rsidRPr="00AF041C">
          <w:rPr>
            <w:rStyle w:val="Hipervnculo"/>
            <w:noProof/>
          </w:rPr>
          <w:t>Anexo j. Aguas residuales y reúso de aguas lluvias.</w:t>
        </w:r>
        <w:r w:rsidR="00046919">
          <w:rPr>
            <w:noProof/>
            <w:webHidden/>
          </w:rPr>
          <w:tab/>
        </w:r>
        <w:r w:rsidR="00046919">
          <w:rPr>
            <w:noProof/>
            <w:webHidden/>
          </w:rPr>
          <w:fldChar w:fldCharType="begin"/>
        </w:r>
        <w:r w:rsidR="00046919">
          <w:rPr>
            <w:noProof/>
            <w:webHidden/>
          </w:rPr>
          <w:instrText xml:space="preserve"> PAGEREF _Toc41660555 \h </w:instrText>
        </w:r>
        <w:r w:rsidR="00046919">
          <w:rPr>
            <w:noProof/>
            <w:webHidden/>
          </w:rPr>
        </w:r>
        <w:r w:rsidR="00046919">
          <w:rPr>
            <w:noProof/>
            <w:webHidden/>
          </w:rPr>
          <w:fldChar w:fldCharType="separate"/>
        </w:r>
        <w:r w:rsidR="00046919">
          <w:rPr>
            <w:noProof/>
            <w:webHidden/>
          </w:rPr>
          <w:t>91</w:t>
        </w:r>
        <w:r w:rsidR="00046919">
          <w:rPr>
            <w:noProof/>
            <w:webHidden/>
          </w:rPr>
          <w:fldChar w:fldCharType="end"/>
        </w:r>
      </w:hyperlink>
    </w:p>
    <w:p w14:paraId="3BD949D4" w14:textId="56C89ED8" w:rsidR="00046919" w:rsidRDefault="001D27A6">
      <w:pPr>
        <w:pStyle w:val="Tabladeilustraciones"/>
        <w:tabs>
          <w:tab w:val="right" w:leader="dot" w:pos="8828"/>
        </w:tabs>
        <w:rPr>
          <w:rFonts w:asciiTheme="minorHAnsi" w:eastAsiaTheme="minorEastAsia" w:hAnsiTheme="minorHAnsi"/>
          <w:noProof/>
          <w:sz w:val="22"/>
          <w:lang w:eastAsia="es-CO"/>
        </w:rPr>
      </w:pPr>
      <w:hyperlink w:anchor="_Toc41660556" w:history="1">
        <w:r w:rsidR="00046919" w:rsidRPr="00AF041C">
          <w:rPr>
            <w:rStyle w:val="Hipervnculo"/>
            <w:noProof/>
          </w:rPr>
          <w:t>Anexo k. Educación ambiental.</w:t>
        </w:r>
        <w:r w:rsidR="00046919">
          <w:rPr>
            <w:noProof/>
            <w:webHidden/>
          </w:rPr>
          <w:tab/>
        </w:r>
        <w:r w:rsidR="00046919">
          <w:rPr>
            <w:noProof/>
            <w:webHidden/>
          </w:rPr>
          <w:fldChar w:fldCharType="begin"/>
        </w:r>
        <w:r w:rsidR="00046919">
          <w:rPr>
            <w:noProof/>
            <w:webHidden/>
          </w:rPr>
          <w:instrText xml:space="preserve"> PAGEREF _Toc41660556 \h </w:instrText>
        </w:r>
        <w:r w:rsidR="00046919">
          <w:rPr>
            <w:noProof/>
            <w:webHidden/>
          </w:rPr>
        </w:r>
        <w:r w:rsidR="00046919">
          <w:rPr>
            <w:noProof/>
            <w:webHidden/>
          </w:rPr>
          <w:fldChar w:fldCharType="separate"/>
        </w:r>
        <w:r w:rsidR="00046919">
          <w:rPr>
            <w:noProof/>
            <w:webHidden/>
          </w:rPr>
          <w:t>92</w:t>
        </w:r>
        <w:r w:rsidR="00046919">
          <w:rPr>
            <w:noProof/>
            <w:webHidden/>
          </w:rPr>
          <w:fldChar w:fldCharType="end"/>
        </w:r>
      </w:hyperlink>
    </w:p>
    <w:p w14:paraId="11D895E3" w14:textId="080BE277" w:rsidR="00EC00A8" w:rsidRDefault="009C4C0C" w:rsidP="0085334F">
      <w:pPr>
        <w:jc w:val="center"/>
        <w:rPr>
          <w:lang w:val="es" w:eastAsia="es-CO"/>
        </w:rPr>
      </w:pPr>
      <w:r>
        <w:rPr>
          <w:lang w:val="es" w:eastAsia="es-CO"/>
        </w:rPr>
        <w:fldChar w:fldCharType="end"/>
      </w:r>
      <w:r>
        <w:rPr>
          <w:lang w:val="es" w:eastAsia="es-CO"/>
        </w:rPr>
        <w:fldChar w:fldCharType="begin"/>
      </w:r>
      <w:r>
        <w:rPr>
          <w:lang w:val="es" w:eastAsia="es-CO"/>
        </w:rPr>
        <w:instrText xml:space="preserve"> TOC \h \z \c "Anexo." </w:instrText>
      </w:r>
      <w:r>
        <w:rPr>
          <w:lang w:val="es" w:eastAsia="es-CO"/>
        </w:rPr>
        <w:fldChar w:fldCharType="end"/>
      </w:r>
    </w:p>
    <w:p w14:paraId="78F8175A" w14:textId="77777777" w:rsidR="0085334F" w:rsidRDefault="0085334F" w:rsidP="0085334F">
      <w:pPr>
        <w:jc w:val="center"/>
        <w:rPr>
          <w:lang w:val="es" w:eastAsia="es-CO"/>
        </w:rPr>
      </w:pPr>
    </w:p>
    <w:p w14:paraId="03C868C3" w14:textId="729EE964" w:rsidR="0085334F" w:rsidRDefault="0085334F" w:rsidP="0085334F">
      <w:pPr>
        <w:rPr>
          <w:lang w:val="es" w:eastAsia="es-CO"/>
        </w:rPr>
      </w:pPr>
    </w:p>
    <w:p w14:paraId="556C995D" w14:textId="179C12C6" w:rsidR="0085334F" w:rsidRDefault="0085334F" w:rsidP="0085334F">
      <w:pPr>
        <w:rPr>
          <w:lang w:val="es" w:eastAsia="es-CO"/>
        </w:rPr>
      </w:pPr>
    </w:p>
    <w:p w14:paraId="5988EB34" w14:textId="77777777" w:rsidR="0085334F" w:rsidRPr="0085334F" w:rsidRDefault="0085334F" w:rsidP="0085334F">
      <w:pPr>
        <w:rPr>
          <w:lang w:val="es" w:eastAsia="es-CO"/>
        </w:rPr>
        <w:sectPr w:rsidR="0085334F" w:rsidRPr="0085334F" w:rsidSect="00EE3B89">
          <w:footerReference w:type="default" r:id="rId8"/>
          <w:pgSz w:w="12240" w:h="15840" w:code="1"/>
          <w:pgMar w:top="1701" w:right="1134" w:bottom="1701" w:left="2268" w:header="709" w:footer="709" w:gutter="0"/>
          <w:cols w:space="708"/>
          <w:docGrid w:linePitch="360"/>
        </w:sectPr>
      </w:pPr>
    </w:p>
    <w:p w14:paraId="6693F618" w14:textId="2FF6E857" w:rsidR="00F75686" w:rsidRPr="00772AE2" w:rsidRDefault="00F75686" w:rsidP="00650638">
      <w:pPr>
        <w:pStyle w:val="Sinespaciado"/>
        <w:numPr>
          <w:ilvl w:val="0"/>
          <w:numId w:val="37"/>
        </w:numPr>
        <w:rPr>
          <w:rStyle w:val="SinespaciadoCar"/>
          <w:b/>
        </w:rPr>
      </w:pPr>
      <w:bookmarkStart w:id="1" w:name="_Toc41682529"/>
      <w:r w:rsidRPr="00772AE2">
        <w:rPr>
          <w:rStyle w:val="SinespaciadoCar"/>
          <w:b/>
        </w:rPr>
        <w:lastRenderedPageBreak/>
        <w:t>INTRODUCCIÓN</w:t>
      </w:r>
      <w:bookmarkEnd w:id="1"/>
    </w:p>
    <w:p w14:paraId="3410B5C2" w14:textId="130F7202" w:rsidR="00F75686" w:rsidRPr="00872EE6" w:rsidRDefault="00F75686" w:rsidP="00921FA5">
      <w:pPr>
        <w:rPr>
          <w:rFonts w:cs="Arial"/>
          <w:szCs w:val="24"/>
        </w:rPr>
      </w:pPr>
      <w:r w:rsidRPr="00872EE6">
        <w:rPr>
          <w:rFonts w:cs="Arial"/>
          <w:szCs w:val="24"/>
        </w:rPr>
        <w:t xml:space="preserve">El Ministerio de Ambiente y Desarrollo Sostenible </w:t>
      </w:r>
      <w:r w:rsidR="00657F29" w:rsidRPr="00872EE6">
        <w:rPr>
          <w:rFonts w:cs="Arial"/>
          <w:szCs w:val="24"/>
        </w:rPr>
        <w:t>en</w:t>
      </w:r>
      <w:r w:rsidRPr="00872EE6">
        <w:rPr>
          <w:rFonts w:cs="Arial"/>
          <w:szCs w:val="24"/>
        </w:rPr>
        <w:t xml:space="preserve"> la ley 373 de 1997, indica que</w:t>
      </w:r>
      <w:r w:rsidR="00323B60">
        <w:rPr>
          <w:rFonts w:cs="Arial"/>
          <w:szCs w:val="24"/>
        </w:rPr>
        <w:t>,</w:t>
      </w:r>
      <w:r w:rsidRPr="00872EE6">
        <w:rPr>
          <w:rFonts w:cs="Arial"/>
          <w:szCs w:val="24"/>
        </w:rPr>
        <w:t xml:space="preserve"> todo</w:t>
      </w:r>
      <w:r w:rsidR="00323B60">
        <w:rPr>
          <w:rFonts w:cs="Arial"/>
          <w:szCs w:val="24"/>
        </w:rPr>
        <w:t xml:space="preserve"> </w:t>
      </w:r>
      <w:r w:rsidRPr="00872EE6">
        <w:rPr>
          <w:rFonts w:cs="Arial"/>
          <w:szCs w:val="24"/>
        </w:rPr>
        <w:t xml:space="preserve">usuario del recurso hídrico, deberá realizar obligatoriamente un Programa de Uso Eficiente y Ahorro del </w:t>
      </w:r>
      <w:r w:rsidR="003F0A80" w:rsidRPr="00872EE6">
        <w:rPr>
          <w:rFonts w:cs="Arial"/>
          <w:szCs w:val="24"/>
        </w:rPr>
        <w:t>Agua (PUEAA),</w:t>
      </w:r>
      <w:r w:rsidRPr="00872EE6">
        <w:rPr>
          <w:rFonts w:cs="Arial"/>
          <w:szCs w:val="24"/>
        </w:rPr>
        <w:t>‘’ definido éste como el conjunto de proyectos orientados a la comunidad para el ahorro en la utilización del agua, realizando una actualización quinquenal, apoyado en un diagnóstico de la oferta hídrica de las fuentes de abastecimiento y la demanda de agua, fijando objetivos anuales de reducción de pérdidas, y complementando con campañas educativas a la comunidad (Ministerio de Desarrollo Económico, 1997).</w:t>
      </w:r>
    </w:p>
    <w:p w14:paraId="00199A4A" w14:textId="77777777" w:rsidR="00F75686" w:rsidRPr="008E79A7" w:rsidRDefault="00F75686" w:rsidP="00921FA5">
      <w:pPr>
        <w:rPr>
          <w:rFonts w:cs="Arial"/>
          <w:szCs w:val="24"/>
        </w:rPr>
      </w:pPr>
      <w:r w:rsidRPr="00872EE6">
        <w:rPr>
          <w:rFonts w:cs="Arial"/>
          <w:szCs w:val="24"/>
        </w:rPr>
        <w:t>El Programa de Uso Eficiente y Ahorro del Agua PUEAA, tiene co</w:t>
      </w:r>
      <w:r w:rsidRPr="008E79A7">
        <w:rPr>
          <w:rFonts w:cs="Arial"/>
          <w:szCs w:val="24"/>
        </w:rPr>
        <w:t xml:space="preserve">mo función crear estrategias de planificación tendientes a proteger el recurso hídrico por medio de planes que promuevan un cambio en el comportamiento consumista de la población, con un manejo adecuado y sostenible del recurso y así prolongarlo para futuras generaciones. </w:t>
      </w:r>
    </w:p>
    <w:p w14:paraId="7140AEF2" w14:textId="3D41031C" w:rsidR="00F75686" w:rsidRPr="008E79A7" w:rsidRDefault="00F75686" w:rsidP="00921FA5">
      <w:pPr>
        <w:rPr>
          <w:rFonts w:cs="Arial"/>
          <w:szCs w:val="24"/>
        </w:rPr>
      </w:pPr>
      <w:r w:rsidRPr="008E79A7">
        <w:rPr>
          <w:rFonts w:cs="Arial"/>
          <w:szCs w:val="24"/>
        </w:rPr>
        <w:t xml:space="preserve">Para poder dar un uso eficiente </w:t>
      </w:r>
      <w:r w:rsidR="00F10222" w:rsidRPr="008E79A7">
        <w:rPr>
          <w:rFonts w:cs="Arial"/>
          <w:szCs w:val="24"/>
        </w:rPr>
        <w:t>al recurso hídrico</w:t>
      </w:r>
      <w:r w:rsidRPr="008E79A7">
        <w:rPr>
          <w:rFonts w:cs="Arial"/>
          <w:szCs w:val="24"/>
        </w:rPr>
        <w:t>, es necesario, un diagnóstico de la demanda de agua y el análisis de los hábitos de consumo para identificar en dónde se</w:t>
      </w:r>
      <w:r w:rsidR="001F3A11" w:rsidRPr="008E79A7">
        <w:rPr>
          <w:rFonts w:cs="Arial"/>
          <w:szCs w:val="24"/>
        </w:rPr>
        <w:t xml:space="preserve"> generan las pérdidas</w:t>
      </w:r>
      <w:r w:rsidRPr="008E79A7">
        <w:rPr>
          <w:rFonts w:cs="Arial"/>
          <w:szCs w:val="24"/>
        </w:rPr>
        <w:t>; al mismo tiempo realizar un diagnóstico so</w:t>
      </w:r>
      <w:r w:rsidR="00F10222" w:rsidRPr="008E79A7">
        <w:rPr>
          <w:rFonts w:cs="Arial"/>
          <w:szCs w:val="24"/>
        </w:rPr>
        <w:t>cial que permita implementar</w:t>
      </w:r>
      <w:r w:rsidRPr="008E79A7">
        <w:rPr>
          <w:rFonts w:cs="Arial"/>
          <w:szCs w:val="24"/>
        </w:rPr>
        <w:t xml:space="preserve"> programas adecuados, con contenidos adaptados al contexto cultural y social del municipio.</w:t>
      </w:r>
    </w:p>
    <w:p w14:paraId="59845E3E" w14:textId="1B344FA1" w:rsidR="00F75686" w:rsidRPr="008E79A7" w:rsidRDefault="00FC7AF4" w:rsidP="00921FA5">
      <w:pPr>
        <w:rPr>
          <w:rFonts w:cs="Arial"/>
          <w:szCs w:val="24"/>
        </w:rPr>
      </w:pPr>
      <w:r>
        <w:rPr>
          <w:rFonts w:cs="Arial"/>
          <w:szCs w:val="24"/>
        </w:rPr>
        <w:t>Para lo anterior, hay que m</w:t>
      </w:r>
      <w:r w:rsidR="00F75686" w:rsidRPr="008E79A7">
        <w:rPr>
          <w:rFonts w:cs="Arial"/>
          <w:szCs w:val="24"/>
        </w:rPr>
        <w:t>odificar las prácticas y comportamientos de los diferentes sectores de usuarios del agua, para maximizar el uso de la infraestructura existente, de tal manera que se pueda aumentar la cobertura hacia sectores necesitados y vulnerables.</w:t>
      </w:r>
    </w:p>
    <w:p w14:paraId="46206064" w14:textId="11C1EC9D" w:rsidR="00F75686" w:rsidRPr="008E79A7" w:rsidRDefault="00F75686" w:rsidP="00921FA5">
      <w:pPr>
        <w:rPr>
          <w:rFonts w:cs="Arial"/>
          <w:szCs w:val="24"/>
        </w:rPr>
      </w:pPr>
      <w:r w:rsidRPr="008E79A7">
        <w:rPr>
          <w:rFonts w:cs="Arial"/>
          <w:szCs w:val="24"/>
        </w:rPr>
        <w:t xml:space="preserve">El abordaje de la problemática anterior debe darse desde el marco de la evaluación de las metas y acciones, propuestas por el Programa de Uso Eficiente y Ahorro del Agua (PUEAA) en el Municipio de Santa Rosa de Viterbo, Boyacá, para identificar </w:t>
      </w:r>
      <w:r w:rsidRPr="008E79A7">
        <w:rPr>
          <w:rFonts w:cs="Arial"/>
          <w:szCs w:val="24"/>
        </w:rPr>
        <w:lastRenderedPageBreak/>
        <w:t>cuáles fueron las principales debilidades y amenazas que se presentaron en el quinquenio 2015 - 2</w:t>
      </w:r>
      <w:r w:rsidR="006B2DE4">
        <w:rPr>
          <w:rFonts w:cs="Arial"/>
          <w:szCs w:val="24"/>
        </w:rPr>
        <w:t>019</w:t>
      </w:r>
      <w:r w:rsidR="004452C5" w:rsidRPr="008E79A7">
        <w:rPr>
          <w:rFonts w:cs="Arial"/>
          <w:szCs w:val="24"/>
        </w:rPr>
        <w:t xml:space="preserve"> e implementar los programas</w:t>
      </w:r>
      <w:r w:rsidRPr="008E79A7">
        <w:rPr>
          <w:rFonts w:cs="Arial"/>
          <w:szCs w:val="24"/>
        </w:rPr>
        <w:t xml:space="preserve"> </w:t>
      </w:r>
      <w:r w:rsidR="0036676B" w:rsidRPr="008E79A7">
        <w:rPr>
          <w:rFonts w:cs="Arial"/>
          <w:szCs w:val="24"/>
        </w:rPr>
        <w:t>y</w:t>
      </w:r>
      <w:r w:rsidRPr="008E79A7">
        <w:rPr>
          <w:rFonts w:cs="Arial"/>
          <w:szCs w:val="24"/>
        </w:rPr>
        <w:t xml:space="preserve"> mejoras correspondientes </w:t>
      </w:r>
      <w:r w:rsidR="0036676B" w:rsidRPr="008E79A7">
        <w:rPr>
          <w:rFonts w:cs="Arial"/>
          <w:szCs w:val="24"/>
        </w:rPr>
        <w:t>en la formulación e implementación</w:t>
      </w:r>
      <w:r w:rsidRPr="008E79A7">
        <w:rPr>
          <w:rFonts w:cs="Arial"/>
          <w:szCs w:val="24"/>
        </w:rPr>
        <w:t xml:space="preserve"> </w:t>
      </w:r>
      <w:r w:rsidR="0036676B" w:rsidRPr="008E79A7">
        <w:rPr>
          <w:rFonts w:cs="Arial"/>
          <w:szCs w:val="24"/>
        </w:rPr>
        <w:t>d</w:t>
      </w:r>
      <w:r w:rsidR="004452C5" w:rsidRPr="008E79A7">
        <w:rPr>
          <w:rFonts w:cs="Arial"/>
          <w:szCs w:val="24"/>
        </w:rPr>
        <w:t>el PUEAA</w:t>
      </w:r>
      <w:r w:rsidRPr="008E79A7">
        <w:rPr>
          <w:rFonts w:cs="Arial"/>
          <w:szCs w:val="24"/>
        </w:rPr>
        <w:t xml:space="preserve"> </w:t>
      </w:r>
      <w:r w:rsidR="004452C5" w:rsidRPr="008E79A7">
        <w:rPr>
          <w:rFonts w:cs="Arial"/>
          <w:szCs w:val="24"/>
        </w:rPr>
        <w:t>p</w:t>
      </w:r>
      <w:r w:rsidR="0036676B" w:rsidRPr="008E79A7">
        <w:rPr>
          <w:rFonts w:cs="Arial"/>
          <w:szCs w:val="24"/>
        </w:rPr>
        <w:t>ara el</w:t>
      </w:r>
      <w:r w:rsidRPr="008E79A7">
        <w:rPr>
          <w:rFonts w:cs="Arial"/>
          <w:szCs w:val="24"/>
        </w:rPr>
        <w:t xml:space="preserve"> próximo quinquenio.</w:t>
      </w:r>
    </w:p>
    <w:p w14:paraId="631EBD6F" w14:textId="77777777" w:rsidR="00F75686" w:rsidRPr="008E79A7" w:rsidRDefault="00F75686" w:rsidP="00921FA5">
      <w:pPr>
        <w:rPr>
          <w:rFonts w:cs="Arial"/>
          <w:szCs w:val="24"/>
        </w:rPr>
      </w:pPr>
      <w:r w:rsidRPr="008E79A7">
        <w:rPr>
          <w:rFonts w:cs="Arial"/>
          <w:szCs w:val="24"/>
        </w:rPr>
        <w:t xml:space="preserve">Se realizaron los cálculos correspondientes a la oferta y la demanda hídrica, el aprovechamiento del agua, la calidad del agua, el manejo de vertimientos, la gestión de riesgo, la vocación de suelos, diagnóstico ambiental, social, productivo y empresarial. </w:t>
      </w:r>
    </w:p>
    <w:p w14:paraId="17300FB8" w14:textId="5ACFF6E5" w:rsidR="00813F09" w:rsidRDefault="00813F09" w:rsidP="00624D38">
      <w:pPr>
        <w:rPr>
          <w:rFonts w:cs="Times New Roman"/>
          <w:szCs w:val="24"/>
        </w:rPr>
        <w:sectPr w:rsidR="00813F09" w:rsidSect="00EE3B89">
          <w:footerReference w:type="default" r:id="rId9"/>
          <w:pgSz w:w="12240" w:h="15840" w:code="1"/>
          <w:pgMar w:top="1701" w:right="1134" w:bottom="1701" w:left="2268" w:header="709" w:footer="709" w:gutter="0"/>
          <w:cols w:space="708"/>
          <w:docGrid w:linePitch="360"/>
        </w:sectPr>
      </w:pPr>
    </w:p>
    <w:p w14:paraId="0C5B12A0" w14:textId="3B350B1E" w:rsidR="00772AE2" w:rsidRPr="000C42F3" w:rsidRDefault="00514895" w:rsidP="00504A7B">
      <w:pPr>
        <w:pStyle w:val="Sinespaciado"/>
        <w:ind w:firstLine="0"/>
      </w:pPr>
      <w:bookmarkStart w:id="2" w:name="_Toc41682530"/>
      <w:r>
        <w:lastRenderedPageBreak/>
        <w:t>2.</w:t>
      </w:r>
      <w:r w:rsidR="00036E07">
        <w:t xml:space="preserve"> </w:t>
      </w:r>
      <w:r w:rsidR="00772AE2" w:rsidRPr="005D71E1">
        <w:t>OBJETIVO</w:t>
      </w:r>
      <w:r w:rsidR="00772AE2">
        <w:t>S</w:t>
      </w:r>
      <w:r w:rsidR="00504A7B">
        <w:t>.</w:t>
      </w:r>
      <w:bookmarkEnd w:id="2"/>
    </w:p>
    <w:p w14:paraId="1CE63DE6" w14:textId="77777777" w:rsidR="00772AE2" w:rsidRPr="000C42F3" w:rsidRDefault="00772AE2" w:rsidP="00921FA5">
      <w:r w:rsidRPr="007F24D2">
        <w:rPr>
          <w:b/>
        </w:rPr>
        <w:t>2.1</w:t>
      </w:r>
      <w:r w:rsidRPr="000C42F3">
        <w:t xml:space="preserve">. </w:t>
      </w:r>
      <w:r w:rsidRPr="000C42F3">
        <w:rPr>
          <w:rStyle w:val="Ttulo2Car"/>
        </w:rPr>
        <w:t>OBJETIVO GENERAL</w:t>
      </w:r>
    </w:p>
    <w:p w14:paraId="47E155C1" w14:textId="79FD9982" w:rsidR="00772AE2" w:rsidRPr="002F7F42" w:rsidRDefault="00772AE2" w:rsidP="00921FA5">
      <w:pPr>
        <w:rPr>
          <w:rFonts w:cs="Times New Roman"/>
          <w:szCs w:val="24"/>
        </w:rPr>
      </w:pPr>
      <w:r w:rsidRPr="002F7F42">
        <w:rPr>
          <w:rFonts w:cs="Times New Roman"/>
          <w:szCs w:val="24"/>
        </w:rPr>
        <w:t>Actualizar el Programa de Uso Eficiente y Ahorro de Agua (PUEAA) del municipio de Santa Rosa de Viterbo</w:t>
      </w:r>
      <w:r w:rsidR="006B2DE4">
        <w:rPr>
          <w:rFonts w:cs="Times New Roman"/>
          <w:szCs w:val="24"/>
        </w:rPr>
        <w:t xml:space="preserve">, </w:t>
      </w:r>
      <w:r w:rsidR="00504A7B">
        <w:rPr>
          <w:rFonts w:cs="Times New Roman"/>
          <w:szCs w:val="24"/>
        </w:rPr>
        <w:t xml:space="preserve">Boyacá </w:t>
      </w:r>
      <w:r w:rsidR="00504A7B" w:rsidRPr="002F7F42">
        <w:rPr>
          <w:rFonts w:cs="Times New Roman"/>
          <w:szCs w:val="24"/>
        </w:rPr>
        <w:t>para</w:t>
      </w:r>
      <w:r w:rsidRPr="002F7F42">
        <w:rPr>
          <w:rFonts w:cs="Times New Roman"/>
          <w:szCs w:val="24"/>
        </w:rPr>
        <w:t xml:space="preserve"> el periodo 2020 a 2025.</w:t>
      </w:r>
    </w:p>
    <w:p w14:paraId="2AA3A59B" w14:textId="6013B645" w:rsidR="00772AE2" w:rsidRPr="00627875" w:rsidRDefault="00640A07" w:rsidP="00921FA5">
      <w:pPr>
        <w:pStyle w:val="Ttulo2"/>
      </w:pPr>
      <w:bookmarkStart w:id="3" w:name="_Toc41682531"/>
      <w:r>
        <w:t>2.1</w:t>
      </w:r>
      <w:r w:rsidR="00772AE2">
        <w:t xml:space="preserve">. </w:t>
      </w:r>
      <w:r w:rsidR="00772AE2" w:rsidRPr="00627875">
        <w:t>OBJETIVO</w:t>
      </w:r>
      <w:r w:rsidR="00772AE2">
        <w:t>S</w:t>
      </w:r>
      <w:r w:rsidR="00772AE2" w:rsidRPr="00627875">
        <w:t xml:space="preserve"> ESPECÍFICOS</w:t>
      </w:r>
      <w:bookmarkEnd w:id="3"/>
      <w:r w:rsidR="00772AE2" w:rsidRPr="00627875">
        <w:t xml:space="preserve"> </w:t>
      </w:r>
    </w:p>
    <w:p w14:paraId="6314F2A3" w14:textId="77777777" w:rsidR="00772AE2" w:rsidRPr="005D71E1" w:rsidRDefault="00772AE2" w:rsidP="00921FA5">
      <w:pPr>
        <w:rPr>
          <w:rFonts w:cs="Times New Roman"/>
          <w:szCs w:val="24"/>
        </w:rPr>
      </w:pPr>
      <w:r>
        <w:rPr>
          <w:rFonts w:cs="Times New Roman"/>
          <w:szCs w:val="24"/>
        </w:rPr>
        <w:t>•</w:t>
      </w:r>
      <w:r w:rsidRPr="005D71E1">
        <w:rPr>
          <w:rFonts w:cs="Times New Roman"/>
          <w:szCs w:val="24"/>
        </w:rPr>
        <w:t xml:space="preserve">Evaluar la información del Programa de Uso Eficiente y Ahorro de Agua (PUEAA) preliminar. </w:t>
      </w:r>
    </w:p>
    <w:p w14:paraId="35AD546C" w14:textId="77777777" w:rsidR="00772AE2" w:rsidRPr="005D71E1" w:rsidRDefault="00772AE2" w:rsidP="00921FA5">
      <w:pPr>
        <w:rPr>
          <w:rFonts w:cs="Times New Roman"/>
          <w:szCs w:val="24"/>
        </w:rPr>
      </w:pPr>
      <w:r>
        <w:rPr>
          <w:rFonts w:cs="Times New Roman"/>
          <w:szCs w:val="24"/>
        </w:rPr>
        <w:t>•</w:t>
      </w:r>
      <w:r w:rsidRPr="005D71E1">
        <w:rPr>
          <w:rFonts w:cs="Times New Roman"/>
          <w:szCs w:val="24"/>
        </w:rPr>
        <w:t>Implementar un diagnóstico</w:t>
      </w:r>
      <w:r>
        <w:rPr>
          <w:rFonts w:cs="Times New Roman"/>
          <w:szCs w:val="24"/>
        </w:rPr>
        <w:t xml:space="preserve"> ambiental </w:t>
      </w:r>
      <w:r w:rsidRPr="005D71E1">
        <w:rPr>
          <w:rFonts w:cs="Times New Roman"/>
          <w:szCs w:val="24"/>
        </w:rPr>
        <w:t xml:space="preserve">del uso actual </w:t>
      </w:r>
      <w:r>
        <w:rPr>
          <w:rFonts w:cs="Times New Roman"/>
          <w:szCs w:val="24"/>
        </w:rPr>
        <w:t xml:space="preserve">y ahorro eficiente </w:t>
      </w:r>
      <w:r w:rsidRPr="005D71E1">
        <w:rPr>
          <w:rFonts w:cs="Times New Roman"/>
          <w:szCs w:val="24"/>
        </w:rPr>
        <w:t>de</w:t>
      </w:r>
      <w:r>
        <w:rPr>
          <w:rFonts w:cs="Times New Roman"/>
          <w:szCs w:val="24"/>
        </w:rPr>
        <w:t>l</w:t>
      </w:r>
      <w:r w:rsidRPr="005D71E1">
        <w:rPr>
          <w:rFonts w:cs="Times New Roman"/>
          <w:szCs w:val="24"/>
        </w:rPr>
        <w:t xml:space="preserve"> agua, en la zona urbana del municipio de Santa Rosa de Viterbo.</w:t>
      </w:r>
    </w:p>
    <w:p w14:paraId="558C7AB7" w14:textId="456A9FCD" w:rsidR="00772AE2" w:rsidRPr="00F75686" w:rsidRDefault="00772AE2" w:rsidP="00921FA5">
      <w:pPr>
        <w:rPr>
          <w:rFonts w:cs="Times New Roman"/>
          <w:szCs w:val="24"/>
        </w:rPr>
      </w:pPr>
      <w:r>
        <w:rPr>
          <w:rFonts w:cs="Times New Roman"/>
          <w:szCs w:val="24"/>
        </w:rPr>
        <w:t>•</w:t>
      </w:r>
      <w:r w:rsidRPr="005D71E1">
        <w:rPr>
          <w:rFonts w:cs="Times New Roman"/>
          <w:szCs w:val="24"/>
        </w:rPr>
        <w:t>Elaborar estrategias de ahorro y uso eficiente de agua que se pueda implementar tanto en la zona rural como urbana del m</w:t>
      </w:r>
      <w:r>
        <w:rPr>
          <w:rFonts w:cs="Times New Roman"/>
          <w:szCs w:val="24"/>
        </w:rPr>
        <w:t>unicipio</w:t>
      </w:r>
      <w:r w:rsidR="00921FA5">
        <w:rPr>
          <w:rFonts w:cs="Times New Roman"/>
          <w:szCs w:val="24"/>
        </w:rPr>
        <w:t>.</w:t>
      </w:r>
    </w:p>
    <w:p w14:paraId="5F1CE979" w14:textId="18E2627E" w:rsidR="00C5656D" w:rsidRPr="002270DF" w:rsidRDefault="00C5656D" w:rsidP="00624D38">
      <w:pPr>
        <w:rPr>
          <w:rFonts w:cs="Times New Roman"/>
          <w:szCs w:val="24"/>
        </w:rPr>
        <w:sectPr w:rsidR="00C5656D" w:rsidRPr="002270DF" w:rsidSect="00EE3B89">
          <w:pgSz w:w="12240" w:h="15840" w:code="1"/>
          <w:pgMar w:top="1701" w:right="1134" w:bottom="1701" w:left="2268" w:header="709" w:footer="709" w:gutter="0"/>
          <w:cols w:space="708"/>
          <w:docGrid w:linePitch="360"/>
        </w:sectPr>
      </w:pPr>
    </w:p>
    <w:p w14:paraId="28694C84" w14:textId="4FE9939B" w:rsidR="00571D23" w:rsidRDefault="000C42F3" w:rsidP="006D618B">
      <w:pPr>
        <w:pStyle w:val="Sinespaciado"/>
        <w:spacing w:before="0" w:after="0"/>
        <w:ind w:firstLine="0"/>
      </w:pPr>
      <w:bookmarkStart w:id="4" w:name="_Toc37687406"/>
      <w:bookmarkStart w:id="5" w:name="_Toc41682532"/>
      <w:r>
        <w:lastRenderedPageBreak/>
        <w:t>3.</w:t>
      </w:r>
      <w:r w:rsidR="00E81DCF">
        <w:t xml:space="preserve"> </w:t>
      </w:r>
      <w:r w:rsidR="005D71E1" w:rsidRPr="00F75686">
        <w:t>MARCO REFERENCIAL</w:t>
      </w:r>
      <w:bookmarkEnd w:id="4"/>
      <w:bookmarkEnd w:id="5"/>
    </w:p>
    <w:p w14:paraId="722D5BE8" w14:textId="77777777" w:rsidR="006D618B" w:rsidRPr="006D618B" w:rsidRDefault="006D618B" w:rsidP="006D618B">
      <w:pPr>
        <w:rPr>
          <w:lang w:val="es" w:eastAsia="es-CO"/>
        </w:rPr>
      </w:pPr>
    </w:p>
    <w:p w14:paraId="6AA933D3" w14:textId="77777777" w:rsidR="00950E57" w:rsidRPr="00950E57" w:rsidRDefault="00950E57" w:rsidP="006D618B">
      <w:pPr>
        <w:spacing w:after="0"/>
      </w:pPr>
    </w:p>
    <w:p w14:paraId="7836179D" w14:textId="36967873" w:rsidR="00571D23" w:rsidRPr="00126906" w:rsidRDefault="000C42F3" w:rsidP="006D618B">
      <w:pPr>
        <w:pStyle w:val="Ttulo2"/>
        <w:spacing w:before="0" w:after="0"/>
      </w:pPr>
      <w:bookmarkStart w:id="6" w:name="_Toc37687407"/>
      <w:bookmarkStart w:id="7" w:name="_Toc41682533"/>
      <w:r>
        <w:t xml:space="preserve">3.1. </w:t>
      </w:r>
      <w:r w:rsidR="005D71E1" w:rsidRPr="00571D23">
        <w:t>MARCO CONTEXTUAL</w:t>
      </w:r>
      <w:bookmarkEnd w:id="6"/>
      <w:bookmarkEnd w:id="7"/>
      <w:r w:rsidR="005D71E1" w:rsidRPr="00571D23">
        <w:t xml:space="preserve"> </w:t>
      </w:r>
    </w:p>
    <w:p w14:paraId="4E34ECCD" w14:textId="77777777" w:rsidR="00150A3F" w:rsidRPr="00904939" w:rsidRDefault="00126906" w:rsidP="000C42F3">
      <w:pPr>
        <w:pStyle w:val="Ttulo2"/>
      </w:pPr>
      <w:bookmarkStart w:id="8" w:name="_Toc37687408"/>
      <w:bookmarkStart w:id="9" w:name="_Toc41682534"/>
      <w:r>
        <w:t>3.</w:t>
      </w:r>
      <w:r w:rsidR="00DD5704">
        <w:t>1.1</w:t>
      </w:r>
      <w:r>
        <w:t>.</w:t>
      </w:r>
      <w:r w:rsidR="00DD5704">
        <w:t xml:space="preserve"> </w:t>
      </w:r>
      <w:r w:rsidR="00950E57">
        <w:t>Santa Rosa De Viterbo</w:t>
      </w:r>
      <w:bookmarkEnd w:id="8"/>
      <w:bookmarkEnd w:id="9"/>
      <w:r w:rsidR="00950E57">
        <w:t xml:space="preserve"> </w:t>
      </w:r>
    </w:p>
    <w:p w14:paraId="5F6D5D98" w14:textId="539E0A2A" w:rsidR="00E36BD6" w:rsidRDefault="009222D0" w:rsidP="00921FA5">
      <w:pPr>
        <w:rPr>
          <w:rFonts w:cs="Arial"/>
          <w:szCs w:val="24"/>
        </w:rPr>
      </w:pPr>
      <w:r w:rsidRPr="00A41539">
        <w:rPr>
          <w:rFonts w:cs="Arial"/>
          <w:szCs w:val="24"/>
        </w:rPr>
        <w:t>Santa Rosa de Viterbo</w:t>
      </w:r>
      <w:r w:rsidR="00AB2B68" w:rsidRPr="00A41539">
        <w:rPr>
          <w:rFonts w:cs="Arial"/>
          <w:szCs w:val="24"/>
        </w:rPr>
        <w:t xml:space="preserve"> se encuentra ubicada</w:t>
      </w:r>
      <w:r w:rsidR="00430B2B" w:rsidRPr="00A41539">
        <w:rPr>
          <w:rFonts w:cs="Arial"/>
          <w:szCs w:val="24"/>
        </w:rPr>
        <w:t>,</w:t>
      </w:r>
      <w:r w:rsidR="00996C3E" w:rsidRPr="00A41539">
        <w:rPr>
          <w:rFonts w:cs="Arial"/>
          <w:szCs w:val="24"/>
        </w:rPr>
        <w:t xml:space="preserve"> en la región Norte del departamento de </w:t>
      </w:r>
      <w:r w:rsidR="000A3159" w:rsidRPr="00A41539">
        <w:rPr>
          <w:rFonts w:cs="Arial"/>
          <w:szCs w:val="24"/>
        </w:rPr>
        <w:t>Boyacá, sobre</w:t>
      </w:r>
      <w:r w:rsidRPr="00A41539">
        <w:rPr>
          <w:rFonts w:cs="Arial"/>
          <w:szCs w:val="24"/>
        </w:rPr>
        <w:t xml:space="preserve"> la cordillera oriental en la provincia del </w:t>
      </w:r>
      <w:r w:rsidR="006349B8" w:rsidRPr="00A41539">
        <w:rPr>
          <w:rFonts w:cs="Arial"/>
          <w:szCs w:val="24"/>
        </w:rPr>
        <w:t>Túndam</w:t>
      </w:r>
      <w:r w:rsidR="006B2DE4">
        <w:rPr>
          <w:rFonts w:cs="Arial"/>
          <w:szCs w:val="24"/>
        </w:rPr>
        <w:t>a</w:t>
      </w:r>
      <w:r w:rsidR="003F6ADE" w:rsidRPr="00A41539">
        <w:rPr>
          <w:rFonts w:cs="Arial"/>
          <w:szCs w:val="24"/>
        </w:rPr>
        <w:t xml:space="preserve"> </w:t>
      </w:r>
      <w:r w:rsidR="002A3C7F" w:rsidRPr="00A41539">
        <w:rPr>
          <w:rFonts w:cs="Arial"/>
          <w:szCs w:val="24"/>
        </w:rPr>
        <w:t>c</w:t>
      </w:r>
      <w:r w:rsidR="00950E57" w:rsidRPr="00A41539">
        <w:rPr>
          <w:rFonts w:cs="Arial"/>
          <w:szCs w:val="24"/>
        </w:rPr>
        <w:t>on una altura</w:t>
      </w:r>
      <w:r w:rsidRPr="00A41539">
        <w:rPr>
          <w:rFonts w:cs="Arial"/>
          <w:szCs w:val="24"/>
        </w:rPr>
        <w:t xml:space="preserve"> de 2</w:t>
      </w:r>
      <w:r w:rsidR="001F360F" w:rsidRPr="00A41539">
        <w:rPr>
          <w:rFonts w:cs="Arial"/>
          <w:szCs w:val="24"/>
        </w:rPr>
        <w:t>.</w:t>
      </w:r>
      <w:r w:rsidRPr="00A41539">
        <w:rPr>
          <w:rFonts w:cs="Arial"/>
          <w:szCs w:val="24"/>
        </w:rPr>
        <w:t>753 m.s.n.m</w:t>
      </w:r>
      <w:r w:rsidR="00950E57" w:rsidRPr="00A41539">
        <w:rPr>
          <w:rFonts w:cs="Arial"/>
          <w:szCs w:val="24"/>
        </w:rPr>
        <w:t xml:space="preserve">., </w:t>
      </w:r>
      <w:r w:rsidR="009F28DF" w:rsidRPr="00A41539">
        <w:rPr>
          <w:rFonts w:cs="Arial"/>
          <w:szCs w:val="24"/>
        </w:rPr>
        <w:t>su topografía presenta</w:t>
      </w:r>
      <w:r w:rsidR="00950E57" w:rsidRPr="00A41539">
        <w:rPr>
          <w:rFonts w:cs="Arial"/>
          <w:szCs w:val="24"/>
        </w:rPr>
        <w:t xml:space="preserve"> dos pisos térmicos: frío </w:t>
      </w:r>
      <w:r w:rsidR="000F7C34" w:rsidRPr="00A41539">
        <w:rPr>
          <w:rFonts w:cs="Arial"/>
          <w:szCs w:val="24"/>
        </w:rPr>
        <w:t xml:space="preserve">en un área de </w:t>
      </w:r>
      <w:r w:rsidR="00950E57" w:rsidRPr="00A41539">
        <w:rPr>
          <w:rFonts w:cs="Arial"/>
          <w:szCs w:val="24"/>
        </w:rPr>
        <w:t>52 Km</w:t>
      </w:r>
      <w:r w:rsidR="00950E57" w:rsidRPr="00A41539">
        <w:rPr>
          <w:rFonts w:cs="Arial"/>
          <w:szCs w:val="24"/>
          <w:vertAlign w:val="superscript"/>
        </w:rPr>
        <w:t>2</w:t>
      </w:r>
      <w:r w:rsidR="00950E57" w:rsidRPr="00A41539">
        <w:rPr>
          <w:rFonts w:cs="Arial"/>
          <w:szCs w:val="24"/>
        </w:rPr>
        <w:t xml:space="preserve"> y páramo </w:t>
      </w:r>
      <w:r w:rsidR="000F7C34" w:rsidRPr="00A41539">
        <w:rPr>
          <w:rFonts w:cs="Arial"/>
          <w:szCs w:val="24"/>
        </w:rPr>
        <w:t xml:space="preserve">en un área </w:t>
      </w:r>
      <w:r w:rsidR="00F4114C" w:rsidRPr="00A41539">
        <w:rPr>
          <w:rFonts w:cs="Arial"/>
          <w:szCs w:val="24"/>
        </w:rPr>
        <w:t xml:space="preserve">de </w:t>
      </w:r>
      <w:r w:rsidR="00950E57" w:rsidRPr="00A41539">
        <w:rPr>
          <w:rFonts w:cs="Arial"/>
          <w:szCs w:val="24"/>
        </w:rPr>
        <w:t>55 Km</w:t>
      </w:r>
      <w:r w:rsidR="00950E57" w:rsidRPr="00A41539">
        <w:rPr>
          <w:rFonts w:cs="Arial"/>
          <w:szCs w:val="24"/>
          <w:vertAlign w:val="superscript"/>
        </w:rPr>
        <w:t>2</w:t>
      </w:r>
      <w:r w:rsidR="009F28DF" w:rsidRPr="00A41539">
        <w:rPr>
          <w:rFonts w:cs="Arial"/>
          <w:szCs w:val="24"/>
        </w:rPr>
        <w:t xml:space="preserve">, con una temperatura promedio de 13 grados centígrados. </w:t>
      </w:r>
      <w:r w:rsidR="005D039E" w:rsidRPr="00A41539">
        <w:rPr>
          <w:rFonts w:cs="Arial"/>
          <w:szCs w:val="24"/>
        </w:rPr>
        <w:t>Limita al oriente con los municipios de Floresta y Cerinza, al occidente con Duitama, al norte con Cerinza, Belén y el Encino mientras que al sur limita con los municipios de Duitama, Nobsa, Tibasos</w:t>
      </w:r>
      <w:r w:rsidR="008370FF" w:rsidRPr="00A41539">
        <w:rPr>
          <w:rFonts w:cs="Arial"/>
          <w:szCs w:val="24"/>
        </w:rPr>
        <w:t>a</w:t>
      </w:r>
      <w:r w:rsidR="00027558" w:rsidRPr="00A41539">
        <w:rPr>
          <w:rFonts w:cs="Arial"/>
          <w:szCs w:val="24"/>
        </w:rPr>
        <w:t xml:space="preserve"> (EOT, Santa Rosa De Viterbo).</w:t>
      </w:r>
    </w:p>
    <w:p w14:paraId="086AD383" w14:textId="1F58CFD9" w:rsidR="00730643" w:rsidRDefault="00730643" w:rsidP="00921FA5">
      <w:pPr>
        <w:rPr>
          <w:rFonts w:cs="Arial"/>
          <w:szCs w:val="24"/>
        </w:rPr>
      </w:pPr>
    </w:p>
    <w:p w14:paraId="2D2A67B6" w14:textId="6117EF93" w:rsidR="00730643" w:rsidRDefault="00730643" w:rsidP="00921FA5">
      <w:pPr>
        <w:rPr>
          <w:rFonts w:cs="Arial"/>
          <w:szCs w:val="24"/>
        </w:rPr>
      </w:pPr>
    </w:p>
    <w:p w14:paraId="6E4ED2CF" w14:textId="7564D769" w:rsidR="00730643" w:rsidRDefault="00730643" w:rsidP="00921FA5">
      <w:pPr>
        <w:rPr>
          <w:rFonts w:cs="Arial"/>
          <w:szCs w:val="24"/>
        </w:rPr>
      </w:pPr>
    </w:p>
    <w:p w14:paraId="38A8BBDA" w14:textId="013C97A8" w:rsidR="00730643" w:rsidRDefault="00730643" w:rsidP="00921FA5">
      <w:pPr>
        <w:rPr>
          <w:rFonts w:cs="Arial"/>
          <w:szCs w:val="24"/>
        </w:rPr>
      </w:pPr>
    </w:p>
    <w:p w14:paraId="0C92A7A8" w14:textId="52CB0A0D" w:rsidR="00730643" w:rsidRDefault="00730643" w:rsidP="00921FA5">
      <w:pPr>
        <w:rPr>
          <w:rFonts w:cs="Arial"/>
          <w:szCs w:val="24"/>
        </w:rPr>
      </w:pPr>
    </w:p>
    <w:p w14:paraId="524D7A66" w14:textId="26FDA84C" w:rsidR="00730643" w:rsidRDefault="00730643" w:rsidP="00921FA5">
      <w:pPr>
        <w:rPr>
          <w:rFonts w:cs="Arial"/>
          <w:szCs w:val="24"/>
        </w:rPr>
      </w:pPr>
    </w:p>
    <w:p w14:paraId="6C2E2FDE" w14:textId="054AF432" w:rsidR="00730643" w:rsidRDefault="00730643" w:rsidP="00921FA5">
      <w:pPr>
        <w:rPr>
          <w:rFonts w:cs="Arial"/>
          <w:szCs w:val="24"/>
        </w:rPr>
      </w:pPr>
    </w:p>
    <w:p w14:paraId="2786D03F" w14:textId="6512A654" w:rsidR="00730643" w:rsidRDefault="00730643" w:rsidP="00921FA5">
      <w:pPr>
        <w:rPr>
          <w:rFonts w:cs="Arial"/>
          <w:szCs w:val="24"/>
        </w:rPr>
      </w:pPr>
    </w:p>
    <w:p w14:paraId="2BF8718A" w14:textId="33B08EC7" w:rsidR="00730643" w:rsidRPr="00A41539" w:rsidRDefault="00730643" w:rsidP="00921FA5">
      <w:pPr>
        <w:rPr>
          <w:rFonts w:cs="Arial"/>
          <w:szCs w:val="24"/>
        </w:rPr>
      </w:pPr>
    </w:p>
    <w:p w14:paraId="01AC8A5B" w14:textId="452ED7DC" w:rsidR="005D1CF2" w:rsidRPr="00A41539" w:rsidRDefault="005D1CF2" w:rsidP="008E79A7">
      <w:pPr>
        <w:jc w:val="center"/>
        <w:rPr>
          <w:rFonts w:cs="Arial"/>
          <w:szCs w:val="24"/>
        </w:rPr>
      </w:pPr>
      <w:bookmarkStart w:id="10" w:name="_Toc39348771"/>
      <w:bookmarkStart w:id="11" w:name="_Toc41417695"/>
      <w:bookmarkStart w:id="12" w:name="_Toc41560790"/>
      <w:r w:rsidRPr="00A41539">
        <w:rPr>
          <w:rFonts w:cs="Arial"/>
          <w:szCs w:val="24"/>
        </w:rPr>
        <w:lastRenderedPageBreak/>
        <w:t xml:space="preserve">Ilustración </w:t>
      </w:r>
      <w:r w:rsidR="00D84D28">
        <w:rPr>
          <w:rFonts w:cs="Arial"/>
          <w:szCs w:val="24"/>
        </w:rPr>
        <w:fldChar w:fldCharType="begin"/>
      </w:r>
      <w:r w:rsidR="00D84D28">
        <w:rPr>
          <w:rFonts w:cs="Arial"/>
          <w:szCs w:val="24"/>
        </w:rPr>
        <w:instrText xml:space="preserve"> SEQ Ilustración \* ARABIC </w:instrText>
      </w:r>
      <w:r w:rsidR="00D84D28">
        <w:rPr>
          <w:rFonts w:cs="Arial"/>
          <w:szCs w:val="24"/>
        </w:rPr>
        <w:fldChar w:fldCharType="separate"/>
      </w:r>
      <w:r w:rsidR="005D24B0">
        <w:rPr>
          <w:rFonts w:cs="Arial"/>
          <w:noProof/>
          <w:szCs w:val="24"/>
        </w:rPr>
        <w:t>1</w:t>
      </w:r>
      <w:r w:rsidR="00D84D28">
        <w:rPr>
          <w:rFonts w:cs="Arial"/>
          <w:szCs w:val="24"/>
        </w:rPr>
        <w:fldChar w:fldCharType="end"/>
      </w:r>
      <w:r w:rsidRPr="00A41539">
        <w:rPr>
          <w:rFonts w:cs="Arial"/>
          <w:szCs w:val="24"/>
        </w:rPr>
        <w:t>.</w:t>
      </w:r>
      <w:r w:rsidR="00FE1624" w:rsidRPr="00A41539">
        <w:rPr>
          <w:rFonts w:cs="Arial"/>
          <w:szCs w:val="24"/>
        </w:rPr>
        <w:t xml:space="preserve"> Municipio de Santa </w:t>
      </w:r>
      <w:r w:rsidR="006B2DE4">
        <w:rPr>
          <w:rFonts w:cs="Arial"/>
          <w:szCs w:val="24"/>
        </w:rPr>
        <w:t>Ro</w:t>
      </w:r>
      <w:r w:rsidR="00FE1624" w:rsidRPr="00A41539">
        <w:rPr>
          <w:rFonts w:cs="Arial"/>
          <w:szCs w:val="24"/>
        </w:rPr>
        <w:t>sa de Viterbo</w:t>
      </w:r>
      <w:bookmarkEnd w:id="10"/>
      <w:bookmarkEnd w:id="11"/>
      <w:bookmarkEnd w:id="12"/>
    </w:p>
    <w:p w14:paraId="53447B61" w14:textId="7BB99247" w:rsidR="00FE1624" w:rsidRDefault="003F13AB" w:rsidP="000C42F3">
      <w:pPr>
        <w:jc w:val="center"/>
      </w:pPr>
      <w:r>
        <w:rPr>
          <w:noProof/>
          <w:lang w:eastAsia="es-CO"/>
        </w:rPr>
        <w:drawing>
          <wp:inline distT="0" distB="0" distL="0" distR="0" wp14:anchorId="192D951F" wp14:editId="29BC79A5">
            <wp:extent cx="4962525" cy="4000500"/>
            <wp:effectExtent l="76200" t="76200" r="142875" b="133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62525" cy="4000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A7A5D3" w14:textId="6B9CC844" w:rsidR="009E7FE9" w:rsidRDefault="002E6B3F" w:rsidP="00730643">
      <w:pPr>
        <w:jc w:val="center"/>
      </w:pPr>
      <w:r>
        <w:t>Fuente:</w:t>
      </w:r>
      <w:r w:rsidRPr="002E6B3F">
        <w:t xml:space="preserve"> </w:t>
      </w:r>
      <w:r>
        <w:t>E</w:t>
      </w:r>
      <w:r w:rsidRPr="002E6B3F">
        <w:t>laboración propia</w:t>
      </w:r>
      <w:r>
        <w:t>.</w:t>
      </w:r>
    </w:p>
    <w:p w14:paraId="3D3F244A" w14:textId="4D18518E" w:rsidR="0016186F" w:rsidRDefault="0016186F" w:rsidP="00921FA5">
      <w:pPr>
        <w:rPr>
          <w:rFonts w:cs="Times New Roman"/>
          <w:szCs w:val="24"/>
        </w:rPr>
      </w:pPr>
      <w:r w:rsidRPr="008E79A7">
        <w:rPr>
          <w:rFonts w:cs="Arial"/>
          <w:szCs w:val="24"/>
        </w:rPr>
        <w:t>Respecto a su división política el municipio de Santa Rosa de Viterbo tien</w:t>
      </w:r>
      <w:r w:rsidR="005D71E1" w:rsidRPr="008E79A7">
        <w:rPr>
          <w:rFonts w:cs="Arial"/>
          <w:szCs w:val="24"/>
        </w:rPr>
        <w:t xml:space="preserve">e una extensión total de 107 </w:t>
      </w:r>
      <m:oMath>
        <m:sSup>
          <m:sSupPr>
            <m:ctrlPr>
              <w:rPr>
                <w:rFonts w:ascii="Cambria Math" w:hAnsi="Cambria Math" w:cs="Arial"/>
                <w:i/>
                <w:szCs w:val="24"/>
              </w:rPr>
            </m:ctrlPr>
          </m:sSupPr>
          <m:e>
            <m:r>
              <w:rPr>
                <w:rFonts w:ascii="Cambria Math" w:hAnsi="Cambria Math" w:cs="Arial"/>
                <w:szCs w:val="24"/>
              </w:rPr>
              <m:t>Km</m:t>
            </m:r>
          </m:e>
          <m:sup>
            <m:r>
              <w:rPr>
                <w:rFonts w:ascii="Cambria Math" w:hAnsi="Cambria Math" w:cs="Arial"/>
                <w:szCs w:val="24"/>
              </w:rPr>
              <m:t>2</m:t>
            </m:r>
          </m:sup>
        </m:sSup>
      </m:oMath>
      <w:r w:rsidR="00950E57" w:rsidRPr="008E79A7">
        <w:rPr>
          <w:rFonts w:cs="Arial"/>
          <w:szCs w:val="24"/>
        </w:rPr>
        <w:t>, de los cuales el área u</w:t>
      </w:r>
      <w:r w:rsidR="00627875" w:rsidRPr="008E79A7">
        <w:rPr>
          <w:rFonts w:cs="Arial"/>
          <w:szCs w:val="24"/>
        </w:rPr>
        <w:t xml:space="preserve">rbana está constituida por 4 </w:t>
      </w:r>
      <m:oMath>
        <m:sSup>
          <m:sSupPr>
            <m:ctrlPr>
              <w:rPr>
                <w:rFonts w:ascii="Cambria Math" w:hAnsi="Cambria Math" w:cs="Arial"/>
                <w:i/>
                <w:szCs w:val="24"/>
              </w:rPr>
            </m:ctrlPr>
          </m:sSupPr>
          <m:e>
            <m:r>
              <w:rPr>
                <w:rFonts w:ascii="Cambria Math" w:hAnsi="Cambria Math" w:cs="Arial"/>
                <w:szCs w:val="24"/>
              </w:rPr>
              <m:t>km</m:t>
            </m:r>
          </m:e>
          <m:sup>
            <m:r>
              <w:rPr>
                <w:rFonts w:ascii="Cambria Math" w:hAnsi="Cambria Math" w:cs="Arial"/>
                <w:szCs w:val="24"/>
              </w:rPr>
              <m:t>2</m:t>
            </m:r>
          </m:sup>
        </m:sSup>
      </m:oMath>
      <w:r w:rsidRPr="008E79A7">
        <w:rPr>
          <w:rFonts w:cs="Arial"/>
          <w:szCs w:val="24"/>
        </w:rPr>
        <w:t xml:space="preserve"> </w:t>
      </w:r>
      <w:r w:rsidRPr="00904939">
        <w:rPr>
          <w:rFonts w:cs="Times New Roman"/>
          <w:szCs w:val="24"/>
        </w:rPr>
        <w:t xml:space="preserve">y </w:t>
      </w:r>
      <w:r w:rsidR="009E7FE9">
        <w:rPr>
          <w:rFonts w:cs="Times New Roman"/>
          <w:szCs w:val="24"/>
        </w:rPr>
        <w:t xml:space="preserve">el área rural </w:t>
      </w:r>
      <w:r w:rsidRPr="00904939">
        <w:rPr>
          <w:rFonts w:cs="Times New Roman"/>
          <w:szCs w:val="24"/>
        </w:rPr>
        <w:t>un total de 1</w:t>
      </w:r>
      <w:r w:rsidR="00DD5704">
        <w:rPr>
          <w:rFonts w:cs="Times New Roman"/>
          <w:szCs w:val="24"/>
        </w:rPr>
        <w:t xml:space="preserve">03 </w:t>
      </w:r>
      <m:oMath>
        <m:sSup>
          <m:sSupPr>
            <m:ctrlPr>
              <w:rPr>
                <w:rFonts w:ascii="Cambria Math" w:hAnsi="Cambria Math" w:cs="Times New Roman"/>
                <w:i/>
                <w:szCs w:val="24"/>
              </w:rPr>
            </m:ctrlPr>
          </m:sSupPr>
          <m:e>
            <m:r>
              <w:rPr>
                <w:rFonts w:ascii="Cambria Math" w:hAnsi="Cambria Math" w:cs="Times New Roman"/>
                <w:szCs w:val="24"/>
              </w:rPr>
              <m:t>Km</m:t>
            </m:r>
          </m:e>
          <m:sup>
            <m:r>
              <w:rPr>
                <w:rFonts w:ascii="Cambria Math" w:hAnsi="Cambria Math" w:cs="Times New Roman"/>
                <w:szCs w:val="24"/>
              </w:rPr>
              <m:t>2</m:t>
            </m:r>
          </m:sup>
        </m:sSup>
      </m:oMath>
      <w:r w:rsidR="00950E57">
        <w:rPr>
          <w:rFonts w:cs="Times New Roman"/>
          <w:szCs w:val="24"/>
        </w:rPr>
        <w:t>,</w:t>
      </w:r>
      <w:r w:rsidR="00A41539">
        <w:rPr>
          <w:rFonts w:cs="Times New Roman"/>
          <w:szCs w:val="24"/>
        </w:rPr>
        <w:t xml:space="preserve"> está constituido por 20</w:t>
      </w:r>
      <w:r w:rsidRPr="00904939">
        <w:rPr>
          <w:rFonts w:cs="Times New Roman"/>
          <w:szCs w:val="24"/>
        </w:rPr>
        <w:t xml:space="preserve"> veredas: </w:t>
      </w:r>
      <w:r w:rsidRPr="00F639CA">
        <w:rPr>
          <w:rFonts w:cs="Times New Roman"/>
          <w:szCs w:val="24"/>
        </w:rPr>
        <w:t xml:space="preserve">El Salitre, </w:t>
      </w:r>
      <w:r w:rsidR="00950E57" w:rsidRPr="00F639CA">
        <w:rPr>
          <w:rFonts w:cs="Times New Roman"/>
          <w:szCs w:val="24"/>
        </w:rPr>
        <w:t>Puerta de Cuche, Creciente, Tunguaquita, Peñitas, Cacha</w:t>
      </w:r>
      <w:r w:rsidRPr="00F639CA">
        <w:rPr>
          <w:rFonts w:cs="Times New Roman"/>
          <w:szCs w:val="24"/>
        </w:rPr>
        <w:t>vita, Chorrera, Gratamira, Egipto, Portachuelo, Quebrada Arriba, Olivo, Villa Nueva, Quebrada</w:t>
      </w:r>
      <w:r w:rsidRPr="00904939">
        <w:rPr>
          <w:rFonts w:cs="Times New Roman"/>
          <w:szCs w:val="24"/>
        </w:rPr>
        <w:t xml:space="preserve"> Grande, </w:t>
      </w:r>
      <w:r w:rsidR="00F639CA" w:rsidRPr="00904939">
        <w:rPr>
          <w:rFonts w:cs="Times New Roman"/>
          <w:szCs w:val="24"/>
        </w:rPr>
        <w:t>Cucubo,</w:t>
      </w:r>
      <w:r w:rsidR="00F639CA">
        <w:rPr>
          <w:rFonts w:cs="Times New Roman"/>
          <w:szCs w:val="24"/>
        </w:rPr>
        <w:t xml:space="preserve"> Centro</w:t>
      </w:r>
      <w:r w:rsidR="00D67DA3">
        <w:rPr>
          <w:rFonts w:cs="Times New Roman"/>
          <w:szCs w:val="24"/>
        </w:rPr>
        <w:t>,</w:t>
      </w:r>
      <w:r w:rsidRPr="00904939">
        <w:rPr>
          <w:rFonts w:cs="Times New Roman"/>
          <w:szCs w:val="24"/>
        </w:rPr>
        <w:t xml:space="preserve"> La Laguna, Ciraquita, Piedras Blancas y Cuche</w:t>
      </w:r>
      <w:r w:rsidR="009450AA" w:rsidRPr="009450AA">
        <w:rPr>
          <w:rFonts w:cs="Times New Roman"/>
          <w:szCs w:val="24"/>
        </w:rPr>
        <w:t xml:space="preserve"> (EOT, Santa Rosa De Viterbo)</w:t>
      </w:r>
      <w:r w:rsidRPr="00904939">
        <w:rPr>
          <w:rFonts w:cs="Times New Roman"/>
          <w:szCs w:val="24"/>
        </w:rPr>
        <w:t>.</w:t>
      </w:r>
    </w:p>
    <w:p w14:paraId="3A5FFE47" w14:textId="3AD5298B" w:rsidR="00B753A2" w:rsidRDefault="00B753A2" w:rsidP="00921FA5">
      <w:pPr>
        <w:rPr>
          <w:rFonts w:cs="Times New Roman"/>
          <w:szCs w:val="24"/>
        </w:rPr>
      </w:pPr>
      <w:r w:rsidRPr="00B753A2">
        <w:rPr>
          <w:rFonts w:cs="Times New Roman"/>
          <w:szCs w:val="24"/>
        </w:rPr>
        <w:t>El municipio presenta una falla geológica, conocida como la Falla de Boyacá la cual se caracteriza según su actividad</w:t>
      </w:r>
      <w:r w:rsidR="00570156">
        <w:rPr>
          <w:rFonts w:cs="Times New Roman"/>
          <w:szCs w:val="24"/>
        </w:rPr>
        <w:t xml:space="preserve">, </w:t>
      </w:r>
      <w:r w:rsidRPr="00B753A2">
        <w:rPr>
          <w:rFonts w:cs="Times New Roman"/>
          <w:szCs w:val="24"/>
        </w:rPr>
        <w:t xml:space="preserve">por estar potencialmente activa y ser de tipo de </w:t>
      </w:r>
      <w:r w:rsidRPr="00B753A2">
        <w:rPr>
          <w:rFonts w:cs="Times New Roman"/>
          <w:szCs w:val="24"/>
        </w:rPr>
        <w:lastRenderedPageBreak/>
        <w:t>cabalgamiento cubierta o falla inversa</w:t>
      </w:r>
      <w:r w:rsidR="00950E57">
        <w:rPr>
          <w:rFonts w:cs="Times New Roman"/>
          <w:szCs w:val="24"/>
        </w:rPr>
        <w:t>,</w:t>
      </w:r>
      <w:r w:rsidRPr="00B753A2">
        <w:rPr>
          <w:rFonts w:cs="Times New Roman"/>
          <w:szCs w:val="24"/>
        </w:rPr>
        <w:t xml:space="preserve"> es</w:t>
      </w:r>
      <w:r w:rsidR="00950E57">
        <w:rPr>
          <w:rFonts w:cs="Times New Roman"/>
          <w:szCs w:val="24"/>
        </w:rPr>
        <w:t>ta atraviesa las veredas Villa Nueva, Quebrada G</w:t>
      </w:r>
      <w:r w:rsidRPr="00B753A2">
        <w:rPr>
          <w:rFonts w:cs="Times New Roman"/>
          <w:szCs w:val="24"/>
        </w:rPr>
        <w:t>rande, Cucubo, Quebrada Arriba y Portachuelo</w:t>
      </w:r>
      <w:r w:rsidR="009450AA">
        <w:rPr>
          <w:rFonts w:cs="Times New Roman"/>
          <w:szCs w:val="24"/>
        </w:rPr>
        <w:t xml:space="preserve"> </w:t>
      </w:r>
      <w:r w:rsidR="009450AA" w:rsidRPr="009450AA">
        <w:rPr>
          <w:rFonts w:cs="Times New Roman"/>
          <w:szCs w:val="24"/>
        </w:rPr>
        <w:t>(EOT, Santa Rosa De Viterbo)</w:t>
      </w:r>
      <w:r w:rsidRPr="00B753A2">
        <w:rPr>
          <w:rFonts w:cs="Times New Roman"/>
          <w:szCs w:val="24"/>
        </w:rPr>
        <w:t>.</w:t>
      </w:r>
    </w:p>
    <w:p w14:paraId="0FAACA01" w14:textId="243FC2EA" w:rsidR="00684DC9" w:rsidRPr="00904939" w:rsidRDefault="00684DC9" w:rsidP="00921FA5">
      <w:pPr>
        <w:rPr>
          <w:rFonts w:cs="Times New Roman"/>
          <w:szCs w:val="24"/>
        </w:rPr>
      </w:pPr>
      <w:r w:rsidRPr="009450AA">
        <w:rPr>
          <w:rFonts w:cs="Times New Roman"/>
          <w:szCs w:val="24"/>
        </w:rPr>
        <w:t xml:space="preserve">Sus actividades </w:t>
      </w:r>
      <w:r w:rsidR="002C7E62" w:rsidRPr="009450AA">
        <w:rPr>
          <w:rFonts w:cs="Times New Roman"/>
          <w:szCs w:val="24"/>
        </w:rPr>
        <w:t xml:space="preserve">económicas son </w:t>
      </w:r>
      <w:r w:rsidRPr="009450AA">
        <w:rPr>
          <w:rFonts w:cs="Times New Roman"/>
          <w:szCs w:val="24"/>
        </w:rPr>
        <w:t>agrícolas especialmente en cultivos de papa, maíz, zanahoria, arveja, ajo, hortalizas y frutales</w:t>
      </w:r>
      <w:r w:rsidR="00570156">
        <w:rPr>
          <w:rFonts w:cs="Times New Roman"/>
          <w:szCs w:val="24"/>
        </w:rPr>
        <w:t xml:space="preserve"> propios de la región</w:t>
      </w:r>
      <w:r w:rsidRPr="009450AA">
        <w:rPr>
          <w:rFonts w:cs="Times New Roman"/>
          <w:szCs w:val="24"/>
        </w:rPr>
        <w:t>; por otro lad</w:t>
      </w:r>
      <w:r w:rsidR="002C7E62" w:rsidRPr="009450AA">
        <w:rPr>
          <w:rFonts w:cs="Times New Roman"/>
          <w:szCs w:val="24"/>
        </w:rPr>
        <w:t xml:space="preserve">o, se encuentra </w:t>
      </w:r>
      <w:r w:rsidR="008A0987" w:rsidRPr="009450AA">
        <w:rPr>
          <w:rFonts w:cs="Times New Roman"/>
          <w:szCs w:val="24"/>
        </w:rPr>
        <w:t xml:space="preserve">la </w:t>
      </w:r>
      <w:r w:rsidR="009450AA">
        <w:rPr>
          <w:rFonts w:cs="Times New Roman"/>
          <w:szCs w:val="24"/>
        </w:rPr>
        <w:t xml:space="preserve">ganadería no </w:t>
      </w:r>
      <w:r w:rsidR="00C66D14">
        <w:rPr>
          <w:rFonts w:cs="Times New Roman"/>
          <w:szCs w:val="24"/>
        </w:rPr>
        <w:t xml:space="preserve">extensiva. </w:t>
      </w:r>
      <w:r w:rsidR="00C66D14" w:rsidRPr="009450AA">
        <w:rPr>
          <w:rFonts w:cs="Times New Roman"/>
          <w:szCs w:val="24"/>
        </w:rPr>
        <w:t>En</w:t>
      </w:r>
      <w:r w:rsidR="002C7E62" w:rsidRPr="009450AA">
        <w:rPr>
          <w:rFonts w:cs="Times New Roman"/>
          <w:szCs w:val="24"/>
        </w:rPr>
        <w:t xml:space="preserve"> </w:t>
      </w:r>
      <w:r w:rsidR="008A0987" w:rsidRPr="009450AA">
        <w:rPr>
          <w:rFonts w:cs="Times New Roman"/>
          <w:szCs w:val="24"/>
        </w:rPr>
        <w:t>el sector</w:t>
      </w:r>
      <w:r w:rsidR="002C7E62" w:rsidRPr="009450AA">
        <w:rPr>
          <w:rFonts w:cs="Times New Roman"/>
          <w:szCs w:val="24"/>
        </w:rPr>
        <w:t xml:space="preserve"> industrial hay microempresas </w:t>
      </w:r>
      <w:r w:rsidR="008A0987" w:rsidRPr="009450AA">
        <w:rPr>
          <w:rFonts w:cs="Times New Roman"/>
          <w:szCs w:val="24"/>
        </w:rPr>
        <w:t>de carpintería</w:t>
      </w:r>
      <w:r w:rsidRPr="009450AA">
        <w:rPr>
          <w:rFonts w:cs="Times New Roman"/>
          <w:szCs w:val="24"/>
        </w:rPr>
        <w:t>, ornamentación, confecciones, marmolería, talabartería, curtiembres, panaderías.</w:t>
      </w:r>
      <w:r>
        <w:rPr>
          <w:rFonts w:cs="Times New Roman"/>
          <w:szCs w:val="24"/>
        </w:rPr>
        <w:t xml:space="preserve"> </w:t>
      </w:r>
    </w:p>
    <w:p w14:paraId="26144488" w14:textId="1BDE017B" w:rsidR="009450AA" w:rsidRPr="002F7F42" w:rsidRDefault="00482856" w:rsidP="00921FA5">
      <w:pPr>
        <w:rPr>
          <w:rFonts w:cs="Times New Roman"/>
          <w:szCs w:val="24"/>
        </w:rPr>
      </w:pPr>
      <w:r w:rsidRPr="002F7F42">
        <w:rPr>
          <w:rFonts w:cs="Times New Roman"/>
          <w:szCs w:val="24"/>
        </w:rPr>
        <w:t>Respecto a sus características hidrológicas, el municipio de Santa Rosa de Viterbo</w:t>
      </w:r>
      <w:r w:rsidR="00B753A2" w:rsidRPr="002F7F42">
        <w:rPr>
          <w:rFonts w:cs="Times New Roman"/>
          <w:szCs w:val="24"/>
        </w:rPr>
        <w:t xml:space="preserve"> pertenece a la macro</w:t>
      </w:r>
      <w:r w:rsidR="00C861AD" w:rsidRPr="002F7F42">
        <w:rPr>
          <w:rFonts w:cs="Times New Roman"/>
          <w:szCs w:val="24"/>
        </w:rPr>
        <w:t xml:space="preserve"> </w:t>
      </w:r>
      <w:r w:rsidR="00B643CE">
        <w:rPr>
          <w:rFonts w:cs="Times New Roman"/>
          <w:szCs w:val="24"/>
        </w:rPr>
        <w:t>cuenca del r</w:t>
      </w:r>
      <w:r w:rsidR="00B753A2" w:rsidRPr="002F7F42">
        <w:rPr>
          <w:rFonts w:cs="Times New Roman"/>
          <w:szCs w:val="24"/>
        </w:rPr>
        <w:t>ío Magdalena a la cual</w:t>
      </w:r>
      <w:r w:rsidR="00C66D14" w:rsidRPr="002F7F42">
        <w:rPr>
          <w:rFonts w:cs="Times New Roman"/>
          <w:szCs w:val="24"/>
        </w:rPr>
        <w:t xml:space="preserve"> pertenecen las Cuencas de los r</w:t>
      </w:r>
      <w:r w:rsidR="004D0F46" w:rsidRPr="002F7F42">
        <w:rPr>
          <w:rFonts w:cs="Times New Roman"/>
          <w:szCs w:val="24"/>
        </w:rPr>
        <w:t>íos Chicamocha y Suá</w:t>
      </w:r>
      <w:r w:rsidR="00B753A2" w:rsidRPr="002F7F42">
        <w:rPr>
          <w:rFonts w:cs="Times New Roman"/>
          <w:szCs w:val="24"/>
        </w:rPr>
        <w:t xml:space="preserve">rez. Dentro de estas cuencas hidrográficas en la zona de estudio </w:t>
      </w:r>
      <w:r w:rsidR="004D0F46" w:rsidRPr="002F7F42">
        <w:rPr>
          <w:rFonts w:cs="Times New Roman"/>
          <w:szCs w:val="24"/>
        </w:rPr>
        <w:t>se encuentra una subcuenc</w:t>
      </w:r>
      <w:r w:rsidR="00B753A2" w:rsidRPr="002F7F42">
        <w:rPr>
          <w:rFonts w:cs="Times New Roman"/>
          <w:szCs w:val="24"/>
        </w:rPr>
        <w:t>a y c</w:t>
      </w:r>
      <w:r w:rsidR="002E6B3F">
        <w:rPr>
          <w:rFonts w:cs="Times New Roman"/>
          <w:szCs w:val="24"/>
        </w:rPr>
        <w:t>uatro</w:t>
      </w:r>
      <w:r w:rsidR="00B753A2" w:rsidRPr="002F7F42">
        <w:rPr>
          <w:rFonts w:cs="Times New Roman"/>
          <w:szCs w:val="24"/>
        </w:rPr>
        <w:t xml:space="preserve"> microcuencas</w:t>
      </w:r>
      <w:r w:rsidR="004D0F46" w:rsidRPr="002F7F42">
        <w:rPr>
          <w:rFonts w:cs="Times New Roman"/>
          <w:szCs w:val="24"/>
        </w:rPr>
        <w:t>;</w:t>
      </w:r>
      <w:r w:rsidR="00C861AD" w:rsidRPr="002F7F42">
        <w:rPr>
          <w:rFonts w:cs="Times New Roman"/>
          <w:szCs w:val="24"/>
        </w:rPr>
        <w:t xml:space="preserve"> Subcuenca del río Chiticuy, Microcuenca de la Quebrada Grande, Microcuenca de Quebrada Arriba, Microcuenca de la Quebrada</w:t>
      </w:r>
      <w:r w:rsidR="002E6B3F">
        <w:rPr>
          <w:rFonts w:cs="Times New Roman"/>
          <w:szCs w:val="24"/>
        </w:rPr>
        <w:t xml:space="preserve"> San</w:t>
      </w:r>
      <w:r w:rsidR="00C861AD" w:rsidRPr="002F7F42">
        <w:rPr>
          <w:rFonts w:cs="Times New Roman"/>
          <w:szCs w:val="24"/>
        </w:rPr>
        <w:t xml:space="preserve"> Mastín </w:t>
      </w:r>
      <w:r w:rsidR="009450AA" w:rsidRPr="002F7F42">
        <w:rPr>
          <w:rFonts w:cs="Times New Roman"/>
          <w:szCs w:val="24"/>
        </w:rPr>
        <w:t>(EOT, Santa Rosa De Viterbo).</w:t>
      </w:r>
    </w:p>
    <w:p w14:paraId="7295E9C6" w14:textId="122B401A" w:rsidR="00482856" w:rsidRDefault="00482856" w:rsidP="00921FA5">
      <w:pPr>
        <w:rPr>
          <w:rFonts w:cs="Times New Roman"/>
          <w:szCs w:val="24"/>
        </w:rPr>
      </w:pPr>
      <w:r w:rsidRPr="00904939">
        <w:rPr>
          <w:rFonts w:cs="Times New Roman"/>
          <w:szCs w:val="24"/>
        </w:rPr>
        <w:t xml:space="preserve">En la Vereda Quebrada Grande, es donde se encuentra la quebrada más importante del municipio ya que abastece el acueducto municipal, </w:t>
      </w:r>
      <w:r w:rsidR="002E6B3F">
        <w:rPr>
          <w:rFonts w:cs="Times New Roman"/>
          <w:szCs w:val="24"/>
        </w:rPr>
        <w:t>l</w:t>
      </w:r>
      <w:r w:rsidR="00570156">
        <w:rPr>
          <w:rFonts w:cs="Times New Roman"/>
          <w:szCs w:val="24"/>
        </w:rPr>
        <w:t>levando el mismo nombre de la vereda</w:t>
      </w:r>
      <w:r w:rsidRPr="00904939">
        <w:rPr>
          <w:rFonts w:cs="Times New Roman"/>
          <w:szCs w:val="24"/>
        </w:rPr>
        <w:t>, en la que confluyen las quebrada</w:t>
      </w:r>
      <w:r w:rsidR="000A4B2F">
        <w:rPr>
          <w:rFonts w:cs="Times New Roman"/>
          <w:szCs w:val="24"/>
        </w:rPr>
        <w:t>s Chorro Blanco y los Colorados. P</w:t>
      </w:r>
      <w:r w:rsidRPr="00904939">
        <w:rPr>
          <w:rFonts w:cs="Times New Roman"/>
          <w:szCs w:val="24"/>
        </w:rPr>
        <w:t>or otro lado, se encuentra las Lagunas Ciegas y Corozal, las cuales también son de gran importancia para el municipio</w:t>
      </w:r>
      <w:r w:rsidR="00570156">
        <w:rPr>
          <w:rFonts w:cs="Times New Roman"/>
          <w:szCs w:val="24"/>
        </w:rPr>
        <w:t>;</w:t>
      </w:r>
      <w:r w:rsidRPr="00904939">
        <w:rPr>
          <w:rFonts w:cs="Times New Roman"/>
          <w:szCs w:val="24"/>
        </w:rPr>
        <w:t xml:space="preserve"> </w:t>
      </w:r>
      <w:r w:rsidR="004D4DAF">
        <w:rPr>
          <w:rFonts w:cs="Times New Roman"/>
          <w:szCs w:val="24"/>
        </w:rPr>
        <w:t>la Quebrada Grande, abastece en un 90 por ciento el sistema de acueducto urbano el municipio, de ahí su</w:t>
      </w:r>
      <w:r w:rsidR="00EE50AD">
        <w:rPr>
          <w:rFonts w:cs="Times New Roman"/>
          <w:szCs w:val="24"/>
        </w:rPr>
        <w:t xml:space="preserve"> importancia en nuestro estudio </w:t>
      </w:r>
      <w:r w:rsidRPr="00027558">
        <w:rPr>
          <w:rFonts w:cs="Times New Roman"/>
          <w:szCs w:val="24"/>
        </w:rPr>
        <w:t>(Solano W, 2013, Pg. 25).</w:t>
      </w:r>
      <w:r w:rsidRPr="00904939">
        <w:rPr>
          <w:rFonts w:cs="Times New Roman"/>
          <w:szCs w:val="24"/>
        </w:rPr>
        <w:t xml:space="preserve">  </w:t>
      </w:r>
    </w:p>
    <w:p w14:paraId="7C363EFF" w14:textId="77777777" w:rsidR="00150A3F" w:rsidRPr="00904939" w:rsidRDefault="00126906" w:rsidP="000C42F3">
      <w:pPr>
        <w:pStyle w:val="Ttulo2"/>
      </w:pPr>
      <w:bookmarkStart w:id="13" w:name="_Toc37687409"/>
      <w:bookmarkStart w:id="14" w:name="_Toc41682535"/>
      <w:r>
        <w:t>3.</w:t>
      </w:r>
      <w:r w:rsidR="00DD5704">
        <w:t>1.</w:t>
      </w:r>
      <w:r w:rsidR="00150A3F">
        <w:t>2.</w:t>
      </w:r>
      <w:r w:rsidR="00DD5704">
        <w:t xml:space="preserve"> </w:t>
      </w:r>
      <w:r w:rsidR="004D0F46">
        <w:t>Empresa de servicios públicos</w:t>
      </w:r>
      <w:r w:rsidR="00150A3F">
        <w:t xml:space="preserve"> EMPOVITERBO</w:t>
      </w:r>
      <w:bookmarkEnd w:id="13"/>
      <w:bookmarkEnd w:id="14"/>
      <w:r w:rsidR="00150A3F">
        <w:t xml:space="preserve"> </w:t>
      </w:r>
    </w:p>
    <w:p w14:paraId="481BB665" w14:textId="08D68C64" w:rsidR="003167AB" w:rsidRPr="002F7F42" w:rsidRDefault="000575DC" w:rsidP="00921FA5">
      <w:pPr>
        <w:rPr>
          <w:rFonts w:cs="Times New Roman"/>
          <w:szCs w:val="24"/>
        </w:rPr>
      </w:pPr>
      <w:r w:rsidRPr="00904939">
        <w:rPr>
          <w:rFonts w:cs="Times New Roman"/>
          <w:szCs w:val="24"/>
        </w:rPr>
        <w:t xml:space="preserve">La empresa de servicios públicos </w:t>
      </w:r>
      <w:r w:rsidR="004D0F46" w:rsidRPr="00904939">
        <w:rPr>
          <w:rFonts w:cs="Times New Roman"/>
          <w:szCs w:val="24"/>
        </w:rPr>
        <w:t>EMPOVITERBO</w:t>
      </w:r>
      <w:r w:rsidR="004237E2">
        <w:rPr>
          <w:rFonts w:cs="Times New Roman"/>
          <w:szCs w:val="24"/>
        </w:rPr>
        <w:t>,</w:t>
      </w:r>
      <w:r w:rsidRPr="00904939">
        <w:rPr>
          <w:rFonts w:cs="Times New Roman"/>
          <w:szCs w:val="24"/>
        </w:rPr>
        <w:t xml:space="preserve"> del municipio de Santa Rosa </w:t>
      </w:r>
      <w:r w:rsidR="003811A2" w:rsidRPr="00904939">
        <w:rPr>
          <w:rFonts w:cs="Times New Roman"/>
          <w:szCs w:val="24"/>
        </w:rPr>
        <w:t>de Viterbo,</w:t>
      </w:r>
      <w:r w:rsidR="00F50EB1" w:rsidRPr="00904939">
        <w:rPr>
          <w:rFonts w:cs="Times New Roman"/>
          <w:szCs w:val="24"/>
        </w:rPr>
        <w:t xml:space="preserve"> fue </w:t>
      </w:r>
      <w:r w:rsidRPr="00904939">
        <w:rPr>
          <w:rFonts w:cs="Times New Roman"/>
          <w:szCs w:val="24"/>
        </w:rPr>
        <w:t xml:space="preserve">creada el primero </w:t>
      </w:r>
      <w:r w:rsidR="001A3A7F">
        <w:rPr>
          <w:rFonts w:cs="Times New Roman"/>
          <w:szCs w:val="24"/>
        </w:rPr>
        <w:t xml:space="preserve">de noviembre de 2008; </w:t>
      </w:r>
      <w:r w:rsidR="004237E2">
        <w:rPr>
          <w:rFonts w:cs="Times New Roman"/>
          <w:szCs w:val="24"/>
        </w:rPr>
        <w:t xml:space="preserve">mediante </w:t>
      </w:r>
      <w:r w:rsidRPr="00904939">
        <w:rPr>
          <w:rFonts w:cs="Times New Roman"/>
          <w:szCs w:val="24"/>
        </w:rPr>
        <w:t xml:space="preserve">escritura pública archivada bajo el número 448, la creación de esta empresa fue autorizada por el Concejo Municipal del mismo año, mediante el acuerdo municipal número 013 </w:t>
      </w:r>
      <w:r w:rsidRPr="00904939">
        <w:rPr>
          <w:rFonts w:cs="Times New Roman"/>
          <w:szCs w:val="24"/>
        </w:rPr>
        <w:lastRenderedPageBreak/>
        <w:t>(EMPOVITERBO S.A. E.S.P, 2012-2019)</w:t>
      </w:r>
      <w:r w:rsidR="001A1A86">
        <w:rPr>
          <w:rFonts w:cs="Times New Roman"/>
          <w:szCs w:val="24"/>
        </w:rPr>
        <w:t>,</w:t>
      </w:r>
      <w:r w:rsidR="003167AB" w:rsidRPr="00904939">
        <w:rPr>
          <w:rFonts w:cs="Times New Roman"/>
          <w:szCs w:val="24"/>
        </w:rPr>
        <w:t xml:space="preserve"> siendo esta</w:t>
      </w:r>
      <w:r w:rsidR="004237E2">
        <w:rPr>
          <w:rFonts w:cs="Times New Roman"/>
          <w:szCs w:val="24"/>
        </w:rPr>
        <w:t xml:space="preserve"> una sociedad de economía mixta;</w:t>
      </w:r>
      <w:r w:rsidR="003167AB" w:rsidRPr="00904939">
        <w:rPr>
          <w:rFonts w:cs="Times New Roman"/>
          <w:szCs w:val="24"/>
        </w:rPr>
        <w:t xml:space="preserve"> constituida como sociedad anónima, sometida al régimen general de las empresas de servicios públicos y a las normas especiales que rigen </w:t>
      </w:r>
      <w:r w:rsidR="002E6B3F">
        <w:rPr>
          <w:rFonts w:cs="Times New Roman"/>
          <w:szCs w:val="24"/>
        </w:rPr>
        <w:t xml:space="preserve">para las empresas de acueducto, </w:t>
      </w:r>
      <w:r w:rsidR="003167AB" w:rsidRPr="00904939">
        <w:rPr>
          <w:rFonts w:cs="Times New Roman"/>
          <w:szCs w:val="24"/>
        </w:rPr>
        <w:t>alcantarillado y aseo, goza de autonomía administrativa, patrimonial y presupuesta</w:t>
      </w:r>
      <w:r w:rsidR="004D4DAF">
        <w:rPr>
          <w:rFonts w:cs="Times New Roman"/>
          <w:szCs w:val="24"/>
        </w:rPr>
        <w:t>l</w:t>
      </w:r>
      <w:r w:rsidR="003167AB" w:rsidRPr="00904939">
        <w:rPr>
          <w:rFonts w:cs="Times New Roman"/>
          <w:szCs w:val="24"/>
        </w:rPr>
        <w:t>,</w:t>
      </w:r>
      <w:r w:rsidR="004D4DAF">
        <w:rPr>
          <w:rFonts w:cs="Times New Roman"/>
          <w:szCs w:val="24"/>
        </w:rPr>
        <w:t xml:space="preserve"> siendo el </w:t>
      </w:r>
      <w:r w:rsidR="003167AB" w:rsidRPr="00904939">
        <w:rPr>
          <w:rFonts w:cs="Times New Roman"/>
          <w:szCs w:val="24"/>
        </w:rPr>
        <w:t>dom</w:t>
      </w:r>
      <w:r w:rsidR="004D4DAF">
        <w:rPr>
          <w:rFonts w:cs="Times New Roman"/>
          <w:szCs w:val="24"/>
        </w:rPr>
        <w:t xml:space="preserve">icilio principal de la sociedad, </w:t>
      </w:r>
      <w:r w:rsidR="003167AB" w:rsidRPr="00904939">
        <w:rPr>
          <w:rFonts w:cs="Times New Roman"/>
          <w:szCs w:val="24"/>
        </w:rPr>
        <w:t xml:space="preserve"> el municipio de </w:t>
      </w:r>
      <w:r w:rsidR="003167AB" w:rsidRPr="002F7F42">
        <w:rPr>
          <w:rFonts w:cs="Times New Roman"/>
          <w:szCs w:val="24"/>
        </w:rPr>
        <w:t>Santa Rosa de Viterbo, Departamento de Boyacá, República de Colombia.</w:t>
      </w:r>
    </w:p>
    <w:p w14:paraId="6A3120F9" w14:textId="0DB48BC9" w:rsidR="000575DC" w:rsidRPr="002F7F42" w:rsidRDefault="000575DC" w:rsidP="00921FA5">
      <w:pPr>
        <w:rPr>
          <w:rFonts w:cs="Times New Roman"/>
          <w:szCs w:val="24"/>
        </w:rPr>
      </w:pPr>
      <w:r w:rsidRPr="002F7F42">
        <w:rPr>
          <w:rFonts w:cs="Times New Roman"/>
          <w:szCs w:val="24"/>
        </w:rPr>
        <w:t xml:space="preserve">La empresa de servicios públicos </w:t>
      </w:r>
      <w:r w:rsidR="004D0F46" w:rsidRPr="002F7F42">
        <w:rPr>
          <w:rFonts w:cs="Times New Roman"/>
          <w:szCs w:val="24"/>
        </w:rPr>
        <w:t>EMPOVITERBO</w:t>
      </w:r>
      <w:r w:rsidR="004D4DAF">
        <w:rPr>
          <w:rFonts w:cs="Times New Roman"/>
          <w:szCs w:val="24"/>
        </w:rPr>
        <w:t xml:space="preserve"> S.A. E.S.P.</w:t>
      </w:r>
      <w:r w:rsidR="006F7CFB" w:rsidRPr="002F7F42">
        <w:rPr>
          <w:rFonts w:cs="Times New Roman"/>
          <w:szCs w:val="24"/>
        </w:rPr>
        <w:t xml:space="preserve">, </w:t>
      </w:r>
      <w:r w:rsidRPr="002F7F42">
        <w:rPr>
          <w:rFonts w:cs="Times New Roman"/>
          <w:szCs w:val="24"/>
        </w:rPr>
        <w:t xml:space="preserve">fue establecida con el fin de prestar los servicios </w:t>
      </w:r>
      <w:r w:rsidR="003167AB" w:rsidRPr="002F7F42">
        <w:rPr>
          <w:rFonts w:cs="Times New Roman"/>
          <w:szCs w:val="24"/>
        </w:rPr>
        <w:t>de administración, operación, mantenimiento y construcción de acueductos</w:t>
      </w:r>
      <w:r w:rsidR="00C05ACA" w:rsidRPr="002F7F42">
        <w:rPr>
          <w:rFonts w:cs="Times New Roman"/>
          <w:szCs w:val="24"/>
        </w:rPr>
        <w:t xml:space="preserve"> y de alcantarillado; la potabilización </w:t>
      </w:r>
      <w:r w:rsidR="003167AB" w:rsidRPr="002F7F42">
        <w:rPr>
          <w:rFonts w:cs="Times New Roman"/>
          <w:szCs w:val="24"/>
        </w:rPr>
        <w:t>de aguas, construcción de redes de conducción y distribución de agua potable, lluvias y negras, la recolección municipal de residuos, principalmente sólidos</w:t>
      </w:r>
      <w:r w:rsidR="004D0F46" w:rsidRPr="002F7F42">
        <w:rPr>
          <w:rFonts w:cs="Times New Roman"/>
          <w:szCs w:val="24"/>
        </w:rPr>
        <w:t xml:space="preserve"> y disposición final de los mismos</w:t>
      </w:r>
      <w:r w:rsidR="003167AB" w:rsidRPr="002F7F42">
        <w:rPr>
          <w:rFonts w:cs="Times New Roman"/>
          <w:szCs w:val="24"/>
        </w:rPr>
        <w:t>, el barrido y limpieza de vías y áreas públicas, el transporte, incluyendo las actividades complementarias de transferencia</w:t>
      </w:r>
      <w:r w:rsidR="00C05ACA" w:rsidRPr="002F7F42">
        <w:rPr>
          <w:rFonts w:cs="Times New Roman"/>
          <w:szCs w:val="24"/>
        </w:rPr>
        <w:t>,</w:t>
      </w:r>
      <w:r w:rsidR="003167AB" w:rsidRPr="002F7F42">
        <w:rPr>
          <w:rFonts w:cs="Times New Roman"/>
          <w:szCs w:val="24"/>
        </w:rPr>
        <w:t xml:space="preserve"> tratamiento y aprovechamiento, así como también las demás actividades afines al servicio dom</w:t>
      </w:r>
      <w:r w:rsidR="006844BB" w:rsidRPr="002F7F42">
        <w:rPr>
          <w:rFonts w:cs="Times New Roman"/>
          <w:szCs w:val="24"/>
        </w:rPr>
        <w:t xml:space="preserve">iciliario de aseo </w:t>
      </w:r>
      <w:r w:rsidR="003167AB" w:rsidRPr="002F7F42">
        <w:rPr>
          <w:rFonts w:cs="Times New Roman"/>
          <w:szCs w:val="24"/>
        </w:rPr>
        <w:t>y en general todo lo necesario para la</w:t>
      </w:r>
      <w:r w:rsidR="004D0F46" w:rsidRPr="002F7F42">
        <w:rPr>
          <w:rFonts w:cs="Times New Roman"/>
          <w:szCs w:val="24"/>
        </w:rPr>
        <w:t xml:space="preserve"> ejecución de los contratos que en el </w:t>
      </w:r>
      <w:r w:rsidR="003167AB" w:rsidRPr="002F7F42">
        <w:rPr>
          <w:rFonts w:cs="Times New Roman"/>
          <w:szCs w:val="24"/>
        </w:rPr>
        <w:t>desarrollo de su objeto social suscriba.</w:t>
      </w:r>
    </w:p>
    <w:p w14:paraId="79CAD9F4" w14:textId="60AD01E3" w:rsidR="00E60BED" w:rsidRDefault="00C05ACA" w:rsidP="00921FA5">
      <w:pPr>
        <w:rPr>
          <w:rFonts w:cs="Times New Roman"/>
          <w:szCs w:val="24"/>
        </w:rPr>
      </w:pPr>
      <w:r>
        <w:rPr>
          <w:rFonts w:cs="Times New Roman"/>
          <w:szCs w:val="24"/>
        </w:rPr>
        <w:t>E</w:t>
      </w:r>
      <w:r w:rsidRPr="00C05ACA">
        <w:rPr>
          <w:rFonts w:cs="Times New Roman"/>
          <w:szCs w:val="24"/>
        </w:rPr>
        <w:t xml:space="preserve">l </w:t>
      </w:r>
      <w:r w:rsidR="00E60BED" w:rsidRPr="00C05ACA">
        <w:rPr>
          <w:rFonts w:cs="Times New Roman"/>
          <w:szCs w:val="24"/>
        </w:rPr>
        <w:t>municipio</w:t>
      </w:r>
      <w:r w:rsidR="00E60BED">
        <w:rPr>
          <w:rFonts w:cs="Times New Roman"/>
          <w:szCs w:val="24"/>
        </w:rPr>
        <w:t xml:space="preserve"> de Santa Rosa de </w:t>
      </w:r>
      <w:r w:rsidR="00027558">
        <w:rPr>
          <w:rFonts w:cs="Times New Roman"/>
          <w:szCs w:val="24"/>
        </w:rPr>
        <w:t xml:space="preserve">Viterbo </w:t>
      </w:r>
      <w:r w:rsidR="00027558" w:rsidRPr="00C05ACA">
        <w:rPr>
          <w:rFonts w:cs="Times New Roman"/>
          <w:szCs w:val="24"/>
        </w:rPr>
        <w:t>tiene</w:t>
      </w:r>
      <w:r w:rsidR="00E60BED">
        <w:rPr>
          <w:rFonts w:cs="Times New Roman"/>
          <w:szCs w:val="24"/>
        </w:rPr>
        <w:t xml:space="preserve"> una población de 13</w:t>
      </w:r>
      <w:r w:rsidR="00996B1E">
        <w:rPr>
          <w:rFonts w:cs="Times New Roman"/>
          <w:szCs w:val="24"/>
        </w:rPr>
        <w:t>.</w:t>
      </w:r>
      <w:r w:rsidRPr="00C05ACA">
        <w:rPr>
          <w:rFonts w:cs="Times New Roman"/>
          <w:szCs w:val="24"/>
        </w:rPr>
        <w:t>400 habitantes</w:t>
      </w:r>
      <w:r>
        <w:rPr>
          <w:rFonts w:cs="Times New Roman"/>
          <w:szCs w:val="24"/>
        </w:rPr>
        <w:t xml:space="preserve"> </w:t>
      </w:r>
      <w:r w:rsidR="00996B1E">
        <w:rPr>
          <w:rFonts w:cs="Times New Roman"/>
          <w:szCs w:val="24"/>
        </w:rPr>
        <w:t>según datos del</w:t>
      </w:r>
      <w:r w:rsidR="00027558">
        <w:rPr>
          <w:rFonts w:cs="Times New Roman"/>
          <w:szCs w:val="24"/>
        </w:rPr>
        <w:t xml:space="preserve"> </w:t>
      </w:r>
      <w:r w:rsidR="000A3159">
        <w:rPr>
          <w:rFonts w:cs="Times New Roman"/>
          <w:szCs w:val="24"/>
        </w:rPr>
        <w:t>último</w:t>
      </w:r>
      <w:r w:rsidR="00027558">
        <w:rPr>
          <w:rFonts w:cs="Times New Roman"/>
          <w:szCs w:val="24"/>
        </w:rPr>
        <w:t xml:space="preserve"> censo </w:t>
      </w:r>
      <w:r w:rsidRPr="00C05ACA">
        <w:rPr>
          <w:rFonts w:cs="Times New Roman"/>
          <w:szCs w:val="24"/>
        </w:rPr>
        <w:t>(DANE, Departamento Administrativo Nacional de Estadística)</w:t>
      </w:r>
      <w:r w:rsidR="00E60BED">
        <w:rPr>
          <w:rFonts w:cs="Times New Roman"/>
          <w:szCs w:val="24"/>
        </w:rPr>
        <w:t xml:space="preserve">. </w:t>
      </w:r>
      <w:r w:rsidR="00996B1E">
        <w:rPr>
          <w:rFonts w:cs="Times New Roman"/>
          <w:szCs w:val="24"/>
        </w:rPr>
        <w:t>L</w:t>
      </w:r>
      <w:r w:rsidR="00E60BED">
        <w:rPr>
          <w:rFonts w:cs="Times New Roman"/>
          <w:szCs w:val="24"/>
        </w:rPr>
        <w:t xml:space="preserve">a empresa de servicios públicos </w:t>
      </w:r>
      <w:r w:rsidR="00996B1E">
        <w:rPr>
          <w:rFonts w:cs="Times New Roman"/>
          <w:szCs w:val="24"/>
        </w:rPr>
        <w:t>EMPOVITERBO</w:t>
      </w:r>
      <w:r w:rsidR="00E60BED">
        <w:rPr>
          <w:rFonts w:cs="Times New Roman"/>
          <w:szCs w:val="24"/>
        </w:rPr>
        <w:t xml:space="preserve"> tiene una </w:t>
      </w:r>
      <w:r w:rsidR="000A3159">
        <w:rPr>
          <w:rFonts w:cs="Times New Roman"/>
          <w:szCs w:val="24"/>
        </w:rPr>
        <w:t xml:space="preserve">cobertura </w:t>
      </w:r>
      <w:r w:rsidR="00713588">
        <w:rPr>
          <w:rFonts w:cs="Times New Roman"/>
          <w:szCs w:val="24"/>
        </w:rPr>
        <w:t>de acueducto</w:t>
      </w:r>
      <w:r w:rsidR="00E60BED" w:rsidRPr="00E60BED">
        <w:rPr>
          <w:rFonts w:cs="Times New Roman"/>
          <w:szCs w:val="24"/>
        </w:rPr>
        <w:t xml:space="preserve"> en el casco urbano del</w:t>
      </w:r>
      <w:r w:rsidR="00996B1E">
        <w:rPr>
          <w:rFonts w:cs="Times New Roman"/>
          <w:szCs w:val="24"/>
        </w:rPr>
        <w:t xml:space="preserve"> 98</w:t>
      </w:r>
      <w:r w:rsidR="000A3159">
        <w:rPr>
          <w:rFonts w:cs="Times New Roman"/>
          <w:szCs w:val="24"/>
        </w:rPr>
        <w:t>% de</w:t>
      </w:r>
      <w:r w:rsidR="00027558">
        <w:rPr>
          <w:rFonts w:cs="Times New Roman"/>
          <w:szCs w:val="24"/>
        </w:rPr>
        <w:t xml:space="preserve"> la población </w:t>
      </w:r>
      <w:r w:rsidR="000A3159">
        <w:rPr>
          <w:rFonts w:cs="Times New Roman"/>
          <w:szCs w:val="24"/>
        </w:rPr>
        <w:t xml:space="preserve">del </w:t>
      </w:r>
      <w:r w:rsidR="000A3159" w:rsidRPr="00E60BED">
        <w:rPr>
          <w:rFonts w:cs="Times New Roman"/>
          <w:szCs w:val="24"/>
        </w:rPr>
        <w:t>municipio</w:t>
      </w:r>
      <w:r w:rsidR="00295BCE">
        <w:rPr>
          <w:rFonts w:cs="Times New Roman"/>
          <w:szCs w:val="24"/>
        </w:rPr>
        <w:t xml:space="preserve"> de</w:t>
      </w:r>
      <w:r w:rsidR="00E60BED" w:rsidRPr="00E60BED">
        <w:rPr>
          <w:rFonts w:cs="Times New Roman"/>
          <w:szCs w:val="24"/>
        </w:rPr>
        <w:t xml:space="preserve"> Santa Rosa de Viterbo</w:t>
      </w:r>
      <w:r w:rsidR="00E60BED">
        <w:rPr>
          <w:rFonts w:cs="Times New Roman"/>
          <w:szCs w:val="24"/>
        </w:rPr>
        <w:t>.</w:t>
      </w:r>
    </w:p>
    <w:p w14:paraId="76185C40" w14:textId="77777777" w:rsidR="00307FAA" w:rsidRPr="00613B0E" w:rsidRDefault="00E60BED" w:rsidP="00921FA5">
      <w:pPr>
        <w:rPr>
          <w:rFonts w:cs="Times New Roman"/>
          <w:szCs w:val="24"/>
        </w:rPr>
      </w:pPr>
      <w:r w:rsidRPr="002F7F42">
        <w:rPr>
          <w:rFonts w:cs="Times New Roman"/>
          <w:szCs w:val="24"/>
        </w:rPr>
        <w:t xml:space="preserve">La empresa de servicios públicos con responsabilidad social y ambiental desarrolla y brinda integralmente servicios de excelencia con oportunidad, eficiencia y calidad; apoyada </w:t>
      </w:r>
      <w:r w:rsidR="00996B1E" w:rsidRPr="002F7F42">
        <w:rPr>
          <w:rFonts w:cs="Times New Roman"/>
          <w:szCs w:val="24"/>
        </w:rPr>
        <w:t>con personal comprometido en</w:t>
      </w:r>
      <w:r w:rsidRPr="002F7F42">
        <w:rPr>
          <w:rFonts w:cs="Times New Roman"/>
          <w:szCs w:val="24"/>
        </w:rPr>
        <w:t xml:space="preserve"> la satisfacción </w:t>
      </w:r>
      <w:r w:rsidR="00996B1E" w:rsidRPr="002F7F42">
        <w:rPr>
          <w:rFonts w:cs="Times New Roman"/>
          <w:szCs w:val="24"/>
        </w:rPr>
        <w:t>del cliente</w:t>
      </w:r>
      <w:r w:rsidRPr="002F7F42">
        <w:rPr>
          <w:rFonts w:cs="Times New Roman"/>
          <w:szCs w:val="24"/>
        </w:rPr>
        <w:t xml:space="preserve"> y la comunidad en general, como valor agregado permanente, el fomento del desarrollo socioeconómico sostenible del área de influencia y retornos financieros suficientes para atender su expansión y apoyar la inversión pública y social mediante excedentes para el Municipio (EMPOVITERBO S.A. E.S.P, 2012-2019</w:t>
      </w:r>
      <w:r w:rsidR="00613B0E">
        <w:rPr>
          <w:rFonts w:cs="Times New Roman"/>
          <w:szCs w:val="24"/>
        </w:rPr>
        <w:t xml:space="preserve">). </w:t>
      </w:r>
    </w:p>
    <w:p w14:paraId="1C4B0C7E" w14:textId="77777777" w:rsidR="00A021CF" w:rsidRDefault="00126906" w:rsidP="00A021CF">
      <w:pPr>
        <w:pStyle w:val="Ttulo2"/>
      </w:pPr>
      <w:bookmarkStart w:id="15" w:name="_Toc37687410"/>
      <w:bookmarkStart w:id="16" w:name="_Toc41682536"/>
      <w:r>
        <w:lastRenderedPageBreak/>
        <w:t>3.1.3.</w:t>
      </w:r>
      <w:r w:rsidR="00155B5D" w:rsidRPr="00AB6B8E">
        <w:t xml:space="preserve"> </w:t>
      </w:r>
      <w:r w:rsidR="000378AE" w:rsidRPr="00AB6B8E">
        <w:t>Ubicación</w:t>
      </w:r>
      <w:bookmarkEnd w:id="15"/>
      <w:bookmarkEnd w:id="16"/>
    </w:p>
    <w:p w14:paraId="0D6128A1" w14:textId="50D4310A" w:rsidR="006073BF" w:rsidRPr="00A021CF" w:rsidRDefault="00E60BED" w:rsidP="00295BCE">
      <w:pPr>
        <w:rPr>
          <w:rFonts w:cstheme="majorBidi"/>
          <w:szCs w:val="26"/>
        </w:rPr>
      </w:pPr>
      <w:r w:rsidRPr="00E60BED">
        <w:t xml:space="preserve">La empresa de servicios </w:t>
      </w:r>
      <w:r w:rsidR="00307FAA" w:rsidRPr="00E60BED">
        <w:t>públicos</w:t>
      </w:r>
      <w:r w:rsidR="00307FAA">
        <w:t xml:space="preserve"> EMPOVITERBO</w:t>
      </w:r>
      <w:r>
        <w:t xml:space="preserve"> S.A E.S.</w:t>
      </w:r>
      <w:r w:rsidR="00295BCE">
        <w:rPr>
          <w:rStyle w:val="Refdecomentario"/>
          <w:sz w:val="24"/>
          <w:szCs w:val="24"/>
        </w:rPr>
        <w:t>P</w:t>
      </w:r>
      <w:r w:rsidR="00307FAA">
        <w:t xml:space="preserve">, </w:t>
      </w:r>
      <w:r w:rsidR="00307FAA" w:rsidRPr="00E60BED">
        <w:t>se</w:t>
      </w:r>
      <w:r w:rsidR="005D6AFD" w:rsidRPr="00E60BED">
        <w:t xml:space="preserve"> encuentra ubicada en</w:t>
      </w:r>
      <w:r w:rsidR="006C4C4A" w:rsidRPr="00E60BED">
        <w:t xml:space="preserve"> el municipio de Santa Ro</w:t>
      </w:r>
      <w:r>
        <w:t xml:space="preserve">sa de Viterbo, </w:t>
      </w:r>
      <w:r w:rsidR="000A3159">
        <w:t xml:space="preserve">Boyacá, </w:t>
      </w:r>
      <w:r w:rsidR="000A3159" w:rsidRPr="00E60BED">
        <w:t>en</w:t>
      </w:r>
      <w:r w:rsidR="005D6AFD" w:rsidRPr="00E60BED">
        <w:t xml:space="preserve"> la car</w:t>
      </w:r>
      <w:r w:rsidR="006C4C4A" w:rsidRPr="00E60BED">
        <w:t>rera 5 #8- 67 Parque Principal</w:t>
      </w:r>
      <w:r>
        <w:t xml:space="preserve">. </w:t>
      </w:r>
    </w:p>
    <w:p w14:paraId="636066E7" w14:textId="2F5E99A4" w:rsidR="005D1CF2" w:rsidRDefault="005D1CF2" w:rsidP="000C42F3">
      <w:pPr>
        <w:jc w:val="center"/>
      </w:pPr>
      <w:bookmarkStart w:id="17" w:name="_Toc39348772"/>
      <w:bookmarkStart w:id="18" w:name="_Toc41417696"/>
      <w:bookmarkStart w:id="19" w:name="_Toc41560791"/>
      <w:r>
        <w:t xml:space="preserve">Ilustración </w:t>
      </w:r>
      <w:r w:rsidR="001D27A6">
        <w:fldChar w:fldCharType="begin"/>
      </w:r>
      <w:r w:rsidR="001D27A6">
        <w:instrText xml:space="preserve"> SEQ Ilustración \* ARABIC </w:instrText>
      </w:r>
      <w:r w:rsidR="001D27A6">
        <w:fldChar w:fldCharType="separate"/>
      </w:r>
      <w:r w:rsidR="005D24B0">
        <w:rPr>
          <w:noProof/>
        </w:rPr>
        <w:t>2</w:t>
      </w:r>
      <w:r w:rsidR="001D27A6">
        <w:rPr>
          <w:noProof/>
        </w:rPr>
        <w:fldChar w:fldCharType="end"/>
      </w:r>
      <w:r>
        <w:t xml:space="preserve">. </w:t>
      </w:r>
      <w:r w:rsidRPr="00E60BED">
        <w:rPr>
          <w:rFonts w:cs="Times New Roman"/>
          <w:szCs w:val="24"/>
        </w:rPr>
        <w:t>Ubicación de</w:t>
      </w:r>
      <w:r>
        <w:rPr>
          <w:rFonts w:cs="Times New Roman"/>
          <w:szCs w:val="24"/>
        </w:rPr>
        <w:t xml:space="preserve"> la</w:t>
      </w:r>
      <w:r w:rsidRPr="00E60BED">
        <w:rPr>
          <w:rFonts w:cs="Times New Roman"/>
          <w:szCs w:val="24"/>
        </w:rPr>
        <w:t xml:space="preserve"> Empresa de servicios </w:t>
      </w:r>
      <w:r w:rsidR="006349B8" w:rsidRPr="00E60BED">
        <w:rPr>
          <w:rFonts w:cs="Times New Roman"/>
          <w:szCs w:val="24"/>
        </w:rPr>
        <w:t>público</w:t>
      </w:r>
      <w:r w:rsidR="006349B8">
        <w:rPr>
          <w:rFonts w:cs="Times New Roman"/>
          <w:szCs w:val="24"/>
        </w:rPr>
        <w:t>s</w:t>
      </w:r>
      <w:r w:rsidRPr="00E60BED">
        <w:rPr>
          <w:rFonts w:cs="Times New Roman"/>
          <w:szCs w:val="24"/>
        </w:rPr>
        <w:t xml:space="preserve"> </w:t>
      </w:r>
      <w:r w:rsidR="006349B8" w:rsidRPr="00E60BED">
        <w:rPr>
          <w:rFonts w:cs="Times New Roman"/>
          <w:szCs w:val="24"/>
        </w:rPr>
        <w:t>EMPOVITERBO</w:t>
      </w:r>
      <w:r>
        <w:rPr>
          <w:rFonts w:cs="Times New Roman"/>
          <w:szCs w:val="24"/>
        </w:rPr>
        <w:t>.</w:t>
      </w:r>
      <w:bookmarkEnd w:id="17"/>
      <w:bookmarkEnd w:id="18"/>
      <w:bookmarkEnd w:id="19"/>
    </w:p>
    <w:p w14:paraId="04589186" w14:textId="6A84B882" w:rsidR="005D6AFD" w:rsidRDefault="00BD25F0" w:rsidP="000C42F3">
      <w:pPr>
        <w:jc w:val="center"/>
        <w:rPr>
          <w:rFonts w:cs="Times New Roman"/>
          <w:szCs w:val="24"/>
        </w:rPr>
      </w:pPr>
      <w:r>
        <w:rPr>
          <w:noProof/>
          <w:lang w:eastAsia="es-CO"/>
        </w:rPr>
        <w:drawing>
          <wp:inline distT="0" distB="0" distL="0" distR="0" wp14:anchorId="4050ED5E" wp14:editId="64C8D12E">
            <wp:extent cx="4143375" cy="2743200"/>
            <wp:effectExtent l="76200" t="76200" r="142875" b="133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email">
                      <a:extLst>
                        <a:ext uri="{28A0092B-C50C-407E-A947-70E740481C1C}">
                          <a14:useLocalDpi xmlns:a14="http://schemas.microsoft.com/office/drawing/2010/main"/>
                        </a:ext>
                      </a:extLst>
                    </a:blip>
                    <a:stretch>
                      <a:fillRect/>
                    </a:stretch>
                  </pic:blipFill>
                  <pic:spPr>
                    <a:xfrm>
                      <a:off x="0" y="0"/>
                      <a:ext cx="4175068" cy="27641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4D380D8" w14:textId="32108EA7" w:rsidR="00BD25F0" w:rsidRDefault="00E60BED" w:rsidP="000C42F3">
      <w:pPr>
        <w:jc w:val="center"/>
        <w:rPr>
          <w:rFonts w:cs="Times New Roman"/>
          <w:szCs w:val="24"/>
        </w:rPr>
      </w:pPr>
      <w:r w:rsidRPr="005D1CF2">
        <w:rPr>
          <w:rFonts w:cs="Times New Roman"/>
          <w:szCs w:val="24"/>
        </w:rPr>
        <w:t>Fuente: Google maps</w:t>
      </w:r>
      <w:bookmarkStart w:id="20" w:name="_Toc27753338"/>
      <w:r w:rsidR="00872EE6">
        <w:rPr>
          <w:rFonts w:cs="Times New Roman"/>
          <w:szCs w:val="24"/>
        </w:rPr>
        <w:t xml:space="preserve">. </w:t>
      </w:r>
    </w:p>
    <w:p w14:paraId="403D6533" w14:textId="3C9663B7" w:rsidR="00A85276" w:rsidRDefault="00A85276" w:rsidP="000C42F3">
      <w:pPr>
        <w:jc w:val="center"/>
        <w:rPr>
          <w:rFonts w:cs="Times New Roman"/>
          <w:szCs w:val="24"/>
        </w:rPr>
      </w:pPr>
    </w:p>
    <w:p w14:paraId="707C2BEF" w14:textId="5C20A3D9" w:rsidR="00A85276" w:rsidRDefault="00A85276" w:rsidP="000C42F3">
      <w:pPr>
        <w:jc w:val="center"/>
        <w:rPr>
          <w:rFonts w:cs="Times New Roman"/>
          <w:szCs w:val="24"/>
        </w:rPr>
      </w:pPr>
    </w:p>
    <w:p w14:paraId="6B3A9525" w14:textId="097194A0" w:rsidR="00A85276" w:rsidRDefault="00A85276" w:rsidP="000C42F3">
      <w:pPr>
        <w:jc w:val="center"/>
        <w:rPr>
          <w:rFonts w:cs="Times New Roman"/>
          <w:szCs w:val="24"/>
        </w:rPr>
      </w:pPr>
    </w:p>
    <w:p w14:paraId="5DE28868" w14:textId="7D67AAEF" w:rsidR="00A85276" w:rsidRDefault="00A85276" w:rsidP="005C6949">
      <w:pPr>
        <w:rPr>
          <w:rFonts w:cs="Times New Roman"/>
          <w:szCs w:val="24"/>
        </w:rPr>
      </w:pPr>
    </w:p>
    <w:p w14:paraId="0D157BF4" w14:textId="77777777" w:rsidR="005C6949" w:rsidRDefault="005C6949" w:rsidP="005C6949">
      <w:pPr>
        <w:rPr>
          <w:rFonts w:cs="Times New Roman"/>
          <w:szCs w:val="24"/>
        </w:rPr>
      </w:pPr>
    </w:p>
    <w:p w14:paraId="59DE6B98" w14:textId="6373EE09" w:rsidR="00872EE6" w:rsidRPr="00F639CA" w:rsidRDefault="00872EE6" w:rsidP="00F639CA">
      <w:pPr>
        <w:rPr>
          <w:rFonts w:cs="Times New Roman"/>
          <w:iCs/>
          <w:color w:val="000000" w:themeColor="text1"/>
          <w:szCs w:val="18"/>
        </w:rPr>
      </w:pPr>
      <w:r>
        <w:rPr>
          <w:rFonts w:cs="Times New Roman"/>
          <w:iCs/>
          <w:color w:val="000000" w:themeColor="text1"/>
          <w:szCs w:val="18"/>
        </w:rPr>
        <w:lastRenderedPageBreak/>
        <w:t xml:space="preserve">La tabla No. 1 muestra la información general de la Empresa de Servicios Públicos, EMPOVITERBO de Santa Rosa de Viterbo. </w:t>
      </w:r>
    </w:p>
    <w:p w14:paraId="5102BD07" w14:textId="77777777" w:rsidR="001D790B" w:rsidRDefault="001D790B" w:rsidP="000C42F3">
      <w:pPr>
        <w:jc w:val="center"/>
      </w:pPr>
      <w:bookmarkStart w:id="21" w:name="_Toc39344658"/>
      <w:bookmarkStart w:id="22" w:name="_Toc39768223"/>
      <w:bookmarkEnd w:id="20"/>
      <w:r>
        <w:t xml:space="preserve">Tabla </w:t>
      </w:r>
      <w:r w:rsidR="001D27A6">
        <w:fldChar w:fldCharType="begin"/>
      </w:r>
      <w:r w:rsidR="001D27A6">
        <w:instrText xml:space="preserve"> SEQ Tabla \* ARABIC </w:instrText>
      </w:r>
      <w:r w:rsidR="001D27A6">
        <w:fldChar w:fldCharType="separate"/>
      </w:r>
      <w:r w:rsidR="00FD5CD4">
        <w:rPr>
          <w:noProof/>
        </w:rPr>
        <w:t>1</w:t>
      </w:r>
      <w:r w:rsidR="001D27A6">
        <w:rPr>
          <w:noProof/>
        </w:rPr>
        <w:fldChar w:fldCharType="end"/>
      </w:r>
      <w:r>
        <w:t xml:space="preserve">. </w:t>
      </w:r>
      <w:r w:rsidRPr="001D790B">
        <w:t>Información del prestador de servicios públicos.</w:t>
      </w:r>
      <w:bookmarkEnd w:id="21"/>
      <w:bookmarkEnd w:id="22"/>
    </w:p>
    <w:tbl>
      <w:tblPr>
        <w:tblStyle w:val="Tabladecuadrcula2-nfasis51"/>
        <w:tblW w:w="7773" w:type="dxa"/>
        <w:tblLook w:val="04A0" w:firstRow="1" w:lastRow="0" w:firstColumn="1" w:lastColumn="0" w:noHBand="0" w:noVBand="1"/>
      </w:tblPr>
      <w:tblGrid>
        <w:gridCol w:w="3100"/>
        <w:gridCol w:w="4673"/>
      </w:tblGrid>
      <w:tr w:rsidR="005D6AFD" w:rsidRPr="005D6AFD" w14:paraId="781D49EA" w14:textId="77777777" w:rsidTr="00391095">
        <w:trPr>
          <w:cnfStyle w:val="100000000000" w:firstRow="1" w:lastRow="0" w:firstColumn="0" w:lastColumn="0" w:oddVBand="0" w:evenVBand="0" w:oddHBand="0"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3100" w:type="dxa"/>
          </w:tcPr>
          <w:p w14:paraId="711A9839" w14:textId="77777777" w:rsidR="005D6AFD" w:rsidRPr="005D6AFD" w:rsidRDefault="005D6AFD" w:rsidP="000C42F3">
            <w:pPr>
              <w:jc w:val="center"/>
              <w:rPr>
                <w:rFonts w:ascii="Arial Narrow" w:hAnsi="Arial Narrow"/>
              </w:rPr>
            </w:pPr>
            <w:r w:rsidRPr="005D6AFD">
              <w:rPr>
                <w:rFonts w:ascii="Arial Narrow" w:hAnsi="Arial Narrow"/>
              </w:rPr>
              <w:t>Variable</w:t>
            </w:r>
          </w:p>
        </w:tc>
        <w:tc>
          <w:tcPr>
            <w:tcW w:w="0" w:type="auto"/>
          </w:tcPr>
          <w:p w14:paraId="244EA504" w14:textId="77777777" w:rsidR="005D6AFD" w:rsidRPr="005D6AFD" w:rsidRDefault="005D6AFD" w:rsidP="000C42F3">
            <w:pPr>
              <w:jc w:val="center"/>
              <w:cnfStyle w:val="100000000000" w:firstRow="1" w:lastRow="0" w:firstColumn="0" w:lastColumn="0" w:oddVBand="0" w:evenVBand="0" w:oddHBand="0" w:evenHBand="0" w:firstRowFirstColumn="0" w:firstRowLastColumn="0" w:lastRowFirstColumn="0" w:lastRowLastColumn="0"/>
              <w:rPr>
                <w:rFonts w:ascii="Arial Narrow" w:hAnsi="Arial Narrow"/>
              </w:rPr>
            </w:pPr>
            <w:r w:rsidRPr="005D6AFD">
              <w:rPr>
                <w:rFonts w:ascii="Arial Narrow" w:hAnsi="Arial Narrow"/>
              </w:rPr>
              <w:t>DATOS</w:t>
            </w:r>
          </w:p>
        </w:tc>
      </w:tr>
      <w:tr w:rsidR="005D6AFD" w:rsidRPr="005D6AFD" w14:paraId="4A03416F" w14:textId="77777777" w:rsidTr="00391095">
        <w:trPr>
          <w:cnfStyle w:val="000000100000" w:firstRow="0" w:lastRow="0" w:firstColumn="0" w:lastColumn="0" w:oddVBand="0" w:evenVBand="0" w:oddHBand="1" w:evenHBand="0" w:firstRowFirstColumn="0" w:firstRowLastColumn="0" w:lastRowFirstColumn="0" w:lastRowLastColumn="0"/>
          <w:trHeight w:val="804"/>
        </w:trPr>
        <w:tc>
          <w:tcPr>
            <w:cnfStyle w:val="001000000000" w:firstRow="0" w:lastRow="0" w:firstColumn="1" w:lastColumn="0" w:oddVBand="0" w:evenVBand="0" w:oddHBand="0" w:evenHBand="0" w:firstRowFirstColumn="0" w:firstRowLastColumn="0" w:lastRowFirstColumn="0" w:lastRowLastColumn="0"/>
            <w:tcW w:w="3100" w:type="dxa"/>
          </w:tcPr>
          <w:p w14:paraId="16A99072" w14:textId="77777777" w:rsidR="005D6AFD" w:rsidRPr="005D6AFD" w:rsidRDefault="005D6AFD" w:rsidP="000C42F3">
            <w:pPr>
              <w:jc w:val="center"/>
              <w:rPr>
                <w:rFonts w:ascii="Arial Narrow" w:hAnsi="Arial Narrow"/>
              </w:rPr>
            </w:pPr>
            <w:r w:rsidRPr="005D6AFD">
              <w:rPr>
                <w:rFonts w:ascii="Arial Narrow" w:hAnsi="Arial Narrow"/>
              </w:rPr>
              <w:t>Nombre</w:t>
            </w:r>
          </w:p>
        </w:tc>
        <w:tc>
          <w:tcPr>
            <w:tcW w:w="0" w:type="auto"/>
          </w:tcPr>
          <w:p w14:paraId="02171167" w14:textId="77777777" w:rsidR="005D6AFD" w:rsidRPr="005D6AFD" w:rsidRDefault="005D6AFD" w:rsidP="000C42F3">
            <w:pPr>
              <w:jc w:val="cente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5D6AFD">
              <w:rPr>
                <w:rFonts w:ascii="Arial Narrow" w:hAnsi="Arial Narrow"/>
              </w:rPr>
              <w:t>Empresa de Servicios Públicos Domiciliarios EMPOVITERBO S</w:t>
            </w:r>
            <w:r w:rsidR="008C03FE">
              <w:rPr>
                <w:rFonts w:ascii="Arial Narrow" w:hAnsi="Arial Narrow"/>
              </w:rPr>
              <w:t>.</w:t>
            </w:r>
            <w:r w:rsidRPr="005D6AFD">
              <w:rPr>
                <w:rFonts w:ascii="Arial Narrow" w:hAnsi="Arial Narrow"/>
              </w:rPr>
              <w:t>A</w:t>
            </w:r>
            <w:r w:rsidR="008C03FE">
              <w:rPr>
                <w:rFonts w:ascii="Arial Narrow" w:hAnsi="Arial Narrow"/>
              </w:rPr>
              <w:t>.</w:t>
            </w:r>
          </w:p>
        </w:tc>
      </w:tr>
      <w:tr w:rsidR="005D6AFD" w:rsidRPr="005D6AFD" w14:paraId="7B51B44F" w14:textId="77777777" w:rsidTr="00391095">
        <w:trPr>
          <w:trHeight w:val="407"/>
        </w:trPr>
        <w:tc>
          <w:tcPr>
            <w:cnfStyle w:val="001000000000" w:firstRow="0" w:lastRow="0" w:firstColumn="1" w:lastColumn="0" w:oddVBand="0" w:evenVBand="0" w:oddHBand="0" w:evenHBand="0" w:firstRowFirstColumn="0" w:firstRowLastColumn="0" w:lastRowFirstColumn="0" w:lastRowLastColumn="0"/>
            <w:tcW w:w="3100" w:type="dxa"/>
          </w:tcPr>
          <w:p w14:paraId="79F20ED3" w14:textId="77777777" w:rsidR="005D6AFD" w:rsidRPr="005D6AFD" w:rsidRDefault="005D6AFD" w:rsidP="000C42F3">
            <w:pPr>
              <w:jc w:val="center"/>
              <w:rPr>
                <w:rFonts w:ascii="Arial Narrow" w:hAnsi="Arial Narrow"/>
              </w:rPr>
            </w:pPr>
            <w:r w:rsidRPr="005D6AFD">
              <w:rPr>
                <w:rFonts w:ascii="Arial Narrow" w:hAnsi="Arial Narrow"/>
              </w:rPr>
              <w:t>Sigla</w:t>
            </w:r>
          </w:p>
        </w:tc>
        <w:tc>
          <w:tcPr>
            <w:tcW w:w="0" w:type="auto"/>
          </w:tcPr>
          <w:p w14:paraId="562F9AC7" w14:textId="77777777" w:rsidR="005D6AFD" w:rsidRPr="005D6AFD" w:rsidRDefault="005D6AFD" w:rsidP="000C42F3">
            <w:pPr>
              <w:jc w:val="cente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5D6AFD">
              <w:rPr>
                <w:rFonts w:ascii="Arial Narrow" w:hAnsi="Arial Narrow"/>
              </w:rPr>
              <w:t>EMPOVITERBO S</w:t>
            </w:r>
            <w:r w:rsidR="00C268FB">
              <w:rPr>
                <w:rFonts w:ascii="Arial Narrow" w:hAnsi="Arial Narrow"/>
              </w:rPr>
              <w:t xml:space="preserve">. </w:t>
            </w:r>
            <w:r w:rsidRPr="005D6AFD">
              <w:rPr>
                <w:rFonts w:ascii="Arial Narrow" w:hAnsi="Arial Narrow"/>
              </w:rPr>
              <w:t>A E.S.P</w:t>
            </w:r>
          </w:p>
        </w:tc>
      </w:tr>
      <w:tr w:rsidR="005D6AFD" w:rsidRPr="005D6AFD" w14:paraId="40985E06" w14:textId="77777777" w:rsidTr="00391095">
        <w:trPr>
          <w:cnfStyle w:val="000000100000" w:firstRow="0" w:lastRow="0" w:firstColumn="0" w:lastColumn="0" w:oddVBand="0" w:evenVBand="0" w:oddHBand="1"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3100" w:type="dxa"/>
          </w:tcPr>
          <w:p w14:paraId="087F29BF" w14:textId="77777777" w:rsidR="005D6AFD" w:rsidRPr="005D6AFD" w:rsidRDefault="005D6AFD" w:rsidP="000C42F3">
            <w:pPr>
              <w:jc w:val="center"/>
              <w:rPr>
                <w:rFonts w:ascii="Arial Narrow" w:hAnsi="Arial Narrow"/>
              </w:rPr>
            </w:pPr>
            <w:r w:rsidRPr="005D6AFD">
              <w:rPr>
                <w:rFonts w:ascii="Arial Narrow" w:hAnsi="Arial Narrow"/>
              </w:rPr>
              <w:t>Dirección</w:t>
            </w:r>
          </w:p>
        </w:tc>
        <w:tc>
          <w:tcPr>
            <w:tcW w:w="0" w:type="auto"/>
          </w:tcPr>
          <w:p w14:paraId="11713F5C" w14:textId="77777777" w:rsidR="005D6AFD" w:rsidRPr="005D6AFD" w:rsidRDefault="005D6AFD" w:rsidP="000C42F3">
            <w:pPr>
              <w:jc w:val="cente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5D6AFD">
              <w:rPr>
                <w:rFonts w:ascii="Arial Narrow" w:hAnsi="Arial Narrow"/>
              </w:rPr>
              <w:t>Cra 5 # 8-67</w:t>
            </w:r>
          </w:p>
        </w:tc>
      </w:tr>
      <w:tr w:rsidR="005D6AFD" w:rsidRPr="005D6AFD" w14:paraId="5E1681D8" w14:textId="77777777" w:rsidTr="00391095">
        <w:trPr>
          <w:trHeight w:val="407"/>
        </w:trPr>
        <w:tc>
          <w:tcPr>
            <w:cnfStyle w:val="001000000000" w:firstRow="0" w:lastRow="0" w:firstColumn="1" w:lastColumn="0" w:oddVBand="0" w:evenVBand="0" w:oddHBand="0" w:evenHBand="0" w:firstRowFirstColumn="0" w:firstRowLastColumn="0" w:lastRowFirstColumn="0" w:lastRowLastColumn="0"/>
            <w:tcW w:w="3100" w:type="dxa"/>
          </w:tcPr>
          <w:p w14:paraId="055B1B40" w14:textId="77777777" w:rsidR="005D6AFD" w:rsidRPr="005D6AFD" w:rsidRDefault="005D6AFD" w:rsidP="000C42F3">
            <w:pPr>
              <w:jc w:val="center"/>
              <w:rPr>
                <w:rFonts w:ascii="Arial Narrow" w:hAnsi="Arial Narrow"/>
              </w:rPr>
            </w:pPr>
            <w:r w:rsidRPr="005D6AFD">
              <w:rPr>
                <w:rFonts w:ascii="Arial Narrow" w:hAnsi="Arial Narrow"/>
              </w:rPr>
              <w:t>E- mail</w:t>
            </w:r>
          </w:p>
        </w:tc>
        <w:tc>
          <w:tcPr>
            <w:tcW w:w="0" w:type="auto"/>
          </w:tcPr>
          <w:p w14:paraId="13311C47" w14:textId="77777777" w:rsidR="005D6AFD" w:rsidRPr="005D6AFD" w:rsidRDefault="001D27A6" w:rsidP="000C42F3">
            <w:pPr>
              <w:jc w:val="center"/>
              <w:cnfStyle w:val="000000000000" w:firstRow="0" w:lastRow="0" w:firstColumn="0" w:lastColumn="0" w:oddVBand="0" w:evenVBand="0" w:oddHBand="0" w:evenHBand="0" w:firstRowFirstColumn="0" w:firstRowLastColumn="0" w:lastRowFirstColumn="0" w:lastRowLastColumn="0"/>
              <w:rPr>
                <w:rFonts w:ascii="Arial Narrow" w:hAnsi="Arial Narrow"/>
              </w:rPr>
            </w:pPr>
            <w:hyperlink r:id="rId12" w:history="1">
              <w:r w:rsidR="005D6AFD" w:rsidRPr="005D6AFD">
                <w:rPr>
                  <w:rFonts w:ascii="Arial Narrow" w:hAnsi="Arial Narrow"/>
                  <w:color w:val="0563C1" w:themeColor="hyperlink"/>
                  <w:u w:val="single"/>
                </w:rPr>
                <w:t>empoviterbo15@gmail.com</w:t>
              </w:r>
            </w:hyperlink>
          </w:p>
        </w:tc>
      </w:tr>
      <w:tr w:rsidR="005D6AFD" w:rsidRPr="005D6AFD" w14:paraId="7260C018" w14:textId="77777777" w:rsidTr="00391095">
        <w:trPr>
          <w:cnfStyle w:val="000000100000" w:firstRow="0" w:lastRow="0" w:firstColumn="0" w:lastColumn="0" w:oddVBand="0" w:evenVBand="0" w:oddHBand="1"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3100" w:type="dxa"/>
          </w:tcPr>
          <w:p w14:paraId="20802233" w14:textId="77777777" w:rsidR="005D6AFD" w:rsidRPr="005D6AFD" w:rsidRDefault="005D6AFD" w:rsidP="000C42F3">
            <w:pPr>
              <w:jc w:val="center"/>
              <w:rPr>
                <w:rFonts w:ascii="Arial Narrow" w:hAnsi="Arial Narrow"/>
              </w:rPr>
            </w:pPr>
            <w:r w:rsidRPr="005D6AFD">
              <w:rPr>
                <w:rFonts w:ascii="Arial Narrow" w:hAnsi="Arial Narrow"/>
              </w:rPr>
              <w:t>Departamento</w:t>
            </w:r>
          </w:p>
        </w:tc>
        <w:tc>
          <w:tcPr>
            <w:tcW w:w="0" w:type="auto"/>
          </w:tcPr>
          <w:p w14:paraId="6EACB320" w14:textId="77777777" w:rsidR="005D6AFD" w:rsidRPr="005D6AFD" w:rsidRDefault="005D6AFD" w:rsidP="000C42F3">
            <w:pPr>
              <w:jc w:val="cente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5D6AFD">
              <w:rPr>
                <w:rFonts w:ascii="Arial Narrow" w:hAnsi="Arial Narrow"/>
              </w:rPr>
              <w:t>Boyacá</w:t>
            </w:r>
          </w:p>
        </w:tc>
      </w:tr>
      <w:tr w:rsidR="005D6AFD" w:rsidRPr="005D6AFD" w14:paraId="2145F0D0" w14:textId="77777777" w:rsidTr="00391095">
        <w:trPr>
          <w:trHeight w:val="407"/>
        </w:trPr>
        <w:tc>
          <w:tcPr>
            <w:cnfStyle w:val="001000000000" w:firstRow="0" w:lastRow="0" w:firstColumn="1" w:lastColumn="0" w:oddVBand="0" w:evenVBand="0" w:oddHBand="0" w:evenHBand="0" w:firstRowFirstColumn="0" w:firstRowLastColumn="0" w:lastRowFirstColumn="0" w:lastRowLastColumn="0"/>
            <w:tcW w:w="3100" w:type="dxa"/>
          </w:tcPr>
          <w:p w14:paraId="04B64119" w14:textId="77777777" w:rsidR="005D6AFD" w:rsidRPr="005D6AFD" w:rsidRDefault="005D6AFD" w:rsidP="000C42F3">
            <w:pPr>
              <w:jc w:val="center"/>
              <w:rPr>
                <w:rFonts w:ascii="Arial Narrow" w:hAnsi="Arial Narrow"/>
              </w:rPr>
            </w:pPr>
            <w:r w:rsidRPr="005D6AFD">
              <w:rPr>
                <w:rFonts w:ascii="Arial Narrow" w:hAnsi="Arial Narrow"/>
              </w:rPr>
              <w:t>Municipio</w:t>
            </w:r>
          </w:p>
        </w:tc>
        <w:tc>
          <w:tcPr>
            <w:tcW w:w="0" w:type="auto"/>
          </w:tcPr>
          <w:p w14:paraId="5EEC109B" w14:textId="77777777" w:rsidR="005D6AFD" w:rsidRPr="005D6AFD" w:rsidRDefault="005D6AFD" w:rsidP="000C42F3">
            <w:pPr>
              <w:jc w:val="cente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5D6AFD">
              <w:rPr>
                <w:rFonts w:ascii="Arial Narrow" w:hAnsi="Arial Narrow"/>
              </w:rPr>
              <w:t>Santa Rosa de Viterbo</w:t>
            </w:r>
          </w:p>
        </w:tc>
      </w:tr>
      <w:tr w:rsidR="005D6AFD" w:rsidRPr="005D6AFD" w14:paraId="177B529D" w14:textId="77777777" w:rsidTr="00391095">
        <w:trPr>
          <w:cnfStyle w:val="000000100000" w:firstRow="0" w:lastRow="0" w:firstColumn="0" w:lastColumn="0" w:oddVBand="0" w:evenVBand="0" w:oddHBand="1"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3100" w:type="dxa"/>
          </w:tcPr>
          <w:p w14:paraId="133421A0" w14:textId="77777777" w:rsidR="005D6AFD" w:rsidRPr="005D6AFD" w:rsidRDefault="005D6AFD" w:rsidP="000C42F3">
            <w:pPr>
              <w:jc w:val="center"/>
              <w:rPr>
                <w:rFonts w:ascii="Arial Narrow" w:hAnsi="Arial Narrow"/>
              </w:rPr>
            </w:pPr>
            <w:r w:rsidRPr="005D6AFD">
              <w:rPr>
                <w:rFonts w:ascii="Arial Narrow" w:hAnsi="Arial Narrow"/>
              </w:rPr>
              <w:t>NIT</w:t>
            </w:r>
          </w:p>
        </w:tc>
        <w:tc>
          <w:tcPr>
            <w:tcW w:w="0" w:type="auto"/>
          </w:tcPr>
          <w:p w14:paraId="51FAA43B" w14:textId="77777777" w:rsidR="005D6AFD" w:rsidRPr="005D6AFD" w:rsidRDefault="005D6AFD" w:rsidP="000C42F3">
            <w:pPr>
              <w:jc w:val="center"/>
              <w:cnfStyle w:val="000000100000" w:firstRow="0" w:lastRow="0" w:firstColumn="0" w:lastColumn="0" w:oddVBand="0" w:evenVBand="0" w:oddHBand="1" w:evenHBand="0" w:firstRowFirstColumn="0" w:firstRowLastColumn="0" w:lastRowFirstColumn="0" w:lastRowLastColumn="0"/>
              <w:rPr>
                <w:rFonts w:ascii="Arial Narrow" w:hAnsi="Arial Narrow"/>
              </w:rPr>
            </w:pPr>
            <w:r w:rsidRPr="005D6AFD">
              <w:rPr>
                <w:rFonts w:ascii="Arial Narrow" w:hAnsi="Arial Narrow"/>
              </w:rPr>
              <w:t>900.250.940-5</w:t>
            </w:r>
          </w:p>
        </w:tc>
      </w:tr>
      <w:tr w:rsidR="005D6AFD" w:rsidRPr="005D6AFD" w14:paraId="45760A22" w14:textId="77777777" w:rsidTr="00391095">
        <w:trPr>
          <w:trHeight w:val="407"/>
        </w:trPr>
        <w:tc>
          <w:tcPr>
            <w:cnfStyle w:val="001000000000" w:firstRow="0" w:lastRow="0" w:firstColumn="1" w:lastColumn="0" w:oddVBand="0" w:evenVBand="0" w:oddHBand="0" w:evenHBand="0" w:firstRowFirstColumn="0" w:firstRowLastColumn="0" w:lastRowFirstColumn="0" w:lastRowLastColumn="0"/>
            <w:tcW w:w="3100" w:type="dxa"/>
          </w:tcPr>
          <w:p w14:paraId="711D0914" w14:textId="77777777" w:rsidR="005D6AFD" w:rsidRPr="005D6AFD" w:rsidRDefault="005D6AFD" w:rsidP="000C42F3">
            <w:pPr>
              <w:jc w:val="center"/>
              <w:rPr>
                <w:rFonts w:ascii="Arial Narrow" w:hAnsi="Arial Narrow"/>
              </w:rPr>
            </w:pPr>
            <w:r w:rsidRPr="005D6AFD">
              <w:rPr>
                <w:rFonts w:ascii="Arial Narrow" w:hAnsi="Arial Narrow"/>
              </w:rPr>
              <w:t>Fecha de constitución</w:t>
            </w:r>
          </w:p>
        </w:tc>
        <w:tc>
          <w:tcPr>
            <w:tcW w:w="0" w:type="auto"/>
          </w:tcPr>
          <w:p w14:paraId="01F23F60" w14:textId="77777777" w:rsidR="005D6AFD" w:rsidRPr="005D6AFD" w:rsidRDefault="005D6AFD" w:rsidP="000C42F3">
            <w:pPr>
              <w:jc w:val="cente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5D6AFD">
              <w:rPr>
                <w:rFonts w:ascii="Arial Narrow" w:hAnsi="Arial Narrow"/>
              </w:rPr>
              <w:t>01 Noviembre 2008</w:t>
            </w:r>
          </w:p>
        </w:tc>
      </w:tr>
      <w:tr w:rsidR="005D6AFD" w:rsidRPr="005D6AFD" w14:paraId="7FB01012" w14:textId="77777777" w:rsidTr="00391095">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3100" w:type="dxa"/>
          </w:tcPr>
          <w:p w14:paraId="5C6FA666" w14:textId="77777777" w:rsidR="005D6AFD" w:rsidRPr="005D6AFD" w:rsidRDefault="005D6AFD" w:rsidP="000C42F3">
            <w:pPr>
              <w:jc w:val="center"/>
              <w:rPr>
                <w:rFonts w:ascii="Arial Narrow" w:hAnsi="Arial Narrow"/>
              </w:rPr>
            </w:pPr>
            <w:r w:rsidRPr="005D6AFD">
              <w:rPr>
                <w:rFonts w:ascii="Arial Narrow" w:hAnsi="Arial Narrow"/>
              </w:rPr>
              <w:t>Representante legal</w:t>
            </w:r>
          </w:p>
        </w:tc>
        <w:tc>
          <w:tcPr>
            <w:tcW w:w="0" w:type="auto"/>
          </w:tcPr>
          <w:p w14:paraId="424F850D" w14:textId="00A74F16" w:rsidR="005D6AFD" w:rsidRPr="005D6AFD" w:rsidRDefault="005D6AFD" w:rsidP="000C42F3">
            <w:pPr>
              <w:jc w:val="center"/>
              <w:cnfStyle w:val="000000100000" w:firstRow="0" w:lastRow="0" w:firstColumn="0" w:lastColumn="0" w:oddVBand="0" w:evenVBand="0" w:oddHBand="1" w:evenHBand="0" w:firstRowFirstColumn="0" w:firstRowLastColumn="0" w:lastRowFirstColumn="0" w:lastRowLastColumn="0"/>
              <w:rPr>
                <w:rFonts w:ascii="Arial Narrow" w:hAnsi="Arial Narrow"/>
              </w:rPr>
            </w:pPr>
            <w:r>
              <w:rPr>
                <w:rFonts w:ascii="Arial Narrow" w:hAnsi="Arial Narrow"/>
              </w:rPr>
              <w:t>Diego Armando Morales Nontoa</w:t>
            </w:r>
          </w:p>
        </w:tc>
      </w:tr>
      <w:tr w:rsidR="005D6AFD" w:rsidRPr="005D6AFD" w14:paraId="37C3AAA8" w14:textId="77777777" w:rsidTr="00391095">
        <w:trPr>
          <w:trHeight w:val="68"/>
        </w:trPr>
        <w:tc>
          <w:tcPr>
            <w:cnfStyle w:val="001000000000" w:firstRow="0" w:lastRow="0" w:firstColumn="1" w:lastColumn="0" w:oddVBand="0" w:evenVBand="0" w:oddHBand="0" w:evenHBand="0" w:firstRowFirstColumn="0" w:firstRowLastColumn="0" w:lastRowFirstColumn="0" w:lastRowLastColumn="0"/>
            <w:tcW w:w="3100" w:type="dxa"/>
          </w:tcPr>
          <w:p w14:paraId="20658644" w14:textId="77777777" w:rsidR="005D6AFD" w:rsidRPr="005D6AFD" w:rsidRDefault="005D6AFD" w:rsidP="000C42F3">
            <w:pPr>
              <w:jc w:val="center"/>
              <w:rPr>
                <w:rFonts w:ascii="Arial Narrow" w:hAnsi="Arial Narrow"/>
              </w:rPr>
            </w:pPr>
            <w:r w:rsidRPr="005D6AFD">
              <w:rPr>
                <w:rFonts w:ascii="Arial Narrow" w:hAnsi="Arial Narrow"/>
              </w:rPr>
              <w:t>Cargo</w:t>
            </w:r>
          </w:p>
        </w:tc>
        <w:tc>
          <w:tcPr>
            <w:tcW w:w="0" w:type="auto"/>
          </w:tcPr>
          <w:p w14:paraId="71DC9EC4" w14:textId="77777777" w:rsidR="005D6AFD" w:rsidRPr="005D6AFD" w:rsidRDefault="005D6AFD" w:rsidP="000C42F3">
            <w:pPr>
              <w:jc w:val="center"/>
              <w:cnfStyle w:val="000000000000" w:firstRow="0" w:lastRow="0" w:firstColumn="0" w:lastColumn="0" w:oddVBand="0" w:evenVBand="0" w:oddHBand="0" w:evenHBand="0" w:firstRowFirstColumn="0" w:firstRowLastColumn="0" w:lastRowFirstColumn="0" w:lastRowLastColumn="0"/>
              <w:rPr>
                <w:rFonts w:ascii="Arial Narrow" w:hAnsi="Arial Narrow"/>
              </w:rPr>
            </w:pPr>
            <w:r w:rsidRPr="005D6AFD">
              <w:rPr>
                <w:rFonts w:ascii="Arial Narrow" w:hAnsi="Arial Narrow"/>
              </w:rPr>
              <w:t>Gerente</w:t>
            </w:r>
          </w:p>
        </w:tc>
      </w:tr>
    </w:tbl>
    <w:p w14:paraId="6876C6C5" w14:textId="77777777" w:rsidR="005D6AFD" w:rsidRPr="005D6AFD" w:rsidRDefault="005D6AFD" w:rsidP="000C42F3">
      <w:pPr>
        <w:jc w:val="center"/>
        <w:rPr>
          <w:rFonts w:ascii="Arial Narrow" w:hAnsi="Arial Narrow"/>
          <w:i/>
          <w:iCs/>
          <w:color w:val="000000" w:themeColor="text1"/>
          <w:sz w:val="18"/>
          <w:szCs w:val="18"/>
        </w:rPr>
      </w:pPr>
    </w:p>
    <w:p w14:paraId="2FB4684E" w14:textId="70FD161F" w:rsidR="005D6AFD" w:rsidRDefault="005D6AFD" w:rsidP="000C42F3">
      <w:pPr>
        <w:jc w:val="center"/>
        <w:rPr>
          <w:rFonts w:cs="Times New Roman"/>
          <w:iCs/>
          <w:color w:val="000000" w:themeColor="text1"/>
          <w:szCs w:val="24"/>
        </w:rPr>
      </w:pPr>
      <w:r w:rsidRPr="00307FAA">
        <w:rPr>
          <w:rFonts w:cs="Times New Roman"/>
          <w:iCs/>
          <w:color w:val="000000" w:themeColor="text1"/>
          <w:szCs w:val="24"/>
        </w:rPr>
        <w:t>Fuente: EMPOVITERBO S</w:t>
      </w:r>
      <w:r w:rsidR="008C03FE">
        <w:rPr>
          <w:rFonts w:cs="Times New Roman"/>
          <w:iCs/>
          <w:color w:val="000000" w:themeColor="text1"/>
          <w:szCs w:val="24"/>
        </w:rPr>
        <w:t>.</w:t>
      </w:r>
      <w:r w:rsidRPr="00307FAA">
        <w:rPr>
          <w:rFonts w:cs="Times New Roman"/>
          <w:iCs/>
          <w:color w:val="000000" w:themeColor="text1"/>
          <w:szCs w:val="24"/>
        </w:rPr>
        <w:t>A</w:t>
      </w:r>
      <w:r w:rsidR="008C03FE">
        <w:rPr>
          <w:rFonts w:cs="Times New Roman"/>
          <w:iCs/>
          <w:color w:val="000000" w:themeColor="text1"/>
          <w:szCs w:val="24"/>
        </w:rPr>
        <w:t>.</w:t>
      </w:r>
      <w:r w:rsidRPr="00307FAA">
        <w:rPr>
          <w:rFonts w:cs="Times New Roman"/>
          <w:iCs/>
          <w:color w:val="000000" w:themeColor="text1"/>
          <w:szCs w:val="24"/>
        </w:rPr>
        <w:t xml:space="preserve"> E.S.P</w:t>
      </w:r>
    </w:p>
    <w:p w14:paraId="384690F5" w14:textId="77777777" w:rsidR="00755F8F" w:rsidRPr="00307FAA" w:rsidRDefault="00755F8F" w:rsidP="000C42F3">
      <w:pPr>
        <w:jc w:val="center"/>
        <w:rPr>
          <w:rFonts w:cs="Times New Roman"/>
          <w:iCs/>
          <w:color w:val="000000" w:themeColor="text1"/>
          <w:szCs w:val="24"/>
        </w:rPr>
      </w:pPr>
    </w:p>
    <w:p w14:paraId="54E19A47" w14:textId="77777777" w:rsidR="00696E56" w:rsidRPr="00D45FD6" w:rsidRDefault="00126906" w:rsidP="000C42F3">
      <w:pPr>
        <w:pStyle w:val="Ttulo2"/>
      </w:pPr>
      <w:bookmarkStart w:id="23" w:name="_Toc37687411"/>
      <w:bookmarkStart w:id="24" w:name="_Toc41682537"/>
      <w:r w:rsidRPr="00126906">
        <w:lastRenderedPageBreak/>
        <w:t>3.</w:t>
      </w:r>
      <w:r>
        <w:t xml:space="preserve">1.4. </w:t>
      </w:r>
      <w:r w:rsidR="008C03FE">
        <w:t>Estructura Organizacional de l</w:t>
      </w:r>
      <w:r w:rsidR="008C03FE" w:rsidRPr="00904939">
        <w:t>a Entidad</w:t>
      </w:r>
      <w:bookmarkEnd w:id="23"/>
      <w:bookmarkEnd w:id="24"/>
    </w:p>
    <w:p w14:paraId="0A3A5E14" w14:textId="2AF3B8BF" w:rsidR="00F52ED9" w:rsidRPr="00904939" w:rsidRDefault="00696E56" w:rsidP="00624D38">
      <w:pPr>
        <w:rPr>
          <w:rFonts w:cs="Times New Roman"/>
          <w:szCs w:val="24"/>
        </w:rPr>
      </w:pPr>
      <w:r w:rsidRPr="002F7F42">
        <w:rPr>
          <w:rFonts w:cs="Times New Roman"/>
          <w:szCs w:val="24"/>
        </w:rPr>
        <w:t>La empresa de servicios públicos del municipio</w:t>
      </w:r>
      <w:r w:rsidR="00F52ED9" w:rsidRPr="002F7F42">
        <w:rPr>
          <w:rFonts w:cs="Times New Roman"/>
          <w:szCs w:val="24"/>
        </w:rPr>
        <w:t>,</w:t>
      </w:r>
      <w:r w:rsidR="00A021CF">
        <w:rPr>
          <w:rFonts w:cs="Times New Roman"/>
          <w:szCs w:val="24"/>
        </w:rPr>
        <w:t xml:space="preserve"> como toda entidad, depende</w:t>
      </w:r>
      <w:r w:rsidRPr="002F7F42">
        <w:rPr>
          <w:rFonts w:cs="Times New Roman"/>
          <w:szCs w:val="24"/>
        </w:rPr>
        <w:t xml:space="preserve"> </w:t>
      </w:r>
      <w:r w:rsidR="007D6945" w:rsidRPr="002F7F42">
        <w:rPr>
          <w:rFonts w:cs="Times New Roman"/>
          <w:szCs w:val="24"/>
        </w:rPr>
        <w:t>de los</w:t>
      </w:r>
      <w:r w:rsidRPr="002F7F42">
        <w:rPr>
          <w:rFonts w:cs="Times New Roman"/>
          <w:szCs w:val="24"/>
        </w:rPr>
        <w:t xml:space="preserve"> objetivos, crecimiento y rentabilidad de la organización y ejecución de las dif</w:t>
      </w:r>
      <w:r w:rsidR="00F52ED9" w:rsidRPr="002F7F42">
        <w:rPr>
          <w:rFonts w:cs="Times New Roman"/>
          <w:szCs w:val="24"/>
        </w:rPr>
        <w:t xml:space="preserve">erentes </w:t>
      </w:r>
      <w:r w:rsidR="007D6945" w:rsidRPr="002F7F42">
        <w:rPr>
          <w:rFonts w:cs="Times New Roman"/>
          <w:szCs w:val="24"/>
        </w:rPr>
        <w:t>actividades</w:t>
      </w:r>
      <w:r w:rsidR="00F52ED9" w:rsidRPr="002F7F42">
        <w:rPr>
          <w:rFonts w:cs="Times New Roman"/>
          <w:szCs w:val="24"/>
        </w:rPr>
        <w:t xml:space="preserve"> de gestión de</w:t>
      </w:r>
      <w:r w:rsidRPr="002F7F42">
        <w:rPr>
          <w:rFonts w:cs="Times New Roman"/>
          <w:szCs w:val="24"/>
        </w:rPr>
        <w:t xml:space="preserve"> cada cargo</w:t>
      </w:r>
      <w:r w:rsidR="007D6945" w:rsidRPr="002F7F42">
        <w:rPr>
          <w:rFonts w:cs="Times New Roman"/>
          <w:szCs w:val="24"/>
        </w:rPr>
        <w:t xml:space="preserve"> que conforman su estructura. </w:t>
      </w:r>
      <w:r w:rsidR="00036FBD" w:rsidRPr="002F7F42">
        <w:rPr>
          <w:rFonts w:cs="Times New Roman"/>
          <w:szCs w:val="24"/>
        </w:rPr>
        <w:t>El</w:t>
      </w:r>
      <w:r w:rsidRPr="002F7F42">
        <w:rPr>
          <w:rFonts w:cs="Times New Roman"/>
          <w:szCs w:val="24"/>
        </w:rPr>
        <w:t xml:space="preserve"> organigrama de </w:t>
      </w:r>
      <w:r w:rsidR="00D972C5" w:rsidRPr="002F7F42">
        <w:rPr>
          <w:rFonts w:cs="Times New Roman"/>
          <w:szCs w:val="24"/>
        </w:rPr>
        <w:t>la</w:t>
      </w:r>
      <w:r w:rsidR="000A3159" w:rsidRPr="002F7F42">
        <w:rPr>
          <w:rFonts w:cs="Times New Roman"/>
          <w:szCs w:val="24"/>
        </w:rPr>
        <w:t xml:space="preserve"> </w:t>
      </w:r>
      <w:r w:rsidRPr="002F7F42">
        <w:rPr>
          <w:rFonts w:cs="Times New Roman"/>
          <w:szCs w:val="24"/>
        </w:rPr>
        <w:t>empresa de servicios públicos domiciliarios EMPOVITERBO S.A</w:t>
      </w:r>
      <w:r w:rsidR="001B3F7C" w:rsidRPr="002F7F42">
        <w:rPr>
          <w:rFonts w:cs="Times New Roman"/>
          <w:szCs w:val="24"/>
        </w:rPr>
        <w:t>.</w:t>
      </w:r>
      <w:r w:rsidRPr="002F7F42">
        <w:rPr>
          <w:rFonts w:cs="Times New Roman"/>
          <w:szCs w:val="24"/>
        </w:rPr>
        <w:t xml:space="preserve">, del municipio de Santa Rosa de Viterbo </w:t>
      </w:r>
      <w:r w:rsidR="00036FBD" w:rsidRPr="002F7F42">
        <w:rPr>
          <w:rFonts w:cs="Times New Roman"/>
          <w:szCs w:val="24"/>
        </w:rPr>
        <w:t>es el siguiente</w:t>
      </w:r>
      <w:r w:rsidRPr="002F7F42">
        <w:rPr>
          <w:rFonts w:cs="Times New Roman"/>
          <w:szCs w:val="24"/>
        </w:rPr>
        <w:t xml:space="preserve">, de acuerdo a los estatutos de la </w:t>
      </w:r>
      <w:r w:rsidR="000A3159" w:rsidRPr="002F7F42">
        <w:rPr>
          <w:rFonts w:cs="Times New Roman"/>
          <w:szCs w:val="24"/>
        </w:rPr>
        <w:t>organización (</w:t>
      </w:r>
      <w:r w:rsidR="00307FAA" w:rsidRPr="002F7F42">
        <w:rPr>
          <w:rFonts w:cs="Times New Roman"/>
          <w:iCs/>
          <w:szCs w:val="24"/>
        </w:rPr>
        <w:t>EMPOVITERBO S</w:t>
      </w:r>
      <w:r w:rsidR="00361474">
        <w:rPr>
          <w:rFonts w:cs="Times New Roman"/>
          <w:iCs/>
          <w:szCs w:val="24"/>
        </w:rPr>
        <w:t xml:space="preserve">. </w:t>
      </w:r>
      <w:r w:rsidR="00307FAA" w:rsidRPr="002F7F42">
        <w:rPr>
          <w:rFonts w:cs="Times New Roman"/>
          <w:iCs/>
          <w:szCs w:val="24"/>
        </w:rPr>
        <w:t>A E.S.P</w:t>
      </w:r>
      <w:r w:rsidR="00307FAA" w:rsidRPr="002F7F42">
        <w:rPr>
          <w:rFonts w:cs="Times New Roman"/>
          <w:szCs w:val="24"/>
        </w:rPr>
        <w:t>)</w:t>
      </w:r>
      <w:r w:rsidR="00F639CA">
        <w:rPr>
          <w:rFonts w:cs="Times New Roman"/>
          <w:szCs w:val="24"/>
        </w:rPr>
        <w:t>:</w:t>
      </w:r>
    </w:p>
    <w:p w14:paraId="7C37D1D8" w14:textId="1EC48006" w:rsidR="005D1CF2" w:rsidRDefault="005D1CF2" w:rsidP="00624D38">
      <w:bookmarkStart w:id="25" w:name="_Toc39348773"/>
      <w:bookmarkStart w:id="26" w:name="_Toc41417697"/>
      <w:bookmarkStart w:id="27" w:name="_Toc41560792"/>
      <w:r>
        <w:t xml:space="preserve">Ilustración </w:t>
      </w:r>
      <w:r w:rsidR="001D27A6">
        <w:fldChar w:fldCharType="begin"/>
      </w:r>
      <w:r w:rsidR="001D27A6">
        <w:instrText xml:space="preserve"> SEQ Ilustración \* ARABIC </w:instrText>
      </w:r>
      <w:r w:rsidR="001D27A6">
        <w:fldChar w:fldCharType="separate"/>
      </w:r>
      <w:r w:rsidR="005D24B0">
        <w:rPr>
          <w:noProof/>
        </w:rPr>
        <w:t>3</w:t>
      </w:r>
      <w:r w:rsidR="001D27A6">
        <w:rPr>
          <w:noProof/>
        </w:rPr>
        <w:fldChar w:fldCharType="end"/>
      </w:r>
      <w:r>
        <w:t xml:space="preserve">.  </w:t>
      </w:r>
      <w:r w:rsidRPr="005D1CF2">
        <w:t>Organigrama Empresa de Servicios Públicos EMPOVITERBO S.A</w:t>
      </w:r>
      <w:bookmarkEnd w:id="25"/>
      <w:bookmarkEnd w:id="26"/>
      <w:bookmarkEnd w:id="27"/>
    </w:p>
    <w:p w14:paraId="047A4E99" w14:textId="0D277530" w:rsidR="006C3CB2" w:rsidRPr="00904939" w:rsidRDefault="00A85276" w:rsidP="00A85276">
      <w:pPr>
        <w:jc w:val="center"/>
        <w:rPr>
          <w:rFonts w:cs="Times New Roman"/>
          <w:szCs w:val="24"/>
        </w:rPr>
      </w:pPr>
      <w:r>
        <w:rPr>
          <w:noProof/>
          <w:lang w:eastAsia="es-CO"/>
        </w:rPr>
        <w:drawing>
          <wp:inline distT="0" distB="0" distL="0" distR="0" wp14:anchorId="3DC7737A" wp14:editId="27A5DC46">
            <wp:extent cx="5095875" cy="3114675"/>
            <wp:effectExtent l="0" t="0" r="9525"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95875" cy="3114675"/>
                    </a:xfrm>
                    <a:prstGeom prst="rect">
                      <a:avLst/>
                    </a:prstGeom>
                  </pic:spPr>
                </pic:pic>
              </a:graphicData>
            </a:graphic>
          </wp:inline>
        </w:drawing>
      </w:r>
    </w:p>
    <w:p w14:paraId="74A29C18" w14:textId="518DD15B" w:rsidR="000C42F3" w:rsidRDefault="00A021CF" w:rsidP="00A021CF">
      <w:pPr>
        <w:jc w:val="center"/>
        <w:rPr>
          <w:rFonts w:cs="Times New Roman"/>
          <w:szCs w:val="24"/>
        </w:rPr>
      </w:pPr>
      <w:r>
        <w:rPr>
          <w:rFonts w:cs="Times New Roman"/>
          <w:szCs w:val="24"/>
        </w:rPr>
        <w:t>Fuente: EMPOVITERBO S</w:t>
      </w:r>
      <w:r w:rsidR="006349B8">
        <w:rPr>
          <w:rFonts w:cs="Times New Roman"/>
          <w:szCs w:val="24"/>
        </w:rPr>
        <w:t>.</w:t>
      </w:r>
      <w:r>
        <w:rPr>
          <w:rFonts w:cs="Times New Roman"/>
          <w:szCs w:val="24"/>
        </w:rPr>
        <w:t>A</w:t>
      </w:r>
      <w:r w:rsidR="006349B8">
        <w:rPr>
          <w:rFonts w:cs="Times New Roman"/>
          <w:szCs w:val="24"/>
        </w:rPr>
        <w:t>.</w:t>
      </w:r>
      <w:r>
        <w:rPr>
          <w:rFonts w:cs="Times New Roman"/>
          <w:szCs w:val="24"/>
        </w:rPr>
        <w:t xml:space="preserve"> </w:t>
      </w:r>
      <w:r w:rsidR="006349B8">
        <w:rPr>
          <w:rFonts w:cs="Times New Roman"/>
          <w:szCs w:val="24"/>
        </w:rPr>
        <w:t>E. S</w:t>
      </w:r>
      <w:r>
        <w:rPr>
          <w:rFonts w:cs="Times New Roman"/>
          <w:szCs w:val="24"/>
        </w:rPr>
        <w:t>.A</w:t>
      </w:r>
    </w:p>
    <w:p w14:paraId="48A56A6C" w14:textId="77777777" w:rsidR="00755F8F" w:rsidRDefault="00755F8F" w:rsidP="00A021CF">
      <w:pPr>
        <w:jc w:val="center"/>
        <w:rPr>
          <w:rFonts w:cs="Times New Roman"/>
          <w:szCs w:val="24"/>
        </w:rPr>
      </w:pPr>
    </w:p>
    <w:p w14:paraId="7137B9EA" w14:textId="1C52457E" w:rsidR="001E3780" w:rsidRPr="00A021CF" w:rsidRDefault="000C42F3" w:rsidP="00A021CF">
      <w:pPr>
        <w:pStyle w:val="Ttulo2"/>
        <w:spacing w:after="240"/>
      </w:pPr>
      <w:bookmarkStart w:id="28" w:name="_Toc37687416"/>
      <w:bookmarkStart w:id="29" w:name="_Toc41682538"/>
      <w:r>
        <w:lastRenderedPageBreak/>
        <w:t xml:space="preserve">3.2. </w:t>
      </w:r>
      <w:r w:rsidR="00A067C7" w:rsidRPr="00126906">
        <w:t>MARCO TEÓRICO</w:t>
      </w:r>
      <w:bookmarkEnd w:id="28"/>
      <w:bookmarkEnd w:id="29"/>
    </w:p>
    <w:p w14:paraId="01E43355" w14:textId="71D4B309" w:rsidR="00E12FF4" w:rsidRPr="00DB504A" w:rsidRDefault="001E3780" w:rsidP="00921FA5">
      <w:pPr>
        <w:rPr>
          <w:rFonts w:cs="Times New Roman"/>
          <w:szCs w:val="24"/>
        </w:rPr>
      </w:pPr>
      <w:r>
        <w:rPr>
          <w:rFonts w:cs="Times New Roman"/>
          <w:szCs w:val="24"/>
        </w:rPr>
        <w:t>El aumento en la demanda</w:t>
      </w:r>
      <w:r w:rsidR="00AF0B47">
        <w:rPr>
          <w:rFonts w:cs="Times New Roman"/>
          <w:szCs w:val="24"/>
        </w:rPr>
        <w:t xml:space="preserve"> de agua</w:t>
      </w:r>
      <w:r w:rsidR="00F53B23">
        <w:rPr>
          <w:rFonts w:cs="Times New Roman"/>
          <w:szCs w:val="24"/>
        </w:rPr>
        <w:t xml:space="preserve"> en el mundo,</w:t>
      </w:r>
      <w:r w:rsidR="00AF0B47">
        <w:rPr>
          <w:rFonts w:cs="Times New Roman"/>
          <w:szCs w:val="24"/>
        </w:rPr>
        <w:t xml:space="preserve"> debido </w:t>
      </w:r>
      <w:r w:rsidR="00E12FF4">
        <w:rPr>
          <w:rFonts w:cs="Times New Roman"/>
          <w:szCs w:val="24"/>
        </w:rPr>
        <w:t>al crecimiento</w:t>
      </w:r>
      <w:r w:rsidR="00AF0B47">
        <w:rPr>
          <w:rFonts w:cs="Times New Roman"/>
          <w:szCs w:val="24"/>
        </w:rPr>
        <w:t xml:space="preserve"> poblacional </w:t>
      </w:r>
      <w:r w:rsidR="00E12FF4">
        <w:rPr>
          <w:rFonts w:cs="Times New Roman"/>
          <w:szCs w:val="24"/>
        </w:rPr>
        <w:t>exponencial y</w:t>
      </w:r>
      <w:r>
        <w:rPr>
          <w:rFonts w:cs="Times New Roman"/>
          <w:szCs w:val="24"/>
        </w:rPr>
        <w:t xml:space="preserve"> expansión </w:t>
      </w:r>
      <w:r w:rsidR="00E12FF4">
        <w:rPr>
          <w:rFonts w:cs="Times New Roman"/>
          <w:szCs w:val="24"/>
        </w:rPr>
        <w:t>urbanística</w:t>
      </w:r>
      <w:r w:rsidR="00DB504A">
        <w:rPr>
          <w:rFonts w:cs="Times New Roman"/>
          <w:szCs w:val="24"/>
        </w:rPr>
        <w:t xml:space="preserve"> y</w:t>
      </w:r>
      <w:r>
        <w:rPr>
          <w:rFonts w:cs="Times New Roman"/>
          <w:szCs w:val="24"/>
        </w:rPr>
        <w:t xml:space="preserve"> </w:t>
      </w:r>
      <w:r w:rsidR="00DB504A">
        <w:rPr>
          <w:rFonts w:cs="Times New Roman"/>
          <w:szCs w:val="24"/>
        </w:rPr>
        <w:t>las pocas fuentes</w:t>
      </w:r>
      <w:r>
        <w:rPr>
          <w:rFonts w:cs="Times New Roman"/>
          <w:szCs w:val="24"/>
        </w:rPr>
        <w:t xml:space="preserve"> de abastecimiento</w:t>
      </w:r>
      <w:r w:rsidR="00AF0B47">
        <w:rPr>
          <w:rFonts w:cs="Times New Roman"/>
          <w:szCs w:val="24"/>
        </w:rPr>
        <w:t xml:space="preserve"> dis</w:t>
      </w:r>
      <w:r w:rsidR="00E12FF4">
        <w:rPr>
          <w:rFonts w:cs="Times New Roman"/>
          <w:szCs w:val="24"/>
        </w:rPr>
        <w:t>ponibles para el consumo h</w:t>
      </w:r>
      <w:r w:rsidR="00DB504A">
        <w:rPr>
          <w:rFonts w:cs="Times New Roman"/>
          <w:szCs w:val="24"/>
        </w:rPr>
        <w:t>umano, generan</w:t>
      </w:r>
      <w:r w:rsidR="00E12FF4">
        <w:rPr>
          <w:rFonts w:cs="Times New Roman"/>
          <w:szCs w:val="24"/>
        </w:rPr>
        <w:t xml:space="preserve"> conflictos sociales en las comunidades por no poder satisfacer sus necesidades. La insuficiencia de agua dulce en el </w:t>
      </w:r>
      <w:r w:rsidR="00F53B23">
        <w:rPr>
          <w:rFonts w:cs="Times New Roman"/>
          <w:szCs w:val="24"/>
        </w:rPr>
        <w:t>planeta</w:t>
      </w:r>
      <w:r w:rsidR="00E12FF4">
        <w:rPr>
          <w:rFonts w:cs="Times New Roman"/>
          <w:szCs w:val="24"/>
        </w:rPr>
        <w:t xml:space="preserve"> es una de las mayores amenazas </w:t>
      </w:r>
      <w:r w:rsidR="00A07D34">
        <w:rPr>
          <w:rFonts w:cs="Times New Roman"/>
          <w:szCs w:val="24"/>
        </w:rPr>
        <w:t>para la</w:t>
      </w:r>
      <w:r w:rsidR="00E12FF4">
        <w:rPr>
          <w:rFonts w:cs="Times New Roman"/>
          <w:szCs w:val="24"/>
        </w:rPr>
        <w:t xml:space="preserve"> </w:t>
      </w:r>
      <w:r w:rsidR="00E12FF4" w:rsidRPr="00A07D34">
        <w:rPr>
          <w:rFonts w:cs="Times New Roman"/>
          <w:szCs w:val="24"/>
          <w:shd w:val="clear" w:color="auto" w:fill="FFFFFF" w:themeFill="background1"/>
        </w:rPr>
        <w:t>humanidad</w:t>
      </w:r>
      <w:r w:rsidR="00A07D34">
        <w:rPr>
          <w:rFonts w:cs="Times New Roman"/>
          <w:szCs w:val="24"/>
          <w:shd w:val="clear" w:color="auto" w:fill="FFFFFF" w:themeFill="background1"/>
        </w:rPr>
        <w:t xml:space="preserve"> en</w:t>
      </w:r>
      <w:r w:rsidR="00DB504A" w:rsidRPr="00A07D34">
        <w:rPr>
          <w:rFonts w:cs="Times New Roman"/>
          <w:szCs w:val="24"/>
          <w:shd w:val="clear" w:color="auto" w:fill="FFFFFF" w:themeFill="background1"/>
        </w:rPr>
        <w:t xml:space="preserve"> las últimas </w:t>
      </w:r>
      <w:r w:rsidR="000A3159" w:rsidRPr="00A07D34">
        <w:rPr>
          <w:rFonts w:cs="Times New Roman"/>
          <w:szCs w:val="24"/>
          <w:shd w:val="clear" w:color="auto" w:fill="FFFFFF" w:themeFill="background1"/>
        </w:rPr>
        <w:t>décadas</w:t>
      </w:r>
      <w:r w:rsidR="000A3159" w:rsidRPr="00DB504A">
        <w:rPr>
          <w:rFonts w:cs="Times New Roman"/>
          <w:szCs w:val="24"/>
        </w:rPr>
        <w:t xml:space="preserve"> (</w:t>
      </w:r>
      <w:r w:rsidR="00DB504A" w:rsidRPr="00DB504A">
        <w:rPr>
          <w:rFonts w:cs="Times New Roman"/>
          <w:szCs w:val="24"/>
        </w:rPr>
        <w:t xml:space="preserve">CAR y </w:t>
      </w:r>
      <w:r w:rsidR="00F10D4A" w:rsidRPr="00DB504A">
        <w:rPr>
          <w:rFonts w:cs="Times New Roman"/>
          <w:szCs w:val="24"/>
        </w:rPr>
        <w:t>UNA</w:t>
      </w:r>
      <w:r w:rsidR="00DB504A" w:rsidRPr="00DB504A">
        <w:rPr>
          <w:rFonts w:cs="Times New Roman"/>
          <w:szCs w:val="24"/>
        </w:rPr>
        <w:t>, 2015).</w:t>
      </w:r>
    </w:p>
    <w:p w14:paraId="2A91F7F5" w14:textId="7C61062D" w:rsidR="00A07D34" w:rsidRPr="002F7F42" w:rsidRDefault="00705591" w:rsidP="00921FA5">
      <w:pPr>
        <w:rPr>
          <w:rFonts w:cs="Times New Roman"/>
          <w:szCs w:val="24"/>
        </w:rPr>
      </w:pPr>
      <w:r w:rsidRPr="002F7F42">
        <w:rPr>
          <w:rFonts w:cs="Times New Roman"/>
          <w:szCs w:val="24"/>
        </w:rPr>
        <w:t>Según un</w:t>
      </w:r>
      <w:r w:rsidR="00E12FF4" w:rsidRPr="002F7F42">
        <w:rPr>
          <w:rFonts w:cs="Times New Roman"/>
          <w:szCs w:val="24"/>
        </w:rPr>
        <w:t xml:space="preserve"> estudio de la </w:t>
      </w:r>
      <w:r w:rsidR="004640D2" w:rsidRPr="004640D2">
        <w:rPr>
          <w:rFonts w:cs="Times New Roman"/>
          <w:szCs w:val="24"/>
        </w:rPr>
        <w:t xml:space="preserve">Organización de las Naciones Unidas </w:t>
      </w:r>
      <w:r w:rsidR="00E12FF4" w:rsidRPr="002F7F42">
        <w:rPr>
          <w:rFonts w:cs="Times New Roman"/>
          <w:szCs w:val="24"/>
        </w:rPr>
        <w:t>ONU, más de 1400 millones de personas carece</w:t>
      </w:r>
      <w:r w:rsidRPr="002F7F42">
        <w:rPr>
          <w:rFonts w:cs="Times New Roman"/>
          <w:szCs w:val="24"/>
        </w:rPr>
        <w:t xml:space="preserve">n de agua </w:t>
      </w:r>
      <w:r w:rsidR="00A07D34" w:rsidRPr="002F7F42">
        <w:rPr>
          <w:rFonts w:cs="Times New Roman"/>
          <w:szCs w:val="24"/>
        </w:rPr>
        <w:t>potable</w:t>
      </w:r>
      <w:r w:rsidRPr="002F7F42">
        <w:rPr>
          <w:rFonts w:cs="Times New Roman"/>
          <w:szCs w:val="24"/>
        </w:rPr>
        <w:t xml:space="preserve">, </w:t>
      </w:r>
      <w:r w:rsidR="00A07D34" w:rsidRPr="002F7F42">
        <w:rPr>
          <w:rFonts w:cs="Times New Roman"/>
          <w:szCs w:val="24"/>
        </w:rPr>
        <w:t xml:space="preserve">entre </w:t>
      </w:r>
      <w:r w:rsidRPr="002F7F42">
        <w:rPr>
          <w:rFonts w:cs="Times New Roman"/>
          <w:szCs w:val="24"/>
        </w:rPr>
        <w:t>cuatro y seis millones mueren por enfermedades ligadas a</w:t>
      </w:r>
      <w:r w:rsidR="00A07D34" w:rsidRPr="002F7F42">
        <w:rPr>
          <w:rFonts w:cs="Times New Roman"/>
          <w:szCs w:val="24"/>
        </w:rPr>
        <w:t xml:space="preserve"> </w:t>
      </w:r>
      <w:r w:rsidRPr="002F7F42">
        <w:rPr>
          <w:rFonts w:cs="Times New Roman"/>
          <w:szCs w:val="24"/>
        </w:rPr>
        <w:t>l</w:t>
      </w:r>
      <w:r w:rsidR="00A07D34" w:rsidRPr="002F7F42">
        <w:rPr>
          <w:rFonts w:cs="Times New Roman"/>
          <w:szCs w:val="24"/>
        </w:rPr>
        <w:t>a escasez</w:t>
      </w:r>
      <w:r w:rsidRPr="002F7F42">
        <w:rPr>
          <w:rFonts w:cs="Times New Roman"/>
          <w:szCs w:val="24"/>
        </w:rPr>
        <w:t xml:space="preserve"> </w:t>
      </w:r>
      <w:r w:rsidR="00A07D34" w:rsidRPr="002F7F42">
        <w:rPr>
          <w:rFonts w:cs="Times New Roman"/>
          <w:szCs w:val="24"/>
        </w:rPr>
        <w:t xml:space="preserve">de </w:t>
      </w:r>
      <w:r w:rsidRPr="002F7F42">
        <w:rPr>
          <w:rFonts w:cs="Times New Roman"/>
          <w:szCs w:val="24"/>
        </w:rPr>
        <w:t>agua</w:t>
      </w:r>
      <w:r w:rsidR="00A07D34" w:rsidRPr="002F7F42">
        <w:rPr>
          <w:rFonts w:cs="Times New Roman"/>
          <w:szCs w:val="24"/>
        </w:rPr>
        <w:t>.</w:t>
      </w:r>
    </w:p>
    <w:p w14:paraId="3CE22EB3" w14:textId="038E7B0E" w:rsidR="006C3CB2" w:rsidRPr="00061AEF" w:rsidRDefault="003052F4" w:rsidP="00921FA5">
      <w:pPr>
        <w:rPr>
          <w:rFonts w:cs="Times New Roman"/>
          <w:szCs w:val="24"/>
        </w:rPr>
      </w:pPr>
      <w:r>
        <w:rPr>
          <w:rFonts w:cs="Times New Roman"/>
          <w:szCs w:val="24"/>
        </w:rPr>
        <w:t>La degradación</w:t>
      </w:r>
      <w:r w:rsidR="00D8515C">
        <w:rPr>
          <w:rFonts w:cs="Times New Roman"/>
          <w:szCs w:val="24"/>
        </w:rPr>
        <w:t xml:space="preserve"> </w:t>
      </w:r>
      <w:r>
        <w:rPr>
          <w:rFonts w:cs="Times New Roman"/>
          <w:szCs w:val="24"/>
        </w:rPr>
        <w:t>de los recursos natural</w:t>
      </w:r>
      <w:r w:rsidR="00A07D34">
        <w:rPr>
          <w:rFonts w:cs="Times New Roman"/>
          <w:szCs w:val="24"/>
        </w:rPr>
        <w:t>es</w:t>
      </w:r>
      <w:r w:rsidR="00D8515C">
        <w:rPr>
          <w:rFonts w:cs="Times New Roman"/>
          <w:szCs w:val="24"/>
        </w:rPr>
        <w:t xml:space="preserve">, en especial </w:t>
      </w:r>
      <w:r w:rsidR="008A75CD">
        <w:rPr>
          <w:rFonts w:cs="Times New Roman"/>
          <w:szCs w:val="24"/>
        </w:rPr>
        <w:t>el</w:t>
      </w:r>
      <w:r w:rsidR="00D8515C">
        <w:rPr>
          <w:rFonts w:cs="Times New Roman"/>
          <w:szCs w:val="24"/>
        </w:rPr>
        <w:t xml:space="preserve"> hídrico</w:t>
      </w:r>
      <w:r w:rsidR="00A07D34">
        <w:rPr>
          <w:rFonts w:cs="Times New Roman"/>
          <w:szCs w:val="24"/>
        </w:rPr>
        <w:t>,</w:t>
      </w:r>
      <w:r w:rsidR="00D8515C">
        <w:rPr>
          <w:rFonts w:cs="Times New Roman"/>
          <w:szCs w:val="24"/>
        </w:rPr>
        <w:t xml:space="preserve"> </w:t>
      </w:r>
      <w:r w:rsidR="008A75CD">
        <w:rPr>
          <w:rFonts w:cs="Times New Roman"/>
          <w:szCs w:val="24"/>
        </w:rPr>
        <w:t>se genera</w:t>
      </w:r>
      <w:r>
        <w:rPr>
          <w:rFonts w:cs="Times New Roman"/>
          <w:szCs w:val="24"/>
        </w:rPr>
        <w:t xml:space="preserve"> por distintos factores antrópicos </w:t>
      </w:r>
      <w:r w:rsidR="00CC7869">
        <w:rPr>
          <w:rFonts w:cs="Times New Roman"/>
          <w:szCs w:val="24"/>
        </w:rPr>
        <w:t xml:space="preserve">por lo que es </w:t>
      </w:r>
      <w:r w:rsidR="00BC2C36">
        <w:rPr>
          <w:rFonts w:cs="Times New Roman"/>
          <w:szCs w:val="24"/>
        </w:rPr>
        <w:t>necesario,</w:t>
      </w:r>
      <w:r w:rsidR="00CC7869">
        <w:rPr>
          <w:rFonts w:cs="Times New Roman"/>
          <w:szCs w:val="24"/>
        </w:rPr>
        <w:t xml:space="preserve"> una planificación </w:t>
      </w:r>
      <w:r w:rsidR="00BC2C36">
        <w:rPr>
          <w:rFonts w:cs="Times New Roman"/>
          <w:szCs w:val="24"/>
        </w:rPr>
        <w:t>integral</w:t>
      </w:r>
      <w:r w:rsidR="008A75CD">
        <w:rPr>
          <w:rFonts w:cs="Times New Roman"/>
          <w:szCs w:val="24"/>
        </w:rPr>
        <w:t xml:space="preserve"> de actividades que permitan el aprovechamiento </w:t>
      </w:r>
      <w:r w:rsidR="004145C7">
        <w:rPr>
          <w:rFonts w:cs="Times New Roman"/>
          <w:szCs w:val="24"/>
        </w:rPr>
        <w:t>del recurso hídrico</w:t>
      </w:r>
      <w:r w:rsidR="008A75CD">
        <w:rPr>
          <w:rFonts w:cs="Times New Roman"/>
          <w:szCs w:val="24"/>
        </w:rPr>
        <w:t xml:space="preserve"> desde su etapa de captación h</w:t>
      </w:r>
      <w:r w:rsidR="004145C7">
        <w:rPr>
          <w:rFonts w:cs="Times New Roman"/>
          <w:szCs w:val="24"/>
        </w:rPr>
        <w:t>asta los vertimientos</w:t>
      </w:r>
      <w:r w:rsidR="008A75CD">
        <w:rPr>
          <w:rFonts w:cs="Times New Roman"/>
          <w:szCs w:val="24"/>
        </w:rPr>
        <w:t xml:space="preserve"> </w:t>
      </w:r>
      <w:r w:rsidR="008A75CD" w:rsidRPr="008A75CD">
        <w:rPr>
          <w:rFonts w:cs="Times New Roman"/>
          <w:szCs w:val="24"/>
        </w:rPr>
        <w:t xml:space="preserve">(CAR y </w:t>
      </w:r>
      <w:r w:rsidR="00361474" w:rsidRPr="008A75CD">
        <w:rPr>
          <w:rFonts w:cs="Times New Roman"/>
          <w:szCs w:val="24"/>
        </w:rPr>
        <w:t>UNA</w:t>
      </w:r>
      <w:r w:rsidR="008A75CD" w:rsidRPr="008A75CD">
        <w:rPr>
          <w:rFonts w:cs="Times New Roman"/>
          <w:szCs w:val="24"/>
        </w:rPr>
        <w:t>, 2015)</w:t>
      </w:r>
      <w:r w:rsidR="008A75CD">
        <w:rPr>
          <w:rFonts w:cs="Times New Roman"/>
          <w:szCs w:val="24"/>
        </w:rPr>
        <w:t xml:space="preserve">. </w:t>
      </w:r>
      <w:r w:rsidR="00854E3B" w:rsidRPr="00061AEF">
        <w:rPr>
          <w:rFonts w:cs="Times New Roman"/>
          <w:szCs w:val="24"/>
        </w:rPr>
        <w:t>Para esto es necesario</w:t>
      </w:r>
      <w:r w:rsidR="00A02CCA" w:rsidRPr="00061AEF">
        <w:rPr>
          <w:rFonts w:cs="Times New Roman"/>
          <w:szCs w:val="24"/>
        </w:rPr>
        <w:t xml:space="preserve"> </w:t>
      </w:r>
      <w:r w:rsidR="00614D8C" w:rsidRPr="00061AEF">
        <w:rPr>
          <w:rFonts w:cs="Times New Roman"/>
          <w:szCs w:val="24"/>
        </w:rPr>
        <w:t>conocer la oferta y la demanda</w:t>
      </w:r>
      <w:r w:rsidR="00854E3B" w:rsidRPr="00061AEF">
        <w:rPr>
          <w:rFonts w:cs="Times New Roman"/>
          <w:szCs w:val="24"/>
        </w:rPr>
        <w:t xml:space="preserve"> </w:t>
      </w:r>
      <w:r w:rsidR="00797806" w:rsidRPr="00061AEF">
        <w:rPr>
          <w:rFonts w:cs="Times New Roman"/>
          <w:szCs w:val="24"/>
        </w:rPr>
        <w:t>hídrica,</w:t>
      </w:r>
      <w:r w:rsidR="00854E3B" w:rsidRPr="00061AEF">
        <w:rPr>
          <w:rFonts w:cs="Times New Roman"/>
          <w:szCs w:val="24"/>
        </w:rPr>
        <w:t xml:space="preserve"> su </w:t>
      </w:r>
      <w:r w:rsidR="00614D8C" w:rsidRPr="00061AEF">
        <w:rPr>
          <w:rFonts w:cs="Times New Roman"/>
          <w:szCs w:val="24"/>
        </w:rPr>
        <w:t xml:space="preserve">uso, la </w:t>
      </w:r>
      <w:r w:rsidR="00A02CCA" w:rsidRPr="00061AEF">
        <w:rPr>
          <w:rFonts w:cs="Times New Roman"/>
          <w:szCs w:val="24"/>
        </w:rPr>
        <w:t>calidad del agua, el manejo de vertimientos como la prevención del</w:t>
      </w:r>
      <w:r w:rsidR="00854E3B" w:rsidRPr="00061AEF">
        <w:rPr>
          <w:rFonts w:cs="Times New Roman"/>
          <w:szCs w:val="24"/>
        </w:rPr>
        <w:t xml:space="preserve"> riesgo, vocación de </w:t>
      </w:r>
      <w:r w:rsidR="00854953" w:rsidRPr="00061AEF">
        <w:rPr>
          <w:rFonts w:cs="Times New Roman"/>
          <w:szCs w:val="24"/>
        </w:rPr>
        <w:t>suelos,</w:t>
      </w:r>
      <w:r w:rsidR="00854E3B" w:rsidRPr="00061AEF">
        <w:rPr>
          <w:rFonts w:cs="Times New Roman"/>
          <w:szCs w:val="24"/>
        </w:rPr>
        <w:t xml:space="preserve"> diagnóstico </w:t>
      </w:r>
      <w:r w:rsidR="006309D5" w:rsidRPr="00061AEF">
        <w:rPr>
          <w:rFonts w:cs="Times New Roman"/>
          <w:szCs w:val="24"/>
        </w:rPr>
        <w:t>ambiental, social</w:t>
      </w:r>
      <w:r w:rsidR="004145C7">
        <w:rPr>
          <w:rFonts w:cs="Times New Roman"/>
          <w:szCs w:val="24"/>
        </w:rPr>
        <w:t xml:space="preserve">, productivo y </w:t>
      </w:r>
      <w:r w:rsidR="004145C7" w:rsidRPr="00061AEF">
        <w:rPr>
          <w:rFonts w:cs="Times New Roman"/>
          <w:szCs w:val="24"/>
        </w:rPr>
        <w:t>empresarial</w:t>
      </w:r>
      <w:r w:rsidR="00854E3B" w:rsidRPr="00061AEF">
        <w:rPr>
          <w:rFonts w:cs="Times New Roman"/>
          <w:szCs w:val="24"/>
        </w:rPr>
        <w:t xml:space="preserve">. </w:t>
      </w:r>
    </w:p>
    <w:p w14:paraId="4C265873" w14:textId="77777777" w:rsidR="00466425" w:rsidRPr="00466425" w:rsidRDefault="006423DE" w:rsidP="00921FA5">
      <w:pPr>
        <w:rPr>
          <w:rFonts w:cs="Times New Roman"/>
          <w:szCs w:val="24"/>
        </w:rPr>
      </w:pPr>
      <w:r>
        <w:rPr>
          <w:rFonts w:cs="Times New Roman"/>
          <w:szCs w:val="24"/>
        </w:rPr>
        <w:t xml:space="preserve">El </w:t>
      </w:r>
      <w:r w:rsidR="00854E3B" w:rsidRPr="00061AEF">
        <w:rPr>
          <w:rFonts w:cs="Times New Roman"/>
          <w:szCs w:val="24"/>
        </w:rPr>
        <w:t>Programa de Uso Eficiente y Ahorro del Agua PUEAA, tiene como función la planeación y organización de un consumo consiente por parte de los suscri</w:t>
      </w:r>
      <w:r w:rsidR="004145C7">
        <w:rPr>
          <w:rFonts w:cs="Times New Roman"/>
          <w:szCs w:val="24"/>
        </w:rPr>
        <w:t>p</w:t>
      </w:r>
      <w:r w:rsidR="00A07D34">
        <w:rPr>
          <w:rFonts w:cs="Times New Roman"/>
          <w:szCs w:val="24"/>
        </w:rPr>
        <w:t xml:space="preserve">tores, la </w:t>
      </w:r>
      <w:r w:rsidR="00854E3B" w:rsidRPr="00061AEF">
        <w:rPr>
          <w:rFonts w:cs="Times New Roman"/>
          <w:szCs w:val="24"/>
        </w:rPr>
        <w:t>disminución</w:t>
      </w:r>
      <w:r w:rsidR="00797806" w:rsidRPr="00061AEF">
        <w:rPr>
          <w:rFonts w:cs="Times New Roman"/>
          <w:szCs w:val="24"/>
        </w:rPr>
        <w:t xml:space="preserve"> de </w:t>
      </w:r>
      <w:r w:rsidR="00A07D34">
        <w:rPr>
          <w:rFonts w:cs="Times New Roman"/>
          <w:szCs w:val="24"/>
        </w:rPr>
        <w:t>pé</w:t>
      </w:r>
      <w:r w:rsidR="00797806" w:rsidRPr="00A07D34">
        <w:rPr>
          <w:rFonts w:cs="Times New Roman"/>
          <w:szCs w:val="24"/>
        </w:rPr>
        <w:t>rdida</w:t>
      </w:r>
      <w:r w:rsidR="00797806" w:rsidRPr="00061AEF">
        <w:rPr>
          <w:rFonts w:cs="Times New Roman"/>
          <w:szCs w:val="24"/>
        </w:rPr>
        <w:t>s</w:t>
      </w:r>
      <w:r w:rsidR="00836097">
        <w:rPr>
          <w:rFonts w:cs="Times New Roman"/>
          <w:szCs w:val="24"/>
        </w:rPr>
        <w:t xml:space="preserve"> y</w:t>
      </w:r>
      <w:r w:rsidR="00797806" w:rsidRPr="00061AEF">
        <w:rPr>
          <w:rFonts w:cs="Times New Roman"/>
          <w:szCs w:val="24"/>
        </w:rPr>
        <w:t xml:space="preserve"> la protección de fuentes hídricas de </w:t>
      </w:r>
      <w:r w:rsidR="004145C7" w:rsidRPr="00061AEF">
        <w:rPr>
          <w:rFonts w:cs="Times New Roman"/>
          <w:szCs w:val="24"/>
        </w:rPr>
        <w:t>abastecimientos</w:t>
      </w:r>
      <w:r w:rsidR="00A07D34">
        <w:rPr>
          <w:rFonts w:cs="Times New Roman"/>
          <w:szCs w:val="24"/>
        </w:rPr>
        <w:t>;</w:t>
      </w:r>
      <w:r w:rsidR="004145C7">
        <w:rPr>
          <w:rFonts w:cs="Times New Roman"/>
          <w:szCs w:val="24"/>
        </w:rPr>
        <w:t xml:space="preserve"> </w:t>
      </w:r>
      <w:r w:rsidR="004145C7" w:rsidRPr="00061AEF">
        <w:rPr>
          <w:rFonts w:cs="Times New Roman"/>
          <w:szCs w:val="24"/>
        </w:rPr>
        <w:t>esto</w:t>
      </w:r>
      <w:r w:rsidR="00797806" w:rsidRPr="00061AEF">
        <w:rPr>
          <w:rFonts w:cs="Times New Roman"/>
          <w:szCs w:val="24"/>
        </w:rPr>
        <w:t xml:space="preserve"> con el fin de garantizar la oferta hídrica a futuras generaciones. Para </w:t>
      </w:r>
      <w:r w:rsidR="000712E2">
        <w:rPr>
          <w:rFonts w:cs="Times New Roman"/>
          <w:szCs w:val="24"/>
        </w:rPr>
        <w:t>el cumplimiento de</w:t>
      </w:r>
      <w:r w:rsidR="00797806" w:rsidRPr="00061AEF">
        <w:rPr>
          <w:rFonts w:cs="Times New Roman"/>
          <w:szCs w:val="24"/>
        </w:rPr>
        <w:t xml:space="preserve"> estos objetivos es necesario </w:t>
      </w:r>
      <w:r w:rsidR="004145C7">
        <w:rPr>
          <w:rFonts w:cs="Times New Roman"/>
          <w:szCs w:val="24"/>
        </w:rPr>
        <w:t xml:space="preserve">generar </w:t>
      </w:r>
      <w:r w:rsidR="00797806" w:rsidRPr="00061AEF">
        <w:rPr>
          <w:rFonts w:cs="Times New Roman"/>
          <w:szCs w:val="24"/>
        </w:rPr>
        <w:t xml:space="preserve">una </w:t>
      </w:r>
      <w:r w:rsidR="004145C7" w:rsidRPr="00061AEF">
        <w:rPr>
          <w:rFonts w:cs="Times New Roman"/>
          <w:szCs w:val="24"/>
        </w:rPr>
        <w:t>concien</w:t>
      </w:r>
      <w:r w:rsidR="004145C7">
        <w:rPr>
          <w:rFonts w:cs="Times New Roman"/>
          <w:szCs w:val="24"/>
        </w:rPr>
        <w:t xml:space="preserve">cia </w:t>
      </w:r>
      <w:r w:rsidR="004145C7" w:rsidRPr="00061AEF">
        <w:rPr>
          <w:rFonts w:cs="Times New Roman"/>
          <w:szCs w:val="24"/>
        </w:rPr>
        <w:t>ambiental</w:t>
      </w:r>
      <w:r w:rsidR="00797806" w:rsidRPr="00061AEF">
        <w:rPr>
          <w:rFonts w:cs="Times New Roman"/>
          <w:szCs w:val="24"/>
        </w:rPr>
        <w:t xml:space="preserve"> por parte de los usuarios del servicio</w:t>
      </w:r>
      <w:r w:rsidR="000712E2">
        <w:rPr>
          <w:rFonts w:cs="Times New Roman"/>
          <w:szCs w:val="24"/>
        </w:rPr>
        <w:t>,</w:t>
      </w:r>
      <w:r w:rsidR="00797806" w:rsidRPr="00061AEF">
        <w:rPr>
          <w:rFonts w:cs="Times New Roman"/>
          <w:szCs w:val="24"/>
        </w:rPr>
        <w:t xml:space="preserve"> los cuales deben dar un manejo integral del agua en todas sus actividades.</w:t>
      </w:r>
      <w:r w:rsidR="00797806" w:rsidRPr="00904939">
        <w:rPr>
          <w:rFonts w:cs="Times New Roman"/>
          <w:szCs w:val="24"/>
        </w:rPr>
        <w:t xml:space="preserve"> </w:t>
      </w:r>
    </w:p>
    <w:p w14:paraId="761C224B" w14:textId="4E536F81" w:rsidR="00466425" w:rsidRPr="00466425" w:rsidRDefault="00466425" w:rsidP="00921FA5">
      <w:pPr>
        <w:rPr>
          <w:rFonts w:cs="Times New Roman"/>
          <w:szCs w:val="24"/>
        </w:rPr>
      </w:pPr>
      <w:r w:rsidRPr="00466425">
        <w:rPr>
          <w:rFonts w:cs="Times New Roman"/>
          <w:szCs w:val="24"/>
        </w:rPr>
        <w:t>La Corporación Autónoma Regional de Boyacá CORPOBOYACÁ, es la autoridad ambi</w:t>
      </w:r>
      <w:r w:rsidR="006423DE">
        <w:rPr>
          <w:rFonts w:cs="Times New Roman"/>
          <w:szCs w:val="24"/>
        </w:rPr>
        <w:t>ental responsable de vigilar el manejo</w:t>
      </w:r>
      <w:r w:rsidR="00B42512">
        <w:rPr>
          <w:rFonts w:cs="Times New Roman"/>
          <w:szCs w:val="24"/>
        </w:rPr>
        <w:t xml:space="preserve"> de</w:t>
      </w:r>
      <w:r w:rsidR="006423DE">
        <w:rPr>
          <w:rFonts w:cs="Times New Roman"/>
          <w:szCs w:val="24"/>
        </w:rPr>
        <w:t xml:space="preserve"> </w:t>
      </w:r>
      <w:r w:rsidRPr="00466425">
        <w:rPr>
          <w:rFonts w:cs="Times New Roman"/>
          <w:szCs w:val="24"/>
        </w:rPr>
        <w:t xml:space="preserve"> los recursos naturales renovables dentro de la jurisdicción de</w:t>
      </w:r>
      <w:r w:rsidR="004640D2">
        <w:rPr>
          <w:rFonts w:cs="Times New Roman"/>
          <w:szCs w:val="24"/>
        </w:rPr>
        <w:t xml:space="preserve">l municipio de </w:t>
      </w:r>
      <w:r w:rsidRPr="00466425">
        <w:rPr>
          <w:rFonts w:cs="Times New Roman"/>
          <w:szCs w:val="24"/>
        </w:rPr>
        <w:t xml:space="preserve"> Santa Rosa de Viterbo; encargada de </w:t>
      </w:r>
      <w:r w:rsidRPr="00466425">
        <w:rPr>
          <w:rFonts w:cs="Times New Roman"/>
          <w:szCs w:val="24"/>
        </w:rPr>
        <w:lastRenderedPageBreak/>
        <w:t>realizar la guía de planeación del Programa de Uso Eficiente y Ahorro del Agua (PUEAA), para cumplir con los objetivos establecidos por la ley 373/1997 y posteriormente realizar el seguimiento y aprobación del manejo y ejecución de los programas propuestos por la Empresa EMPOVITERBO</w:t>
      </w:r>
      <w:r w:rsidR="00F53B23">
        <w:rPr>
          <w:rFonts w:cs="Times New Roman"/>
          <w:szCs w:val="24"/>
        </w:rPr>
        <w:t xml:space="preserve"> S.A. E.S.P.</w:t>
      </w:r>
      <w:r w:rsidRPr="00466425">
        <w:rPr>
          <w:rFonts w:cs="Times New Roman"/>
          <w:szCs w:val="24"/>
        </w:rPr>
        <w:t>, prestadora del servicio ( ley 373 de 1997).</w:t>
      </w:r>
    </w:p>
    <w:p w14:paraId="305C9461" w14:textId="79A5F710" w:rsidR="006423DE" w:rsidRDefault="00466425" w:rsidP="00921FA5">
      <w:pPr>
        <w:rPr>
          <w:rFonts w:cs="Times New Roman"/>
          <w:szCs w:val="24"/>
        </w:rPr>
      </w:pPr>
      <w:r w:rsidRPr="00466425">
        <w:rPr>
          <w:rFonts w:cs="Times New Roman"/>
          <w:szCs w:val="24"/>
        </w:rPr>
        <w:t>Debido a los distintos conflictos</w:t>
      </w:r>
      <w:r w:rsidR="001A6020">
        <w:rPr>
          <w:rFonts w:cs="Times New Roman"/>
          <w:szCs w:val="24"/>
        </w:rPr>
        <w:t xml:space="preserve"> asociados al </w:t>
      </w:r>
      <w:r w:rsidRPr="00466425">
        <w:rPr>
          <w:rFonts w:cs="Times New Roman"/>
          <w:szCs w:val="24"/>
        </w:rPr>
        <w:t xml:space="preserve">mal uso del agua, afectando la calidad del recurso hídrico, CORPOBOYACÁ, ha venido implementado </w:t>
      </w:r>
      <w:r w:rsidR="00D311CA">
        <w:rPr>
          <w:rFonts w:cs="Times New Roman"/>
          <w:szCs w:val="24"/>
        </w:rPr>
        <w:t>un formato de</w:t>
      </w:r>
      <w:r w:rsidR="001A6020">
        <w:rPr>
          <w:rFonts w:cs="Times New Roman"/>
          <w:szCs w:val="24"/>
        </w:rPr>
        <w:t xml:space="preserve"> seguimiento</w:t>
      </w:r>
      <w:r w:rsidRPr="00466425">
        <w:rPr>
          <w:rFonts w:cs="Times New Roman"/>
          <w:szCs w:val="24"/>
        </w:rPr>
        <w:t xml:space="preserve">, </w:t>
      </w:r>
      <w:r w:rsidR="00D311CA">
        <w:rPr>
          <w:rFonts w:cs="Times New Roman"/>
          <w:szCs w:val="24"/>
        </w:rPr>
        <w:t>que</w:t>
      </w:r>
      <w:r w:rsidRPr="00466425">
        <w:rPr>
          <w:rFonts w:cs="Times New Roman"/>
          <w:szCs w:val="24"/>
        </w:rPr>
        <w:t xml:space="preserve"> consiste </w:t>
      </w:r>
      <w:r w:rsidR="006423DE">
        <w:rPr>
          <w:rFonts w:cs="Times New Roman"/>
          <w:szCs w:val="24"/>
        </w:rPr>
        <w:t>en la identificación de los sectores y activid</w:t>
      </w:r>
      <w:r w:rsidR="00D311CA">
        <w:rPr>
          <w:rFonts w:cs="Times New Roman"/>
          <w:szCs w:val="24"/>
        </w:rPr>
        <w:t>ades en los cu</w:t>
      </w:r>
      <w:r w:rsidR="005A48A1">
        <w:rPr>
          <w:rFonts w:cs="Times New Roman"/>
          <w:szCs w:val="24"/>
        </w:rPr>
        <w:t>a</w:t>
      </w:r>
      <w:r w:rsidR="00D311CA">
        <w:rPr>
          <w:rFonts w:cs="Times New Roman"/>
          <w:szCs w:val="24"/>
        </w:rPr>
        <w:t xml:space="preserve">les se generan </w:t>
      </w:r>
      <w:r w:rsidR="006423DE" w:rsidRPr="006423DE">
        <w:rPr>
          <w:rFonts w:cs="Times New Roman"/>
          <w:szCs w:val="24"/>
        </w:rPr>
        <w:t>pérdidas</w:t>
      </w:r>
      <w:r w:rsidR="006423DE">
        <w:rPr>
          <w:rFonts w:cs="Times New Roman"/>
          <w:szCs w:val="24"/>
        </w:rPr>
        <w:t xml:space="preserve">, para implementar proyectos de reducción de </w:t>
      </w:r>
      <w:r w:rsidR="001A6020">
        <w:rPr>
          <w:rFonts w:cs="Times New Roman"/>
          <w:szCs w:val="24"/>
        </w:rPr>
        <w:t xml:space="preserve">las </w:t>
      </w:r>
      <w:r w:rsidR="00E71DA4">
        <w:rPr>
          <w:rFonts w:cs="Times New Roman"/>
          <w:szCs w:val="24"/>
        </w:rPr>
        <w:t>mismas, por</w:t>
      </w:r>
      <w:r w:rsidR="006423DE">
        <w:rPr>
          <w:rFonts w:cs="Times New Roman"/>
          <w:szCs w:val="24"/>
        </w:rPr>
        <w:t xml:space="preserve"> medio </w:t>
      </w:r>
      <w:r w:rsidR="00D07286">
        <w:rPr>
          <w:rFonts w:cs="Times New Roman"/>
          <w:szCs w:val="24"/>
        </w:rPr>
        <w:t>de la</w:t>
      </w:r>
      <w:r w:rsidR="006423DE">
        <w:rPr>
          <w:rFonts w:cs="Times New Roman"/>
          <w:szCs w:val="24"/>
        </w:rPr>
        <w:t xml:space="preserve"> concientización de la comunidad </w:t>
      </w:r>
      <w:r w:rsidR="001A6020">
        <w:rPr>
          <w:rFonts w:cs="Times New Roman"/>
          <w:szCs w:val="24"/>
        </w:rPr>
        <w:t xml:space="preserve">en </w:t>
      </w:r>
      <w:r w:rsidR="00E71DA4">
        <w:rPr>
          <w:rFonts w:cs="Times New Roman"/>
          <w:szCs w:val="24"/>
        </w:rPr>
        <w:t>el buen</w:t>
      </w:r>
      <w:r w:rsidR="006423DE">
        <w:rPr>
          <w:rFonts w:cs="Times New Roman"/>
          <w:szCs w:val="24"/>
        </w:rPr>
        <w:t xml:space="preserve"> manejo del recurso. </w:t>
      </w:r>
    </w:p>
    <w:p w14:paraId="6AB50DE6" w14:textId="5E288BA2" w:rsidR="00466425" w:rsidRPr="00466425" w:rsidRDefault="00466425" w:rsidP="00921FA5">
      <w:pPr>
        <w:rPr>
          <w:rFonts w:cs="Times New Roman"/>
          <w:szCs w:val="24"/>
        </w:rPr>
      </w:pPr>
      <w:r w:rsidRPr="00466425">
        <w:rPr>
          <w:rFonts w:cs="Times New Roman"/>
          <w:szCs w:val="24"/>
        </w:rPr>
        <w:t xml:space="preserve">Para definir uso eficiente del agua, se requiere la caracterización de la demanda de agua de los distintos usuarios; analizar los hábitos de consumo para entender en dónde se genera las pérdidas del recuso y poder implementar programas que fomenten </w:t>
      </w:r>
      <w:r w:rsidR="004545DF" w:rsidRPr="00466425">
        <w:rPr>
          <w:rFonts w:cs="Times New Roman"/>
          <w:szCs w:val="24"/>
        </w:rPr>
        <w:t>prácticas</w:t>
      </w:r>
      <w:r w:rsidRPr="00466425">
        <w:rPr>
          <w:rFonts w:cs="Times New Roman"/>
          <w:szCs w:val="24"/>
        </w:rPr>
        <w:t xml:space="preserve"> sostenibles que permitan la conservación de los ecosistemas reduciendo los impactos (Umaña Ávila, </w:t>
      </w:r>
      <w:r>
        <w:rPr>
          <w:rFonts w:cs="Times New Roman"/>
          <w:szCs w:val="24"/>
        </w:rPr>
        <w:t>J. D., &amp; García Otálora, A. C</w:t>
      </w:r>
      <w:r w:rsidR="00D169F7">
        <w:rPr>
          <w:rFonts w:cs="Times New Roman"/>
          <w:szCs w:val="24"/>
        </w:rPr>
        <w:t>, 2017</w:t>
      </w:r>
      <w:r w:rsidRPr="00466425">
        <w:rPr>
          <w:rFonts w:cs="Times New Roman"/>
          <w:szCs w:val="24"/>
        </w:rPr>
        <w:t>).</w:t>
      </w:r>
    </w:p>
    <w:p w14:paraId="3EE32764" w14:textId="77777777" w:rsidR="00466425" w:rsidRPr="00466425" w:rsidRDefault="00466425" w:rsidP="00921FA5">
      <w:pPr>
        <w:rPr>
          <w:rFonts w:cs="Times New Roman"/>
          <w:szCs w:val="24"/>
        </w:rPr>
      </w:pPr>
      <w:r w:rsidRPr="00466425">
        <w:rPr>
          <w:rFonts w:cs="Times New Roman"/>
          <w:szCs w:val="24"/>
        </w:rPr>
        <w:t>Se define la dema</w:t>
      </w:r>
      <w:r w:rsidR="00D07286">
        <w:rPr>
          <w:rFonts w:cs="Times New Roman"/>
          <w:szCs w:val="24"/>
        </w:rPr>
        <w:t>nda de agua como</w:t>
      </w:r>
      <w:r w:rsidR="00BA415D">
        <w:rPr>
          <w:rFonts w:cs="Times New Roman"/>
          <w:szCs w:val="24"/>
        </w:rPr>
        <w:t xml:space="preserve">: </w:t>
      </w:r>
      <w:r w:rsidRPr="00466425">
        <w:rPr>
          <w:rFonts w:cs="Times New Roman"/>
          <w:szCs w:val="24"/>
        </w:rPr>
        <w:t>“La demanda de agua estimada corresponde a la cantidad o volumen de agua usado por los sectores económicos y la población. Considera el volumen de agua extraído o que se almacena de los sistemas hídricos y que limita otros usos; contempla el volumen utilizado como materia prima, como insumo y el retornado a los sistemas hídricos” (IDEAM, 2015).</w:t>
      </w:r>
    </w:p>
    <w:p w14:paraId="2B6B0451" w14:textId="0FD2F678" w:rsidR="00466425" w:rsidRDefault="00466425" w:rsidP="00921FA5">
      <w:pPr>
        <w:rPr>
          <w:rFonts w:cs="Times New Roman"/>
          <w:szCs w:val="24"/>
        </w:rPr>
      </w:pPr>
      <w:r w:rsidRPr="00466425">
        <w:rPr>
          <w:rFonts w:cs="Times New Roman"/>
          <w:szCs w:val="24"/>
        </w:rPr>
        <w:t xml:space="preserve">Con el fin de realizar un aprovechamiento eficiente, prolongar la durabilidad del recurso y evitar los conflictos, se hace indispensable fortalecer la planificación integral del recurso hídrico; promoviendo un uso eficiente del mismo, cambiar la manera tradicional de afrontar el incremento de la demanda, “predecir y abastecer hacia una gestión estratégica e integral de la demanda de agua, que implica modificar las prácticas y los comportamientos de los diferentes sectores de usuarios del agua, para maximizar el uso de la infraestructura existente, de tal manera que </w:t>
      </w:r>
      <w:r w:rsidRPr="00466425">
        <w:rPr>
          <w:rFonts w:cs="Times New Roman"/>
          <w:szCs w:val="24"/>
        </w:rPr>
        <w:lastRenderedPageBreak/>
        <w:t>se puedan aplazar las grandes inversiones en el sector y se pueda aumentar la cobertura hacia sectores necesitados y vulnerables”(</w:t>
      </w:r>
      <w:r w:rsidR="00361474" w:rsidRPr="00466425">
        <w:rPr>
          <w:rFonts w:cs="Times New Roman"/>
          <w:szCs w:val="24"/>
        </w:rPr>
        <w:t>Sánchez</w:t>
      </w:r>
      <w:r w:rsidRPr="00466425">
        <w:rPr>
          <w:rFonts w:cs="Times New Roman"/>
          <w:szCs w:val="24"/>
        </w:rPr>
        <w:t xml:space="preserve"> T &amp; </w:t>
      </w:r>
      <w:r w:rsidR="00361474" w:rsidRPr="00466425">
        <w:rPr>
          <w:rFonts w:cs="Times New Roman"/>
          <w:szCs w:val="24"/>
        </w:rPr>
        <w:t>Sánchez</w:t>
      </w:r>
      <w:r w:rsidRPr="00466425">
        <w:rPr>
          <w:rFonts w:cs="Times New Roman"/>
          <w:szCs w:val="24"/>
        </w:rPr>
        <w:t xml:space="preserve"> T, 2004).</w:t>
      </w:r>
    </w:p>
    <w:p w14:paraId="43915ADD" w14:textId="6A8EBD2E" w:rsidR="00FB6699" w:rsidRPr="00D55AB3" w:rsidRDefault="00D07286" w:rsidP="00921FA5">
      <w:pPr>
        <w:rPr>
          <w:rFonts w:cs="Times New Roman"/>
          <w:szCs w:val="24"/>
          <w:lang w:val="en-US"/>
        </w:rPr>
      </w:pPr>
      <w:r>
        <w:rPr>
          <w:rFonts w:cs="Times New Roman"/>
          <w:szCs w:val="24"/>
        </w:rPr>
        <w:t>La</w:t>
      </w:r>
      <w:r w:rsidR="00A409DD">
        <w:rPr>
          <w:rFonts w:cs="Times New Roman"/>
          <w:szCs w:val="24"/>
        </w:rPr>
        <w:t xml:space="preserve"> manera de mejorar el uso del a</w:t>
      </w:r>
      <w:r w:rsidR="00BA415D">
        <w:rPr>
          <w:rFonts w:cs="Times New Roman"/>
          <w:szCs w:val="24"/>
        </w:rPr>
        <w:t xml:space="preserve">gua en los distintos sectores </w:t>
      </w:r>
      <w:r w:rsidR="00A409DD">
        <w:rPr>
          <w:rFonts w:cs="Times New Roman"/>
          <w:szCs w:val="24"/>
        </w:rPr>
        <w:t xml:space="preserve">evaluados, es la educación ambiental, por medio de capacitaciones y estrategias que permitan al consumidor crear una cultura de buen manejo </w:t>
      </w:r>
      <w:r w:rsidR="0018626E">
        <w:rPr>
          <w:rFonts w:cs="Times New Roman"/>
          <w:szCs w:val="24"/>
        </w:rPr>
        <w:t>del recurso hídrico,</w:t>
      </w:r>
      <w:r w:rsidR="00BA415D">
        <w:rPr>
          <w:rFonts w:cs="Times New Roman"/>
          <w:szCs w:val="24"/>
        </w:rPr>
        <w:t xml:space="preserve"> e</w:t>
      </w:r>
      <w:r w:rsidR="00A409DD">
        <w:rPr>
          <w:rFonts w:cs="Times New Roman"/>
          <w:szCs w:val="24"/>
        </w:rPr>
        <w:t xml:space="preserve">nfatizar los múltiples beneficios que conlleva no solo </w:t>
      </w:r>
      <w:r w:rsidR="00BA415D">
        <w:rPr>
          <w:rFonts w:cs="Times New Roman"/>
          <w:szCs w:val="24"/>
        </w:rPr>
        <w:t>en lo ambiental si</w:t>
      </w:r>
      <w:r w:rsidR="00A409DD">
        <w:rPr>
          <w:rFonts w:cs="Times New Roman"/>
          <w:szCs w:val="24"/>
        </w:rPr>
        <w:t xml:space="preserve">no </w:t>
      </w:r>
      <w:r w:rsidR="00BA415D">
        <w:rPr>
          <w:rFonts w:cs="Times New Roman"/>
          <w:szCs w:val="24"/>
        </w:rPr>
        <w:t xml:space="preserve">en lo </w:t>
      </w:r>
      <w:r w:rsidR="00A409DD">
        <w:rPr>
          <w:rFonts w:cs="Times New Roman"/>
          <w:szCs w:val="24"/>
        </w:rPr>
        <w:t>económico</w:t>
      </w:r>
      <w:r>
        <w:rPr>
          <w:rFonts w:cs="Times New Roman"/>
          <w:szCs w:val="24"/>
        </w:rPr>
        <w:t>.</w:t>
      </w:r>
      <w:r w:rsidR="004D61EA">
        <w:rPr>
          <w:rFonts w:cs="Times New Roman"/>
          <w:szCs w:val="24"/>
        </w:rPr>
        <w:t xml:space="preserve"> </w:t>
      </w:r>
      <w:r w:rsidR="004D61EA" w:rsidRPr="00D07286">
        <w:rPr>
          <w:rFonts w:cs="Times New Roman"/>
          <w:szCs w:val="24"/>
          <w:lang w:val="en-US"/>
        </w:rPr>
        <w:t xml:space="preserve">(Smith, L., Inman, A., Lai, X., Zhang, H., </w:t>
      </w:r>
      <w:r w:rsidR="00361474" w:rsidRPr="00D07286">
        <w:rPr>
          <w:rFonts w:cs="Times New Roman"/>
          <w:szCs w:val="24"/>
          <w:lang w:val="en-US"/>
        </w:rPr>
        <w:t>Fanqie</w:t>
      </w:r>
      <w:r w:rsidR="004D61EA" w:rsidRPr="00D07286">
        <w:rPr>
          <w:rFonts w:cs="Times New Roman"/>
          <w:szCs w:val="24"/>
          <w:lang w:val="en-US"/>
        </w:rPr>
        <w:t>, M., Jianbin, Z</w:t>
      </w:r>
      <w:r w:rsidR="00C66D14" w:rsidRPr="00D07286">
        <w:rPr>
          <w:rFonts w:cs="Times New Roman"/>
          <w:szCs w:val="24"/>
          <w:lang w:val="en-US"/>
        </w:rPr>
        <w:t>.,</w:t>
      </w:r>
      <w:r w:rsidR="004D61EA" w:rsidRPr="00D07286">
        <w:rPr>
          <w:rFonts w:cs="Times New Roman"/>
          <w:szCs w:val="24"/>
          <w:lang w:val="en-US"/>
        </w:rPr>
        <w:t xml:space="preserve"> </w:t>
      </w:r>
      <w:r w:rsidR="004D61EA" w:rsidRPr="00D55AB3">
        <w:rPr>
          <w:rFonts w:cs="Times New Roman"/>
          <w:szCs w:val="24"/>
          <w:lang w:val="en-US"/>
        </w:rPr>
        <w:t>&amp; Bellarby, J</w:t>
      </w:r>
      <w:r w:rsidR="004640D2" w:rsidRPr="00D55AB3">
        <w:rPr>
          <w:rFonts w:cs="Times New Roman"/>
          <w:szCs w:val="24"/>
          <w:lang w:val="en-US"/>
        </w:rPr>
        <w:t xml:space="preserve">, </w:t>
      </w:r>
      <w:r w:rsidR="004640D2">
        <w:rPr>
          <w:rFonts w:cs="Times New Roman"/>
          <w:szCs w:val="24"/>
          <w:lang w:val="en-US"/>
        </w:rPr>
        <w:t>2017</w:t>
      </w:r>
      <w:r w:rsidR="004D61EA" w:rsidRPr="00D55AB3">
        <w:rPr>
          <w:rFonts w:cs="Times New Roman"/>
          <w:szCs w:val="24"/>
          <w:lang w:val="en-US"/>
        </w:rPr>
        <w:t xml:space="preserve">). </w:t>
      </w:r>
    </w:p>
    <w:p w14:paraId="3A57960B" w14:textId="76B535F8" w:rsidR="006C3CB2" w:rsidRPr="00F86138" w:rsidRDefault="000C42F3" w:rsidP="000C42F3">
      <w:pPr>
        <w:pStyle w:val="Sinespaciado"/>
        <w:ind w:firstLine="0"/>
      </w:pPr>
      <w:bookmarkStart w:id="30" w:name="_Toc37687417"/>
      <w:bookmarkStart w:id="31" w:name="_Toc41682539"/>
      <w:r>
        <w:lastRenderedPageBreak/>
        <w:t>3.3.</w:t>
      </w:r>
      <w:r w:rsidRPr="00F86138">
        <w:t xml:space="preserve"> MARCO</w:t>
      </w:r>
      <w:r w:rsidR="00797806" w:rsidRPr="00F86138">
        <w:t xml:space="preserve"> CONCEPTUAL</w:t>
      </w:r>
      <w:bookmarkEnd w:id="30"/>
      <w:bookmarkEnd w:id="31"/>
    </w:p>
    <w:p w14:paraId="4D2401F5" w14:textId="77777777" w:rsidR="00535C0A" w:rsidRPr="00D463D8" w:rsidRDefault="00535C0A" w:rsidP="00D463D8">
      <w:pPr>
        <w:rPr>
          <w:rFonts w:cs="Times New Roman"/>
          <w:b/>
          <w:szCs w:val="24"/>
        </w:rPr>
      </w:pPr>
      <w:r w:rsidRPr="00D463D8">
        <w:rPr>
          <w:rFonts w:cs="Times New Roman"/>
          <w:b/>
          <w:szCs w:val="24"/>
        </w:rPr>
        <w:t>Balance hídrico</w:t>
      </w:r>
    </w:p>
    <w:p w14:paraId="796BE54C" w14:textId="34C68073" w:rsidR="00797806" w:rsidRDefault="00797806" w:rsidP="00D463D8">
      <w:pPr>
        <w:rPr>
          <w:rFonts w:cs="Times New Roman"/>
          <w:szCs w:val="24"/>
        </w:rPr>
      </w:pPr>
      <w:r w:rsidRPr="00904939">
        <w:rPr>
          <w:rFonts w:cs="Times New Roman"/>
          <w:szCs w:val="24"/>
        </w:rPr>
        <w:t xml:space="preserve">En este se identifican los aportes, las salidas y el almacenamiento de agua en un río, laguna, quebrada en un cierto intervalo de tiempo. Este balance se basa en el principio de conservación de masas, donde el almacenamiento de agua en un intervalo de tiempo debe ser igual a los aportes de agua menos las salidas de agua en un sistema o unidad hídrica de estudio (río, laguna, quebrada), (Corporación </w:t>
      </w:r>
      <w:r w:rsidR="00872EE6" w:rsidRPr="00904939">
        <w:rPr>
          <w:rFonts w:cs="Times New Roman"/>
          <w:szCs w:val="24"/>
        </w:rPr>
        <w:t>Autónoma</w:t>
      </w:r>
      <w:r w:rsidRPr="00904939">
        <w:rPr>
          <w:rFonts w:cs="Times New Roman"/>
          <w:szCs w:val="24"/>
        </w:rPr>
        <w:t xml:space="preserve"> Regional de Cundinamarca</w:t>
      </w:r>
      <w:r w:rsidR="003840D7">
        <w:rPr>
          <w:rFonts w:cs="Times New Roman"/>
          <w:szCs w:val="24"/>
        </w:rPr>
        <w:t>, CAR</w:t>
      </w:r>
      <w:r w:rsidRPr="00904939">
        <w:rPr>
          <w:rFonts w:cs="Times New Roman"/>
          <w:szCs w:val="24"/>
        </w:rPr>
        <w:t>).</w:t>
      </w:r>
      <w:r w:rsidR="00B27794" w:rsidRPr="00904939">
        <w:rPr>
          <w:rFonts w:cs="Times New Roman"/>
          <w:szCs w:val="24"/>
        </w:rPr>
        <w:t xml:space="preserve"> </w:t>
      </w:r>
    </w:p>
    <w:p w14:paraId="3B4897E2" w14:textId="77777777" w:rsidR="00535C0A" w:rsidRPr="009C649A" w:rsidRDefault="00535C0A" w:rsidP="00D463D8">
      <w:pPr>
        <w:rPr>
          <w:rFonts w:cs="Times New Roman"/>
          <w:b/>
          <w:szCs w:val="24"/>
        </w:rPr>
      </w:pPr>
      <w:r w:rsidRPr="009C649A">
        <w:rPr>
          <w:rFonts w:cs="Times New Roman"/>
          <w:b/>
          <w:szCs w:val="24"/>
        </w:rPr>
        <w:t>Programa d</w:t>
      </w:r>
      <w:r w:rsidR="00FB6699" w:rsidRPr="009C649A">
        <w:rPr>
          <w:rFonts w:cs="Times New Roman"/>
          <w:b/>
          <w:szCs w:val="24"/>
        </w:rPr>
        <w:t>e</w:t>
      </w:r>
      <w:r w:rsidRPr="009C649A">
        <w:rPr>
          <w:rFonts w:cs="Times New Roman"/>
          <w:b/>
          <w:szCs w:val="24"/>
        </w:rPr>
        <w:t xml:space="preserve"> Uso Eficiente y Ahorro de Agua</w:t>
      </w:r>
    </w:p>
    <w:p w14:paraId="6AF79BEE" w14:textId="77777777" w:rsidR="00FB6699" w:rsidRPr="00904939" w:rsidRDefault="00FB6699" w:rsidP="00D463D8">
      <w:pPr>
        <w:rPr>
          <w:rFonts w:cs="Times New Roman"/>
          <w:szCs w:val="24"/>
        </w:rPr>
      </w:pPr>
      <w:r w:rsidRPr="00FB6699">
        <w:rPr>
          <w:rFonts w:cs="Times New Roman"/>
          <w:szCs w:val="24"/>
        </w:rPr>
        <w:t>Se establece mediante la ley 373 de 1997 y es el documento que formula los proyectos obras o actividades que deben realizar los usuarios de una red de acueducto y alcantarillado con el fin de conseguir una adecuada gestión del recurso</w:t>
      </w:r>
      <w:r>
        <w:rPr>
          <w:rFonts w:cs="Times New Roman"/>
          <w:szCs w:val="24"/>
        </w:rPr>
        <w:t xml:space="preserve"> hídrico</w:t>
      </w:r>
      <w:r w:rsidR="0011394D">
        <w:rPr>
          <w:rFonts w:cs="Times New Roman"/>
          <w:szCs w:val="24"/>
        </w:rPr>
        <w:t xml:space="preserve"> </w:t>
      </w:r>
      <w:r w:rsidRPr="00FB6699">
        <w:rPr>
          <w:rFonts w:cs="Times New Roman"/>
          <w:szCs w:val="24"/>
        </w:rPr>
        <w:t>(Ministerio de Ambiente y Desarrollo Sostenible, 2018)</w:t>
      </w:r>
      <w:r>
        <w:rPr>
          <w:rFonts w:cs="Times New Roman"/>
          <w:szCs w:val="24"/>
        </w:rPr>
        <w:t xml:space="preserve">. </w:t>
      </w:r>
    </w:p>
    <w:p w14:paraId="21837C21" w14:textId="77777777" w:rsidR="00535C0A" w:rsidRPr="009C649A" w:rsidRDefault="00B85B54" w:rsidP="00D463D8">
      <w:pPr>
        <w:rPr>
          <w:rFonts w:cs="Times New Roman"/>
          <w:b/>
          <w:szCs w:val="24"/>
        </w:rPr>
      </w:pPr>
      <w:r w:rsidRPr="009C649A">
        <w:rPr>
          <w:rFonts w:cs="Times New Roman"/>
          <w:b/>
          <w:szCs w:val="24"/>
        </w:rPr>
        <w:t>Caudal ambiental</w:t>
      </w:r>
    </w:p>
    <w:p w14:paraId="4C3DBA61" w14:textId="6669F26D" w:rsidR="00B85B54" w:rsidRPr="00DB504A" w:rsidRDefault="00B85B54" w:rsidP="00D463D8">
      <w:pPr>
        <w:rPr>
          <w:rFonts w:cs="Times New Roman"/>
          <w:szCs w:val="24"/>
        </w:rPr>
      </w:pPr>
      <w:r w:rsidRPr="00DB504A">
        <w:rPr>
          <w:rFonts w:cs="Times New Roman"/>
          <w:szCs w:val="24"/>
        </w:rPr>
        <w:t>Volumen de agua necesario en términos de calidad, cantidad,</w:t>
      </w:r>
      <w:r w:rsidR="00535C0A">
        <w:rPr>
          <w:rFonts w:cs="Times New Roman"/>
          <w:szCs w:val="24"/>
        </w:rPr>
        <w:t xml:space="preserve"> </w:t>
      </w:r>
      <w:r w:rsidRPr="00DB504A">
        <w:rPr>
          <w:rFonts w:cs="Times New Roman"/>
          <w:szCs w:val="24"/>
        </w:rPr>
        <w:t>duración y estacionalidad para el sostenimiento de los ecosistemas acuáticos y para el desarrollo de las actividades socioeconómicas de los usuarios aguas abajo de la fuente de la cual dependen tales ecosistemas</w:t>
      </w:r>
      <w:r w:rsidR="00B224DD">
        <w:rPr>
          <w:rFonts w:cs="Times New Roman"/>
          <w:szCs w:val="24"/>
        </w:rPr>
        <w:t xml:space="preserve"> (</w:t>
      </w:r>
      <w:r w:rsidR="00B224DD" w:rsidRPr="00B224DD">
        <w:rPr>
          <w:rFonts w:cs="Times New Roman"/>
          <w:szCs w:val="24"/>
        </w:rPr>
        <w:t>A</w:t>
      </w:r>
      <w:r w:rsidR="00B224DD">
        <w:rPr>
          <w:rFonts w:cs="Times New Roman"/>
          <w:szCs w:val="24"/>
        </w:rPr>
        <w:t>rias, V., &amp; Terneus, E, 2012)</w:t>
      </w:r>
    </w:p>
    <w:p w14:paraId="77240482" w14:textId="77777777" w:rsidR="00535C0A" w:rsidRPr="009C649A" w:rsidRDefault="00B85B54" w:rsidP="00D463D8">
      <w:pPr>
        <w:rPr>
          <w:rFonts w:cs="Times New Roman"/>
          <w:b/>
          <w:szCs w:val="24"/>
        </w:rPr>
      </w:pPr>
      <w:r w:rsidRPr="009C649A">
        <w:rPr>
          <w:rFonts w:cs="Times New Roman"/>
          <w:b/>
          <w:szCs w:val="24"/>
        </w:rPr>
        <w:t>Cuerpo de agua</w:t>
      </w:r>
    </w:p>
    <w:p w14:paraId="3BCDF74C" w14:textId="12285E22" w:rsidR="00B85B54" w:rsidRDefault="00B85B54" w:rsidP="00D463D8">
      <w:pPr>
        <w:rPr>
          <w:rFonts w:cs="Times New Roman"/>
          <w:szCs w:val="24"/>
          <w:highlight w:val="cyan"/>
        </w:rPr>
      </w:pPr>
      <w:r w:rsidRPr="00DB504A">
        <w:rPr>
          <w:rFonts w:cs="Times New Roman"/>
          <w:szCs w:val="24"/>
        </w:rPr>
        <w:t>Sistema de origen natural o artificial localizado, sobre la superficie terres</w:t>
      </w:r>
      <w:r w:rsidR="0018626E">
        <w:rPr>
          <w:rFonts w:cs="Times New Roman"/>
          <w:szCs w:val="24"/>
        </w:rPr>
        <w:t xml:space="preserve">tre, conformado por elementos </w:t>
      </w:r>
      <w:r w:rsidR="009C649A">
        <w:rPr>
          <w:rFonts w:cs="Times New Roman"/>
          <w:szCs w:val="24"/>
        </w:rPr>
        <w:t>fí</w:t>
      </w:r>
      <w:r w:rsidR="009C649A" w:rsidRPr="00DB504A">
        <w:rPr>
          <w:rFonts w:cs="Times New Roman"/>
          <w:szCs w:val="24"/>
        </w:rPr>
        <w:t>sicos</w:t>
      </w:r>
      <w:r w:rsidRPr="00DB504A">
        <w:rPr>
          <w:rFonts w:cs="Times New Roman"/>
          <w:szCs w:val="24"/>
        </w:rPr>
        <w:t>-bióticos y masas o volúmenes de agua, contenidas o en movimiento.</w:t>
      </w:r>
    </w:p>
    <w:p w14:paraId="78FA3AF6" w14:textId="77777777" w:rsidR="00AF7EB0" w:rsidRPr="009C649A" w:rsidRDefault="00AF7EB0" w:rsidP="00D463D8">
      <w:pPr>
        <w:rPr>
          <w:rFonts w:cs="Times New Roman"/>
          <w:b/>
          <w:szCs w:val="24"/>
        </w:rPr>
      </w:pPr>
    </w:p>
    <w:p w14:paraId="6A4D0149" w14:textId="77777777" w:rsidR="0036590A" w:rsidRDefault="0036590A" w:rsidP="00D463D8">
      <w:pPr>
        <w:rPr>
          <w:rFonts w:cs="Times New Roman"/>
          <w:b/>
          <w:szCs w:val="24"/>
        </w:rPr>
      </w:pPr>
    </w:p>
    <w:p w14:paraId="6794F30D" w14:textId="706EEB7D" w:rsidR="00535C0A" w:rsidRPr="009C649A" w:rsidRDefault="005D74D1" w:rsidP="00D463D8">
      <w:pPr>
        <w:rPr>
          <w:rFonts w:cs="Times New Roman"/>
          <w:b/>
          <w:szCs w:val="24"/>
        </w:rPr>
      </w:pPr>
      <w:r w:rsidRPr="009C649A">
        <w:rPr>
          <w:rFonts w:cs="Times New Roman"/>
          <w:b/>
          <w:szCs w:val="24"/>
        </w:rPr>
        <w:lastRenderedPageBreak/>
        <w:t>Caudal</w:t>
      </w:r>
    </w:p>
    <w:p w14:paraId="583D2EC2" w14:textId="69B83E61" w:rsidR="006A3FD4" w:rsidRPr="005D74D1" w:rsidRDefault="005D74D1" w:rsidP="00D463D8">
      <w:pPr>
        <w:rPr>
          <w:rFonts w:cs="Times New Roman"/>
          <w:szCs w:val="24"/>
        </w:rPr>
      </w:pPr>
      <w:r w:rsidRPr="005D74D1">
        <w:rPr>
          <w:rFonts w:cs="Times New Roman"/>
          <w:szCs w:val="24"/>
        </w:rPr>
        <w:t>Corresponde a la cantidad o volumen de agua que circula en un punto determinado de tiempo. Por ejemplo, cantidad de agua captada en litros por usuario en un segundo l/s, cantidad de agua que circula o fluyen en la fuente de abastecimiento</w:t>
      </w:r>
      <w:r w:rsidR="000A3159">
        <w:rPr>
          <w:rFonts w:cs="Times New Roman"/>
          <w:szCs w:val="24"/>
        </w:rPr>
        <w:t xml:space="preserve"> en el año. El caudal captado </w:t>
      </w:r>
      <w:r w:rsidRPr="005D74D1">
        <w:rPr>
          <w:rFonts w:cs="Times New Roman"/>
          <w:szCs w:val="24"/>
        </w:rPr>
        <w:t>depende del diámetro y de la pendiente de la tubería. La unidad frecuente para medir el caudal en la guía de planeación es litros por segu</w:t>
      </w:r>
      <w:r w:rsidR="00361474">
        <w:rPr>
          <w:rFonts w:cs="Times New Roman"/>
          <w:szCs w:val="24"/>
        </w:rPr>
        <w:t>ndos (Arias, V., &amp; Terneus, E. 2012)</w:t>
      </w:r>
      <w:r w:rsidRPr="005D74D1">
        <w:rPr>
          <w:rFonts w:cs="Times New Roman"/>
          <w:szCs w:val="24"/>
        </w:rPr>
        <w:t xml:space="preserve">. </w:t>
      </w:r>
    </w:p>
    <w:p w14:paraId="3E37BE0A" w14:textId="77777777" w:rsidR="00535C0A" w:rsidRPr="009C649A" w:rsidRDefault="00DD46A8" w:rsidP="00D463D8">
      <w:pPr>
        <w:rPr>
          <w:rFonts w:cs="Times New Roman"/>
          <w:b/>
          <w:szCs w:val="24"/>
        </w:rPr>
      </w:pPr>
      <w:r w:rsidRPr="009C649A">
        <w:rPr>
          <w:rFonts w:cs="Times New Roman"/>
          <w:b/>
          <w:szCs w:val="24"/>
        </w:rPr>
        <w:t xml:space="preserve">Ronda </w:t>
      </w:r>
      <w:r w:rsidR="000A3159" w:rsidRPr="009C649A">
        <w:rPr>
          <w:rFonts w:cs="Times New Roman"/>
          <w:b/>
          <w:szCs w:val="24"/>
        </w:rPr>
        <w:t>Hídrica</w:t>
      </w:r>
    </w:p>
    <w:p w14:paraId="7B825F3E" w14:textId="315F537C" w:rsidR="00DD46A8" w:rsidRPr="00DD46A8" w:rsidRDefault="000A3159" w:rsidP="00D463D8">
      <w:pPr>
        <w:rPr>
          <w:rFonts w:cs="Times New Roman"/>
          <w:szCs w:val="24"/>
        </w:rPr>
      </w:pPr>
      <w:r w:rsidRPr="00DD46A8">
        <w:rPr>
          <w:rFonts w:cs="Times New Roman"/>
          <w:szCs w:val="24"/>
        </w:rPr>
        <w:t>Comprende</w:t>
      </w:r>
      <w:r w:rsidR="00DD46A8" w:rsidRPr="00DD46A8">
        <w:rPr>
          <w:rFonts w:cs="Times New Roman"/>
          <w:szCs w:val="24"/>
        </w:rPr>
        <w:t xml:space="preserve"> la faja paralela a la línea de mares máximos o a</w:t>
      </w:r>
      <w:r>
        <w:rPr>
          <w:rFonts w:cs="Times New Roman"/>
          <w:szCs w:val="24"/>
        </w:rPr>
        <w:t xml:space="preserve"> la del caudal permanente de </w:t>
      </w:r>
      <w:r w:rsidR="00B3019E" w:rsidRPr="00B3019E">
        <w:rPr>
          <w:rFonts w:cs="Times New Roman"/>
          <w:szCs w:val="24"/>
        </w:rPr>
        <w:t>río</w:t>
      </w:r>
      <w:r w:rsidR="004640D2">
        <w:rPr>
          <w:rFonts w:cs="Times New Roman"/>
          <w:szCs w:val="24"/>
        </w:rPr>
        <w:t>s</w:t>
      </w:r>
      <w:r w:rsidR="00B3019E" w:rsidRPr="00B3019E">
        <w:rPr>
          <w:rFonts w:cs="Times New Roman"/>
          <w:szCs w:val="24"/>
        </w:rPr>
        <w:t xml:space="preserve"> </w:t>
      </w:r>
      <w:r w:rsidR="00DD46A8" w:rsidRPr="00DD46A8">
        <w:rPr>
          <w:rFonts w:cs="Times New Roman"/>
          <w:szCs w:val="24"/>
        </w:rPr>
        <w:t>y lagos, hasta de treinta metros de ancho.</w:t>
      </w:r>
    </w:p>
    <w:p w14:paraId="538CD704" w14:textId="58C70932" w:rsidR="00B85B54" w:rsidRDefault="00DD46A8" w:rsidP="00D463D8">
      <w:pPr>
        <w:rPr>
          <w:rFonts w:cs="Times New Roman"/>
          <w:szCs w:val="24"/>
        </w:rPr>
      </w:pPr>
      <w:r w:rsidRPr="00DD46A8">
        <w:rPr>
          <w:rFonts w:cs="Times New Roman"/>
          <w:szCs w:val="24"/>
        </w:rPr>
        <w:t xml:space="preserve">Así mismo hará parte de la ronda hídrica el área de protección o conservación aferente. Tanto para la faja paralelas como para el área de protección o conservación aferente se establecerán directrices de manejo ambiental, conforme a lo dispuestos en la “Guía Técnica de criterios para el Acotamiento de las Rondas Hídricas” (Decreto No </w:t>
      </w:r>
      <w:r w:rsidR="00C66D14" w:rsidRPr="00DD46A8">
        <w:rPr>
          <w:rFonts w:cs="Times New Roman"/>
          <w:szCs w:val="24"/>
        </w:rPr>
        <w:t>2245 de</w:t>
      </w:r>
      <w:r w:rsidRPr="00DD46A8">
        <w:rPr>
          <w:rFonts w:cs="Times New Roman"/>
          <w:szCs w:val="24"/>
        </w:rPr>
        <w:t xml:space="preserve"> 29 </w:t>
      </w:r>
      <w:r w:rsidR="009C649A" w:rsidRPr="00DD46A8">
        <w:rPr>
          <w:rFonts w:cs="Times New Roman"/>
          <w:szCs w:val="24"/>
        </w:rPr>
        <w:t>diciembre</w:t>
      </w:r>
      <w:r w:rsidRPr="00DD46A8">
        <w:rPr>
          <w:rFonts w:cs="Times New Roman"/>
          <w:szCs w:val="24"/>
        </w:rPr>
        <w:t xml:space="preserve"> 2017)</w:t>
      </w:r>
      <w:r>
        <w:rPr>
          <w:rFonts w:cs="Times New Roman"/>
          <w:szCs w:val="24"/>
        </w:rPr>
        <w:t xml:space="preserve">. </w:t>
      </w:r>
    </w:p>
    <w:p w14:paraId="6D289039" w14:textId="77777777" w:rsidR="00535C0A" w:rsidRPr="009C649A" w:rsidRDefault="00535C0A" w:rsidP="00D463D8">
      <w:pPr>
        <w:rPr>
          <w:rFonts w:cs="Times New Roman"/>
          <w:b/>
          <w:szCs w:val="24"/>
        </w:rPr>
      </w:pPr>
      <w:r w:rsidRPr="009C649A">
        <w:rPr>
          <w:rFonts w:cs="Times New Roman"/>
          <w:b/>
          <w:szCs w:val="24"/>
        </w:rPr>
        <w:t>Concesión de aguas</w:t>
      </w:r>
    </w:p>
    <w:p w14:paraId="4831D344" w14:textId="7215ED13" w:rsidR="00B85B54" w:rsidRDefault="004640D2" w:rsidP="00D463D8">
      <w:pPr>
        <w:rPr>
          <w:rFonts w:cs="Times New Roman"/>
          <w:szCs w:val="24"/>
        </w:rPr>
      </w:pPr>
      <w:r w:rsidRPr="00132DDD">
        <w:rPr>
          <w:rFonts w:cs="Times New Roman"/>
          <w:szCs w:val="24"/>
        </w:rPr>
        <w:t xml:space="preserve">es el permiso que otorga la autoridad ambiental para obtener el derecho al aprovechamiento de las aguas superficiales para fines de: abastecimiento en los casos que requiera derivación, </w:t>
      </w:r>
      <w:r>
        <w:rPr>
          <w:rFonts w:cs="Times New Roman"/>
          <w:szCs w:val="24"/>
        </w:rPr>
        <w:t>ri</w:t>
      </w:r>
      <w:r w:rsidRPr="00132DDD">
        <w:rPr>
          <w:rFonts w:cs="Times New Roman"/>
          <w:szCs w:val="24"/>
        </w:rPr>
        <w:t>ego y silvicultura, abastecimiento de abrevaderos cuando se requiera de derivación, uso industrial, generación térmica o nuclear de electricidad, explotación minera y tratamiento de minerales, explotación petrolera, flotación de</w:t>
      </w:r>
      <w:r>
        <w:rPr>
          <w:rFonts w:cs="Times New Roman"/>
          <w:szCs w:val="24"/>
        </w:rPr>
        <w:t xml:space="preserve"> madera y otros usos similares</w:t>
      </w:r>
      <w:r w:rsidR="00535C0A">
        <w:rPr>
          <w:rFonts w:cs="Times New Roman"/>
          <w:szCs w:val="24"/>
        </w:rPr>
        <w:t xml:space="preserve"> </w:t>
      </w:r>
      <w:r w:rsidR="00132DDD" w:rsidRPr="00132DDD">
        <w:rPr>
          <w:rFonts w:cs="Times New Roman"/>
          <w:szCs w:val="24"/>
        </w:rPr>
        <w:t>(Autoridad Nacional de Licencias Ambientales, 2019)</w:t>
      </w:r>
      <w:r w:rsidR="0014273B">
        <w:rPr>
          <w:rFonts w:cs="Times New Roman"/>
          <w:szCs w:val="24"/>
        </w:rPr>
        <w:t>.</w:t>
      </w:r>
    </w:p>
    <w:p w14:paraId="603B0836" w14:textId="77777777" w:rsidR="0008259B" w:rsidRDefault="0008259B" w:rsidP="00D463D8">
      <w:pPr>
        <w:rPr>
          <w:rFonts w:cs="Times New Roman"/>
          <w:szCs w:val="24"/>
        </w:rPr>
      </w:pPr>
    </w:p>
    <w:p w14:paraId="53B6EA64" w14:textId="77777777" w:rsidR="0008259B" w:rsidRDefault="0008259B" w:rsidP="00D463D8">
      <w:pPr>
        <w:rPr>
          <w:rFonts w:cs="Times New Roman"/>
          <w:szCs w:val="24"/>
        </w:rPr>
      </w:pPr>
    </w:p>
    <w:p w14:paraId="3A82BB95" w14:textId="77777777" w:rsidR="00535C0A" w:rsidRPr="009C649A" w:rsidRDefault="00535C0A" w:rsidP="00D463D8">
      <w:pPr>
        <w:rPr>
          <w:rFonts w:cs="Times New Roman"/>
          <w:b/>
          <w:szCs w:val="24"/>
        </w:rPr>
      </w:pPr>
      <w:r w:rsidRPr="009C649A">
        <w:rPr>
          <w:rFonts w:cs="Times New Roman"/>
          <w:b/>
          <w:szCs w:val="24"/>
        </w:rPr>
        <w:lastRenderedPageBreak/>
        <w:t>Entidad Ambiental</w:t>
      </w:r>
    </w:p>
    <w:p w14:paraId="446321D7" w14:textId="77777777" w:rsidR="00247E99" w:rsidRDefault="0014273B" w:rsidP="00D463D8">
      <w:pPr>
        <w:rPr>
          <w:rFonts w:cs="Times New Roman"/>
          <w:szCs w:val="24"/>
        </w:rPr>
      </w:pPr>
      <w:r w:rsidRPr="0014273B">
        <w:rPr>
          <w:rFonts w:cs="Times New Roman"/>
          <w:szCs w:val="24"/>
        </w:rPr>
        <w:t>Cualquier autoridad de la Republica de Colombia que tenga competencia en asuntos ambientales, incluyendo, pero sin limitarse a las Corporaciones Autónomas Regionales, el Ministerio de Ambiente y Desarrollo Sostenible y la Autoridad Nacional de Licencias Ambientales. (Agencia Nacional de Infraestructura, 2019)</w:t>
      </w:r>
    </w:p>
    <w:p w14:paraId="2A15FF5C" w14:textId="77777777" w:rsidR="00535C0A" w:rsidRPr="009C649A" w:rsidRDefault="00247E99" w:rsidP="00D463D8">
      <w:pPr>
        <w:rPr>
          <w:rFonts w:cs="Times New Roman"/>
          <w:b/>
          <w:szCs w:val="24"/>
        </w:rPr>
      </w:pPr>
      <w:r w:rsidRPr="009C649A">
        <w:rPr>
          <w:rFonts w:cs="Times New Roman"/>
          <w:b/>
          <w:szCs w:val="24"/>
        </w:rPr>
        <w:t>Consumo eficiente</w:t>
      </w:r>
    </w:p>
    <w:p w14:paraId="28F2467D" w14:textId="77777777" w:rsidR="0014273B" w:rsidRDefault="00247E99" w:rsidP="00D463D8">
      <w:pPr>
        <w:rPr>
          <w:rFonts w:cs="Times New Roman"/>
          <w:szCs w:val="24"/>
        </w:rPr>
      </w:pPr>
      <w:r w:rsidRPr="00247E99">
        <w:rPr>
          <w:rFonts w:cs="Times New Roman"/>
          <w:szCs w:val="24"/>
        </w:rPr>
        <w:t>Es el consumo mensual promedio de cada usuario medido en condiciones normales en los seis (6) meses anteriores a la instalación de equipos, sistemas o implementos de bajo consumo de agua, ajustados por el factor de eficiencia de dichos equipos.</w:t>
      </w:r>
    </w:p>
    <w:p w14:paraId="7186E99F" w14:textId="677ECD2E" w:rsidR="00535C0A" w:rsidRPr="009C649A" w:rsidRDefault="00FB6699" w:rsidP="00D463D8">
      <w:pPr>
        <w:rPr>
          <w:rFonts w:cs="Times New Roman"/>
          <w:b/>
          <w:szCs w:val="24"/>
        </w:rPr>
      </w:pPr>
      <w:r w:rsidRPr="009C649A">
        <w:rPr>
          <w:rFonts w:cs="Times New Roman"/>
          <w:b/>
          <w:szCs w:val="24"/>
        </w:rPr>
        <w:t>Corporaci</w:t>
      </w:r>
      <w:r w:rsidR="004640D2">
        <w:rPr>
          <w:rFonts w:cs="Times New Roman"/>
          <w:b/>
          <w:szCs w:val="24"/>
        </w:rPr>
        <w:t>ón Autónoma Regional (CAR</w:t>
      </w:r>
      <w:r w:rsidR="00535C0A" w:rsidRPr="009C649A">
        <w:rPr>
          <w:rFonts w:cs="Times New Roman"/>
          <w:b/>
          <w:szCs w:val="24"/>
        </w:rPr>
        <w:t>)</w:t>
      </w:r>
    </w:p>
    <w:p w14:paraId="5FBD6C26" w14:textId="77777777" w:rsidR="00FB6699" w:rsidRDefault="00FB6699" w:rsidP="00D463D8">
      <w:pPr>
        <w:rPr>
          <w:rFonts w:cs="Times New Roman"/>
          <w:szCs w:val="24"/>
        </w:rPr>
      </w:pPr>
      <w:r w:rsidRPr="00FB6699">
        <w:rPr>
          <w:rFonts w:cs="Times New Roman"/>
          <w:szCs w:val="24"/>
        </w:rPr>
        <w:t>Las corporaciones autónomas son un conjunto de entes territoriales que se encuentran en todo el territorio nacional las cuales tiene por objeto el ejecutar políticas planes y proyectos enfocados al manejo y aprovechamiento del medio ambiente, además de dar cumplimiento a la normatividad establ</w:t>
      </w:r>
      <w:r>
        <w:rPr>
          <w:rFonts w:cs="Times New Roman"/>
          <w:szCs w:val="24"/>
        </w:rPr>
        <w:t xml:space="preserve">ecida por el gobierno nacional </w:t>
      </w:r>
      <w:r w:rsidRPr="00FB6699">
        <w:rPr>
          <w:rFonts w:cs="Times New Roman"/>
          <w:szCs w:val="24"/>
        </w:rPr>
        <w:t xml:space="preserve">(Infraestructura Colombiana </w:t>
      </w:r>
      <w:r>
        <w:rPr>
          <w:rFonts w:cs="Times New Roman"/>
          <w:szCs w:val="24"/>
        </w:rPr>
        <w:t xml:space="preserve">de Datos Espaciales, 2019). </w:t>
      </w:r>
    </w:p>
    <w:p w14:paraId="4EFCFDC0" w14:textId="77777777" w:rsidR="00535C0A" w:rsidRPr="009C649A" w:rsidRDefault="00535C0A" w:rsidP="00D463D8">
      <w:pPr>
        <w:rPr>
          <w:rFonts w:cs="Times New Roman"/>
          <w:b/>
          <w:szCs w:val="24"/>
        </w:rPr>
      </w:pPr>
      <w:r w:rsidRPr="009C649A">
        <w:rPr>
          <w:rFonts w:cs="Times New Roman"/>
          <w:b/>
          <w:szCs w:val="24"/>
        </w:rPr>
        <w:t>Plan de Saneamiento y Manejo d</w:t>
      </w:r>
      <w:r w:rsidR="0011394D" w:rsidRPr="009C649A">
        <w:rPr>
          <w:rFonts w:cs="Times New Roman"/>
          <w:b/>
          <w:szCs w:val="24"/>
        </w:rPr>
        <w:t>e Vertimiento (PSMV)</w:t>
      </w:r>
    </w:p>
    <w:p w14:paraId="5A9FA0B7" w14:textId="3847163D" w:rsidR="0011394D" w:rsidRDefault="0011394D" w:rsidP="00D463D8">
      <w:pPr>
        <w:rPr>
          <w:rFonts w:cs="Times New Roman"/>
          <w:szCs w:val="24"/>
        </w:rPr>
      </w:pPr>
      <w:r w:rsidRPr="0011394D">
        <w:rPr>
          <w:rFonts w:cs="Times New Roman"/>
          <w:szCs w:val="24"/>
        </w:rPr>
        <w:t xml:space="preserve">Es un documento compuesto por una serie de programas y actividades, encaminadas para avanzar en el saneamiento de los municipios y ciudades, donde se incluyen </w:t>
      </w:r>
      <w:r w:rsidR="00DD6587">
        <w:rPr>
          <w:rFonts w:cs="Times New Roman"/>
          <w:szCs w:val="24"/>
        </w:rPr>
        <w:t xml:space="preserve">tres </w:t>
      </w:r>
      <w:r w:rsidRPr="0011394D">
        <w:rPr>
          <w:rFonts w:cs="Times New Roman"/>
          <w:szCs w:val="24"/>
        </w:rPr>
        <w:t>aspectos fundamentales que so</w:t>
      </w:r>
      <w:r w:rsidR="001E6956">
        <w:rPr>
          <w:rFonts w:cs="Times New Roman"/>
          <w:szCs w:val="24"/>
        </w:rPr>
        <w:t>n: agua potable, alcantarillado</w:t>
      </w:r>
      <w:r w:rsidRPr="0011394D">
        <w:rPr>
          <w:rFonts w:cs="Times New Roman"/>
          <w:szCs w:val="24"/>
        </w:rPr>
        <w:t xml:space="preserve"> y</w:t>
      </w:r>
      <w:r w:rsidR="001E6956">
        <w:rPr>
          <w:rFonts w:cs="Times New Roman"/>
          <w:szCs w:val="24"/>
        </w:rPr>
        <w:t xml:space="preserve"> la gestión de residuos sólidos;</w:t>
      </w:r>
      <w:r w:rsidRPr="0011394D">
        <w:rPr>
          <w:rFonts w:cs="Times New Roman"/>
          <w:szCs w:val="24"/>
        </w:rPr>
        <w:t xml:space="preserve"> además de los sistemas de tratamiento de las aguas residuales, este documento se articula con los acuerdos de disminución de aguas residuales que se formul</w:t>
      </w:r>
      <w:r>
        <w:rPr>
          <w:rFonts w:cs="Times New Roman"/>
          <w:szCs w:val="24"/>
        </w:rPr>
        <w:t xml:space="preserve">en para las fuentes receptoras </w:t>
      </w:r>
      <w:r w:rsidRPr="0011394D">
        <w:rPr>
          <w:rFonts w:cs="Times New Roman"/>
          <w:szCs w:val="24"/>
        </w:rPr>
        <w:t>(CORPOBOYACÁ, 2019)</w:t>
      </w:r>
      <w:r>
        <w:rPr>
          <w:rFonts w:cs="Times New Roman"/>
          <w:szCs w:val="24"/>
        </w:rPr>
        <w:t>.</w:t>
      </w:r>
    </w:p>
    <w:p w14:paraId="0C72BFD8" w14:textId="77777777" w:rsidR="005C21AE" w:rsidRDefault="005C21AE" w:rsidP="00D463D8">
      <w:pPr>
        <w:rPr>
          <w:rFonts w:cs="Times New Roman"/>
          <w:szCs w:val="24"/>
        </w:rPr>
      </w:pPr>
    </w:p>
    <w:p w14:paraId="293677CB" w14:textId="77777777" w:rsidR="00193990" w:rsidRDefault="00193990" w:rsidP="00D463D8">
      <w:pPr>
        <w:rPr>
          <w:rFonts w:cs="Times New Roman"/>
          <w:szCs w:val="24"/>
        </w:rPr>
      </w:pPr>
    </w:p>
    <w:p w14:paraId="299E74AC" w14:textId="77777777" w:rsidR="00193990" w:rsidRDefault="00193990" w:rsidP="00D463D8">
      <w:pPr>
        <w:rPr>
          <w:rFonts w:cs="Times New Roman"/>
          <w:szCs w:val="24"/>
        </w:rPr>
      </w:pPr>
    </w:p>
    <w:p w14:paraId="3EEEC0BA" w14:textId="77777777" w:rsidR="00193990" w:rsidRDefault="00193990" w:rsidP="00D463D8">
      <w:pPr>
        <w:rPr>
          <w:rFonts w:cs="Times New Roman"/>
          <w:szCs w:val="24"/>
        </w:rPr>
      </w:pPr>
    </w:p>
    <w:p w14:paraId="68647C08" w14:textId="77777777" w:rsidR="00193990" w:rsidRDefault="00193990" w:rsidP="00D463D8">
      <w:pPr>
        <w:rPr>
          <w:rFonts w:cs="Times New Roman"/>
          <w:szCs w:val="24"/>
        </w:rPr>
      </w:pPr>
    </w:p>
    <w:p w14:paraId="71F71E4A" w14:textId="77777777" w:rsidR="00193990" w:rsidRDefault="00193990" w:rsidP="00D463D8">
      <w:pPr>
        <w:rPr>
          <w:rFonts w:cs="Times New Roman"/>
          <w:szCs w:val="24"/>
        </w:rPr>
      </w:pPr>
    </w:p>
    <w:p w14:paraId="3051DF7D" w14:textId="77777777" w:rsidR="00193990" w:rsidRPr="00904939" w:rsidRDefault="00193990" w:rsidP="00D463D8">
      <w:pPr>
        <w:rPr>
          <w:rFonts w:cs="Times New Roman"/>
          <w:szCs w:val="24"/>
        </w:rPr>
      </w:pPr>
    </w:p>
    <w:p w14:paraId="4FF799BF" w14:textId="324B47F1" w:rsidR="00B27794" w:rsidRPr="00F86138" w:rsidRDefault="00F86138" w:rsidP="00361474">
      <w:pPr>
        <w:pStyle w:val="Sinespaciado"/>
        <w:ind w:firstLine="0"/>
      </w:pPr>
      <w:bookmarkStart w:id="32" w:name="_Toc37687418"/>
      <w:bookmarkStart w:id="33" w:name="_Toc41682540"/>
      <w:r>
        <w:lastRenderedPageBreak/>
        <w:t>3.4.</w:t>
      </w:r>
      <w:r w:rsidRPr="00F86138">
        <w:t xml:space="preserve"> MARCO</w:t>
      </w:r>
      <w:r w:rsidR="00533C17" w:rsidRPr="00F86138">
        <w:t xml:space="preserve"> LEGAL</w:t>
      </w:r>
      <w:bookmarkEnd w:id="32"/>
      <w:bookmarkEnd w:id="33"/>
    </w:p>
    <w:p w14:paraId="68D21E55" w14:textId="77777777" w:rsidR="001A144F" w:rsidRDefault="001A144F" w:rsidP="004640D2">
      <w:pPr>
        <w:jc w:val="left"/>
      </w:pPr>
      <w:bookmarkStart w:id="34" w:name="_Toc39344659"/>
      <w:bookmarkStart w:id="35" w:name="_Toc39768224"/>
      <w:r>
        <w:t xml:space="preserve">Tabla </w:t>
      </w:r>
      <w:r w:rsidR="001D27A6">
        <w:fldChar w:fldCharType="begin"/>
      </w:r>
      <w:r w:rsidR="001D27A6">
        <w:instrText xml:space="preserve"> SEQ Tabla \* ARABIC </w:instrText>
      </w:r>
      <w:r w:rsidR="001D27A6">
        <w:fldChar w:fldCharType="separate"/>
      </w:r>
      <w:r w:rsidR="00FD5CD4">
        <w:rPr>
          <w:noProof/>
        </w:rPr>
        <w:t>2</w:t>
      </w:r>
      <w:r w:rsidR="001D27A6">
        <w:rPr>
          <w:noProof/>
        </w:rPr>
        <w:fldChar w:fldCharType="end"/>
      </w:r>
      <w:r>
        <w:t>. Marco Legal.</w:t>
      </w:r>
      <w:bookmarkEnd w:id="34"/>
      <w:bookmarkEnd w:id="35"/>
    </w:p>
    <w:tbl>
      <w:tblPr>
        <w:tblStyle w:val="Tabladecuadrcula2-nfasis51"/>
        <w:tblW w:w="0" w:type="auto"/>
        <w:tblLook w:val="04A0" w:firstRow="1" w:lastRow="0" w:firstColumn="1" w:lastColumn="0" w:noHBand="0" w:noVBand="1"/>
      </w:tblPr>
      <w:tblGrid>
        <w:gridCol w:w="2942"/>
        <w:gridCol w:w="2943"/>
        <w:gridCol w:w="2943"/>
      </w:tblGrid>
      <w:tr w:rsidR="00B27794" w:rsidRPr="00904939" w14:paraId="1CE02263" w14:textId="77777777" w:rsidTr="00391095">
        <w:trPr>
          <w:cnfStyle w:val="100000000000" w:firstRow="1" w:lastRow="0" w:firstColumn="0" w:lastColumn="0" w:oddVBand="0" w:evenVBand="0" w:oddHBand="0"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2942" w:type="dxa"/>
          </w:tcPr>
          <w:p w14:paraId="5FE29CEF" w14:textId="008AF34B" w:rsidR="00B27794" w:rsidRPr="004640D2" w:rsidRDefault="00B27794" w:rsidP="004640D2">
            <w:pPr>
              <w:spacing w:line="240" w:lineRule="auto"/>
              <w:jc w:val="center"/>
              <w:rPr>
                <w:rFonts w:cs="Times New Roman"/>
                <w:szCs w:val="24"/>
              </w:rPr>
            </w:pPr>
            <w:r w:rsidRPr="004640D2">
              <w:rPr>
                <w:rFonts w:cs="Times New Roman"/>
                <w:szCs w:val="24"/>
              </w:rPr>
              <w:t>Normatividad</w:t>
            </w:r>
          </w:p>
        </w:tc>
        <w:tc>
          <w:tcPr>
            <w:tcW w:w="2943" w:type="dxa"/>
          </w:tcPr>
          <w:p w14:paraId="13AB78E9" w14:textId="5244EB7F" w:rsidR="00B27794" w:rsidRPr="004640D2" w:rsidRDefault="00B27794" w:rsidP="004640D2">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4640D2">
              <w:rPr>
                <w:rFonts w:cs="Times New Roman"/>
                <w:szCs w:val="24"/>
              </w:rPr>
              <w:t>Objetivo</w:t>
            </w:r>
          </w:p>
        </w:tc>
        <w:tc>
          <w:tcPr>
            <w:tcW w:w="2943" w:type="dxa"/>
          </w:tcPr>
          <w:p w14:paraId="344A2E54" w14:textId="77777777" w:rsidR="00B27794" w:rsidRPr="004640D2" w:rsidRDefault="00B27794" w:rsidP="004640D2">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4640D2">
              <w:rPr>
                <w:rFonts w:cs="Times New Roman"/>
                <w:szCs w:val="24"/>
              </w:rPr>
              <w:t xml:space="preserve">Aplicación </w:t>
            </w:r>
          </w:p>
        </w:tc>
      </w:tr>
      <w:tr w:rsidR="00B27794" w:rsidRPr="00904939" w14:paraId="0F555513" w14:textId="77777777" w:rsidTr="00391095">
        <w:trPr>
          <w:cnfStyle w:val="000000100000" w:firstRow="0" w:lastRow="0" w:firstColumn="0" w:lastColumn="0" w:oddVBand="0" w:evenVBand="0" w:oddHBand="1" w:evenHBand="0" w:firstRowFirstColumn="0" w:firstRowLastColumn="0" w:lastRowFirstColumn="0" w:lastRowLastColumn="0"/>
          <w:trHeight w:val="2085"/>
        </w:trPr>
        <w:tc>
          <w:tcPr>
            <w:cnfStyle w:val="001000000000" w:firstRow="0" w:lastRow="0" w:firstColumn="1" w:lastColumn="0" w:oddVBand="0" w:evenVBand="0" w:oddHBand="0" w:evenHBand="0" w:firstRowFirstColumn="0" w:firstRowLastColumn="0" w:lastRowFirstColumn="0" w:lastRowLastColumn="0"/>
            <w:tcW w:w="2942" w:type="dxa"/>
          </w:tcPr>
          <w:p w14:paraId="5D93E995" w14:textId="77777777" w:rsidR="00A64105" w:rsidRPr="00904939" w:rsidRDefault="00A64105" w:rsidP="003E307B">
            <w:pPr>
              <w:spacing w:line="240" w:lineRule="auto"/>
              <w:rPr>
                <w:rFonts w:cs="Times New Roman"/>
                <w:szCs w:val="24"/>
              </w:rPr>
            </w:pPr>
          </w:p>
          <w:p w14:paraId="0E74ED1F" w14:textId="77777777" w:rsidR="00A64105" w:rsidRPr="00904939" w:rsidRDefault="00A64105" w:rsidP="003E307B">
            <w:pPr>
              <w:spacing w:line="240" w:lineRule="auto"/>
              <w:rPr>
                <w:rFonts w:cs="Times New Roman"/>
                <w:szCs w:val="24"/>
              </w:rPr>
            </w:pPr>
          </w:p>
          <w:p w14:paraId="36B978A2" w14:textId="77777777" w:rsidR="00A64105" w:rsidRPr="00904939" w:rsidRDefault="00A64105" w:rsidP="003E307B">
            <w:pPr>
              <w:spacing w:line="240" w:lineRule="auto"/>
              <w:rPr>
                <w:rFonts w:cs="Times New Roman"/>
                <w:szCs w:val="24"/>
              </w:rPr>
            </w:pPr>
          </w:p>
          <w:p w14:paraId="0455A570" w14:textId="77777777" w:rsidR="00B27794" w:rsidRPr="00904939" w:rsidRDefault="00D07286" w:rsidP="003E307B">
            <w:pPr>
              <w:spacing w:line="240" w:lineRule="auto"/>
              <w:rPr>
                <w:rFonts w:cs="Times New Roman"/>
                <w:szCs w:val="24"/>
              </w:rPr>
            </w:pPr>
            <w:r w:rsidRPr="00904939">
              <w:rPr>
                <w:rFonts w:cs="Times New Roman"/>
                <w:szCs w:val="24"/>
              </w:rPr>
              <w:t xml:space="preserve">LEY 373 DE 1997 </w:t>
            </w:r>
          </w:p>
          <w:p w14:paraId="64B87135" w14:textId="77777777" w:rsidR="00FF1161" w:rsidRPr="00904939" w:rsidRDefault="00FF1161" w:rsidP="003E307B">
            <w:pPr>
              <w:spacing w:line="240" w:lineRule="auto"/>
              <w:rPr>
                <w:rFonts w:cs="Times New Roman"/>
                <w:szCs w:val="24"/>
              </w:rPr>
            </w:pPr>
          </w:p>
          <w:p w14:paraId="12DBEEF3" w14:textId="77777777" w:rsidR="00FF1161" w:rsidRPr="00904939" w:rsidRDefault="00FF1161" w:rsidP="003E307B">
            <w:pPr>
              <w:spacing w:line="240" w:lineRule="auto"/>
              <w:rPr>
                <w:rFonts w:cs="Times New Roman"/>
                <w:szCs w:val="24"/>
              </w:rPr>
            </w:pPr>
          </w:p>
        </w:tc>
        <w:tc>
          <w:tcPr>
            <w:tcW w:w="2943" w:type="dxa"/>
          </w:tcPr>
          <w:p w14:paraId="1A6A9AF3" w14:textId="77777777" w:rsidR="00A64105" w:rsidRPr="00904939" w:rsidRDefault="00A64105"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06C71860" w14:textId="77777777" w:rsidR="00A64105" w:rsidRPr="00904939" w:rsidRDefault="00A64105"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1EFEC1EA" w14:textId="77777777" w:rsidR="00A64105" w:rsidRPr="00904939" w:rsidRDefault="00B2779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Instaurar el programa de uso eficiente y ahorro del agua.</w:t>
            </w:r>
          </w:p>
          <w:p w14:paraId="2E61F9D6" w14:textId="77777777" w:rsidR="00A64105" w:rsidRPr="00904939" w:rsidRDefault="00A64105"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7FBA59AF" w14:textId="77777777" w:rsidR="00B27794" w:rsidRPr="00904939" w:rsidRDefault="00B2779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  </w:t>
            </w:r>
          </w:p>
        </w:tc>
        <w:tc>
          <w:tcPr>
            <w:tcW w:w="2943" w:type="dxa"/>
          </w:tcPr>
          <w:p w14:paraId="2B0F91B3" w14:textId="77777777" w:rsidR="00B27794" w:rsidRPr="00904939" w:rsidRDefault="00B2779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La formulación de las entidades encargadas de la prestación de los servicios de acueducto,</w:t>
            </w:r>
            <w:r w:rsidR="00452E64" w:rsidRPr="00904939">
              <w:rPr>
                <w:rFonts w:cs="Times New Roman"/>
                <w:szCs w:val="24"/>
              </w:rPr>
              <w:t xml:space="preserve"> alcantarillado riego y drenaje, producción hidroeléctrica y otros usuarios de los recursos. </w:t>
            </w:r>
          </w:p>
        </w:tc>
      </w:tr>
      <w:tr w:rsidR="00FF1161" w:rsidRPr="00904939" w14:paraId="575604E9"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57AD7399" w14:textId="77777777" w:rsidR="0039483F" w:rsidRPr="00904939" w:rsidRDefault="0039483F" w:rsidP="003E307B">
            <w:pPr>
              <w:spacing w:line="240" w:lineRule="auto"/>
              <w:rPr>
                <w:rFonts w:cs="Times New Roman"/>
                <w:szCs w:val="24"/>
              </w:rPr>
            </w:pPr>
          </w:p>
          <w:p w14:paraId="3438892D" w14:textId="77777777" w:rsidR="0039483F" w:rsidRPr="00904939" w:rsidRDefault="0039483F" w:rsidP="003E307B">
            <w:pPr>
              <w:spacing w:line="240" w:lineRule="auto"/>
              <w:rPr>
                <w:rFonts w:cs="Times New Roman"/>
                <w:szCs w:val="24"/>
              </w:rPr>
            </w:pPr>
          </w:p>
          <w:p w14:paraId="77F35FF5" w14:textId="77777777" w:rsidR="00FF1161" w:rsidRPr="00904939" w:rsidRDefault="00D07286" w:rsidP="003E307B">
            <w:pPr>
              <w:spacing w:line="240" w:lineRule="auto"/>
              <w:rPr>
                <w:rFonts w:cs="Times New Roman"/>
                <w:szCs w:val="24"/>
              </w:rPr>
            </w:pPr>
            <w:r w:rsidRPr="00904939">
              <w:rPr>
                <w:rFonts w:cs="Times New Roman"/>
                <w:szCs w:val="24"/>
              </w:rPr>
              <w:t>LEY 99 DE 1993</w:t>
            </w:r>
          </w:p>
        </w:tc>
        <w:tc>
          <w:tcPr>
            <w:tcW w:w="2943" w:type="dxa"/>
          </w:tcPr>
          <w:p w14:paraId="4EB52753" w14:textId="50D844AC" w:rsidR="00FF1161" w:rsidRPr="00904939" w:rsidRDefault="0093319D"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 xml:space="preserve">Por la cual se </w:t>
            </w:r>
            <w:r w:rsidR="00B643CE">
              <w:rPr>
                <w:rFonts w:cs="Times New Roman"/>
                <w:szCs w:val="24"/>
              </w:rPr>
              <w:t>crea el Ministerio de</w:t>
            </w:r>
            <w:r w:rsidRPr="00904939">
              <w:rPr>
                <w:rFonts w:cs="Times New Roman"/>
                <w:szCs w:val="24"/>
              </w:rPr>
              <w:t xml:space="preserve"> Ambiente</w:t>
            </w:r>
            <w:r w:rsidR="00B643CE">
              <w:rPr>
                <w:rFonts w:cs="Times New Roman"/>
                <w:szCs w:val="24"/>
              </w:rPr>
              <w:t xml:space="preserve"> y desarrollo sostenible</w:t>
            </w:r>
            <w:r w:rsidRPr="00904939">
              <w:rPr>
                <w:rFonts w:cs="Times New Roman"/>
                <w:szCs w:val="24"/>
              </w:rPr>
              <w:t>, se reordena el Sector Público encargado de la gestión y conservación del medio ambiente y los recursos naturales renovables, se organiza el Sistema Nacional Ambiental, SINA, y se dictan otras disposiciones</w:t>
            </w:r>
          </w:p>
        </w:tc>
        <w:tc>
          <w:tcPr>
            <w:tcW w:w="2943" w:type="dxa"/>
          </w:tcPr>
          <w:p w14:paraId="16B27598" w14:textId="655C214D" w:rsidR="00FF1161" w:rsidRPr="00904939" w:rsidRDefault="0039483F"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El Minister</w:t>
            </w:r>
            <w:r w:rsidR="00B643CE">
              <w:rPr>
                <w:rFonts w:cs="Times New Roman"/>
                <w:szCs w:val="24"/>
              </w:rPr>
              <w:t>io de</w:t>
            </w:r>
            <w:r w:rsidRPr="00904939">
              <w:rPr>
                <w:rFonts w:cs="Times New Roman"/>
                <w:szCs w:val="24"/>
              </w:rPr>
              <w:t xml:space="preserve"> Ambiente </w:t>
            </w:r>
            <w:r w:rsidR="00B643CE">
              <w:rPr>
                <w:rFonts w:cs="Times New Roman"/>
                <w:szCs w:val="24"/>
              </w:rPr>
              <w:t xml:space="preserve">y desarrollo sostenible </w:t>
            </w:r>
            <w:r w:rsidRPr="00904939">
              <w:rPr>
                <w:rFonts w:cs="Times New Roman"/>
                <w:szCs w:val="24"/>
              </w:rPr>
              <w:t>formulará, junto con el Presidente de la República y garantizando la participación de la comunidad, la política nacional ambiental y de recursos naturales renovables, de manera que se garantice el derecho de todas las personas a gozar de un medio ambiente sano y se proteja el patrimonio natural y la soberanía de la Nación.</w:t>
            </w:r>
          </w:p>
        </w:tc>
      </w:tr>
      <w:tr w:rsidR="00C61AF0" w:rsidRPr="00904939" w14:paraId="6AEAD649"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A073D6E" w14:textId="77777777" w:rsidR="00C61AF0" w:rsidRPr="00904939" w:rsidRDefault="00C61AF0" w:rsidP="003E307B">
            <w:pPr>
              <w:spacing w:line="240" w:lineRule="auto"/>
              <w:rPr>
                <w:rFonts w:cs="Times New Roman"/>
                <w:szCs w:val="24"/>
              </w:rPr>
            </w:pPr>
          </w:p>
          <w:p w14:paraId="22CC762F" w14:textId="77777777" w:rsidR="00114CAA" w:rsidRPr="00904939" w:rsidRDefault="00D07286" w:rsidP="003E307B">
            <w:pPr>
              <w:spacing w:line="240" w:lineRule="auto"/>
              <w:rPr>
                <w:rFonts w:cs="Times New Roman"/>
                <w:szCs w:val="24"/>
              </w:rPr>
            </w:pPr>
            <w:r w:rsidRPr="00904939">
              <w:rPr>
                <w:rFonts w:cs="Times New Roman"/>
                <w:szCs w:val="24"/>
              </w:rPr>
              <w:t xml:space="preserve">LEY 142 DE 1994, ARTICULO 163. </w:t>
            </w:r>
          </w:p>
        </w:tc>
        <w:tc>
          <w:tcPr>
            <w:tcW w:w="2943" w:type="dxa"/>
          </w:tcPr>
          <w:p w14:paraId="18DEBF05" w14:textId="77777777" w:rsidR="00C61AF0" w:rsidRPr="00904939" w:rsidRDefault="00114CAA"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Fórmulas tarifarias para empresas de acueducto y saneamiento básico.</w:t>
            </w:r>
          </w:p>
        </w:tc>
        <w:tc>
          <w:tcPr>
            <w:tcW w:w="2943" w:type="dxa"/>
          </w:tcPr>
          <w:p w14:paraId="3452E368" w14:textId="77777777" w:rsidR="00C61AF0" w:rsidRPr="00904939" w:rsidRDefault="00114CAA"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Las fórmulas tarifarias, además de tomar en cuenta los costos de expansión y reposición de los sistemas de agua potable y saneamiento básico, incluirán los costos de administración, </w:t>
            </w:r>
            <w:r w:rsidRPr="00904939">
              <w:rPr>
                <w:rFonts w:cs="Times New Roman"/>
                <w:szCs w:val="24"/>
              </w:rPr>
              <w:lastRenderedPageBreak/>
              <w:t>operación y mantenimiento asociados con el servicio. Además, tendrán en cuenta indicadores de gestión operacional y administrativa, definidos de acuerdo con indicadores de empresas comparables más eficientes que operen en condiciones similares. Incluirán también un nivel de pérdidas aceptable según la experiencia de otras empresas eficientes.</w:t>
            </w:r>
          </w:p>
        </w:tc>
      </w:tr>
      <w:tr w:rsidR="00B27794" w:rsidRPr="00904939" w14:paraId="09A0EFE3"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4E2B8FA0" w14:textId="77777777" w:rsidR="00A64105" w:rsidRPr="00904939" w:rsidRDefault="00A64105" w:rsidP="003E307B">
            <w:pPr>
              <w:spacing w:line="240" w:lineRule="auto"/>
              <w:rPr>
                <w:rFonts w:cs="Times New Roman"/>
                <w:szCs w:val="24"/>
                <w:shd w:val="clear" w:color="auto" w:fill="FFFFFF"/>
              </w:rPr>
            </w:pPr>
          </w:p>
          <w:p w14:paraId="7831D68C" w14:textId="77777777" w:rsidR="00A64105" w:rsidRPr="00904939" w:rsidRDefault="00A64105" w:rsidP="003E307B">
            <w:pPr>
              <w:spacing w:line="240" w:lineRule="auto"/>
              <w:rPr>
                <w:rFonts w:cs="Times New Roman"/>
                <w:szCs w:val="24"/>
                <w:shd w:val="clear" w:color="auto" w:fill="FFFFFF"/>
              </w:rPr>
            </w:pPr>
          </w:p>
          <w:p w14:paraId="2B00A881" w14:textId="77777777" w:rsidR="00B27794" w:rsidRPr="00904939" w:rsidRDefault="00D07286" w:rsidP="003E307B">
            <w:pPr>
              <w:spacing w:line="240" w:lineRule="auto"/>
              <w:rPr>
                <w:rFonts w:cs="Times New Roman"/>
                <w:szCs w:val="24"/>
              </w:rPr>
            </w:pPr>
            <w:r w:rsidRPr="00904939">
              <w:rPr>
                <w:rFonts w:cs="Times New Roman"/>
                <w:szCs w:val="24"/>
                <w:shd w:val="clear" w:color="auto" w:fill="FFFFFF"/>
              </w:rPr>
              <w:t>DECRETO 3930 DE 2010</w:t>
            </w:r>
          </w:p>
        </w:tc>
        <w:tc>
          <w:tcPr>
            <w:tcW w:w="2943" w:type="dxa"/>
          </w:tcPr>
          <w:p w14:paraId="534D2937" w14:textId="77777777" w:rsidR="00B27794" w:rsidRPr="00904939" w:rsidRDefault="00A64105"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shd w:val="clear" w:color="auto" w:fill="FFFFFF"/>
              </w:rPr>
              <w:t>El presente decreto establece las disposiciones relacionadas con lo</w:t>
            </w:r>
            <w:r w:rsidR="00D07286">
              <w:rPr>
                <w:rFonts w:cs="Times New Roman"/>
                <w:szCs w:val="24"/>
                <w:shd w:val="clear" w:color="auto" w:fill="FFFFFF"/>
              </w:rPr>
              <w:t>s usos del recurso hídrico, el ordenamiento del r</w:t>
            </w:r>
            <w:r w:rsidRPr="00904939">
              <w:rPr>
                <w:rFonts w:cs="Times New Roman"/>
                <w:szCs w:val="24"/>
                <w:shd w:val="clear" w:color="auto" w:fill="FFFFFF"/>
              </w:rPr>
              <w:t>ecurso Hídrico y los vertimientos al recurso hídrico, al suelo y a los alcantarillados</w:t>
            </w:r>
          </w:p>
        </w:tc>
        <w:tc>
          <w:tcPr>
            <w:tcW w:w="2943" w:type="dxa"/>
          </w:tcPr>
          <w:p w14:paraId="52330057" w14:textId="77777777" w:rsidR="00B27794" w:rsidRPr="00904939" w:rsidRDefault="00FF1161"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El presente decreto aplica a las autoridades ambientales competentes definidas en el artículo 3° del presente decreto, a los generadores de vertimientos y a los prestadores del servicio público domiciliario de alcantarillado.</w:t>
            </w:r>
          </w:p>
        </w:tc>
      </w:tr>
      <w:tr w:rsidR="00B27794" w:rsidRPr="00904939" w14:paraId="4796EE47"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E1F889D" w14:textId="77777777" w:rsidR="00B27794" w:rsidRPr="00904939" w:rsidRDefault="00B27794" w:rsidP="003E307B">
            <w:pPr>
              <w:spacing w:line="240" w:lineRule="auto"/>
              <w:rPr>
                <w:rFonts w:cs="Times New Roman"/>
                <w:b w:val="0"/>
                <w:szCs w:val="24"/>
              </w:rPr>
            </w:pPr>
          </w:p>
          <w:p w14:paraId="1AC8F53C" w14:textId="77777777" w:rsidR="0093319D" w:rsidRPr="00904939" w:rsidRDefault="0093319D" w:rsidP="003E307B">
            <w:pPr>
              <w:spacing w:line="240" w:lineRule="auto"/>
              <w:rPr>
                <w:rFonts w:cs="Times New Roman"/>
                <w:b w:val="0"/>
                <w:szCs w:val="24"/>
              </w:rPr>
            </w:pPr>
          </w:p>
          <w:p w14:paraId="2A74BE90" w14:textId="77777777" w:rsidR="0093319D" w:rsidRPr="00904939" w:rsidRDefault="00D07286" w:rsidP="003E307B">
            <w:pPr>
              <w:spacing w:line="240" w:lineRule="auto"/>
              <w:rPr>
                <w:rFonts w:cs="Times New Roman"/>
                <w:szCs w:val="24"/>
              </w:rPr>
            </w:pPr>
            <w:r w:rsidRPr="00904939">
              <w:rPr>
                <w:rFonts w:cs="Times New Roman"/>
                <w:szCs w:val="24"/>
              </w:rPr>
              <w:t>DECRETO 3102 DE</w:t>
            </w:r>
          </w:p>
          <w:p w14:paraId="5BBF63E4" w14:textId="77777777" w:rsidR="0093319D" w:rsidRPr="00904939" w:rsidRDefault="00D07286" w:rsidP="003E307B">
            <w:pPr>
              <w:spacing w:line="240" w:lineRule="auto"/>
              <w:rPr>
                <w:rFonts w:cs="Times New Roman"/>
                <w:szCs w:val="24"/>
              </w:rPr>
            </w:pPr>
            <w:r w:rsidRPr="00904939">
              <w:rPr>
                <w:rFonts w:cs="Times New Roman"/>
                <w:szCs w:val="24"/>
              </w:rPr>
              <w:t>1997</w:t>
            </w:r>
          </w:p>
        </w:tc>
        <w:tc>
          <w:tcPr>
            <w:tcW w:w="2943" w:type="dxa"/>
          </w:tcPr>
          <w:p w14:paraId="586809E7" w14:textId="77777777" w:rsidR="006E6595" w:rsidRPr="00904939" w:rsidRDefault="006E6595"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Por el cual se reglamenta el artículo 16 de la Ley 373 de 1997 en relación con la instalación de equipos, sistemas e implementos de bajo consumo de</w:t>
            </w:r>
          </w:p>
          <w:p w14:paraId="2A50C839" w14:textId="77777777" w:rsidR="00B27794" w:rsidRPr="00904939" w:rsidRDefault="008D0FA0"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A</w:t>
            </w:r>
            <w:r w:rsidR="006E6595" w:rsidRPr="00904939">
              <w:rPr>
                <w:rFonts w:cs="Times New Roman"/>
                <w:szCs w:val="24"/>
              </w:rPr>
              <w:t>gua</w:t>
            </w:r>
          </w:p>
        </w:tc>
        <w:tc>
          <w:tcPr>
            <w:tcW w:w="2943" w:type="dxa"/>
          </w:tcPr>
          <w:p w14:paraId="781DFC5C" w14:textId="77777777" w:rsidR="0093319D" w:rsidRPr="00904939" w:rsidRDefault="0093319D"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Hacer buen uso del servicio de agua potable</w:t>
            </w:r>
          </w:p>
          <w:p w14:paraId="31674478" w14:textId="77777777" w:rsidR="0093319D" w:rsidRPr="00904939" w:rsidRDefault="0093319D"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y reemplazar aquellos equipos y sistemas que causen fugas de aguas en las instalaciones</w:t>
            </w:r>
          </w:p>
          <w:p w14:paraId="61BA6A90" w14:textId="77777777" w:rsidR="00B27794" w:rsidRPr="00904939" w:rsidRDefault="0093319D"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internas.</w:t>
            </w:r>
          </w:p>
        </w:tc>
      </w:tr>
      <w:tr w:rsidR="00B27794" w:rsidRPr="00904939" w14:paraId="044575BF"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0BFA6474" w14:textId="77777777" w:rsidR="001E36E3" w:rsidRPr="00904939" w:rsidRDefault="001E36E3" w:rsidP="003E307B">
            <w:pPr>
              <w:spacing w:line="240" w:lineRule="auto"/>
              <w:rPr>
                <w:rFonts w:cs="Times New Roman"/>
                <w:szCs w:val="24"/>
              </w:rPr>
            </w:pPr>
          </w:p>
          <w:p w14:paraId="1FEC6832" w14:textId="77777777" w:rsidR="001E36E3" w:rsidRPr="00904939" w:rsidRDefault="001E36E3" w:rsidP="003E307B">
            <w:pPr>
              <w:spacing w:line="240" w:lineRule="auto"/>
              <w:rPr>
                <w:rFonts w:cs="Times New Roman"/>
                <w:szCs w:val="24"/>
              </w:rPr>
            </w:pPr>
          </w:p>
          <w:p w14:paraId="4B660687" w14:textId="77777777" w:rsidR="001F5711" w:rsidRPr="00904939" w:rsidRDefault="00D07286" w:rsidP="003E307B">
            <w:pPr>
              <w:spacing w:line="240" w:lineRule="auto"/>
              <w:rPr>
                <w:rFonts w:cs="Times New Roman"/>
                <w:szCs w:val="24"/>
              </w:rPr>
            </w:pPr>
            <w:r w:rsidRPr="00904939">
              <w:rPr>
                <w:rFonts w:cs="Times New Roman"/>
                <w:szCs w:val="24"/>
              </w:rPr>
              <w:lastRenderedPageBreak/>
              <w:t>TÍTULO III DECRETO LEY 2811 DE 1974</w:t>
            </w:r>
          </w:p>
          <w:p w14:paraId="24154402" w14:textId="77777777" w:rsidR="001F5711" w:rsidRPr="00904939" w:rsidRDefault="00D07286" w:rsidP="003E307B">
            <w:pPr>
              <w:spacing w:line="240" w:lineRule="auto"/>
              <w:rPr>
                <w:rFonts w:cs="Times New Roman"/>
                <w:szCs w:val="24"/>
              </w:rPr>
            </w:pPr>
            <w:r w:rsidRPr="00904939">
              <w:rPr>
                <w:rFonts w:cs="Times New Roman"/>
                <w:szCs w:val="24"/>
              </w:rPr>
              <w:t xml:space="preserve">ARTÍCULO 18 </w:t>
            </w:r>
          </w:p>
          <w:p w14:paraId="5EDEC7D5" w14:textId="77777777" w:rsidR="00B27794" w:rsidRPr="00904939" w:rsidRDefault="00D07286" w:rsidP="003E307B">
            <w:pPr>
              <w:spacing w:line="240" w:lineRule="auto"/>
              <w:rPr>
                <w:rFonts w:cs="Times New Roman"/>
                <w:szCs w:val="24"/>
              </w:rPr>
            </w:pPr>
            <w:r w:rsidRPr="00904939">
              <w:rPr>
                <w:rFonts w:cs="Times New Roman"/>
                <w:szCs w:val="24"/>
              </w:rPr>
              <w:t>LA TASA RETRIBUTIVA</w:t>
            </w:r>
          </w:p>
        </w:tc>
        <w:tc>
          <w:tcPr>
            <w:tcW w:w="2943" w:type="dxa"/>
          </w:tcPr>
          <w:p w14:paraId="23A51EAE" w14:textId="77777777" w:rsidR="00B27794" w:rsidRPr="00904939" w:rsidRDefault="00B27794"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943" w:type="dxa"/>
          </w:tcPr>
          <w:p w14:paraId="1096CD0F" w14:textId="77777777" w:rsidR="00B27794" w:rsidRPr="00904939" w:rsidRDefault="001F5711"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 xml:space="preserve">La utilización directa o indirecta de la atmósfera, de los ríos, arroyos, lagos, y aguas subterráneas, y de la tierra y el suelo, para </w:t>
            </w:r>
            <w:r w:rsidR="001E36E3" w:rsidRPr="00904939">
              <w:rPr>
                <w:rFonts w:cs="Times New Roman"/>
                <w:szCs w:val="24"/>
              </w:rPr>
              <w:lastRenderedPageBreak/>
              <w:t>introducir aguas</w:t>
            </w:r>
            <w:r w:rsidRPr="00904939">
              <w:rPr>
                <w:rFonts w:cs="Times New Roman"/>
                <w:szCs w:val="24"/>
              </w:rPr>
              <w:t xml:space="preserve"> negras o servidas de cualquier origen, podrá sujetarse al pago de tasas retributivas del servicio de eliminación o control de las consecuencias de las actividades nocivas expresadas, también podrán fijarse tasas para compensar los gastos de mantenimiento de la revocabilidad de los recursos naturales renovables. </w:t>
            </w:r>
          </w:p>
        </w:tc>
      </w:tr>
      <w:tr w:rsidR="003C05E1" w:rsidRPr="00904939" w14:paraId="1192D198"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7C2C3D3" w14:textId="77777777" w:rsidR="00246524" w:rsidRPr="00904939" w:rsidRDefault="00246524" w:rsidP="003E307B">
            <w:pPr>
              <w:spacing w:line="240" w:lineRule="auto"/>
              <w:rPr>
                <w:rFonts w:cs="Times New Roman"/>
                <w:szCs w:val="24"/>
              </w:rPr>
            </w:pPr>
          </w:p>
          <w:p w14:paraId="05DF72A3" w14:textId="77777777" w:rsidR="00246524" w:rsidRPr="00904939" w:rsidRDefault="00246524" w:rsidP="003E307B">
            <w:pPr>
              <w:spacing w:line="240" w:lineRule="auto"/>
              <w:rPr>
                <w:rFonts w:cs="Times New Roman"/>
                <w:szCs w:val="24"/>
              </w:rPr>
            </w:pPr>
          </w:p>
          <w:p w14:paraId="683D89CA" w14:textId="77777777" w:rsidR="003C05E1" w:rsidRPr="00904939" w:rsidRDefault="00D07286" w:rsidP="003E307B">
            <w:pPr>
              <w:spacing w:line="240" w:lineRule="auto"/>
              <w:rPr>
                <w:rFonts w:cs="Times New Roman"/>
                <w:szCs w:val="24"/>
              </w:rPr>
            </w:pPr>
            <w:r w:rsidRPr="00904939">
              <w:rPr>
                <w:rFonts w:cs="Times New Roman"/>
                <w:szCs w:val="24"/>
              </w:rPr>
              <w:t>DECRE</w:t>
            </w:r>
            <w:r>
              <w:rPr>
                <w:rFonts w:cs="Times New Roman"/>
                <w:szCs w:val="24"/>
              </w:rPr>
              <w:t xml:space="preserve">TO 2811 DE 1974. ART 9. </w:t>
            </w:r>
            <w:r w:rsidRPr="00904939">
              <w:rPr>
                <w:rFonts w:cs="Times New Roman"/>
                <w:szCs w:val="24"/>
              </w:rPr>
              <w:t xml:space="preserve"> </w:t>
            </w:r>
          </w:p>
        </w:tc>
        <w:tc>
          <w:tcPr>
            <w:tcW w:w="2943" w:type="dxa"/>
          </w:tcPr>
          <w:p w14:paraId="1BDBFB87" w14:textId="77777777" w:rsidR="00E81984" w:rsidRPr="00904939" w:rsidRDefault="00E8198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614D2828" w14:textId="77777777" w:rsidR="00E81984" w:rsidRPr="00904939" w:rsidRDefault="00E8198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680A769F" w14:textId="77777777" w:rsidR="00E81984" w:rsidRPr="00904939" w:rsidRDefault="00E8198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7475A7C5" w14:textId="77777777" w:rsidR="00E81984" w:rsidRPr="00904939" w:rsidRDefault="00E8198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60B233FD" w14:textId="77777777" w:rsidR="003C05E1"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2943" w:type="dxa"/>
          </w:tcPr>
          <w:p w14:paraId="2F8161D4" w14:textId="77777777" w:rsidR="003C05E1" w:rsidRPr="00904939" w:rsidRDefault="0024652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Los recursos naturales y demás elementos ambientales deben ser utilizados en forma eficiente, para lograr su máximo aprovechamiento con arreglo al interés general de la comunidad y de acuerdo con los principios y objetos que orientan este Código</w:t>
            </w:r>
            <w:r w:rsidR="002F6E9D" w:rsidRPr="00904939">
              <w:rPr>
                <w:rFonts w:cs="Times New Roman"/>
                <w:szCs w:val="24"/>
              </w:rPr>
              <w:t xml:space="preserve">. </w:t>
            </w:r>
          </w:p>
        </w:tc>
      </w:tr>
      <w:tr w:rsidR="002F6E9D" w:rsidRPr="00904939" w14:paraId="747BA7EF"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487F63F3" w14:textId="77777777" w:rsidR="002F6E9D" w:rsidRPr="00904939" w:rsidRDefault="00D07286" w:rsidP="003E307B">
            <w:pPr>
              <w:spacing w:line="240" w:lineRule="auto"/>
              <w:rPr>
                <w:rFonts w:cs="Times New Roman"/>
                <w:szCs w:val="24"/>
              </w:rPr>
            </w:pPr>
            <w:r>
              <w:rPr>
                <w:rFonts w:cs="Times New Roman"/>
                <w:szCs w:val="24"/>
              </w:rPr>
              <w:t xml:space="preserve">DECRETO 2811 DE 1974. ART 45, </w:t>
            </w:r>
            <w:r w:rsidRPr="00904939">
              <w:rPr>
                <w:rFonts w:cs="Times New Roman"/>
                <w:szCs w:val="24"/>
              </w:rPr>
              <w:t xml:space="preserve"> H.</w:t>
            </w:r>
          </w:p>
        </w:tc>
        <w:tc>
          <w:tcPr>
            <w:tcW w:w="2943" w:type="dxa"/>
          </w:tcPr>
          <w:p w14:paraId="5A2A2FCD" w14:textId="77777777" w:rsidR="002F6E9D" w:rsidRPr="00904939" w:rsidRDefault="002F6E9D"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943" w:type="dxa"/>
          </w:tcPr>
          <w:p w14:paraId="1F78B31A" w14:textId="77777777" w:rsidR="002F6E9D" w:rsidRPr="00904939" w:rsidRDefault="00C67CF2"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 xml:space="preserve">Se </w:t>
            </w:r>
            <w:r w:rsidR="009C3395" w:rsidRPr="00904939">
              <w:rPr>
                <w:rFonts w:cs="Times New Roman"/>
                <w:szCs w:val="24"/>
              </w:rPr>
              <w:t>velará</w:t>
            </w:r>
            <w:r w:rsidRPr="00904939">
              <w:rPr>
                <w:rFonts w:cs="Times New Roman"/>
                <w:szCs w:val="24"/>
              </w:rPr>
              <w:t xml:space="preserve"> para que los recursos naturales renovables se exploten en forma eficiente, compatible con su conservación y acorde con </w:t>
            </w:r>
            <w:r w:rsidR="006D0CCB" w:rsidRPr="00904939">
              <w:rPr>
                <w:rFonts w:cs="Times New Roman"/>
                <w:szCs w:val="24"/>
              </w:rPr>
              <w:t>los intereses colectivos</w:t>
            </w:r>
            <w:r w:rsidRPr="00904939">
              <w:rPr>
                <w:rFonts w:cs="Times New Roman"/>
                <w:szCs w:val="24"/>
              </w:rPr>
              <w:t xml:space="preserve">.  </w:t>
            </w:r>
          </w:p>
        </w:tc>
      </w:tr>
      <w:tr w:rsidR="00C67CF2" w:rsidRPr="00904939" w14:paraId="61B299C1"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6E68491" w14:textId="77777777" w:rsidR="00C67CF2" w:rsidRPr="00904939" w:rsidRDefault="00D07286" w:rsidP="003E307B">
            <w:pPr>
              <w:spacing w:line="240" w:lineRule="auto"/>
              <w:rPr>
                <w:rFonts w:cs="Times New Roman"/>
                <w:szCs w:val="24"/>
              </w:rPr>
            </w:pPr>
            <w:r>
              <w:rPr>
                <w:rFonts w:cs="Times New Roman"/>
                <w:szCs w:val="24"/>
              </w:rPr>
              <w:t>DECRETO 2811 DE 1974. ART 69,</w:t>
            </w:r>
            <w:r w:rsidRPr="00904939">
              <w:rPr>
                <w:rFonts w:cs="Times New Roman"/>
                <w:szCs w:val="24"/>
              </w:rPr>
              <w:t xml:space="preserve"> E.</w:t>
            </w:r>
          </w:p>
        </w:tc>
        <w:tc>
          <w:tcPr>
            <w:tcW w:w="2943" w:type="dxa"/>
          </w:tcPr>
          <w:p w14:paraId="14789B8D" w14:textId="77777777" w:rsidR="00C67CF2" w:rsidRPr="00904939" w:rsidRDefault="00C67CF2"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Se podrán adquirir bienes de propiedad privada y los patrimoniales de las entidades de derecho público. </w:t>
            </w:r>
          </w:p>
        </w:tc>
        <w:tc>
          <w:tcPr>
            <w:tcW w:w="2943" w:type="dxa"/>
          </w:tcPr>
          <w:p w14:paraId="71F420C6" w14:textId="77777777" w:rsidR="00C67CF2" w:rsidRPr="00904939" w:rsidRDefault="00C67CF2"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Uso eficiente de recursos hídricos de propiedad privada.  </w:t>
            </w:r>
          </w:p>
          <w:p w14:paraId="3D9A40BE" w14:textId="77777777" w:rsidR="00E81984" w:rsidRPr="00904939" w:rsidRDefault="00E81984"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E81984" w:rsidRPr="00904939" w14:paraId="71DCFE09"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1BC16E10" w14:textId="77777777" w:rsidR="00820EF8" w:rsidRPr="00904939" w:rsidRDefault="00820EF8" w:rsidP="003E307B">
            <w:pPr>
              <w:spacing w:line="240" w:lineRule="auto"/>
              <w:rPr>
                <w:rFonts w:cs="Times New Roman"/>
                <w:szCs w:val="24"/>
              </w:rPr>
            </w:pPr>
          </w:p>
          <w:p w14:paraId="66A81355" w14:textId="77777777" w:rsidR="00820EF8" w:rsidRPr="00904939" w:rsidRDefault="00820EF8" w:rsidP="003E307B">
            <w:pPr>
              <w:spacing w:line="240" w:lineRule="auto"/>
              <w:rPr>
                <w:rFonts w:cs="Times New Roman"/>
                <w:szCs w:val="24"/>
              </w:rPr>
            </w:pPr>
          </w:p>
          <w:p w14:paraId="58FA9492" w14:textId="3605FE99" w:rsidR="00E81984" w:rsidRPr="00904939" w:rsidRDefault="00D07286" w:rsidP="003E307B">
            <w:pPr>
              <w:spacing w:line="240" w:lineRule="auto"/>
              <w:rPr>
                <w:rFonts w:cs="Times New Roman"/>
                <w:szCs w:val="24"/>
              </w:rPr>
            </w:pPr>
            <w:r w:rsidRPr="00904939">
              <w:rPr>
                <w:rFonts w:cs="Times New Roman"/>
                <w:szCs w:val="24"/>
              </w:rPr>
              <w:t>D</w:t>
            </w:r>
            <w:r>
              <w:rPr>
                <w:rFonts w:cs="Times New Roman"/>
                <w:szCs w:val="24"/>
              </w:rPr>
              <w:t>ECRETO 2811 DE 1974. ART 133,</w:t>
            </w:r>
            <w:r w:rsidRPr="00904939">
              <w:rPr>
                <w:rFonts w:cs="Times New Roman"/>
                <w:szCs w:val="24"/>
              </w:rPr>
              <w:t xml:space="preserve"> A,</w:t>
            </w:r>
            <w:r w:rsidR="009C649A">
              <w:rPr>
                <w:rFonts w:cs="Times New Roman"/>
                <w:szCs w:val="24"/>
              </w:rPr>
              <w:t xml:space="preserve"> </w:t>
            </w:r>
            <w:r w:rsidRPr="00904939">
              <w:rPr>
                <w:rFonts w:cs="Times New Roman"/>
                <w:szCs w:val="24"/>
              </w:rPr>
              <w:t>B,</w:t>
            </w:r>
            <w:r w:rsidR="009C649A">
              <w:rPr>
                <w:rFonts w:cs="Times New Roman"/>
                <w:szCs w:val="24"/>
              </w:rPr>
              <w:t xml:space="preserve"> </w:t>
            </w:r>
            <w:r w:rsidRPr="00904939">
              <w:rPr>
                <w:rFonts w:cs="Times New Roman"/>
                <w:szCs w:val="24"/>
              </w:rPr>
              <w:t>C.</w:t>
            </w:r>
          </w:p>
        </w:tc>
        <w:tc>
          <w:tcPr>
            <w:tcW w:w="2943" w:type="dxa"/>
          </w:tcPr>
          <w:p w14:paraId="20228613" w14:textId="77777777" w:rsidR="00E81984" w:rsidRPr="00904939" w:rsidRDefault="00E81984"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943" w:type="dxa"/>
          </w:tcPr>
          <w:p w14:paraId="677E42FE" w14:textId="77777777" w:rsidR="00E81984" w:rsidRPr="00904939" w:rsidRDefault="00820EF8"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 xml:space="preserve">El aprovechamiento del agua debe ser con eficiencia y apta con la concesión otorgada, no utilizando mayor cantidad de recurso, construyendo instalaciones y obras hidráulicas en condiciones adecuadas. </w:t>
            </w:r>
          </w:p>
        </w:tc>
      </w:tr>
      <w:tr w:rsidR="001E36E3" w:rsidRPr="00904939" w14:paraId="34F54B0C"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60A9176" w14:textId="4E74D707" w:rsidR="001E36E3" w:rsidRPr="00904939" w:rsidRDefault="001F182A" w:rsidP="001F182A">
            <w:pPr>
              <w:spacing w:line="240" w:lineRule="auto"/>
              <w:rPr>
                <w:rFonts w:cs="Times New Roman"/>
                <w:szCs w:val="24"/>
              </w:rPr>
            </w:pPr>
            <w:r>
              <w:rPr>
                <w:rFonts w:cs="Times New Roman"/>
                <w:szCs w:val="24"/>
              </w:rPr>
              <w:t>D</w:t>
            </w:r>
            <w:r w:rsidR="00D07286" w:rsidRPr="00904939">
              <w:rPr>
                <w:rFonts w:cs="Times New Roman"/>
                <w:szCs w:val="24"/>
              </w:rPr>
              <w:t>ECRETO LEY 2811 DE 1974</w:t>
            </w:r>
            <w:r>
              <w:rPr>
                <w:rFonts w:cs="Times New Roman"/>
                <w:szCs w:val="24"/>
              </w:rPr>
              <w:t>.</w:t>
            </w:r>
            <w:r>
              <w:t xml:space="preserve"> </w:t>
            </w:r>
            <w:r w:rsidRPr="001F182A">
              <w:rPr>
                <w:rFonts w:cs="Times New Roman"/>
                <w:szCs w:val="24"/>
              </w:rPr>
              <w:t>ARTÍCULO  145</w:t>
            </w:r>
          </w:p>
        </w:tc>
        <w:tc>
          <w:tcPr>
            <w:tcW w:w="2943" w:type="dxa"/>
          </w:tcPr>
          <w:p w14:paraId="1E7B2ED1" w14:textId="77777777" w:rsidR="001E36E3" w:rsidRPr="00904939" w:rsidRDefault="001E36E3"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2943" w:type="dxa"/>
          </w:tcPr>
          <w:p w14:paraId="76BFBE52" w14:textId="77777777" w:rsidR="001E36E3" w:rsidRPr="00904939" w:rsidRDefault="001E36E3"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Cuando las aguas servidas no puedan llevarse a sistema de alcantarillado, su tratamiento deberá hacerse de modo que no perjudique las fuentes receptoras, los suelos, la flora o la fauna. Las obras deberán ser previamente aprobadas.</w:t>
            </w:r>
          </w:p>
        </w:tc>
      </w:tr>
      <w:tr w:rsidR="001E36E3" w:rsidRPr="00904939" w14:paraId="2CCEB081"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414CDD8E" w14:textId="77777777" w:rsidR="00B3001A" w:rsidRPr="00904939" w:rsidRDefault="00B3001A" w:rsidP="003E307B">
            <w:pPr>
              <w:spacing w:line="240" w:lineRule="auto"/>
              <w:rPr>
                <w:rFonts w:cs="Times New Roman"/>
                <w:szCs w:val="24"/>
              </w:rPr>
            </w:pPr>
          </w:p>
          <w:p w14:paraId="3CDC7464" w14:textId="77777777" w:rsidR="00B3001A" w:rsidRPr="00904939" w:rsidRDefault="00B3001A" w:rsidP="003E307B">
            <w:pPr>
              <w:spacing w:line="240" w:lineRule="auto"/>
              <w:rPr>
                <w:rFonts w:cs="Times New Roman"/>
                <w:szCs w:val="24"/>
              </w:rPr>
            </w:pPr>
          </w:p>
          <w:p w14:paraId="7069F811" w14:textId="77777777" w:rsidR="001E36E3" w:rsidRPr="00904939" w:rsidRDefault="00D07286" w:rsidP="003E307B">
            <w:pPr>
              <w:spacing w:line="240" w:lineRule="auto"/>
              <w:rPr>
                <w:rFonts w:cs="Times New Roman"/>
                <w:szCs w:val="24"/>
              </w:rPr>
            </w:pPr>
            <w:r w:rsidRPr="00904939">
              <w:rPr>
                <w:rFonts w:cs="Times New Roman"/>
                <w:szCs w:val="24"/>
              </w:rPr>
              <w:t>RESOLUCIÓN 631 DEL 2015</w:t>
            </w:r>
          </w:p>
        </w:tc>
        <w:tc>
          <w:tcPr>
            <w:tcW w:w="2943" w:type="dxa"/>
          </w:tcPr>
          <w:p w14:paraId="2C5E98EA" w14:textId="4B2FE284" w:rsidR="001E36E3" w:rsidRPr="00904939" w:rsidRDefault="005924E5"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La presente Resolución establece los parámetros y los valores límites máximos permisibles que deberán cumplir quienes realizan vertimientos puntuales a los recursos de aguas superficiales y a los sistemas de alcantarilla</w:t>
            </w:r>
            <w:r w:rsidR="001F182A">
              <w:rPr>
                <w:rFonts w:cs="Times New Roman"/>
                <w:szCs w:val="24"/>
              </w:rPr>
              <w:t>do</w:t>
            </w:r>
            <w:r w:rsidRPr="00904939">
              <w:rPr>
                <w:rFonts w:cs="Times New Roman"/>
                <w:szCs w:val="24"/>
              </w:rPr>
              <w:t xml:space="preserve">.   </w:t>
            </w:r>
          </w:p>
        </w:tc>
        <w:tc>
          <w:tcPr>
            <w:tcW w:w="2943" w:type="dxa"/>
          </w:tcPr>
          <w:p w14:paraId="441D22D9" w14:textId="77777777" w:rsidR="001E36E3" w:rsidRPr="00904939" w:rsidRDefault="00B3001A"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Por la cual se establecen los parámetros y los valores límites máximos permisibles en los vertimientos puntuales a cuerpos de aguas superficiales y a los sistemas de alcantarillado público y se dictan otras disposiciones.</w:t>
            </w:r>
          </w:p>
        </w:tc>
      </w:tr>
      <w:tr w:rsidR="00114CAA" w:rsidRPr="00904939" w14:paraId="204179D8"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0561E42" w14:textId="77777777" w:rsidR="003C05E1" w:rsidRPr="00904939" w:rsidRDefault="003C05E1" w:rsidP="003E307B">
            <w:pPr>
              <w:spacing w:line="240" w:lineRule="auto"/>
              <w:rPr>
                <w:rFonts w:cs="Times New Roman"/>
                <w:szCs w:val="24"/>
              </w:rPr>
            </w:pPr>
          </w:p>
          <w:p w14:paraId="52D371D6" w14:textId="77777777" w:rsidR="003C05E1" w:rsidRPr="00904939" w:rsidRDefault="003C05E1" w:rsidP="003E307B">
            <w:pPr>
              <w:spacing w:line="240" w:lineRule="auto"/>
              <w:rPr>
                <w:rFonts w:cs="Times New Roman"/>
                <w:szCs w:val="24"/>
              </w:rPr>
            </w:pPr>
          </w:p>
          <w:p w14:paraId="14C310DC" w14:textId="77777777" w:rsidR="00114CAA" w:rsidRPr="00904939" w:rsidRDefault="00D07286" w:rsidP="003E307B">
            <w:pPr>
              <w:spacing w:line="240" w:lineRule="auto"/>
              <w:rPr>
                <w:rFonts w:cs="Times New Roman"/>
                <w:szCs w:val="24"/>
              </w:rPr>
            </w:pPr>
            <w:r w:rsidRPr="00904939">
              <w:rPr>
                <w:rFonts w:cs="Times New Roman"/>
                <w:szCs w:val="24"/>
              </w:rPr>
              <w:t xml:space="preserve">RESOLUCIÓN 688 DEL 20114. ART, 9. PARA. 6 </w:t>
            </w:r>
          </w:p>
        </w:tc>
        <w:tc>
          <w:tcPr>
            <w:tcW w:w="2943" w:type="dxa"/>
          </w:tcPr>
          <w:p w14:paraId="1A6A93E7" w14:textId="77777777" w:rsidR="003C05E1"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05B8BF71" w14:textId="77777777" w:rsidR="003C05E1"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1B950036" w14:textId="77777777" w:rsidR="003C05E1"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3E35C6E6" w14:textId="77777777" w:rsidR="003C05E1"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448290D7" w14:textId="308B76DE" w:rsidR="00114CAA"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Determinación de las metas para los estándares </w:t>
            </w:r>
            <w:r w:rsidR="001F182A">
              <w:rPr>
                <w:rFonts w:cs="Times New Roman"/>
                <w:szCs w:val="24"/>
              </w:rPr>
              <w:t xml:space="preserve">de servicio y </w:t>
            </w:r>
            <w:r w:rsidR="001F182A">
              <w:rPr>
                <w:rFonts w:cs="Times New Roman"/>
                <w:szCs w:val="24"/>
              </w:rPr>
              <w:lastRenderedPageBreak/>
              <w:t xml:space="preserve">los estándares de </w:t>
            </w:r>
            <w:r w:rsidRPr="00904939">
              <w:rPr>
                <w:rFonts w:cs="Times New Roman"/>
                <w:szCs w:val="24"/>
              </w:rPr>
              <w:t xml:space="preserve">Eficiencia. </w:t>
            </w:r>
          </w:p>
        </w:tc>
        <w:tc>
          <w:tcPr>
            <w:tcW w:w="2943" w:type="dxa"/>
          </w:tcPr>
          <w:p w14:paraId="16EF8FC6" w14:textId="77777777" w:rsidR="001F182A" w:rsidRDefault="001F182A"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06986AAF" w14:textId="7A57062C" w:rsidR="00114CAA" w:rsidRPr="00904939" w:rsidRDefault="003C05E1"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Todas las personas prestadoras deberán establecer un Plan de Reducción de Pérdidas</w:t>
            </w:r>
            <w:r w:rsidR="001F182A">
              <w:rPr>
                <w:rFonts w:cs="Times New Roman"/>
                <w:szCs w:val="24"/>
              </w:rPr>
              <w:t xml:space="preserve"> </w:t>
            </w:r>
            <w:r w:rsidRPr="00904939">
              <w:rPr>
                <w:rFonts w:cs="Times New Roman"/>
                <w:szCs w:val="24"/>
              </w:rPr>
              <w:t>detallado par</w:t>
            </w:r>
            <w:r w:rsidR="00361474">
              <w:rPr>
                <w:rFonts w:cs="Times New Roman"/>
                <w:szCs w:val="24"/>
              </w:rPr>
              <w:t xml:space="preserve">a los índices </w:t>
            </w:r>
            <w:r w:rsidRPr="00904939">
              <w:rPr>
                <w:rFonts w:cs="Times New Roman"/>
                <w:szCs w:val="24"/>
              </w:rPr>
              <w:t>con metas anuales y discriminadas para el sector</w:t>
            </w:r>
            <w:r w:rsidR="001F182A">
              <w:rPr>
                <w:rFonts w:cs="Times New Roman"/>
                <w:szCs w:val="24"/>
              </w:rPr>
              <w:t xml:space="preserve"> </w:t>
            </w:r>
            <w:r w:rsidRPr="00904939">
              <w:rPr>
                <w:rFonts w:cs="Times New Roman"/>
                <w:szCs w:val="24"/>
              </w:rPr>
              <w:t xml:space="preserve">residencial y no residencial. Las personas </w:t>
            </w:r>
            <w:r w:rsidRPr="00904939">
              <w:rPr>
                <w:rFonts w:cs="Times New Roman"/>
                <w:szCs w:val="24"/>
              </w:rPr>
              <w:lastRenderedPageBreak/>
              <w:t>prestadoras que hayan presentado emergencias de</w:t>
            </w:r>
            <w:r w:rsidR="001F182A">
              <w:rPr>
                <w:rFonts w:cs="Times New Roman"/>
                <w:szCs w:val="24"/>
              </w:rPr>
              <w:t xml:space="preserve"> </w:t>
            </w:r>
            <w:r w:rsidRPr="00904939">
              <w:rPr>
                <w:rFonts w:cs="Times New Roman"/>
                <w:szCs w:val="24"/>
              </w:rPr>
              <w:t>abastecimiento de agua en los últimos 5 años deberán establecer adicionalmente el Plan de Reducción</w:t>
            </w:r>
            <w:r w:rsidR="001F182A">
              <w:rPr>
                <w:rFonts w:cs="Times New Roman"/>
                <w:szCs w:val="24"/>
              </w:rPr>
              <w:t xml:space="preserve"> </w:t>
            </w:r>
            <w:r w:rsidRPr="00904939">
              <w:rPr>
                <w:rFonts w:cs="Times New Roman"/>
                <w:szCs w:val="24"/>
              </w:rPr>
              <w:t>de Pérdidas con metas semestrales.</w:t>
            </w:r>
          </w:p>
        </w:tc>
      </w:tr>
      <w:tr w:rsidR="005C21AE" w:rsidRPr="00904939" w14:paraId="45DE86C2"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0AEC04C6" w14:textId="77777777" w:rsidR="00C8589E" w:rsidRPr="00904939" w:rsidRDefault="00C8589E" w:rsidP="003E307B">
            <w:pPr>
              <w:spacing w:line="240" w:lineRule="auto"/>
              <w:rPr>
                <w:rFonts w:cs="Times New Roman"/>
                <w:szCs w:val="24"/>
              </w:rPr>
            </w:pPr>
          </w:p>
          <w:p w14:paraId="1B7FE757" w14:textId="77777777" w:rsidR="00C8589E" w:rsidRPr="00904939" w:rsidRDefault="00C8589E" w:rsidP="003E307B">
            <w:pPr>
              <w:spacing w:line="240" w:lineRule="auto"/>
              <w:rPr>
                <w:rFonts w:cs="Times New Roman"/>
                <w:szCs w:val="24"/>
              </w:rPr>
            </w:pPr>
          </w:p>
          <w:p w14:paraId="14DAAC0E" w14:textId="77777777" w:rsidR="005C21AE" w:rsidRPr="00904939" w:rsidRDefault="00D07286" w:rsidP="003E307B">
            <w:pPr>
              <w:spacing w:line="240" w:lineRule="auto"/>
              <w:rPr>
                <w:rFonts w:cs="Times New Roman"/>
                <w:szCs w:val="24"/>
              </w:rPr>
            </w:pPr>
            <w:r w:rsidRPr="00904939">
              <w:rPr>
                <w:rFonts w:cs="Times New Roman"/>
                <w:szCs w:val="24"/>
              </w:rPr>
              <w:t xml:space="preserve">RESOLUCIÓN 0199 DEL 2016, ARTICULO 2. </w:t>
            </w:r>
          </w:p>
        </w:tc>
        <w:tc>
          <w:tcPr>
            <w:tcW w:w="2943" w:type="dxa"/>
          </w:tcPr>
          <w:p w14:paraId="24075873" w14:textId="77777777" w:rsidR="005C21AE" w:rsidRPr="00904939" w:rsidRDefault="00C61AF0"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Por la cual se modifica parcialmente el Reglamento para la producción primaria, procesamiento, empacado, etiquetado,</w:t>
            </w:r>
            <w:r w:rsidR="005D74D1">
              <w:rPr>
                <w:rFonts w:cs="Times New Roman"/>
                <w:szCs w:val="24"/>
              </w:rPr>
              <w:t xml:space="preserve"> </w:t>
            </w:r>
            <w:r w:rsidRPr="00904939">
              <w:rPr>
                <w:rFonts w:cs="Times New Roman"/>
                <w:szCs w:val="24"/>
              </w:rPr>
              <w:t>almacenamiento, certificación, importación y comercialización de Productos Agropecuarios Ecológicos – Versión 1, adoptado mediante la Resolución 0187 de 2006</w:t>
            </w:r>
          </w:p>
        </w:tc>
        <w:tc>
          <w:tcPr>
            <w:tcW w:w="2943" w:type="dxa"/>
          </w:tcPr>
          <w:p w14:paraId="48D8F291" w14:textId="77777777" w:rsidR="005C21AE" w:rsidRPr="00904939" w:rsidRDefault="00C8589E"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904939">
              <w:rPr>
                <w:rFonts w:cs="Times New Roman"/>
                <w:szCs w:val="24"/>
              </w:rPr>
              <w:t xml:space="preserve">Para actividades de riego deberá establecerse un plan de conservación del agua y cumplir con la legislación ambiental vigente en materia de uso de agua y manejo de vertimientos. </w:t>
            </w:r>
          </w:p>
        </w:tc>
      </w:tr>
      <w:tr w:rsidR="0006330E" w:rsidRPr="00904939" w14:paraId="05FE576E" w14:textId="77777777" w:rsidTr="00391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04E49167" w14:textId="77777777" w:rsidR="0006330E" w:rsidRPr="00904939" w:rsidRDefault="0006330E" w:rsidP="003E307B">
            <w:pPr>
              <w:spacing w:line="240" w:lineRule="auto"/>
              <w:rPr>
                <w:rFonts w:cs="Times New Roman"/>
                <w:szCs w:val="24"/>
              </w:rPr>
            </w:pPr>
          </w:p>
          <w:p w14:paraId="4FAAD67D" w14:textId="77777777" w:rsidR="0006330E" w:rsidRPr="00904939" w:rsidRDefault="0006330E" w:rsidP="003E307B">
            <w:pPr>
              <w:spacing w:line="240" w:lineRule="auto"/>
              <w:rPr>
                <w:rFonts w:cs="Times New Roman"/>
                <w:szCs w:val="24"/>
              </w:rPr>
            </w:pPr>
          </w:p>
          <w:p w14:paraId="67F34A7B" w14:textId="77777777" w:rsidR="0006330E" w:rsidRPr="00904939" w:rsidRDefault="00D07286" w:rsidP="003E307B">
            <w:pPr>
              <w:spacing w:line="240" w:lineRule="auto"/>
              <w:rPr>
                <w:rFonts w:cs="Times New Roman"/>
                <w:szCs w:val="24"/>
              </w:rPr>
            </w:pPr>
            <w:r w:rsidRPr="00904939">
              <w:rPr>
                <w:rFonts w:cs="Times New Roman"/>
                <w:szCs w:val="24"/>
              </w:rPr>
              <w:t>DECRETO 3930 DE</w:t>
            </w:r>
          </w:p>
          <w:p w14:paraId="7B7D3F0D" w14:textId="77777777" w:rsidR="0006330E" w:rsidRPr="00904939" w:rsidRDefault="00D07286" w:rsidP="003E307B">
            <w:pPr>
              <w:spacing w:line="240" w:lineRule="auto"/>
              <w:rPr>
                <w:rFonts w:cs="Times New Roman"/>
                <w:szCs w:val="24"/>
              </w:rPr>
            </w:pPr>
            <w:r w:rsidRPr="00904939">
              <w:rPr>
                <w:rFonts w:cs="Times New Roman"/>
                <w:szCs w:val="24"/>
              </w:rPr>
              <w:t xml:space="preserve">2010. </w:t>
            </w:r>
          </w:p>
        </w:tc>
        <w:tc>
          <w:tcPr>
            <w:tcW w:w="2943" w:type="dxa"/>
          </w:tcPr>
          <w:p w14:paraId="0EE8C4EB" w14:textId="77777777" w:rsidR="0006330E" w:rsidRPr="00904939" w:rsidRDefault="0006330E"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 xml:space="preserve">El presente decreto establece las disposiciones con los usos del recurso hídrico, el ordenamiento del recurso hídrico y los vertimientos al recurso hídrico, al suelo y a los alcantarillados. </w:t>
            </w:r>
          </w:p>
        </w:tc>
        <w:tc>
          <w:tcPr>
            <w:tcW w:w="2943" w:type="dxa"/>
          </w:tcPr>
          <w:p w14:paraId="12D73421" w14:textId="77777777" w:rsidR="0006330E" w:rsidRPr="00904939" w:rsidRDefault="0006330E"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64F797C6" w14:textId="77777777" w:rsidR="0006330E" w:rsidRPr="00904939" w:rsidRDefault="0006330E" w:rsidP="003E307B">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p w14:paraId="09867334" w14:textId="767F1811" w:rsidR="0006330E" w:rsidRPr="00904939" w:rsidRDefault="00B85B54" w:rsidP="001F182A">
            <w:p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904939">
              <w:rPr>
                <w:rFonts w:cs="Times New Roman"/>
                <w:szCs w:val="24"/>
              </w:rPr>
              <w:t>El presente decreto aplica a las auto</w:t>
            </w:r>
            <w:r w:rsidR="001F182A">
              <w:rPr>
                <w:rFonts w:cs="Times New Roman"/>
                <w:szCs w:val="24"/>
              </w:rPr>
              <w:t>ridades ambientales competentes.</w:t>
            </w:r>
            <w:r w:rsidR="00BE154E">
              <w:rPr>
                <w:rFonts w:cs="Times New Roman"/>
                <w:szCs w:val="24"/>
              </w:rPr>
              <w:t xml:space="preserve"> </w:t>
            </w:r>
          </w:p>
        </w:tc>
      </w:tr>
      <w:tr w:rsidR="00B643CE" w:rsidRPr="00904939" w14:paraId="31DBE128" w14:textId="77777777" w:rsidTr="00391095">
        <w:tc>
          <w:tcPr>
            <w:cnfStyle w:val="001000000000" w:firstRow="0" w:lastRow="0" w:firstColumn="1" w:lastColumn="0" w:oddVBand="0" w:evenVBand="0" w:oddHBand="0" w:evenHBand="0" w:firstRowFirstColumn="0" w:firstRowLastColumn="0" w:lastRowFirstColumn="0" w:lastRowLastColumn="0"/>
            <w:tcW w:w="2942" w:type="dxa"/>
          </w:tcPr>
          <w:p w14:paraId="47B00B09" w14:textId="1C02E0D3" w:rsidR="00B643CE" w:rsidRPr="00904939" w:rsidRDefault="00B643CE" w:rsidP="003E307B">
            <w:pPr>
              <w:spacing w:line="240" w:lineRule="auto"/>
              <w:rPr>
                <w:rFonts w:cs="Times New Roman"/>
                <w:szCs w:val="24"/>
              </w:rPr>
            </w:pPr>
            <w:r>
              <w:rPr>
                <w:rFonts w:cs="Times New Roman"/>
                <w:szCs w:val="24"/>
              </w:rPr>
              <w:t>Decreto 2667 del 21 de Diciembre del 2012</w:t>
            </w:r>
          </w:p>
        </w:tc>
        <w:tc>
          <w:tcPr>
            <w:tcW w:w="2943" w:type="dxa"/>
          </w:tcPr>
          <w:p w14:paraId="47A43089" w14:textId="70468D7C" w:rsidR="00B643CE" w:rsidRPr="00904939" w:rsidRDefault="00B643CE"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Reglamentar la tasa retributiva directa e indirecta del recurso hídrico como receptor de vertimientos puntuales. </w:t>
            </w:r>
          </w:p>
        </w:tc>
        <w:tc>
          <w:tcPr>
            <w:tcW w:w="2943" w:type="dxa"/>
          </w:tcPr>
          <w:p w14:paraId="00E6D090" w14:textId="1B4E5DEE" w:rsidR="00B643CE" w:rsidRPr="00904939" w:rsidRDefault="00B643CE" w:rsidP="003E307B">
            <w:p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B643CE">
              <w:rPr>
                <w:rFonts w:cs="Times New Roman"/>
                <w:szCs w:val="24"/>
              </w:rPr>
              <w:t>Por el cual se reglamenta la tasa retributiva por la utilización del agua.</w:t>
            </w:r>
          </w:p>
        </w:tc>
      </w:tr>
    </w:tbl>
    <w:p w14:paraId="19820DC9" w14:textId="27AA91CA" w:rsidR="00743E16" w:rsidRPr="00743E16" w:rsidRDefault="000C42F3" w:rsidP="008C6C5E">
      <w:pPr>
        <w:pStyle w:val="Sinespaciado"/>
        <w:ind w:firstLine="0"/>
      </w:pPr>
      <w:bookmarkStart w:id="36" w:name="_Toc37687419"/>
      <w:bookmarkStart w:id="37" w:name="_Toc41682541"/>
      <w:r>
        <w:lastRenderedPageBreak/>
        <w:t>4.</w:t>
      </w:r>
      <w:r w:rsidR="0098184B">
        <w:t xml:space="preserve"> </w:t>
      </w:r>
      <w:r w:rsidR="00F01282" w:rsidRPr="00F86138">
        <w:t>METODOLOGÍA</w:t>
      </w:r>
      <w:bookmarkEnd w:id="36"/>
      <w:bookmarkEnd w:id="37"/>
    </w:p>
    <w:p w14:paraId="3AFE825E" w14:textId="577EBE7F" w:rsidR="00BE154E" w:rsidRPr="00904939" w:rsidRDefault="006E5257" w:rsidP="00D463D8">
      <w:pPr>
        <w:rPr>
          <w:rFonts w:cs="Times New Roman"/>
          <w:szCs w:val="24"/>
        </w:rPr>
      </w:pPr>
      <w:r w:rsidRPr="002F7F42">
        <w:rPr>
          <w:rFonts w:cs="Times New Roman"/>
          <w:szCs w:val="24"/>
        </w:rPr>
        <w:t>S</w:t>
      </w:r>
      <w:r w:rsidR="00F01282" w:rsidRPr="002F7F42">
        <w:rPr>
          <w:rFonts w:cs="Times New Roman"/>
          <w:szCs w:val="24"/>
        </w:rPr>
        <w:t xml:space="preserve">e realiza la revisión de la normatividad aplicable al Programa de Uso Eficiente y Ahorro de Agua </w:t>
      </w:r>
      <w:r w:rsidRPr="002F7F42">
        <w:rPr>
          <w:rFonts w:cs="Times New Roman"/>
          <w:szCs w:val="24"/>
        </w:rPr>
        <w:t xml:space="preserve">según </w:t>
      </w:r>
      <w:r w:rsidR="00F01282" w:rsidRPr="002F7F42">
        <w:rPr>
          <w:rFonts w:cs="Times New Roman"/>
          <w:szCs w:val="24"/>
        </w:rPr>
        <w:t>la Ley 373 de 1997, además de los l</w:t>
      </w:r>
      <w:r w:rsidR="00BE154E" w:rsidRPr="002F7F42">
        <w:rPr>
          <w:rFonts w:cs="Times New Roman"/>
          <w:szCs w:val="24"/>
        </w:rPr>
        <w:t>ineamientos establecido</w:t>
      </w:r>
      <w:r w:rsidR="00A525DD" w:rsidRPr="002F7F42">
        <w:rPr>
          <w:rFonts w:cs="Times New Roman"/>
          <w:szCs w:val="24"/>
        </w:rPr>
        <w:t>s</w:t>
      </w:r>
      <w:r w:rsidR="00BE154E" w:rsidRPr="002F7F42">
        <w:rPr>
          <w:rFonts w:cs="Times New Roman"/>
          <w:szCs w:val="24"/>
        </w:rPr>
        <w:t xml:space="preserve"> </w:t>
      </w:r>
      <w:r w:rsidR="00F01282" w:rsidRPr="002F7F42">
        <w:rPr>
          <w:rFonts w:cs="Times New Roman"/>
          <w:szCs w:val="24"/>
        </w:rPr>
        <w:t xml:space="preserve">por la Corporación Autónoma Regional de Boyacá CORPOBOYACÁ, </w:t>
      </w:r>
      <w:r w:rsidR="00CE6192" w:rsidRPr="002F7F42">
        <w:rPr>
          <w:rFonts w:cs="Times New Roman"/>
          <w:szCs w:val="24"/>
        </w:rPr>
        <w:t>para la formulación del PUEAA.</w:t>
      </w:r>
    </w:p>
    <w:p w14:paraId="1DE98406" w14:textId="207F81DC" w:rsidR="00743E16" w:rsidRPr="00904939" w:rsidRDefault="00F01282" w:rsidP="00D463D8">
      <w:pPr>
        <w:rPr>
          <w:rFonts w:cs="Times New Roman"/>
          <w:szCs w:val="24"/>
        </w:rPr>
      </w:pPr>
      <w:r w:rsidRPr="00904939">
        <w:rPr>
          <w:rFonts w:cs="Times New Roman"/>
          <w:szCs w:val="24"/>
        </w:rPr>
        <w:t xml:space="preserve">Posteriormente se estructura el plan de trabajo, en el que se describen las actividades que se van a desarrollar para la formulación del PUEAA, teniendo en </w:t>
      </w:r>
      <w:r w:rsidR="00743E16">
        <w:rPr>
          <w:rFonts w:cs="Times New Roman"/>
          <w:szCs w:val="24"/>
        </w:rPr>
        <w:t xml:space="preserve">cuenta los tiempos de ejecución, </w:t>
      </w:r>
      <w:r w:rsidRPr="00904939">
        <w:rPr>
          <w:rFonts w:cs="Times New Roman"/>
          <w:szCs w:val="24"/>
        </w:rPr>
        <w:t xml:space="preserve">selección del equipo de </w:t>
      </w:r>
      <w:r w:rsidR="00657CF0">
        <w:rPr>
          <w:rFonts w:cs="Times New Roman"/>
          <w:szCs w:val="24"/>
        </w:rPr>
        <w:t>trabajo y demás colaboradores.</w:t>
      </w:r>
    </w:p>
    <w:p w14:paraId="35F5AA96" w14:textId="1B755D2D" w:rsidR="00BE154E" w:rsidRDefault="00F01282" w:rsidP="00D463D8">
      <w:pPr>
        <w:rPr>
          <w:rFonts w:cs="Times New Roman"/>
          <w:szCs w:val="24"/>
        </w:rPr>
      </w:pPr>
      <w:r w:rsidRPr="00904939">
        <w:rPr>
          <w:rFonts w:cs="Times New Roman"/>
          <w:szCs w:val="24"/>
        </w:rPr>
        <w:t>El Programa de Uso Eficiente y Ahorro del Agua (PUEAA) se enfoca en los siguientes pr</w:t>
      </w:r>
      <w:r w:rsidR="00804B90">
        <w:rPr>
          <w:rFonts w:cs="Times New Roman"/>
          <w:szCs w:val="24"/>
        </w:rPr>
        <w:t xml:space="preserve">ocedimientos para su </w:t>
      </w:r>
      <w:r w:rsidR="00BE154E">
        <w:rPr>
          <w:rFonts w:cs="Times New Roman"/>
          <w:szCs w:val="24"/>
        </w:rPr>
        <w:t>implementación:</w:t>
      </w:r>
    </w:p>
    <w:p w14:paraId="2C9E09D2" w14:textId="242F7752" w:rsidR="00F01282" w:rsidRPr="00BE154E" w:rsidRDefault="00F01282" w:rsidP="000C42F3">
      <w:pPr>
        <w:pStyle w:val="Ttulo2"/>
      </w:pPr>
      <w:r w:rsidRPr="00904939">
        <w:t xml:space="preserve"> </w:t>
      </w:r>
      <w:bookmarkStart w:id="38" w:name="_Toc27753251"/>
      <w:bookmarkStart w:id="39" w:name="_Toc37687420"/>
      <w:bookmarkStart w:id="40" w:name="_Toc41682542"/>
      <w:r w:rsidR="000A3159">
        <w:t>4.</w:t>
      </w:r>
      <w:r w:rsidR="009C5186" w:rsidRPr="00904939">
        <w:t>1.</w:t>
      </w:r>
      <w:r w:rsidRPr="00904939">
        <w:t xml:space="preserve"> </w:t>
      </w:r>
      <w:r w:rsidR="00E13814" w:rsidRPr="00904939">
        <w:t>FASE DE RECOLECCIÓN DE INFORMACIÓN</w:t>
      </w:r>
      <w:bookmarkEnd w:id="38"/>
      <w:bookmarkEnd w:id="39"/>
      <w:bookmarkEnd w:id="40"/>
      <w:r w:rsidR="00E13814" w:rsidRPr="00904939">
        <w:t xml:space="preserve">  </w:t>
      </w:r>
    </w:p>
    <w:p w14:paraId="76ECC2DE" w14:textId="2B683BB2" w:rsidR="00F01282" w:rsidRDefault="00F01282" w:rsidP="00F01298">
      <w:pPr>
        <w:rPr>
          <w:rFonts w:cs="Times New Roman"/>
          <w:szCs w:val="24"/>
        </w:rPr>
      </w:pPr>
      <w:r w:rsidRPr="00904939">
        <w:rPr>
          <w:rFonts w:cs="Times New Roman"/>
          <w:szCs w:val="24"/>
        </w:rPr>
        <w:t xml:space="preserve">Para el desarrollo de esta fase se tuvieron en cuenta fuentes de información primaria y secundaria. Dentro de la información primaria se </w:t>
      </w:r>
      <w:r w:rsidR="0080239B">
        <w:rPr>
          <w:rFonts w:cs="Times New Roman"/>
          <w:szCs w:val="24"/>
        </w:rPr>
        <w:t>realizaron</w:t>
      </w:r>
      <w:r w:rsidR="00671E4C">
        <w:rPr>
          <w:rFonts w:cs="Times New Roman"/>
          <w:szCs w:val="24"/>
        </w:rPr>
        <w:t xml:space="preserve"> visitas </w:t>
      </w:r>
      <w:r w:rsidR="0080239B">
        <w:rPr>
          <w:rFonts w:cs="Times New Roman"/>
          <w:szCs w:val="24"/>
        </w:rPr>
        <w:t>de</w:t>
      </w:r>
      <w:r w:rsidRPr="00904939">
        <w:rPr>
          <w:rFonts w:cs="Times New Roman"/>
          <w:szCs w:val="24"/>
        </w:rPr>
        <w:t xml:space="preserve"> campo </w:t>
      </w:r>
      <w:r w:rsidR="00F73E11">
        <w:rPr>
          <w:rFonts w:cs="Times New Roman"/>
          <w:szCs w:val="24"/>
        </w:rPr>
        <w:t xml:space="preserve">a los puntos de </w:t>
      </w:r>
      <w:r w:rsidR="00C66D14">
        <w:rPr>
          <w:rFonts w:cs="Times New Roman"/>
          <w:szCs w:val="24"/>
        </w:rPr>
        <w:t>captación,</w:t>
      </w:r>
      <w:r w:rsidR="0080239B">
        <w:rPr>
          <w:rFonts w:cs="Times New Roman"/>
          <w:szCs w:val="24"/>
        </w:rPr>
        <w:t xml:space="preserve"> vertimientos y zonas protegidas de recarga hídrica del municipio,</w:t>
      </w:r>
      <w:r w:rsidRPr="00904939">
        <w:rPr>
          <w:rFonts w:cs="Times New Roman"/>
          <w:szCs w:val="24"/>
        </w:rPr>
        <w:t xml:space="preserve"> con lo que se logró determinar la oferta y demanda del recurso hídrico; así mismo, se realizó un reconocimiento del sistema de acueducto con el fin de visualizar el estado de las estructuras y posibles pérdidas en las mismas</w:t>
      </w:r>
      <w:r w:rsidR="004D61EA">
        <w:rPr>
          <w:rFonts w:cs="Times New Roman"/>
          <w:szCs w:val="24"/>
        </w:rPr>
        <w:t xml:space="preserve"> y entrevista a la</w:t>
      </w:r>
      <w:r w:rsidR="00F73E11">
        <w:rPr>
          <w:rFonts w:cs="Times New Roman"/>
          <w:szCs w:val="24"/>
        </w:rPr>
        <w:t xml:space="preserve"> </w:t>
      </w:r>
      <w:r w:rsidR="00E00272">
        <w:rPr>
          <w:rFonts w:cs="Times New Roman"/>
          <w:szCs w:val="24"/>
        </w:rPr>
        <w:t>comunidad; c</w:t>
      </w:r>
      <w:r w:rsidRPr="00904939">
        <w:rPr>
          <w:rFonts w:cs="Times New Roman"/>
          <w:szCs w:val="24"/>
        </w:rPr>
        <w:t>omo fuentes de información secundaria</w:t>
      </w:r>
      <w:r w:rsidR="00E00272">
        <w:rPr>
          <w:rFonts w:cs="Times New Roman"/>
          <w:szCs w:val="24"/>
        </w:rPr>
        <w:t>,</w:t>
      </w:r>
      <w:r w:rsidRPr="00904939">
        <w:rPr>
          <w:rFonts w:cs="Times New Roman"/>
          <w:szCs w:val="24"/>
        </w:rPr>
        <w:t xml:space="preserve"> se tuvieron presentes los estudios realizados anteriormente como el Esquema de ordenamiento Territorial (EOT) e información de la página del municipio</w:t>
      </w:r>
      <w:r w:rsidR="00BD639A" w:rsidRPr="00904939">
        <w:rPr>
          <w:rFonts w:cs="Times New Roman"/>
          <w:szCs w:val="24"/>
        </w:rPr>
        <w:t>, PSMV, PUEAA anterior</w:t>
      </w:r>
      <w:r w:rsidRPr="00904939">
        <w:rPr>
          <w:rFonts w:cs="Times New Roman"/>
          <w:szCs w:val="24"/>
        </w:rPr>
        <w:t xml:space="preserve">. </w:t>
      </w:r>
    </w:p>
    <w:p w14:paraId="73FCC165" w14:textId="77777777" w:rsidR="00F73E11" w:rsidRDefault="00F73E11" w:rsidP="00F01298">
      <w:pPr>
        <w:rPr>
          <w:rFonts w:cs="Times New Roman"/>
          <w:szCs w:val="24"/>
        </w:rPr>
      </w:pPr>
    </w:p>
    <w:p w14:paraId="4C304844" w14:textId="3BB6F073" w:rsidR="00BE624F" w:rsidRPr="00BE624F" w:rsidRDefault="000A3159" w:rsidP="008C6C5E">
      <w:pPr>
        <w:pStyle w:val="Ttulo2"/>
        <w:spacing w:after="240"/>
      </w:pPr>
      <w:bookmarkStart w:id="41" w:name="_Toc37687421"/>
      <w:bookmarkStart w:id="42" w:name="_Toc41682543"/>
      <w:r>
        <w:lastRenderedPageBreak/>
        <w:t>4.</w:t>
      </w:r>
      <w:r w:rsidR="00F86138">
        <w:t>1.1.</w:t>
      </w:r>
      <w:r w:rsidR="00BE624F" w:rsidRPr="00BE624F">
        <w:t xml:space="preserve"> Información primaria</w:t>
      </w:r>
      <w:bookmarkEnd w:id="41"/>
      <w:r w:rsidR="008C6C5E">
        <w:t>.</w:t>
      </w:r>
      <w:bookmarkEnd w:id="42"/>
    </w:p>
    <w:p w14:paraId="0DA52951" w14:textId="4BBD63BC" w:rsidR="00C66D14" w:rsidRPr="00BE624F" w:rsidRDefault="00CE6192" w:rsidP="00D463D8">
      <w:pPr>
        <w:rPr>
          <w:rFonts w:cs="Times New Roman"/>
          <w:szCs w:val="24"/>
        </w:rPr>
      </w:pPr>
      <w:r>
        <w:rPr>
          <w:rFonts w:cs="Times New Roman"/>
          <w:szCs w:val="24"/>
        </w:rPr>
        <w:t>Se realizó un</w:t>
      </w:r>
      <w:r w:rsidR="00FD04C8">
        <w:rPr>
          <w:rFonts w:cs="Times New Roman"/>
          <w:szCs w:val="24"/>
        </w:rPr>
        <w:t xml:space="preserve"> </w:t>
      </w:r>
      <w:r w:rsidR="00FD04C8" w:rsidRPr="008E79A7">
        <w:rPr>
          <w:rFonts w:cs="Arial"/>
          <w:szCs w:val="24"/>
        </w:rPr>
        <w:t>diagnóstico</w:t>
      </w:r>
      <w:r w:rsidR="00BE624F" w:rsidRPr="00BE624F">
        <w:rPr>
          <w:rFonts w:cs="Times New Roman"/>
          <w:szCs w:val="24"/>
        </w:rPr>
        <w:t xml:space="preserve"> social, con el fin de conocer el manejo del recurso hídrico, la disposición de contar con un servicio tarifario y el grado de conformidad fren</w:t>
      </w:r>
      <w:r w:rsidR="00E13814">
        <w:rPr>
          <w:rFonts w:cs="Times New Roman"/>
          <w:szCs w:val="24"/>
        </w:rPr>
        <w:t>te al servicio prestado por la Empresa de Servicios P</w:t>
      </w:r>
      <w:r w:rsidR="00BE624F" w:rsidRPr="00BE624F">
        <w:rPr>
          <w:rFonts w:cs="Times New Roman"/>
          <w:szCs w:val="24"/>
        </w:rPr>
        <w:t xml:space="preserve">úblicos </w:t>
      </w:r>
      <w:r w:rsidR="00E13814" w:rsidRPr="00BE624F">
        <w:rPr>
          <w:rFonts w:cs="Times New Roman"/>
          <w:szCs w:val="24"/>
        </w:rPr>
        <w:t>EMPOVITERBO</w:t>
      </w:r>
      <w:r w:rsidR="0044598F">
        <w:rPr>
          <w:rFonts w:cs="Times New Roman"/>
          <w:szCs w:val="24"/>
        </w:rPr>
        <w:t xml:space="preserve"> S.A. E.S.P</w:t>
      </w:r>
      <w:r w:rsidR="00466425" w:rsidRPr="00BE624F">
        <w:rPr>
          <w:rFonts w:cs="Times New Roman"/>
          <w:szCs w:val="24"/>
        </w:rPr>
        <w:t>.</w:t>
      </w:r>
    </w:p>
    <w:p w14:paraId="61A04AEE" w14:textId="6A146F29" w:rsidR="00BE624F" w:rsidRPr="00BE624F" w:rsidRDefault="00BE624F" w:rsidP="00D463D8">
      <w:pPr>
        <w:rPr>
          <w:rFonts w:cs="Times New Roman"/>
          <w:szCs w:val="24"/>
        </w:rPr>
      </w:pPr>
      <w:r w:rsidRPr="00BE624F">
        <w:rPr>
          <w:rFonts w:cs="Times New Roman"/>
          <w:szCs w:val="24"/>
        </w:rPr>
        <w:t xml:space="preserve">La metodología implementada para el diagnóstico social es la investigación acción participativa (IAP), la cual busca combinar los conocimientos técnicos y empíricos por medio de acciones participativas de la población en la planeación y ejecución de los programas </w:t>
      </w:r>
      <w:r w:rsidR="004D61EA" w:rsidRPr="00BE624F">
        <w:rPr>
          <w:rFonts w:cs="Times New Roman"/>
          <w:szCs w:val="24"/>
        </w:rPr>
        <w:t>a</w:t>
      </w:r>
      <w:r w:rsidRPr="00BE624F">
        <w:rPr>
          <w:rFonts w:cs="Times New Roman"/>
          <w:szCs w:val="24"/>
        </w:rPr>
        <w:t xml:space="preserve"> des</w:t>
      </w:r>
      <w:r w:rsidR="00391095">
        <w:rPr>
          <w:rFonts w:cs="Times New Roman"/>
          <w:szCs w:val="24"/>
        </w:rPr>
        <w:t xml:space="preserve">arrollar (Contreras, R, 2002). </w:t>
      </w:r>
    </w:p>
    <w:p w14:paraId="6697FDEE" w14:textId="46213043" w:rsidR="00BE624F" w:rsidRPr="00BE624F" w:rsidRDefault="00BE624F" w:rsidP="00D463D8">
      <w:pPr>
        <w:rPr>
          <w:rFonts w:cs="Times New Roman"/>
          <w:szCs w:val="24"/>
        </w:rPr>
      </w:pPr>
      <w:r w:rsidRPr="00BE624F">
        <w:rPr>
          <w:rFonts w:cs="Times New Roman"/>
          <w:szCs w:val="24"/>
        </w:rPr>
        <w:t>La primera fase</w:t>
      </w:r>
      <w:r w:rsidR="00F73E11">
        <w:rPr>
          <w:rFonts w:cs="Times New Roman"/>
          <w:szCs w:val="24"/>
        </w:rPr>
        <w:t xml:space="preserve">, </w:t>
      </w:r>
      <w:r w:rsidRPr="00BE624F">
        <w:rPr>
          <w:rFonts w:cs="Times New Roman"/>
          <w:szCs w:val="24"/>
        </w:rPr>
        <w:t>está encaminada a la identificación de las características de los actores sociales del municipio, ya que ninguna comunidad está compuesta de forma homogénea y cuando se implementa un programa dentro del mismo se tiene que t</w:t>
      </w:r>
      <w:r w:rsidR="005230DF">
        <w:rPr>
          <w:rFonts w:cs="Times New Roman"/>
          <w:szCs w:val="24"/>
        </w:rPr>
        <w:t xml:space="preserve">ener en cuenta las diferencias </w:t>
      </w:r>
      <w:r w:rsidRPr="00BE624F">
        <w:rPr>
          <w:rFonts w:cs="Times New Roman"/>
          <w:szCs w:val="24"/>
        </w:rPr>
        <w:t>sociales, culturales entre otras (Ander</w:t>
      </w:r>
      <w:r w:rsidR="009C649A">
        <w:rPr>
          <w:rFonts w:cs="Times New Roman"/>
          <w:szCs w:val="24"/>
        </w:rPr>
        <w:t xml:space="preserve"> </w:t>
      </w:r>
      <w:r w:rsidRPr="00BE624F">
        <w:rPr>
          <w:rFonts w:cs="Times New Roman"/>
          <w:szCs w:val="24"/>
        </w:rPr>
        <w:t>-</w:t>
      </w:r>
      <w:r w:rsidR="009C649A">
        <w:rPr>
          <w:rFonts w:cs="Times New Roman"/>
          <w:szCs w:val="24"/>
        </w:rPr>
        <w:t xml:space="preserve"> </w:t>
      </w:r>
      <w:r w:rsidRPr="00BE624F">
        <w:rPr>
          <w:rFonts w:cs="Times New Roman"/>
          <w:szCs w:val="24"/>
        </w:rPr>
        <w:t>Egg, 2000). Ya que se debe adaptar el tra</w:t>
      </w:r>
      <w:r w:rsidR="005230DF">
        <w:rPr>
          <w:rFonts w:cs="Times New Roman"/>
          <w:szCs w:val="24"/>
        </w:rPr>
        <w:t xml:space="preserve">bajo a las características </w:t>
      </w:r>
      <w:r w:rsidRPr="00BE624F">
        <w:rPr>
          <w:rFonts w:cs="Times New Roman"/>
          <w:szCs w:val="24"/>
        </w:rPr>
        <w:t>propia</w:t>
      </w:r>
      <w:r w:rsidR="005230DF">
        <w:rPr>
          <w:rFonts w:cs="Times New Roman"/>
          <w:szCs w:val="24"/>
        </w:rPr>
        <w:t>s, de ello</w:t>
      </w:r>
      <w:r w:rsidRPr="00BE624F">
        <w:rPr>
          <w:rFonts w:cs="Times New Roman"/>
          <w:szCs w:val="24"/>
        </w:rPr>
        <w:t xml:space="preserve"> depende el existo de la adaptación del programa a implementar y de la prev</w:t>
      </w:r>
      <w:r w:rsidR="00391095">
        <w:rPr>
          <w:rFonts w:cs="Times New Roman"/>
          <w:szCs w:val="24"/>
        </w:rPr>
        <w:t xml:space="preserve">ención de posibles conflictos. </w:t>
      </w:r>
    </w:p>
    <w:p w14:paraId="395747A4" w14:textId="718C95D5" w:rsidR="00BE624F" w:rsidRPr="00BE624F" w:rsidRDefault="00F73E11" w:rsidP="00D463D8">
      <w:pPr>
        <w:rPr>
          <w:rFonts w:cs="Times New Roman"/>
          <w:szCs w:val="24"/>
        </w:rPr>
      </w:pPr>
      <w:r>
        <w:rPr>
          <w:rFonts w:cs="Times New Roman"/>
          <w:szCs w:val="24"/>
        </w:rPr>
        <w:t>“Los datos que se pueden</w:t>
      </w:r>
      <w:r w:rsidR="00BE624F" w:rsidRPr="00BE624F">
        <w:rPr>
          <w:rFonts w:cs="Times New Roman"/>
          <w:szCs w:val="24"/>
        </w:rPr>
        <w:t xml:space="preserve"> indagar en los grupos</w:t>
      </w:r>
      <w:r w:rsidR="00E37496">
        <w:rPr>
          <w:rFonts w:cs="Times New Roman"/>
          <w:szCs w:val="24"/>
        </w:rPr>
        <w:t xml:space="preserve"> sociales</w:t>
      </w:r>
      <w:r w:rsidR="00BE624F" w:rsidRPr="00BE624F">
        <w:rPr>
          <w:rFonts w:cs="Times New Roman"/>
          <w:szCs w:val="24"/>
        </w:rPr>
        <w:t xml:space="preserve"> son: edad, grado de instrucción, tipo de participación, experiencia en programas anteriores, identificar y precisar cuál es el tipo de acciones que tienen en la comunidad; precisar datos en relación a los problemas priorizados por la comunidad, así como la percepción del trabajo de los interventores” (</w:t>
      </w:r>
      <w:r w:rsidR="00361474" w:rsidRPr="00BE624F">
        <w:rPr>
          <w:rFonts w:cs="Times New Roman"/>
          <w:szCs w:val="24"/>
        </w:rPr>
        <w:t>Morí</w:t>
      </w:r>
      <w:r w:rsidR="00391095">
        <w:rPr>
          <w:rFonts w:cs="Times New Roman"/>
          <w:szCs w:val="24"/>
        </w:rPr>
        <w:t xml:space="preserve"> Sánchez, M. D. P, 2008). </w:t>
      </w:r>
    </w:p>
    <w:p w14:paraId="2DFE1DC1" w14:textId="565FFB11" w:rsidR="00BE624F" w:rsidRPr="00BE624F" w:rsidRDefault="006C47F1" w:rsidP="00D463D8">
      <w:pPr>
        <w:rPr>
          <w:rFonts w:cs="Times New Roman"/>
          <w:szCs w:val="24"/>
        </w:rPr>
      </w:pPr>
      <w:r>
        <w:rPr>
          <w:rFonts w:cs="Times New Roman"/>
          <w:szCs w:val="24"/>
        </w:rPr>
        <w:t>L</w:t>
      </w:r>
      <w:r w:rsidR="00BE624F" w:rsidRPr="00BE624F">
        <w:rPr>
          <w:rFonts w:cs="Times New Roman"/>
          <w:szCs w:val="24"/>
        </w:rPr>
        <w:t>a obtención y análisis de información se re</w:t>
      </w:r>
      <w:r>
        <w:rPr>
          <w:rFonts w:cs="Times New Roman"/>
          <w:szCs w:val="24"/>
        </w:rPr>
        <w:t>alizó por medio de una encuesta,</w:t>
      </w:r>
      <w:r w:rsidR="00BE624F" w:rsidRPr="00BE624F">
        <w:rPr>
          <w:rFonts w:cs="Times New Roman"/>
          <w:szCs w:val="24"/>
        </w:rPr>
        <w:t xml:space="preserve"> aplicada en el casco urbano del municipio de Santa Rosa de Viterbo, Boyacá; </w:t>
      </w:r>
      <w:r>
        <w:rPr>
          <w:rFonts w:cs="Times New Roman"/>
          <w:szCs w:val="24"/>
        </w:rPr>
        <w:t xml:space="preserve">donde </w:t>
      </w:r>
      <w:r w:rsidR="00BE624F" w:rsidRPr="00BE624F">
        <w:rPr>
          <w:rFonts w:cs="Times New Roman"/>
          <w:szCs w:val="24"/>
        </w:rPr>
        <w:t>se precisa</w:t>
      </w:r>
      <w:r>
        <w:rPr>
          <w:rFonts w:cs="Times New Roman"/>
          <w:szCs w:val="24"/>
        </w:rPr>
        <w:t>n</w:t>
      </w:r>
      <w:r w:rsidR="00BE624F" w:rsidRPr="00BE624F">
        <w:rPr>
          <w:rFonts w:cs="Times New Roman"/>
          <w:szCs w:val="24"/>
        </w:rPr>
        <w:t xml:space="preserve"> datos personales, percepción, nivel educativo</w:t>
      </w:r>
      <w:r w:rsidR="004D61EA">
        <w:rPr>
          <w:rFonts w:cs="Times New Roman"/>
          <w:szCs w:val="24"/>
        </w:rPr>
        <w:t>, el manejo que se le da al recurso hídrico y</w:t>
      </w:r>
      <w:r w:rsidR="000B369D">
        <w:rPr>
          <w:rFonts w:cs="Times New Roman"/>
          <w:szCs w:val="24"/>
        </w:rPr>
        <w:t xml:space="preserve"> la</w:t>
      </w:r>
      <w:r w:rsidR="004D61EA">
        <w:rPr>
          <w:rFonts w:cs="Times New Roman"/>
          <w:szCs w:val="24"/>
        </w:rPr>
        <w:t xml:space="preserve"> p</w:t>
      </w:r>
      <w:r w:rsidR="000B369D">
        <w:rPr>
          <w:rFonts w:cs="Times New Roman"/>
          <w:szCs w:val="24"/>
        </w:rPr>
        <w:t xml:space="preserve">erspectiva del servicio que ofrece </w:t>
      </w:r>
      <w:r w:rsidR="004D61EA">
        <w:rPr>
          <w:rFonts w:cs="Times New Roman"/>
          <w:szCs w:val="24"/>
        </w:rPr>
        <w:t xml:space="preserve">la </w:t>
      </w:r>
      <w:r w:rsidR="000B369D">
        <w:rPr>
          <w:rFonts w:cs="Times New Roman"/>
          <w:szCs w:val="24"/>
        </w:rPr>
        <w:t>Empresa de Servicios P</w:t>
      </w:r>
      <w:r w:rsidR="004D61EA">
        <w:rPr>
          <w:rFonts w:cs="Times New Roman"/>
          <w:szCs w:val="24"/>
        </w:rPr>
        <w:t xml:space="preserve">úblicos </w:t>
      </w:r>
      <w:r w:rsidR="000B369D">
        <w:rPr>
          <w:rFonts w:cs="Times New Roman"/>
          <w:szCs w:val="24"/>
        </w:rPr>
        <w:t>EMPOVITERBO</w:t>
      </w:r>
      <w:r w:rsidR="00657CF0">
        <w:rPr>
          <w:rFonts w:cs="Times New Roman"/>
          <w:szCs w:val="24"/>
        </w:rPr>
        <w:t>.</w:t>
      </w:r>
    </w:p>
    <w:p w14:paraId="066B480C" w14:textId="7889DDF4" w:rsidR="008C3F83" w:rsidRPr="002F7F42" w:rsidRDefault="00BE624F" w:rsidP="00D463D8">
      <w:pPr>
        <w:rPr>
          <w:rFonts w:cs="Times New Roman"/>
          <w:szCs w:val="24"/>
        </w:rPr>
      </w:pPr>
      <w:r w:rsidRPr="00BE624F">
        <w:rPr>
          <w:rFonts w:cs="Times New Roman"/>
          <w:szCs w:val="24"/>
        </w:rPr>
        <w:lastRenderedPageBreak/>
        <w:t xml:space="preserve">Permitiendo identificar el nivel educativo, social y cultural de la población, para el diseño de actividades y estrategias de intervención para </w:t>
      </w:r>
      <w:r w:rsidR="002409FB">
        <w:rPr>
          <w:rFonts w:cs="Times New Roman"/>
          <w:szCs w:val="24"/>
        </w:rPr>
        <w:t>el programa de Uso Eficiente y Ahorro de A</w:t>
      </w:r>
      <w:r w:rsidRPr="00BE624F">
        <w:rPr>
          <w:rFonts w:cs="Times New Roman"/>
          <w:szCs w:val="24"/>
        </w:rPr>
        <w:t>gua; adecuando los programas al contexto del grupo (</w:t>
      </w:r>
      <w:r w:rsidR="00361474" w:rsidRPr="00BE624F">
        <w:rPr>
          <w:rFonts w:cs="Times New Roman"/>
          <w:szCs w:val="24"/>
        </w:rPr>
        <w:t>Morí</w:t>
      </w:r>
      <w:r w:rsidRPr="00BE624F">
        <w:rPr>
          <w:rFonts w:cs="Times New Roman"/>
          <w:szCs w:val="24"/>
        </w:rPr>
        <w:t xml:space="preserve"> Sánchez, M. D. P, 200</w:t>
      </w:r>
      <w:r w:rsidR="009439DE">
        <w:rPr>
          <w:rFonts w:cs="Times New Roman"/>
          <w:szCs w:val="24"/>
        </w:rPr>
        <w:t xml:space="preserve">8). </w:t>
      </w:r>
    </w:p>
    <w:p w14:paraId="1BC84BF2" w14:textId="5550613D" w:rsidR="008C3F83" w:rsidRDefault="008C3F83" w:rsidP="00D463D8">
      <w:r w:rsidRPr="002F7F42">
        <w:t>Para el diagnóstico ambiental fue necesario solicitar los datos de precipitación máxima en 24 horas, al Instituto Meteorológico e Hidrológico IDEAM, y para la estación climatológica se solicitaron los datos de temperatura, evaporación, humedad relativa de punto de roció de los últi</w:t>
      </w:r>
      <w:r w:rsidR="00F502BE">
        <w:t xml:space="preserve">mos veinte años hasta el 2019. </w:t>
      </w:r>
    </w:p>
    <w:p w14:paraId="6E163650" w14:textId="1AD49BCA" w:rsidR="008C3F83" w:rsidRDefault="008C3F83" w:rsidP="00D463D8">
      <w:r>
        <w:t xml:space="preserve">Posteriormente </w:t>
      </w:r>
      <w:r w:rsidRPr="00180F7B">
        <w:t>se h</w:t>
      </w:r>
      <w:r>
        <w:t>alla la precipitación efectiva</w:t>
      </w:r>
      <w:r w:rsidRPr="00180F7B">
        <w:t xml:space="preserve"> de la zona, la cual ha</w:t>
      </w:r>
      <w:r>
        <w:t>ce refe</w:t>
      </w:r>
      <w:r w:rsidR="00657CF0">
        <w:t>rencia a la</w:t>
      </w:r>
      <w:r w:rsidRPr="00180F7B">
        <w:t xml:space="preserve"> escorrentía superficial </w:t>
      </w:r>
      <w:r>
        <w:t>que</w:t>
      </w:r>
      <w:r w:rsidRPr="00180F7B">
        <w:t xml:space="preserve"> se determina mediante la metodolog</w:t>
      </w:r>
      <w:r>
        <w:t>ía de SOIL CONSERVATION SERVIS,</w:t>
      </w:r>
      <w:r w:rsidR="006244A1">
        <w:t xml:space="preserve"> </w:t>
      </w:r>
      <w:r w:rsidRPr="00180F7B">
        <w:t>y el número de curva determinaba con la forma dictaminada mediante e</w:t>
      </w:r>
      <w:r>
        <w:t xml:space="preserve">sta misma metodología, aparte </w:t>
      </w:r>
      <w:r w:rsidRPr="00180F7B">
        <w:t xml:space="preserve">de la </w:t>
      </w:r>
      <w:r>
        <w:t xml:space="preserve">metodología SCS se tuvo que estimar tres valores </w:t>
      </w:r>
      <w:r w:rsidRPr="00180F7B">
        <w:t xml:space="preserve">de </w:t>
      </w:r>
      <w:r w:rsidR="0088691B">
        <w:t xml:space="preserve"> numero de curva </w:t>
      </w:r>
      <w:r w:rsidRPr="00180F7B">
        <w:t xml:space="preserve">CN los </w:t>
      </w:r>
      <w:r w:rsidRPr="002F7F42">
        <w:t xml:space="preserve">cuales determinaron la humedad en el suelo, dependiendo de las pendientes, el porcentaje de escorrentía superficial y la precipitación registrada en los cinco días anteriores  de la tormenta analizada, los valores de CN1 Y CN2 para este proyecto fueron 52,79 y 82 respectivamente. Para </w:t>
      </w:r>
      <w:r>
        <w:t>el</w:t>
      </w:r>
      <w:r w:rsidRPr="00372A30">
        <w:t xml:space="preserve"> cálculo de la evapotranspiración, se utiliza el Método de thorntwaiter el cual calcula el uso consuntivo mensual como una función de las temperaturas medias mensuales.</w:t>
      </w:r>
    </w:p>
    <w:p w14:paraId="652E8C21" w14:textId="0EFA18E6" w:rsidR="008C3F83" w:rsidRDefault="008C3F83" w:rsidP="00D463D8">
      <w:r>
        <w:t>En las visitas de</w:t>
      </w:r>
      <w:r w:rsidRPr="001D65F8">
        <w:t xml:space="preserve"> campo realizadas a la planta de tratamiento de agua potable se identificó que tipo de procesos realiza la planta, las estructuras</w:t>
      </w:r>
      <w:r>
        <w:t xml:space="preserve"> que la conforman y si presentan algún tipo de pérdidas en las etapas del proceso de potabilización. Adicionalmente se implementó un formato de toma de datos de caudal tanto de entrada como salida por medio de los macro medidores de la pla</w:t>
      </w:r>
      <w:r w:rsidR="00871E24">
        <w:t>n</w:t>
      </w:r>
      <w:r>
        <w:t xml:space="preserve">ta de tratamiento de agua potable. </w:t>
      </w:r>
    </w:p>
    <w:p w14:paraId="45C2AB93" w14:textId="77777777" w:rsidR="008C3F83" w:rsidRDefault="008C3F83" w:rsidP="00D463D8"/>
    <w:p w14:paraId="367E84DC" w14:textId="661B46FD" w:rsidR="008C3F83" w:rsidRDefault="008C3F83" w:rsidP="00D463D8">
      <w:r w:rsidRPr="002F7F42">
        <w:lastRenderedPageBreak/>
        <w:t xml:space="preserve">En las captaciones tanto de </w:t>
      </w:r>
      <w:r w:rsidR="00011A3D">
        <w:t>la</w:t>
      </w:r>
      <w:r w:rsidR="00687668">
        <w:t>s</w:t>
      </w:r>
      <w:r w:rsidR="00011A3D">
        <w:t xml:space="preserve"> quebradas </w:t>
      </w:r>
      <w:r w:rsidRPr="002F7F42">
        <w:t xml:space="preserve">Egipto como de Quebrada Grande se realiza la georreferenciación del punto de captación, adicionalmente se observa el estado de éste, tomando evidencias fotográficas. En la planta de tratamiento se realizó una evaluación de las distintas estructuras hídricas que la conforman para verificar que estas no tuvieran </w:t>
      </w:r>
      <w:r>
        <w:t xml:space="preserve">ningún tipo de fisuras por las cuales se pudieran presentar perdidas, se tomaron las respectivas evidencias fotográficas. Durante tres semanas se realizó la toma de datos de entrada y salida </w:t>
      </w:r>
      <w:r w:rsidR="00657CF0">
        <w:t>de agua de los macro medidores.</w:t>
      </w:r>
    </w:p>
    <w:p w14:paraId="3BBD0695" w14:textId="7143DD25" w:rsidR="008C3F83" w:rsidRDefault="008C3F83" w:rsidP="00D463D8">
      <w:pPr>
        <w:rPr>
          <w:rFonts w:cs="Times New Roman"/>
          <w:szCs w:val="24"/>
        </w:rPr>
      </w:pPr>
      <w:r w:rsidRPr="008A4005">
        <w:t>En la visita al predio adqui</w:t>
      </w:r>
      <w:r>
        <w:t>rido por la alcaldía municipal en</w:t>
      </w:r>
      <w:r w:rsidRPr="008A4005">
        <w:t xml:space="preserve"> la zona de manejo especial para la recarga hídrica</w:t>
      </w:r>
      <w:r>
        <w:t>,</w:t>
      </w:r>
      <w:r w:rsidRPr="008A4005">
        <w:t xml:space="preserve"> según las especificaciones del artículo 89 de la ley 812 de 2003, se implementó una jornada de reforestación en la zona de</w:t>
      </w:r>
      <w:r>
        <w:t xml:space="preserve"> amortiguamiento del Páramo de Pan de Azúcar el cual tiene gran importancia para la quebrada de abastecimiento del municipio y la mayoría de quebradas del mismo. </w:t>
      </w:r>
    </w:p>
    <w:p w14:paraId="52DA7DEC" w14:textId="0B8483F4" w:rsidR="008C3F83" w:rsidRDefault="008C3F83" w:rsidP="00D463D8">
      <w:r w:rsidRPr="008C3F83">
        <w:t>En la imagen a continuación se puede observar la metodología aplicada en la recolección de información primaria, del Programa de Uso y Ahorro Eficiente de Agua PUEAA en el municipio de Santa Rosa de Viterbo.</w:t>
      </w:r>
      <w:r>
        <w:t xml:space="preserve"> </w:t>
      </w:r>
    </w:p>
    <w:p w14:paraId="1FE37ABB" w14:textId="77777777" w:rsidR="008C3F83" w:rsidRDefault="008C3F83" w:rsidP="00624D38">
      <w:pPr>
        <w:rPr>
          <w:rFonts w:cs="Times New Roman"/>
          <w:szCs w:val="24"/>
        </w:rPr>
        <w:sectPr w:rsidR="008C3F83" w:rsidSect="00EE3B89">
          <w:pgSz w:w="12240" w:h="15840" w:code="1"/>
          <w:pgMar w:top="1701" w:right="1134" w:bottom="1701" w:left="2268" w:header="709" w:footer="709" w:gutter="0"/>
          <w:cols w:space="708"/>
          <w:docGrid w:linePitch="360"/>
        </w:sectPr>
      </w:pPr>
    </w:p>
    <w:p w14:paraId="06140921" w14:textId="77777777" w:rsidR="00C440D1" w:rsidRPr="00E03695" w:rsidRDefault="00C440D1" w:rsidP="00624D38"/>
    <w:p w14:paraId="49AEE8AA" w14:textId="34A24B54" w:rsidR="005D1CF2" w:rsidRDefault="005D1CF2" w:rsidP="008C3F83">
      <w:pPr>
        <w:jc w:val="center"/>
      </w:pPr>
      <w:bookmarkStart w:id="43" w:name="_Toc39348774"/>
      <w:bookmarkStart w:id="44" w:name="_Toc41417698"/>
      <w:bookmarkStart w:id="45" w:name="_Toc41560793"/>
      <w:r>
        <w:t xml:space="preserve">Ilustración </w:t>
      </w:r>
      <w:r w:rsidR="001D27A6">
        <w:fldChar w:fldCharType="begin"/>
      </w:r>
      <w:r w:rsidR="001D27A6">
        <w:instrText xml:space="preserve"> SEQ Ilustración \* ARABIC </w:instrText>
      </w:r>
      <w:r w:rsidR="001D27A6">
        <w:fldChar w:fldCharType="separate"/>
      </w:r>
      <w:r w:rsidR="005D24B0">
        <w:rPr>
          <w:noProof/>
        </w:rPr>
        <w:t>4</w:t>
      </w:r>
      <w:r w:rsidR="001D27A6">
        <w:rPr>
          <w:noProof/>
        </w:rPr>
        <w:fldChar w:fldCharType="end"/>
      </w:r>
      <w:r>
        <w:t xml:space="preserve">. </w:t>
      </w:r>
      <w:r>
        <w:rPr>
          <w:rFonts w:cs="Times New Roman"/>
          <w:szCs w:val="24"/>
        </w:rPr>
        <w:t>Diagrama de metodología de fuentes primarias.</w:t>
      </w:r>
      <w:bookmarkEnd w:id="43"/>
      <w:bookmarkEnd w:id="44"/>
      <w:bookmarkEnd w:id="45"/>
    </w:p>
    <w:p w14:paraId="5620AC01" w14:textId="0591EB49" w:rsidR="00123F68" w:rsidRDefault="00AF5C64" w:rsidP="00624D38">
      <w:r>
        <w:rPr>
          <w:noProof/>
          <w:lang w:eastAsia="es-CO"/>
        </w:rPr>
        <w:drawing>
          <wp:inline distT="0" distB="0" distL="0" distR="0" wp14:anchorId="49FBFDAD" wp14:editId="394DD537">
            <wp:extent cx="7847497" cy="3575407"/>
            <wp:effectExtent l="76200" t="76200" r="134620" b="13970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email">
                      <a:extLst>
                        <a:ext uri="{28A0092B-C50C-407E-A947-70E740481C1C}">
                          <a14:useLocalDpi xmlns:a14="http://schemas.microsoft.com/office/drawing/2010/main"/>
                        </a:ext>
                      </a:extLst>
                    </a:blip>
                    <a:stretch>
                      <a:fillRect/>
                    </a:stretch>
                  </pic:blipFill>
                  <pic:spPr>
                    <a:xfrm>
                      <a:off x="0" y="0"/>
                      <a:ext cx="7854651" cy="357866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DD9B065" w14:textId="796BB31C" w:rsidR="008C3F83" w:rsidRDefault="00670F18" w:rsidP="008C3F83">
      <w:pPr>
        <w:jc w:val="center"/>
        <w:sectPr w:rsidR="008C3F83" w:rsidSect="00624D38">
          <w:type w:val="evenPage"/>
          <w:pgSz w:w="15840" w:h="12240" w:orient="landscape" w:code="1"/>
          <w:pgMar w:top="2268" w:right="1701" w:bottom="1134" w:left="1701" w:header="709" w:footer="709" w:gutter="0"/>
          <w:cols w:space="708"/>
          <w:docGrid w:linePitch="360"/>
        </w:sectPr>
      </w:pPr>
      <w:r>
        <w:t xml:space="preserve">Fuente: </w:t>
      </w:r>
      <w:r w:rsidR="00342B40">
        <w:t>Autor .</w:t>
      </w:r>
    </w:p>
    <w:p w14:paraId="6507D7B2" w14:textId="77777777" w:rsidR="008C3F83" w:rsidRPr="005F0A79" w:rsidRDefault="008C3F83" w:rsidP="00D463D8">
      <w:pPr>
        <w:pStyle w:val="Ttulo2"/>
        <w:rPr>
          <w:rFonts w:cs="Times New Roman"/>
          <w:szCs w:val="24"/>
          <w:shd w:val="clear" w:color="auto" w:fill="FFFFFF"/>
        </w:rPr>
      </w:pPr>
      <w:bookmarkStart w:id="46" w:name="_Toc41682544"/>
      <w:r>
        <w:rPr>
          <w:shd w:val="clear" w:color="auto" w:fill="FFFFFF"/>
        </w:rPr>
        <w:lastRenderedPageBreak/>
        <w:t>4.1</w:t>
      </w:r>
      <w:r w:rsidRPr="00E03695">
        <w:rPr>
          <w:shd w:val="clear" w:color="auto" w:fill="FFFFFF"/>
        </w:rPr>
        <w:t>.2</w:t>
      </w:r>
      <w:r w:rsidRPr="00E03695">
        <w:rPr>
          <w:shd w:val="clear" w:color="auto" w:fill="FFFFFF"/>
        </w:rPr>
        <w:tab/>
        <w:t>Información secundaria</w:t>
      </w:r>
      <w:bookmarkEnd w:id="46"/>
    </w:p>
    <w:p w14:paraId="78EAC0F8" w14:textId="48F9D099" w:rsidR="008C3F83" w:rsidRDefault="008C3F83" w:rsidP="008C3F83">
      <w:pPr>
        <w:jc w:val="center"/>
      </w:pPr>
      <w:bookmarkStart w:id="47" w:name="_Toc39348775"/>
      <w:bookmarkStart w:id="48" w:name="_Toc41417699"/>
      <w:bookmarkStart w:id="49" w:name="_Toc41560794"/>
      <w:r>
        <w:t xml:space="preserve">Ilustración </w:t>
      </w:r>
      <w:r w:rsidR="001D27A6">
        <w:fldChar w:fldCharType="begin"/>
      </w:r>
      <w:r w:rsidR="001D27A6">
        <w:instrText xml:space="preserve"> SEQ Ilustración \* ARABIC </w:instrText>
      </w:r>
      <w:r w:rsidR="001D27A6">
        <w:fldChar w:fldCharType="separate"/>
      </w:r>
      <w:r w:rsidR="005D24B0">
        <w:rPr>
          <w:noProof/>
        </w:rPr>
        <w:t>5</w:t>
      </w:r>
      <w:r w:rsidR="001D27A6">
        <w:rPr>
          <w:noProof/>
        </w:rPr>
        <w:fldChar w:fldCharType="end"/>
      </w:r>
      <w:r>
        <w:t xml:space="preserve">. </w:t>
      </w:r>
      <w:r w:rsidRPr="00F503C5">
        <w:t>Metodología de recolección de información secundaria.</w:t>
      </w:r>
      <w:bookmarkEnd w:id="47"/>
      <w:bookmarkEnd w:id="48"/>
      <w:bookmarkEnd w:id="49"/>
    </w:p>
    <w:p w14:paraId="60F9ED37" w14:textId="1A03FC57" w:rsidR="008C3F83" w:rsidRDefault="00EF2960" w:rsidP="008C3F83">
      <w:pPr>
        <w:rPr>
          <w:rFonts w:cs="Times New Roman"/>
          <w:szCs w:val="24"/>
        </w:rPr>
      </w:pPr>
      <w:r>
        <w:rPr>
          <w:noProof/>
          <w:lang w:eastAsia="es-CO"/>
        </w:rPr>
        <w:drawing>
          <wp:inline distT="0" distB="0" distL="0" distR="0" wp14:anchorId="25F445DC" wp14:editId="08EC1DE6">
            <wp:extent cx="8506079" cy="3339102"/>
            <wp:effectExtent l="76200" t="76200" r="123825" b="12827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525196" cy="334660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8CC422C" w14:textId="494868D6" w:rsidR="009439DE" w:rsidRPr="00670F18" w:rsidRDefault="00670F18" w:rsidP="00670F18">
      <w:pPr>
        <w:jc w:val="center"/>
        <w:rPr>
          <w:rFonts w:cs="Times New Roman"/>
          <w:szCs w:val="24"/>
        </w:rPr>
        <w:sectPr w:rsidR="009439DE" w:rsidRPr="00670F18" w:rsidSect="00624D38">
          <w:type w:val="evenPage"/>
          <w:pgSz w:w="15840" w:h="12240" w:orient="landscape" w:code="1"/>
          <w:pgMar w:top="2268" w:right="1701" w:bottom="1134" w:left="1701" w:header="709" w:footer="709" w:gutter="0"/>
          <w:cols w:space="708"/>
          <w:docGrid w:linePitch="360"/>
        </w:sectPr>
      </w:pPr>
      <w:r>
        <w:rPr>
          <w:rFonts w:cs="Times New Roman"/>
          <w:szCs w:val="24"/>
        </w:rPr>
        <w:t xml:space="preserve">Fuente: </w:t>
      </w:r>
      <w:r w:rsidR="00342B40">
        <w:t>Autor.</w:t>
      </w:r>
    </w:p>
    <w:p w14:paraId="3E7391EF" w14:textId="339BBDC7" w:rsidR="00A43C30" w:rsidRPr="00E71DA4" w:rsidRDefault="00A43C30" w:rsidP="00624D38"/>
    <w:p w14:paraId="4CAA7980" w14:textId="7298CE0D" w:rsidR="0027784A" w:rsidRDefault="001D65F8" w:rsidP="00D463D8">
      <w:pPr>
        <w:rPr>
          <w:rFonts w:cs="Times New Roman"/>
          <w:szCs w:val="24"/>
        </w:rPr>
      </w:pPr>
      <w:r>
        <w:rPr>
          <w:rFonts w:cs="Times New Roman"/>
          <w:szCs w:val="24"/>
        </w:rPr>
        <w:t xml:space="preserve">En </w:t>
      </w:r>
      <w:r w:rsidR="00096E13">
        <w:rPr>
          <w:rFonts w:cs="Times New Roman"/>
          <w:szCs w:val="24"/>
        </w:rPr>
        <w:t xml:space="preserve">la imagen </w:t>
      </w:r>
      <w:r w:rsidR="008A4005">
        <w:rPr>
          <w:rFonts w:cs="Times New Roman"/>
          <w:szCs w:val="24"/>
        </w:rPr>
        <w:t xml:space="preserve">se muestra </w:t>
      </w:r>
      <w:r w:rsidR="00FD50FB">
        <w:rPr>
          <w:rFonts w:cs="Times New Roman"/>
          <w:szCs w:val="24"/>
        </w:rPr>
        <w:t xml:space="preserve">la recolección de la </w:t>
      </w:r>
      <w:r>
        <w:rPr>
          <w:rFonts w:cs="Times New Roman"/>
          <w:szCs w:val="24"/>
        </w:rPr>
        <w:t>información</w:t>
      </w:r>
      <w:r w:rsidR="00FD50FB">
        <w:rPr>
          <w:rFonts w:cs="Times New Roman"/>
          <w:szCs w:val="24"/>
        </w:rPr>
        <w:t xml:space="preserve"> </w:t>
      </w:r>
      <w:r>
        <w:rPr>
          <w:rFonts w:cs="Times New Roman"/>
          <w:szCs w:val="24"/>
        </w:rPr>
        <w:t xml:space="preserve">secundaria </w:t>
      </w:r>
      <w:r w:rsidR="00FD50FB">
        <w:rPr>
          <w:rFonts w:cs="Times New Roman"/>
          <w:szCs w:val="24"/>
        </w:rPr>
        <w:t xml:space="preserve">relevante para la formulación </w:t>
      </w:r>
      <w:r>
        <w:rPr>
          <w:rFonts w:cs="Times New Roman"/>
          <w:szCs w:val="24"/>
        </w:rPr>
        <w:t>del</w:t>
      </w:r>
      <w:r w:rsidR="00FD50FB">
        <w:rPr>
          <w:rFonts w:cs="Times New Roman"/>
          <w:szCs w:val="24"/>
        </w:rPr>
        <w:t xml:space="preserve"> </w:t>
      </w:r>
      <w:r w:rsidR="005A4854">
        <w:rPr>
          <w:rFonts w:cs="Times New Roman"/>
          <w:szCs w:val="24"/>
        </w:rPr>
        <w:t>Programa de Uso Eficiente y Ahorro de A</w:t>
      </w:r>
      <w:r>
        <w:rPr>
          <w:rFonts w:cs="Times New Roman"/>
          <w:szCs w:val="24"/>
        </w:rPr>
        <w:t>gua P</w:t>
      </w:r>
      <w:r w:rsidR="00217DC2">
        <w:rPr>
          <w:rFonts w:cs="Times New Roman"/>
          <w:szCs w:val="24"/>
        </w:rPr>
        <w:t>U</w:t>
      </w:r>
      <w:r>
        <w:rPr>
          <w:rFonts w:cs="Times New Roman"/>
          <w:szCs w:val="24"/>
        </w:rPr>
        <w:t xml:space="preserve">EAA, la revisión bibliográfica comenzó con la búsqueda de la normatividad referente a este programa </w:t>
      </w:r>
      <w:r w:rsidR="000A5C88">
        <w:rPr>
          <w:rFonts w:cs="Times New Roman"/>
          <w:szCs w:val="24"/>
        </w:rPr>
        <w:t>y los requer</w:t>
      </w:r>
      <w:r w:rsidR="005A4854">
        <w:rPr>
          <w:rFonts w:cs="Times New Roman"/>
          <w:szCs w:val="24"/>
        </w:rPr>
        <w:t>imientos solicitados por la Corporación Autónoma R</w:t>
      </w:r>
      <w:r w:rsidR="000A5C88">
        <w:rPr>
          <w:rFonts w:cs="Times New Roman"/>
          <w:szCs w:val="24"/>
        </w:rPr>
        <w:t xml:space="preserve">egional de Boyacá, </w:t>
      </w:r>
      <w:r w:rsidR="005A4854">
        <w:rPr>
          <w:rFonts w:cs="Times New Roman"/>
          <w:szCs w:val="24"/>
        </w:rPr>
        <w:t>CORPOBOYACA</w:t>
      </w:r>
      <w:r w:rsidR="000A5C88">
        <w:rPr>
          <w:rFonts w:cs="Times New Roman"/>
          <w:szCs w:val="24"/>
        </w:rPr>
        <w:t>.</w:t>
      </w:r>
    </w:p>
    <w:p w14:paraId="43040B47" w14:textId="3B13D9BA" w:rsidR="00830579" w:rsidRDefault="000A5C88" w:rsidP="00D463D8">
      <w:pPr>
        <w:rPr>
          <w:rFonts w:cs="Times New Roman"/>
          <w:szCs w:val="24"/>
        </w:rPr>
      </w:pPr>
      <w:r>
        <w:rPr>
          <w:rFonts w:cs="Times New Roman"/>
          <w:szCs w:val="24"/>
        </w:rPr>
        <w:t>El segundo paso fue la revisión de</w:t>
      </w:r>
      <w:r w:rsidR="00B5339E">
        <w:rPr>
          <w:rFonts w:cs="Times New Roman"/>
          <w:szCs w:val="24"/>
        </w:rPr>
        <w:t>l</w:t>
      </w:r>
      <w:r>
        <w:rPr>
          <w:rFonts w:cs="Times New Roman"/>
          <w:szCs w:val="24"/>
        </w:rPr>
        <w:t xml:space="preserve"> plan de ordenamiento territorial </w:t>
      </w:r>
      <w:r w:rsidR="008351F5">
        <w:rPr>
          <w:rFonts w:cs="Times New Roman"/>
          <w:szCs w:val="24"/>
        </w:rPr>
        <w:t>municipal y</w:t>
      </w:r>
      <w:r>
        <w:rPr>
          <w:rFonts w:cs="Times New Roman"/>
          <w:szCs w:val="24"/>
        </w:rPr>
        <w:t xml:space="preserve"> el programa PUEAA anterior </w:t>
      </w:r>
      <w:r w:rsidR="00B5339E">
        <w:rPr>
          <w:rFonts w:cs="Times New Roman"/>
          <w:szCs w:val="24"/>
        </w:rPr>
        <w:t>con el fin de</w:t>
      </w:r>
      <w:r w:rsidR="008351F5">
        <w:rPr>
          <w:rFonts w:cs="Times New Roman"/>
          <w:szCs w:val="24"/>
        </w:rPr>
        <w:t xml:space="preserve"> analizar en </w:t>
      </w:r>
      <w:r w:rsidR="00E46A37">
        <w:rPr>
          <w:rFonts w:cs="Times New Roman"/>
          <w:szCs w:val="24"/>
        </w:rPr>
        <w:t>qué</w:t>
      </w:r>
      <w:r w:rsidR="008351F5">
        <w:rPr>
          <w:rFonts w:cs="Times New Roman"/>
          <w:szCs w:val="24"/>
        </w:rPr>
        <w:t xml:space="preserve"> etapa de desarrollo se </w:t>
      </w:r>
      <w:r w:rsidR="00830579">
        <w:rPr>
          <w:rFonts w:cs="Times New Roman"/>
          <w:szCs w:val="24"/>
        </w:rPr>
        <w:t>encuentra y</w:t>
      </w:r>
      <w:r w:rsidR="00F525BC">
        <w:rPr>
          <w:rFonts w:cs="Times New Roman"/>
          <w:szCs w:val="24"/>
        </w:rPr>
        <w:t xml:space="preserve"> si los programas </w:t>
      </w:r>
      <w:r w:rsidR="00830579">
        <w:rPr>
          <w:rFonts w:cs="Times New Roman"/>
          <w:szCs w:val="24"/>
        </w:rPr>
        <w:t>p</w:t>
      </w:r>
      <w:r w:rsidR="00EA211B">
        <w:rPr>
          <w:rFonts w:cs="Times New Roman"/>
          <w:szCs w:val="24"/>
        </w:rPr>
        <w:t xml:space="preserve">ropuestos </w:t>
      </w:r>
      <w:r w:rsidR="00217DC2">
        <w:rPr>
          <w:rFonts w:cs="Times New Roman"/>
          <w:szCs w:val="24"/>
        </w:rPr>
        <w:t>dieron res</w:t>
      </w:r>
      <w:r w:rsidR="00B5339E">
        <w:rPr>
          <w:rFonts w:cs="Times New Roman"/>
          <w:szCs w:val="24"/>
        </w:rPr>
        <w:t>ultados. También se buscó como soporte</w:t>
      </w:r>
      <w:r w:rsidR="00217DC2">
        <w:rPr>
          <w:rFonts w:cs="Times New Roman"/>
          <w:szCs w:val="24"/>
        </w:rPr>
        <w:t xml:space="preserve"> la información que presenta </w:t>
      </w:r>
      <w:r w:rsidR="00B5339E">
        <w:rPr>
          <w:rFonts w:cs="Times New Roman"/>
          <w:szCs w:val="24"/>
        </w:rPr>
        <w:t>PSMV</w:t>
      </w:r>
      <w:r w:rsidR="00217DC2">
        <w:rPr>
          <w:rFonts w:cs="Times New Roman"/>
          <w:szCs w:val="24"/>
        </w:rPr>
        <w:t xml:space="preserve"> y los </w:t>
      </w:r>
      <w:r w:rsidR="0027784A">
        <w:rPr>
          <w:rFonts w:cs="Times New Roman"/>
          <w:szCs w:val="24"/>
        </w:rPr>
        <w:t>planos correspondientes</w:t>
      </w:r>
      <w:r w:rsidR="00217DC2">
        <w:rPr>
          <w:rFonts w:cs="Times New Roman"/>
          <w:szCs w:val="24"/>
        </w:rPr>
        <w:t xml:space="preserve"> </w:t>
      </w:r>
      <w:r w:rsidR="0027784A">
        <w:rPr>
          <w:rFonts w:cs="Times New Roman"/>
          <w:szCs w:val="24"/>
        </w:rPr>
        <w:t xml:space="preserve">a las estructuras a revisar. </w:t>
      </w:r>
    </w:p>
    <w:p w14:paraId="0B546C04" w14:textId="7C18EBB5" w:rsidR="00AE49D7" w:rsidRPr="00904939" w:rsidRDefault="000A3159" w:rsidP="000C42F3">
      <w:pPr>
        <w:pStyle w:val="Ttulo2"/>
      </w:pPr>
      <w:bookmarkStart w:id="50" w:name="_Toc37687423"/>
      <w:bookmarkStart w:id="51" w:name="_Toc41682545"/>
      <w:r>
        <w:t>4.</w:t>
      </w:r>
      <w:r w:rsidR="00EE20A7" w:rsidRPr="00904939">
        <w:t>2.</w:t>
      </w:r>
      <w:r w:rsidR="00EE20A7">
        <w:t xml:space="preserve"> </w:t>
      </w:r>
      <w:r w:rsidR="002B5EE2" w:rsidRPr="00904939">
        <w:t>FASE DE ANÁLISIS DE INFORMACIÓN</w:t>
      </w:r>
      <w:bookmarkEnd w:id="50"/>
      <w:bookmarkEnd w:id="51"/>
      <w:r w:rsidR="002B5EE2" w:rsidRPr="00904939">
        <w:t xml:space="preserve">   </w:t>
      </w:r>
    </w:p>
    <w:p w14:paraId="3887FF25" w14:textId="49C1FA51" w:rsidR="00941B1A" w:rsidRPr="008C2BB6" w:rsidRDefault="00A430C1" w:rsidP="00D463D8">
      <w:pPr>
        <w:rPr>
          <w:rFonts w:cs="Times New Roman"/>
          <w:szCs w:val="24"/>
        </w:rPr>
      </w:pPr>
      <w:r>
        <w:rPr>
          <w:rFonts w:cs="Times New Roman"/>
          <w:szCs w:val="24"/>
        </w:rPr>
        <w:t>L</w:t>
      </w:r>
      <w:r w:rsidR="008C2BB6" w:rsidRPr="008C2BB6">
        <w:rPr>
          <w:rFonts w:cs="Times New Roman"/>
          <w:szCs w:val="24"/>
        </w:rPr>
        <w:t>a información obte</w:t>
      </w:r>
      <w:r w:rsidR="00941B1A">
        <w:rPr>
          <w:rFonts w:cs="Times New Roman"/>
          <w:szCs w:val="24"/>
        </w:rPr>
        <w:t>nida</w:t>
      </w:r>
      <w:r w:rsidR="008C2BB6">
        <w:rPr>
          <w:rFonts w:cs="Times New Roman"/>
          <w:szCs w:val="24"/>
        </w:rPr>
        <w:t xml:space="preserve"> dio lugar a la formulación </w:t>
      </w:r>
      <w:r w:rsidR="00941B1A">
        <w:rPr>
          <w:rFonts w:cs="Times New Roman"/>
          <w:szCs w:val="24"/>
        </w:rPr>
        <w:t>de</w:t>
      </w:r>
      <w:r w:rsidR="00E10F3C">
        <w:rPr>
          <w:rFonts w:cs="Times New Roman"/>
          <w:szCs w:val="24"/>
        </w:rPr>
        <w:t xml:space="preserve"> estrategias</w:t>
      </w:r>
      <w:r>
        <w:rPr>
          <w:rFonts w:cs="Times New Roman"/>
          <w:szCs w:val="24"/>
        </w:rPr>
        <w:t xml:space="preserve"> del Programa de Uso Eficiente y Ahorro de A</w:t>
      </w:r>
      <w:r w:rsidR="001E0E7D">
        <w:rPr>
          <w:rFonts w:cs="Times New Roman"/>
          <w:szCs w:val="24"/>
        </w:rPr>
        <w:t>gua P</w:t>
      </w:r>
      <w:r w:rsidR="00941B1A">
        <w:rPr>
          <w:rFonts w:cs="Times New Roman"/>
          <w:szCs w:val="24"/>
        </w:rPr>
        <w:t>U</w:t>
      </w:r>
      <w:r w:rsidR="001E0E7D">
        <w:rPr>
          <w:rFonts w:cs="Times New Roman"/>
          <w:szCs w:val="24"/>
        </w:rPr>
        <w:t>EAA</w:t>
      </w:r>
      <w:r w:rsidR="008C2BB6" w:rsidRPr="008C2BB6">
        <w:rPr>
          <w:rFonts w:cs="Times New Roman"/>
          <w:szCs w:val="24"/>
        </w:rPr>
        <w:t>, la cual</w:t>
      </w:r>
      <w:r>
        <w:rPr>
          <w:rFonts w:cs="Times New Roman"/>
          <w:szCs w:val="24"/>
        </w:rPr>
        <w:t xml:space="preserve"> facilita</w:t>
      </w:r>
      <w:r w:rsidR="008C2BB6">
        <w:rPr>
          <w:rFonts w:cs="Times New Roman"/>
          <w:szCs w:val="24"/>
        </w:rPr>
        <w:t xml:space="preserve"> el proceso de </w:t>
      </w:r>
      <w:r w:rsidR="00E10F3C">
        <w:rPr>
          <w:rFonts w:cs="Times New Roman"/>
          <w:szCs w:val="24"/>
        </w:rPr>
        <w:t>concientización,</w:t>
      </w:r>
      <w:r w:rsidR="001E0E7D">
        <w:rPr>
          <w:rFonts w:cs="Times New Roman"/>
          <w:szCs w:val="24"/>
        </w:rPr>
        <w:t xml:space="preserve"> diseño y</w:t>
      </w:r>
      <w:r w:rsidR="008C2BB6" w:rsidRPr="008C2BB6">
        <w:rPr>
          <w:rFonts w:cs="Times New Roman"/>
          <w:szCs w:val="24"/>
        </w:rPr>
        <w:t xml:space="preserve"> eje</w:t>
      </w:r>
      <w:r w:rsidR="00E10F3C">
        <w:rPr>
          <w:rFonts w:cs="Times New Roman"/>
          <w:szCs w:val="24"/>
        </w:rPr>
        <w:t>cución</w:t>
      </w:r>
      <w:r>
        <w:rPr>
          <w:rFonts w:cs="Times New Roman"/>
          <w:szCs w:val="24"/>
        </w:rPr>
        <w:t>. S</w:t>
      </w:r>
      <w:r w:rsidR="00E10F3C">
        <w:rPr>
          <w:rFonts w:cs="Times New Roman"/>
          <w:szCs w:val="24"/>
        </w:rPr>
        <w:t xml:space="preserve">u énfasis está </w:t>
      </w:r>
      <w:r w:rsidR="001E0E7D">
        <w:rPr>
          <w:rFonts w:cs="Times New Roman"/>
          <w:szCs w:val="24"/>
        </w:rPr>
        <w:t xml:space="preserve">orientado a promover la participación y </w:t>
      </w:r>
      <w:r w:rsidR="008C2BB6" w:rsidRPr="008C2BB6">
        <w:rPr>
          <w:rFonts w:cs="Times New Roman"/>
          <w:szCs w:val="24"/>
        </w:rPr>
        <w:t>comunicación entre las partes interesadas (Ortegón E. P., 2005)</w:t>
      </w:r>
      <w:r w:rsidR="00941B1A">
        <w:rPr>
          <w:rFonts w:cs="Times New Roman"/>
          <w:szCs w:val="24"/>
        </w:rPr>
        <w:t xml:space="preserve">. </w:t>
      </w:r>
    </w:p>
    <w:p w14:paraId="3855723E" w14:textId="38A2A09C" w:rsidR="00941B1A" w:rsidRDefault="00F5565B" w:rsidP="00D463D8">
      <w:pPr>
        <w:rPr>
          <w:rFonts w:cs="Times New Roman"/>
          <w:szCs w:val="24"/>
        </w:rPr>
      </w:pPr>
      <w:r w:rsidRPr="008C2BB6">
        <w:rPr>
          <w:rFonts w:cs="Times New Roman"/>
          <w:szCs w:val="24"/>
        </w:rPr>
        <w:t>Se organizó la información, según los re</w:t>
      </w:r>
      <w:r w:rsidR="00D23676">
        <w:rPr>
          <w:rFonts w:cs="Times New Roman"/>
          <w:szCs w:val="24"/>
        </w:rPr>
        <w:t>querimientos de la Corporación Autónoma R</w:t>
      </w:r>
      <w:r w:rsidRPr="008C2BB6">
        <w:rPr>
          <w:rFonts w:cs="Times New Roman"/>
          <w:szCs w:val="24"/>
        </w:rPr>
        <w:t xml:space="preserve">egional de Boyacá </w:t>
      </w:r>
      <w:r w:rsidR="00D23676" w:rsidRPr="008C2BB6">
        <w:rPr>
          <w:rFonts w:cs="Times New Roman"/>
          <w:szCs w:val="24"/>
        </w:rPr>
        <w:t>CORPOBOYACA</w:t>
      </w:r>
      <w:r w:rsidRPr="008C2BB6">
        <w:rPr>
          <w:rFonts w:cs="Times New Roman"/>
          <w:szCs w:val="24"/>
        </w:rPr>
        <w:t>,</w:t>
      </w:r>
      <w:r w:rsidR="00E10F3C">
        <w:rPr>
          <w:rFonts w:cs="Times New Roman"/>
          <w:szCs w:val="24"/>
        </w:rPr>
        <w:t xml:space="preserve"> </w:t>
      </w:r>
      <w:r w:rsidR="00A43C30">
        <w:rPr>
          <w:rFonts w:cs="Times New Roman"/>
          <w:szCs w:val="24"/>
        </w:rPr>
        <w:t xml:space="preserve">realizando </w:t>
      </w:r>
      <w:r w:rsidR="00A43C30" w:rsidRPr="008C2BB6">
        <w:rPr>
          <w:rFonts w:cs="Times New Roman"/>
          <w:szCs w:val="24"/>
        </w:rPr>
        <w:t>un</w:t>
      </w:r>
      <w:r w:rsidR="00634203">
        <w:rPr>
          <w:rFonts w:cs="Times New Roman"/>
          <w:szCs w:val="24"/>
        </w:rPr>
        <w:t xml:space="preserve"> análisis técnico.</w:t>
      </w:r>
      <w:r w:rsidR="00634203" w:rsidRPr="00634203">
        <w:t xml:space="preserve"> </w:t>
      </w:r>
      <w:r w:rsidR="00634203" w:rsidRPr="00634203">
        <w:rPr>
          <w:rFonts w:cs="Times New Roman"/>
          <w:szCs w:val="24"/>
        </w:rPr>
        <w:t>En el diagnóstico ambiental se establece el estado actual de la fu</w:t>
      </w:r>
      <w:r w:rsidR="00941B1A">
        <w:rPr>
          <w:rFonts w:cs="Times New Roman"/>
          <w:szCs w:val="24"/>
        </w:rPr>
        <w:t>ente</w:t>
      </w:r>
      <w:r w:rsidR="00D23676">
        <w:rPr>
          <w:rFonts w:cs="Times New Roman"/>
          <w:szCs w:val="24"/>
        </w:rPr>
        <w:t xml:space="preserve"> de</w:t>
      </w:r>
      <w:r w:rsidR="00941B1A">
        <w:rPr>
          <w:rFonts w:cs="Times New Roman"/>
          <w:szCs w:val="24"/>
        </w:rPr>
        <w:t xml:space="preserve"> abastecimiento</w:t>
      </w:r>
      <w:r w:rsidR="00D23676">
        <w:rPr>
          <w:rFonts w:cs="Times New Roman"/>
          <w:szCs w:val="24"/>
        </w:rPr>
        <w:t>;</w:t>
      </w:r>
      <w:r w:rsidR="00941B1A">
        <w:rPr>
          <w:rFonts w:cs="Times New Roman"/>
          <w:szCs w:val="24"/>
        </w:rPr>
        <w:t xml:space="preserve"> se</w:t>
      </w:r>
      <w:r w:rsidR="00634203">
        <w:rPr>
          <w:rFonts w:cs="Times New Roman"/>
          <w:szCs w:val="24"/>
        </w:rPr>
        <w:t xml:space="preserve"> calculó </w:t>
      </w:r>
      <w:r w:rsidR="00634203" w:rsidRPr="00634203">
        <w:rPr>
          <w:rFonts w:cs="Times New Roman"/>
          <w:szCs w:val="24"/>
        </w:rPr>
        <w:t>la</w:t>
      </w:r>
      <w:r w:rsidR="00634203">
        <w:rPr>
          <w:rFonts w:cs="Times New Roman"/>
          <w:szCs w:val="24"/>
        </w:rPr>
        <w:t xml:space="preserve"> oferta y la demanda</w:t>
      </w:r>
      <w:r w:rsidR="00D23676">
        <w:rPr>
          <w:rFonts w:cs="Times New Roman"/>
          <w:szCs w:val="24"/>
        </w:rPr>
        <w:t xml:space="preserve">; se realizó el </w:t>
      </w:r>
      <w:r w:rsidR="00A43C30">
        <w:rPr>
          <w:rFonts w:cs="Times New Roman"/>
          <w:szCs w:val="24"/>
        </w:rPr>
        <w:t>inventario de</w:t>
      </w:r>
      <w:r w:rsidR="00D23676">
        <w:rPr>
          <w:rFonts w:cs="Times New Roman"/>
          <w:szCs w:val="24"/>
        </w:rPr>
        <w:t xml:space="preserve"> la</w:t>
      </w:r>
      <w:r w:rsidR="00A43C30">
        <w:rPr>
          <w:rFonts w:cs="Times New Roman"/>
          <w:szCs w:val="24"/>
        </w:rPr>
        <w:t xml:space="preserve"> estructura </w:t>
      </w:r>
      <w:r w:rsidR="00D80217">
        <w:rPr>
          <w:rFonts w:cs="Times New Roman"/>
          <w:szCs w:val="24"/>
        </w:rPr>
        <w:t xml:space="preserve">hídrica de </w:t>
      </w:r>
      <w:r w:rsidR="00D23676">
        <w:rPr>
          <w:rFonts w:cs="Times New Roman"/>
          <w:szCs w:val="24"/>
        </w:rPr>
        <w:t xml:space="preserve">la </w:t>
      </w:r>
      <w:r w:rsidR="00D80217" w:rsidRPr="008C2BB6">
        <w:rPr>
          <w:rFonts w:cs="Times New Roman"/>
          <w:szCs w:val="24"/>
        </w:rPr>
        <w:t>planta</w:t>
      </w:r>
      <w:r w:rsidR="0035555F" w:rsidRPr="008C2BB6">
        <w:rPr>
          <w:rFonts w:cs="Times New Roman"/>
          <w:szCs w:val="24"/>
        </w:rPr>
        <w:t xml:space="preserve"> de tratamiento</w:t>
      </w:r>
      <w:r w:rsidR="00A43C30">
        <w:rPr>
          <w:rFonts w:cs="Times New Roman"/>
          <w:szCs w:val="24"/>
        </w:rPr>
        <w:t xml:space="preserve"> de agua </w:t>
      </w:r>
      <w:r w:rsidR="00D80217">
        <w:rPr>
          <w:rFonts w:cs="Times New Roman"/>
          <w:szCs w:val="24"/>
        </w:rPr>
        <w:t>potable,</w:t>
      </w:r>
      <w:r w:rsidR="00A43C30">
        <w:rPr>
          <w:rFonts w:cs="Times New Roman"/>
          <w:szCs w:val="24"/>
        </w:rPr>
        <w:t xml:space="preserve"> </w:t>
      </w:r>
      <w:r w:rsidR="00D23676">
        <w:rPr>
          <w:rFonts w:cs="Times New Roman"/>
          <w:szCs w:val="24"/>
        </w:rPr>
        <w:t xml:space="preserve">el </w:t>
      </w:r>
      <w:r w:rsidR="00A43C30">
        <w:rPr>
          <w:rFonts w:cs="Times New Roman"/>
          <w:szCs w:val="24"/>
        </w:rPr>
        <w:t xml:space="preserve">inventario de los vertimientos y estado actual de la fuente receptora. </w:t>
      </w:r>
      <w:bookmarkStart w:id="52" w:name="_Toc27753253"/>
      <w:r w:rsidR="00941B1A">
        <w:rPr>
          <w:rFonts w:cs="Times New Roman"/>
          <w:szCs w:val="24"/>
        </w:rPr>
        <w:t xml:space="preserve"> </w:t>
      </w:r>
    </w:p>
    <w:p w14:paraId="162C4096" w14:textId="6FB1EBE5" w:rsidR="00F01282" w:rsidRPr="00941B1A" w:rsidRDefault="000A3159" w:rsidP="000C42F3">
      <w:pPr>
        <w:pStyle w:val="Ttulo2"/>
      </w:pPr>
      <w:bookmarkStart w:id="53" w:name="_Toc37687424"/>
      <w:bookmarkStart w:id="54" w:name="_Toc41682546"/>
      <w:r>
        <w:lastRenderedPageBreak/>
        <w:t>4.</w:t>
      </w:r>
      <w:r w:rsidR="00F01282" w:rsidRPr="00904939">
        <w:t xml:space="preserve">3. </w:t>
      </w:r>
      <w:r w:rsidR="00B072B1" w:rsidRPr="00904939">
        <w:t>FASE DE VALORACIÓN DE LA PROSPECTIVA</w:t>
      </w:r>
      <w:bookmarkEnd w:id="52"/>
      <w:bookmarkEnd w:id="53"/>
      <w:bookmarkEnd w:id="54"/>
      <w:r w:rsidR="00B072B1" w:rsidRPr="00904939">
        <w:t xml:space="preserve">  </w:t>
      </w:r>
    </w:p>
    <w:p w14:paraId="04800AF1" w14:textId="3DC75F89" w:rsidR="00941B1A" w:rsidRDefault="00F01282" w:rsidP="00D463D8">
      <w:pPr>
        <w:rPr>
          <w:rFonts w:cs="Times New Roman"/>
          <w:szCs w:val="24"/>
        </w:rPr>
      </w:pPr>
      <w:r w:rsidRPr="00904939">
        <w:rPr>
          <w:rFonts w:cs="Times New Roman"/>
          <w:szCs w:val="24"/>
        </w:rPr>
        <w:t>En esta fase se tienen en cuenta las proyecciones de población y se calcula la d</w:t>
      </w:r>
      <w:r w:rsidR="00076933" w:rsidRPr="00904939">
        <w:rPr>
          <w:rFonts w:cs="Times New Roman"/>
          <w:szCs w:val="24"/>
        </w:rPr>
        <w:t xml:space="preserve">emanda para los siguientes </w:t>
      </w:r>
      <w:r w:rsidR="00693A7B">
        <w:rPr>
          <w:rFonts w:cs="Times New Roman"/>
          <w:szCs w:val="24"/>
        </w:rPr>
        <w:t>cinco</w:t>
      </w:r>
      <w:r w:rsidR="00BD639A" w:rsidRPr="00904939">
        <w:rPr>
          <w:rFonts w:cs="Times New Roman"/>
          <w:szCs w:val="24"/>
        </w:rPr>
        <w:t xml:space="preserve"> </w:t>
      </w:r>
      <w:r w:rsidRPr="00904939">
        <w:rPr>
          <w:rFonts w:cs="Times New Roman"/>
          <w:szCs w:val="24"/>
        </w:rPr>
        <w:t xml:space="preserve">años, en los cuales se proyecta el PUEAA; estas proyecciones se hacen </w:t>
      </w:r>
      <w:r w:rsidR="00693A7B">
        <w:rPr>
          <w:rFonts w:cs="Times New Roman"/>
          <w:szCs w:val="24"/>
        </w:rPr>
        <w:t>de acuerdo al</w:t>
      </w:r>
      <w:r w:rsidRPr="00904939">
        <w:rPr>
          <w:rFonts w:cs="Times New Roman"/>
          <w:szCs w:val="24"/>
        </w:rPr>
        <w:t xml:space="preserve"> aumento de los usuarios beneficiados, incluyendo el porcentaje de pérdidas actuales y las proyectadas. Así mismo se considera la disposición y gestión de los recursos económicos teniendo en cuenta la priorización de necesidades y proyectos que resulten de la fase diagnóstica. </w:t>
      </w:r>
      <w:bookmarkStart w:id="55" w:name="_Toc27753254"/>
    </w:p>
    <w:p w14:paraId="7D26786E" w14:textId="77777777" w:rsidR="0090356A" w:rsidRDefault="000A3159" w:rsidP="0090356A">
      <w:pPr>
        <w:pStyle w:val="Ttulo2"/>
        <w:rPr>
          <w:rStyle w:val="Ttulo2Car"/>
          <w:b/>
        </w:rPr>
      </w:pPr>
      <w:bookmarkStart w:id="56" w:name="_Toc41682547"/>
      <w:r w:rsidRPr="000C42F3">
        <w:rPr>
          <w:rStyle w:val="Ttulo2Car"/>
          <w:b/>
        </w:rPr>
        <w:t>4.</w:t>
      </w:r>
      <w:r w:rsidR="00F01282" w:rsidRPr="000C42F3">
        <w:rPr>
          <w:rStyle w:val="Ttulo2Car"/>
          <w:b/>
        </w:rPr>
        <w:t xml:space="preserve">4. </w:t>
      </w:r>
      <w:r w:rsidR="007952F4" w:rsidRPr="000C42F3">
        <w:rPr>
          <w:rStyle w:val="Ttulo2Car"/>
          <w:b/>
        </w:rPr>
        <w:t>ESTRATEGIAS DE USO EFICIENTE Y AHORRO DEL AGUA</w:t>
      </w:r>
      <w:bookmarkEnd w:id="55"/>
      <w:bookmarkEnd w:id="56"/>
      <w:r w:rsidR="007952F4" w:rsidRPr="000C42F3">
        <w:rPr>
          <w:rStyle w:val="Ttulo2Car"/>
          <w:b/>
        </w:rPr>
        <w:t xml:space="preserve">   </w:t>
      </w:r>
    </w:p>
    <w:p w14:paraId="6842CE35" w14:textId="76C84C5D" w:rsidR="008C2BB6" w:rsidRPr="0090356A" w:rsidRDefault="00F01282" w:rsidP="0090356A">
      <w:pPr>
        <w:rPr>
          <w:rFonts w:cstheme="majorBidi"/>
          <w:szCs w:val="26"/>
        </w:rPr>
      </w:pPr>
      <w:r w:rsidRPr="00904939">
        <w:t>Con base en el diagnóstico y prospectiva, se r</w:t>
      </w:r>
      <w:r w:rsidR="002A4A3C">
        <w:t>ealiza un análisis del estado</w:t>
      </w:r>
      <w:r w:rsidR="003C5633">
        <w:t xml:space="preserve"> en</w:t>
      </w:r>
      <w:r w:rsidRPr="00904939">
        <w:t xml:space="preserve"> que </w:t>
      </w:r>
      <w:r w:rsidR="002A4A3C">
        <w:t xml:space="preserve">se </w:t>
      </w:r>
      <w:r w:rsidRPr="00904939">
        <w:t>encuentra</w:t>
      </w:r>
      <w:r w:rsidR="002A4A3C">
        <w:t>n</w:t>
      </w:r>
      <w:r w:rsidRPr="00904939">
        <w:t xml:space="preserve"> los componentes desarrollados y se priorizan las necesidades para la búsqueda de la solución a las situaciones identificadas</w:t>
      </w:r>
      <w:r w:rsidR="008C2BB6">
        <w:t xml:space="preserve"> por medio de la</w:t>
      </w:r>
      <w:r w:rsidR="00F07082">
        <w:t>s</w:t>
      </w:r>
      <w:r w:rsidR="008C2BB6">
        <w:t xml:space="preserve"> encuestas y entrevistas previamente realizadas</w:t>
      </w:r>
      <w:r w:rsidRPr="00904939">
        <w:t xml:space="preserve">.  </w:t>
      </w:r>
    </w:p>
    <w:p w14:paraId="6CFE5133" w14:textId="77777777" w:rsidR="00941B1A" w:rsidRDefault="00F01282" w:rsidP="00D463D8">
      <w:pPr>
        <w:rPr>
          <w:rFonts w:cs="Times New Roman"/>
          <w:szCs w:val="24"/>
        </w:rPr>
      </w:pPr>
      <w:r w:rsidRPr="00904939">
        <w:rPr>
          <w:rFonts w:cs="Times New Roman"/>
          <w:szCs w:val="24"/>
        </w:rPr>
        <w:t>Del mismo modo se identifican acciones concretas que se requieren asumir para alcanzar las metas de uso eficiente y ahorr</w:t>
      </w:r>
      <w:r w:rsidR="00634203">
        <w:rPr>
          <w:rFonts w:cs="Times New Roman"/>
          <w:szCs w:val="24"/>
        </w:rPr>
        <w:t xml:space="preserve">o del agua, planteando </w:t>
      </w:r>
      <w:r w:rsidR="00941B1A">
        <w:rPr>
          <w:rFonts w:cs="Times New Roman"/>
          <w:szCs w:val="24"/>
        </w:rPr>
        <w:t xml:space="preserve">proyectos </w:t>
      </w:r>
      <w:r w:rsidR="00941B1A" w:rsidRPr="00904939">
        <w:rPr>
          <w:rFonts w:cs="Times New Roman"/>
          <w:szCs w:val="24"/>
        </w:rPr>
        <w:t>con</w:t>
      </w:r>
      <w:r w:rsidRPr="00904939">
        <w:rPr>
          <w:rFonts w:cs="Times New Roman"/>
          <w:szCs w:val="24"/>
        </w:rPr>
        <w:t xml:space="preserve"> los que se puede ejecutar el PUEAA, de acuerdo a la disposición y gestión de recur</w:t>
      </w:r>
      <w:r w:rsidR="008C2BB6">
        <w:rPr>
          <w:rFonts w:cs="Times New Roman"/>
          <w:szCs w:val="24"/>
        </w:rPr>
        <w:t>sos económicos</w:t>
      </w:r>
      <w:r w:rsidRPr="00904939">
        <w:rPr>
          <w:rFonts w:cs="Times New Roman"/>
          <w:szCs w:val="24"/>
        </w:rPr>
        <w:t>.</w:t>
      </w:r>
      <w:bookmarkStart w:id="57" w:name="_Toc27753255"/>
    </w:p>
    <w:p w14:paraId="737E10E7" w14:textId="4689057D" w:rsidR="00F01282" w:rsidRPr="00941B1A" w:rsidRDefault="000A3159" w:rsidP="000C42F3">
      <w:pPr>
        <w:pStyle w:val="Ttulo2"/>
      </w:pPr>
      <w:bookmarkStart w:id="58" w:name="_Toc37687425"/>
      <w:bookmarkStart w:id="59" w:name="_Toc41682548"/>
      <w:r>
        <w:t>4.</w:t>
      </w:r>
      <w:r w:rsidR="00F01282" w:rsidRPr="00904939">
        <w:t xml:space="preserve">5. </w:t>
      </w:r>
      <w:r w:rsidR="007952F4" w:rsidRPr="00904939">
        <w:t>ANÁLISIS DE ALTERNATIVAS Y FORMULACIÓN DE PROYECTOS</w:t>
      </w:r>
      <w:bookmarkEnd w:id="57"/>
      <w:bookmarkEnd w:id="58"/>
      <w:bookmarkEnd w:id="59"/>
    </w:p>
    <w:p w14:paraId="465B6607" w14:textId="68B3AD52" w:rsidR="00B1721A" w:rsidRDefault="00F01282" w:rsidP="00D463D8">
      <w:pPr>
        <w:rPr>
          <w:rFonts w:cs="Times New Roman"/>
          <w:szCs w:val="24"/>
        </w:rPr>
      </w:pPr>
      <w:r w:rsidRPr="00904939">
        <w:rPr>
          <w:rFonts w:cs="Times New Roman"/>
          <w:szCs w:val="24"/>
        </w:rPr>
        <w:t xml:space="preserve">Se hace la selección y formulación de los proyectos, los cuales se derivan del diagnóstico y contemplan: proyecto, actividad, unidad de medida, indicador, meta y cronograma (tiempo de ejecución). </w:t>
      </w:r>
      <w:r w:rsidR="00634203">
        <w:rPr>
          <w:rFonts w:cs="Times New Roman"/>
          <w:szCs w:val="24"/>
        </w:rPr>
        <w:t xml:space="preserve">Se formulan las actividades viables para ser aplicadas a mediano y largo </w:t>
      </w:r>
      <w:r w:rsidR="000A783A">
        <w:rPr>
          <w:rFonts w:cs="Times New Roman"/>
          <w:szCs w:val="24"/>
        </w:rPr>
        <w:t>plazo,</w:t>
      </w:r>
      <w:r w:rsidR="00634203">
        <w:rPr>
          <w:rFonts w:cs="Times New Roman"/>
          <w:szCs w:val="24"/>
        </w:rPr>
        <w:t xml:space="preserve"> pero con una frecuencia </w:t>
      </w:r>
      <w:r w:rsidR="000A783A">
        <w:rPr>
          <w:rFonts w:cs="Times New Roman"/>
          <w:szCs w:val="24"/>
        </w:rPr>
        <w:t>con</w:t>
      </w:r>
      <w:r w:rsidR="00F07082">
        <w:rPr>
          <w:rFonts w:cs="Times New Roman"/>
          <w:szCs w:val="24"/>
        </w:rPr>
        <w:t>s</w:t>
      </w:r>
      <w:r w:rsidR="000A783A">
        <w:rPr>
          <w:rFonts w:cs="Times New Roman"/>
          <w:szCs w:val="24"/>
        </w:rPr>
        <w:t xml:space="preserve">tante las cuales permita obtener </w:t>
      </w:r>
      <w:r w:rsidR="00941B1A">
        <w:rPr>
          <w:rFonts w:cs="Times New Roman"/>
          <w:szCs w:val="24"/>
        </w:rPr>
        <w:t>los resultados</w:t>
      </w:r>
      <w:r w:rsidR="000A783A">
        <w:rPr>
          <w:rFonts w:cs="Times New Roman"/>
          <w:szCs w:val="24"/>
        </w:rPr>
        <w:t xml:space="preserve"> esperados a los proyectos pla</w:t>
      </w:r>
      <w:r w:rsidR="00D67E8B">
        <w:rPr>
          <w:rFonts w:cs="Times New Roman"/>
          <w:szCs w:val="24"/>
        </w:rPr>
        <w:t>n</w:t>
      </w:r>
      <w:r w:rsidR="000A783A">
        <w:rPr>
          <w:rFonts w:cs="Times New Roman"/>
          <w:szCs w:val="24"/>
        </w:rPr>
        <w:t xml:space="preserve">teados. </w:t>
      </w:r>
    </w:p>
    <w:p w14:paraId="525A19E4" w14:textId="64D827F1" w:rsidR="005D6461" w:rsidRPr="00D048CB" w:rsidRDefault="00F86138" w:rsidP="00D048CB">
      <w:pPr>
        <w:pStyle w:val="Sinespaciado"/>
        <w:spacing w:after="240"/>
        <w:ind w:firstLine="0"/>
      </w:pPr>
      <w:bookmarkStart w:id="60" w:name="_Toc37687426"/>
      <w:bookmarkStart w:id="61" w:name="_Toc41682549"/>
      <w:r w:rsidRPr="000C42F3">
        <w:lastRenderedPageBreak/>
        <w:t>5</w:t>
      </w:r>
      <w:r w:rsidRPr="000C42F3">
        <w:rPr>
          <w:rStyle w:val="SinespaciadoCar"/>
          <w:b/>
        </w:rPr>
        <w:t>.</w:t>
      </w:r>
      <w:r w:rsidR="008C6788">
        <w:rPr>
          <w:rStyle w:val="SinespaciadoCar"/>
          <w:b/>
        </w:rPr>
        <w:t xml:space="preserve"> </w:t>
      </w:r>
      <w:r w:rsidR="00B1721A" w:rsidRPr="000C42F3">
        <w:rPr>
          <w:rStyle w:val="SinespaciadoCar"/>
          <w:b/>
        </w:rPr>
        <w:t>DESARROLLO DE LA PASANTÍA</w:t>
      </w:r>
      <w:bookmarkEnd w:id="60"/>
      <w:bookmarkEnd w:id="61"/>
      <w:r w:rsidR="00B1721A" w:rsidRPr="000C42F3">
        <w:rPr>
          <w:rStyle w:val="SinespaciadoCar"/>
          <w:b/>
        </w:rPr>
        <w:t xml:space="preserve"> </w:t>
      </w:r>
    </w:p>
    <w:p w14:paraId="65A02E32" w14:textId="6504F2DC" w:rsidR="00797806" w:rsidRPr="001F765F" w:rsidRDefault="00600EC0" w:rsidP="00627501">
      <w:pPr>
        <w:rPr>
          <w:rFonts w:cs="Times New Roman"/>
          <w:szCs w:val="24"/>
        </w:rPr>
      </w:pPr>
      <w:r w:rsidRPr="001F765F">
        <w:rPr>
          <w:rFonts w:eastAsiaTheme="majorEastAsia" w:cs="Times New Roman"/>
          <w:szCs w:val="24"/>
        </w:rPr>
        <w:t>Para actualizar el PUEAA</w:t>
      </w:r>
      <w:r w:rsidR="00267618" w:rsidRPr="001F765F">
        <w:rPr>
          <w:rFonts w:eastAsiaTheme="majorEastAsia" w:cs="Times New Roman"/>
          <w:szCs w:val="24"/>
        </w:rPr>
        <w:t xml:space="preserve"> fue necesaria</w:t>
      </w:r>
      <w:r w:rsidR="00941B1A" w:rsidRPr="001F765F">
        <w:rPr>
          <w:rFonts w:eastAsiaTheme="majorEastAsia" w:cs="Times New Roman"/>
          <w:szCs w:val="24"/>
        </w:rPr>
        <w:t xml:space="preserve"> </w:t>
      </w:r>
      <w:r w:rsidR="005D6461" w:rsidRPr="001F765F">
        <w:rPr>
          <w:rFonts w:eastAsiaTheme="majorEastAsia" w:cs="Times New Roman"/>
          <w:szCs w:val="24"/>
        </w:rPr>
        <w:t xml:space="preserve">la </w:t>
      </w:r>
      <w:r w:rsidR="000A783A" w:rsidRPr="001F765F">
        <w:rPr>
          <w:rFonts w:eastAsiaTheme="majorEastAsia" w:cs="Times New Roman"/>
          <w:szCs w:val="24"/>
        </w:rPr>
        <w:t>búsqueda en</w:t>
      </w:r>
      <w:r w:rsidR="005D6461" w:rsidRPr="001F765F">
        <w:rPr>
          <w:rFonts w:eastAsiaTheme="majorEastAsia" w:cs="Times New Roman"/>
          <w:szCs w:val="24"/>
        </w:rPr>
        <w:t xml:space="preserve"> los </w:t>
      </w:r>
      <w:r w:rsidR="00DB2520" w:rsidRPr="001F765F">
        <w:rPr>
          <w:rFonts w:eastAsiaTheme="majorEastAsia" w:cs="Times New Roman"/>
          <w:szCs w:val="24"/>
        </w:rPr>
        <w:t>archivos de la E</w:t>
      </w:r>
      <w:r w:rsidR="000A783A" w:rsidRPr="001F765F">
        <w:rPr>
          <w:rFonts w:eastAsiaTheme="majorEastAsia" w:cs="Times New Roman"/>
          <w:szCs w:val="24"/>
        </w:rPr>
        <w:t>mpresa de</w:t>
      </w:r>
      <w:r w:rsidR="00DB2520" w:rsidRPr="001F765F">
        <w:rPr>
          <w:rFonts w:eastAsiaTheme="majorEastAsia" w:cs="Times New Roman"/>
          <w:szCs w:val="24"/>
        </w:rPr>
        <w:t xml:space="preserve"> Servicios P</w:t>
      </w:r>
      <w:r w:rsidR="00941B1A" w:rsidRPr="001F765F">
        <w:rPr>
          <w:rFonts w:eastAsiaTheme="majorEastAsia" w:cs="Times New Roman"/>
          <w:szCs w:val="24"/>
        </w:rPr>
        <w:t xml:space="preserve">úblicos </w:t>
      </w:r>
      <w:r w:rsidR="00DB2520" w:rsidRPr="001F765F">
        <w:rPr>
          <w:rFonts w:eastAsiaTheme="majorEastAsia" w:cs="Times New Roman"/>
          <w:szCs w:val="24"/>
        </w:rPr>
        <w:t>EMPOVITERBO</w:t>
      </w:r>
      <w:r w:rsidR="005D6461" w:rsidRPr="001F765F">
        <w:rPr>
          <w:rFonts w:eastAsiaTheme="majorEastAsia" w:cs="Times New Roman"/>
          <w:szCs w:val="24"/>
        </w:rPr>
        <w:t>, con el fin de llevar un control ordenado y sistemático de la información</w:t>
      </w:r>
      <w:r w:rsidR="00DB2520" w:rsidRPr="001F765F">
        <w:rPr>
          <w:rFonts w:eastAsiaTheme="majorEastAsia" w:cs="Times New Roman"/>
          <w:szCs w:val="24"/>
        </w:rPr>
        <w:t xml:space="preserve"> que proporcione</w:t>
      </w:r>
      <w:r w:rsidR="000A783A" w:rsidRPr="001F765F">
        <w:rPr>
          <w:rFonts w:eastAsiaTheme="majorEastAsia" w:cs="Times New Roman"/>
          <w:szCs w:val="24"/>
        </w:rPr>
        <w:t xml:space="preserve"> otros archivos con información </w:t>
      </w:r>
      <w:r w:rsidR="00DB2520" w:rsidRPr="001F765F">
        <w:rPr>
          <w:rFonts w:eastAsiaTheme="majorEastAsia" w:cs="Times New Roman"/>
          <w:szCs w:val="24"/>
        </w:rPr>
        <w:t>relevante para el</w:t>
      </w:r>
      <w:r w:rsidR="00941B1A" w:rsidRPr="001F765F">
        <w:rPr>
          <w:rFonts w:eastAsiaTheme="majorEastAsia" w:cs="Times New Roman"/>
          <w:szCs w:val="24"/>
        </w:rPr>
        <w:t xml:space="preserve"> programa</w:t>
      </w:r>
      <w:r w:rsidR="0087614C" w:rsidRPr="001F765F">
        <w:rPr>
          <w:rFonts w:eastAsiaTheme="majorEastAsia" w:cs="Times New Roman"/>
          <w:szCs w:val="24"/>
        </w:rPr>
        <w:t>.</w:t>
      </w:r>
    </w:p>
    <w:p w14:paraId="586E492D" w14:textId="31FAA014" w:rsidR="005E36E5" w:rsidRPr="00D048CB" w:rsidRDefault="00F86138" w:rsidP="00D048CB">
      <w:pPr>
        <w:pStyle w:val="Ttulo2"/>
      </w:pPr>
      <w:bookmarkStart w:id="62" w:name="_Toc37687427"/>
      <w:bookmarkStart w:id="63" w:name="_Toc41682550"/>
      <w:r>
        <w:t>5.</w:t>
      </w:r>
      <w:r w:rsidR="00BA7CFA">
        <w:t>1.</w:t>
      </w:r>
      <w:r w:rsidR="00BA7CFA" w:rsidRPr="005E36E5">
        <w:t xml:space="preserve"> TRABAJO</w:t>
      </w:r>
      <w:r w:rsidR="00B1721A" w:rsidRPr="005E36E5">
        <w:t xml:space="preserve"> DE CAMPO</w:t>
      </w:r>
      <w:bookmarkEnd w:id="62"/>
      <w:bookmarkEnd w:id="63"/>
    </w:p>
    <w:p w14:paraId="19FA2B80" w14:textId="3E71AEB8" w:rsidR="00F503C5" w:rsidRDefault="00F503C5" w:rsidP="000C42F3">
      <w:pPr>
        <w:jc w:val="center"/>
      </w:pPr>
      <w:bookmarkStart w:id="64" w:name="_Toc39348776"/>
      <w:bookmarkStart w:id="65" w:name="_Toc41417700"/>
      <w:bookmarkStart w:id="66" w:name="_Toc41560795"/>
      <w:r>
        <w:t xml:space="preserve">Ilustración </w:t>
      </w:r>
      <w:r w:rsidR="001D27A6">
        <w:fldChar w:fldCharType="begin"/>
      </w:r>
      <w:r w:rsidR="001D27A6">
        <w:instrText xml:space="preserve"> SEQ Ilustración \* ARABIC </w:instrText>
      </w:r>
      <w:r w:rsidR="001D27A6">
        <w:fldChar w:fldCharType="separate"/>
      </w:r>
      <w:r w:rsidR="005D24B0">
        <w:rPr>
          <w:noProof/>
        </w:rPr>
        <w:t>6</w:t>
      </w:r>
      <w:r w:rsidR="001D27A6">
        <w:rPr>
          <w:noProof/>
        </w:rPr>
        <w:fldChar w:fldCharType="end"/>
      </w:r>
      <w:r>
        <w:t>.</w:t>
      </w:r>
      <w:r w:rsidRPr="00F503C5">
        <w:t xml:space="preserve"> Diagrama del Diagnóstico Ambiental.</w:t>
      </w:r>
      <w:bookmarkEnd w:id="64"/>
      <w:bookmarkEnd w:id="65"/>
      <w:bookmarkEnd w:id="66"/>
    </w:p>
    <w:p w14:paraId="2D639369" w14:textId="77777777" w:rsidR="00B1721A" w:rsidRDefault="00B1721A" w:rsidP="000C42F3">
      <w:pPr>
        <w:jc w:val="center"/>
        <w:rPr>
          <w:rFonts w:cs="Times New Roman"/>
          <w:szCs w:val="24"/>
          <w:highlight w:val="yellow"/>
        </w:rPr>
      </w:pPr>
      <w:r w:rsidRPr="002A48E3">
        <w:rPr>
          <w:rFonts w:cs="Times New Roman"/>
          <w:noProof/>
          <w:szCs w:val="24"/>
          <w:lang w:eastAsia="es-CO"/>
        </w:rPr>
        <w:drawing>
          <wp:inline distT="0" distB="0" distL="0" distR="0" wp14:anchorId="017F8ABF" wp14:editId="371C0058">
            <wp:extent cx="3248025" cy="3419475"/>
            <wp:effectExtent l="19050" t="0" r="47625" b="0"/>
            <wp:docPr id="60" name="Diagrama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601AE8AD" w14:textId="0BBB8DA1" w:rsidR="00F86138" w:rsidRPr="00464AD0" w:rsidRDefault="00670F18" w:rsidP="000C42F3">
      <w:pPr>
        <w:jc w:val="center"/>
        <w:rPr>
          <w:rFonts w:cs="Times New Roman"/>
          <w:szCs w:val="24"/>
        </w:rPr>
      </w:pPr>
      <w:r>
        <w:rPr>
          <w:rFonts w:cs="Times New Roman"/>
          <w:szCs w:val="24"/>
        </w:rPr>
        <w:t xml:space="preserve">Fuente: </w:t>
      </w:r>
      <w:r w:rsidRPr="00670F18">
        <w:rPr>
          <w:rFonts w:cs="Times New Roman"/>
          <w:szCs w:val="24"/>
        </w:rPr>
        <w:t>Elaboración propia.</w:t>
      </w:r>
    </w:p>
    <w:p w14:paraId="035D2445" w14:textId="77777777" w:rsidR="00F86138" w:rsidRPr="002A48E3" w:rsidRDefault="00F86138" w:rsidP="00624D38">
      <w:pPr>
        <w:rPr>
          <w:rFonts w:cs="Times New Roman"/>
          <w:szCs w:val="24"/>
          <w:highlight w:val="yellow"/>
        </w:rPr>
      </w:pPr>
    </w:p>
    <w:p w14:paraId="2745225E" w14:textId="60166783" w:rsidR="00BC4EAD" w:rsidRPr="00F86138" w:rsidRDefault="003A6FA8" w:rsidP="000C42F3">
      <w:pPr>
        <w:pStyle w:val="Ttulo2"/>
      </w:pPr>
      <w:bookmarkStart w:id="67" w:name="_Toc37687428"/>
      <w:bookmarkStart w:id="68" w:name="_Toc41682551"/>
      <w:r>
        <w:lastRenderedPageBreak/>
        <w:t>5.1.</w:t>
      </w:r>
      <w:bookmarkEnd w:id="67"/>
      <w:r w:rsidR="00CE6192" w:rsidRPr="00F86138">
        <w:t>1. L</w:t>
      </w:r>
      <w:r w:rsidR="00D928F8" w:rsidRPr="00F86138">
        <w:t>ocalización</w:t>
      </w:r>
      <w:bookmarkEnd w:id="68"/>
    </w:p>
    <w:p w14:paraId="22442593" w14:textId="24930721" w:rsidR="00F503C5" w:rsidRDefault="00F503C5" w:rsidP="000C42F3">
      <w:pPr>
        <w:jc w:val="center"/>
      </w:pPr>
      <w:bookmarkStart w:id="69" w:name="_Toc39348777"/>
      <w:bookmarkStart w:id="70" w:name="_Toc41417701"/>
      <w:bookmarkStart w:id="71" w:name="_Toc41560796"/>
      <w:r>
        <w:t xml:space="preserve">Ilustración </w:t>
      </w:r>
      <w:r w:rsidR="001D27A6">
        <w:fldChar w:fldCharType="begin"/>
      </w:r>
      <w:r w:rsidR="001D27A6">
        <w:instrText xml:space="preserve"> SEQ Ilustración \* ARABIC </w:instrText>
      </w:r>
      <w:r w:rsidR="001D27A6">
        <w:fldChar w:fldCharType="separate"/>
      </w:r>
      <w:r w:rsidR="005D24B0">
        <w:rPr>
          <w:noProof/>
        </w:rPr>
        <w:t>7</w:t>
      </w:r>
      <w:r w:rsidR="001D27A6">
        <w:rPr>
          <w:noProof/>
        </w:rPr>
        <w:fldChar w:fldCharType="end"/>
      </w:r>
      <w:r>
        <w:t>.</w:t>
      </w:r>
      <w:r w:rsidR="00640A07">
        <w:t xml:space="preserve"> </w:t>
      </w:r>
      <w:r w:rsidR="00640A07" w:rsidRPr="00687668">
        <w:t>Localización del área de estudio</w:t>
      </w:r>
      <w:r w:rsidRPr="00687668">
        <w:t>.</w:t>
      </w:r>
      <w:bookmarkEnd w:id="69"/>
      <w:bookmarkEnd w:id="70"/>
      <w:bookmarkEnd w:id="71"/>
    </w:p>
    <w:p w14:paraId="2B623F70" w14:textId="77777777" w:rsidR="00A40F31" w:rsidRPr="00571D23" w:rsidRDefault="00571D23" w:rsidP="000C42F3">
      <w:pPr>
        <w:jc w:val="center"/>
        <w:rPr>
          <w:rFonts w:cs="Times New Roman"/>
          <w:szCs w:val="24"/>
        </w:rPr>
      </w:pPr>
      <w:r w:rsidRPr="00571D23">
        <w:rPr>
          <w:rFonts w:cs="Times New Roman"/>
          <w:noProof/>
          <w:szCs w:val="24"/>
          <w:lang w:eastAsia="es-CO"/>
        </w:rPr>
        <w:drawing>
          <wp:inline distT="0" distB="0" distL="0" distR="0" wp14:anchorId="6748351F" wp14:editId="43E5AD3C">
            <wp:extent cx="5529518" cy="4530903"/>
            <wp:effectExtent l="0" t="0" r="0" b="31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5567004" cy="4561619"/>
                    </a:xfrm>
                    <a:prstGeom prst="rect">
                      <a:avLst/>
                    </a:prstGeom>
                    <a:noFill/>
                  </pic:spPr>
                </pic:pic>
              </a:graphicData>
            </a:graphic>
          </wp:inline>
        </w:drawing>
      </w:r>
    </w:p>
    <w:p w14:paraId="732866A7" w14:textId="7C61E158" w:rsidR="00FE7B29" w:rsidRPr="002A48E3" w:rsidRDefault="00415E12" w:rsidP="000C42F3">
      <w:pPr>
        <w:jc w:val="center"/>
        <w:rPr>
          <w:rFonts w:cs="Times New Roman"/>
          <w:szCs w:val="24"/>
          <w:highlight w:val="yellow"/>
        </w:rPr>
      </w:pPr>
      <w:r>
        <w:rPr>
          <w:rFonts w:cs="Times New Roman"/>
          <w:szCs w:val="24"/>
        </w:rPr>
        <w:t>Fuente: Autor</w:t>
      </w:r>
      <w:r w:rsidR="00670F18" w:rsidRPr="00670F18">
        <w:rPr>
          <w:rFonts w:cs="Times New Roman"/>
          <w:szCs w:val="24"/>
        </w:rPr>
        <w:t>.</w:t>
      </w:r>
    </w:p>
    <w:p w14:paraId="54FCDE6D" w14:textId="238A91FF" w:rsidR="000C42F3" w:rsidRDefault="006957A2" w:rsidP="009C649A">
      <w:pPr>
        <w:rPr>
          <w:rFonts w:cs="Times New Roman"/>
          <w:szCs w:val="24"/>
        </w:rPr>
      </w:pPr>
      <w:r w:rsidRPr="005D3CA1">
        <w:rPr>
          <w:rFonts w:cs="Times New Roman"/>
          <w:szCs w:val="24"/>
        </w:rPr>
        <w:t xml:space="preserve">Se realizó la visita de seguimiento a las </w:t>
      </w:r>
      <w:r w:rsidR="00A40F31" w:rsidRPr="005D3CA1">
        <w:rPr>
          <w:rFonts w:cs="Times New Roman"/>
          <w:szCs w:val="24"/>
        </w:rPr>
        <w:t>dos fuentes</w:t>
      </w:r>
      <w:r w:rsidRPr="005D3CA1">
        <w:rPr>
          <w:rFonts w:cs="Times New Roman"/>
          <w:szCs w:val="24"/>
        </w:rPr>
        <w:t xml:space="preserve"> de </w:t>
      </w:r>
      <w:r w:rsidR="00EB6D09" w:rsidRPr="005D3CA1">
        <w:rPr>
          <w:rFonts w:cs="Times New Roman"/>
          <w:szCs w:val="24"/>
        </w:rPr>
        <w:t>abastecimiento;</w:t>
      </w:r>
      <w:r w:rsidR="000A783A" w:rsidRPr="005D3CA1">
        <w:rPr>
          <w:rFonts w:cs="Times New Roman"/>
          <w:szCs w:val="24"/>
        </w:rPr>
        <w:t xml:space="preserve"> Quebrada Grande y Egipto </w:t>
      </w:r>
      <w:r w:rsidRPr="005D3CA1">
        <w:rPr>
          <w:rFonts w:cs="Times New Roman"/>
          <w:szCs w:val="24"/>
        </w:rPr>
        <w:t>del municipio de Sa</w:t>
      </w:r>
      <w:r w:rsidR="00A40F31" w:rsidRPr="005D3CA1">
        <w:rPr>
          <w:rFonts w:cs="Times New Roman"/>
          <w:szCs w:val="24"/>
        </w:rPr>
        <w:t>n</w:t>
      </w:r>
      <w:r w:rsidRPr="005D3CA1">
        <w:rPr>
          <w:rFonts w:cs="Times New Roman"/>
          <w:szCs w:val="24"/>
        </w:rPr>
        <w:t xml:space="preserve">ta Rosa </w:t>
      </w:r>
      <w:r w:rsidR="000A783A" w:rsidRPr="005D3CA1">
        <w:rPr>
          <w:rFonts w:cs="Times New Roman"/>
          <w:szCs w:val="24"/>
        </w:rPr>
        <w:t xml:space="preserve">de Viterbo. </w:t>
      </w:r>
      <w:r w:rsidRPr="005D3CA1">
        <w:rPr>
          <w:rFonts w:cs="Times New Roman"/>
          <w:szCs w:val="24"/>
        </w:rPr>
        <w:t xml:space="preserve">La </w:t>
      </w:r>
      <w:r w:rsidR="00844147">
        <w:rPr>
          <w:rFonts w:cs="Times New Roman"/>
          <w:szCs w:val="24"/>
        </w:rPr>
        <w:t>visita a cada punto se realizó</w:t>
      </w:r>
      <w:r w:rsidRPr="005D3CA1">
        <w:rPr>
          <w:rFonts w:cs="Times New Roman"/>
          <w:szCs w:val="24"/>
        </w:rPr>
        <w:t xml:space="preserve"> con el fin de identificar el estado actual de los recu</w:t>
      </w:r>
      <w:r w:rsidR="004E62D0" w:rsidRPr="005D3CA1">
        <w:rPr>
          <w:rFonts w:cs="Times New Roman"/>
          <w:szCs w:val="24"/>
        </w:rPr>
        <w:t>rsos, es decir</w:t>
      </w:r>
      <w:r w:rsidRPr="005D3CA1">
        <w:rPr>
          <w:rFonts w:cs="Times New Roman"/>
          <w:szCs w:val="24"/>
        </w:rPr>
        <w:t xml:space="preserve"> que</w:t>
      </w:r>
      <w:r w:rsidR="00E22288">
        <w:rPr>
          <w:rFonts w:cs="Times New Roman"/>
          <w:szCs w:val="24"/>
        </w:rPr>
        <w:t xml:space="preserve"> el punto de captación se encuentre</w:t>
      </w:r>
      <w:r w:rsidR="00844147">
        <w:rPr>
          <w:rFonts w:cs="Times New Roman"/>
          <w:szCs w:val="24"/>
        </w:rPr>
        <w:t xml:space="preserve"> en óptim</w:t>
      </w:r>
      <w:r w:rsidR="002B3E6A" w:rsidRPr="005D3CA1">
        <w:rPr>
          <w:rFonts w:cs="Times New Roman"/>
          <w:szCs w:val="24"/>
        </w:rPr>
        <w:t>as</w:t>
      </w:r>
      <w:r w:rsidR="008B7B66" w:rsidRPr="005D3CA1">
        <w:rPr>
          <w:rFonts w:cs="Times New Roman"/>
          <w:szCs w:val="24"/>
        </w:rPr>
        <w:t xml:space="preserve"> condiciones</w:t>
      </w:r>
      <w:r w:rsidR="00844147">
        <w:rPr>
          <w:rFonts w:cs="Times New Roman"/>
          <w:szCs w:val="24"/>
        </w:rPr>
        <w:t>,</w:t>
      </w:r>
      <w:r w:rsidR="008B7B66" w:rsidRPr="005D3CA1">
        <w:rPr>
          <w:rFonts w:cs="Times New Roman"/>
          <w:szCs w:val="24"/>
        </w:rPr>
        <w:t xml:space="preserve"> </w:t>
      </w:r>
      <w:r w:rsidR="00E22288">
        <w:rPr>
          <w:rFonts w:cs="Times New Roman"/>
          <w:szCs w:val="24"/>
        </w:rPr>
        <w:t>mantenga</w:t>
      </w:r>
      <w:r w:rsidR="004E62D0" w:rsidRPr="005D3CA1">
        <w:rPr>
          <w:rFonts w:cs="Times New Roman"/>
          <w:szCs w:val="24"/>
        </w:rPr>
        <w:t xml:space="preserve"> las</w:t>
      </w:r>
      <w:r w:rsidR="002B3E6A" w:rsidRPr="005D3CA1">
        <w:rPr>
          <w:rFonts w:cs="Times New Roman"/>
          <w:szCs w:val="24"/>
        </w:rPr>
        <w:t xml:space="preserve"> distancia</w:t>
      </w:r>
      <w:r w:rsidR="00E22288">
        <w:rPr>
          <w:rFonts w:cs="Times New Roman"/>
          <w:szCs w:val="24"/>
        </w:rPr>
        <w:t>s</w:t>
      </w:r>
      <w:r w:rsidR="002B3E6A" w:rsidRPr="005D3CA1">
        <w:rPr>
          <w:rFonts w:cs="Times New Roman"/>
          <w:szCs w:val="24"/>
        </w:rPr>
        <w:t xml:space="preserve"> requeridas </w:t>
      </w:r>
      <w:r w:rsidR="00E22288">
        <w:rPr>
          <w:rFonts w:cs="Times New Roman"/>
          <w:szCs w:val="24"/>
        </w:rPr>
        <w:t xml:space="preserve">de los 30 metros </w:t>
      </w:r>
      <w:r w:rsidR="00E22288" w:rsidRPr="00BB0593">
        <w:rPr>
          <w:rFonts w:cs="Times New Roman"/>
          <w:szCs w:val="24"/>
        </w:rPr>
        <w:t>desde el</w:t>
      </w:r>
      <w:r w:rsidR="008B7B66" w:rsidRPr="00BB0593">
        <w:rPr>
          <w:rFonts w:cs="Times New Roman"/>
          <w:szCs w:val="24"/>
        </w:rPr>
        <w:t xml:space="preserve"> caudal </w:t>
      </w:r>
      <w:r w:rsidR="004E62D0" w:rsidRPr="00BB0593">
        <w:rPr>
          <w:rFonts w:cs="Times New Roman"/>
          <w:szCs w:val="24"/>
        </w:rPr>
        <w:t>ecológico</w:t>
      </w:r>
      <w:r w:rsidR="00E22288">
        <w:rPr>
          <w:rFonts w:cs="Times New Roman"/>
          <w:szCs w:val="24"/>
        </w:rPr>
        <w:t>;</w:t>
      </w:r>
      <w:r w:rsidR="004E62D0" w:rsidRPr="005D3CA1">
        <w:rPr>
          <w:rFonts w:cs="Times New Roman"/>
          <w:szCs w:val="24"/>
        </w:rPr>
        <w:t xml:space="preserve"> que el</w:t>
      </w:r>
      <w:r w:rsidR="008B7B66" w:rsidRPr="005D3CA1">
        <w:rPr>
          <w:rFonts w:cs="Times New Roman"/>
          <w:szCs w:val="24"/>
        </w:rPr>
        <w:t xml:space="preserve"> afluente </w:t>
      </w:r>
      <w:r w:rsidR="00A12C5E">
        <w:rPr>
          <w:rFonts w:cs="Times New Roman"/>
          <w:szCs w:val="24"/>
        </w:rPr>
        <w:t>no reciba</w:t>
      </w:r>
      <w:r w:rsidRPr="005D3CA1">
        <w:rPr>
          <w:rFonts w:cs="Times New Roman"/>
          <w:szCs w:val="24"/>
        </w:rPr>
        <w:t xml:space="preserve"> la </w:t>
      </w:r>
      <w:r w:rsidRPr="005D3CA1">
        <w:rPr>
          <w:rFonts w:cs="Times New Roman"/>
          <w:szCs w:val="24"/>
        </w:rPr>
        <w:lastRenderedPageBreak/>
        <w:t xml:space="preserve">descarga de vertimientos con alta carga de </w:t>
      </w:r>
      <w:r w:rsidR="00E356F5" w:rsidRPr="005D3CA1">
        <w:rPr>
          <w:rFonts w:cs="Times New Roman"/>
          <w:szCs w:val="24"/>
        </w:rPr>
        <w:t>patógenos, que</w:t>
      </w:r>
      <w:r w:rsidR="004E62D0" w:rsidRPr="005D3CA1">
        <w:rPr>
          <w:rFonts w:cs="Times New Roman"/>
          <w:szCs w:val="24"/>
        </w:rPr>
        <w:t xml:space="preserve"> </w:t>
      </w:r>
      <w:r w:rsidR="000A783A" w:rsidRPr="005D3CA1">
        <w:rPr>
          <w:rFonts w:cs="Times New Roman"/>
          <w:szCs w:val="24"/>
        </w:rPr>
        <w:t>la oferta hídrica</w:t>
      </w:r>
      <w:r w:rsidR="00E22288">
        <w:rPr>
          <w:rFonts w:cs="Times New Roman"/>
          <w:szCs w:val="24"/>
        </w:rPr>
        <w:t xml:space="preserve"> de la quebrada sea</w:t>
      </w:r>
      <w:r w:rsidR="004E62D0" w:rsidRPr="005D3CA1">
        <w:rPr>
          <w:rFonts w:cs="Times New Roman"/>
          <w:szCs w:val="24"/>
        </w:rPr>
        <w:t xml:space="preserve"> la </w:t>
      </w:r>
      <w:r w:rsidR="00600EC0" w:rsidRPr="005D3CA1">
        <w:rPr>
          <w:rFonts w:cs="Times New Roman"/>
          <w:szCs w:val="24"/>
        </w:rPr>
        <w:t>suficiente para</w:t>
      </w:r>
      <w:r w:rsidR="004E62D0" w:rsidRPr="005D3CA1">
        <w:rPr>
          <w:rFonts w:cs="Times New Roman"/>
          <w:szCs w:val="24"/>
        </w:rPr>
        <w:t xml:space="preserve"> satisfacer l</w:t>
      </w:r>
      <w:r w:rsidR="009C649A">
        <w:rPr>
          <w:rFonts w:cs="Times New Roman"/>
          <w:szCs w:val="24"/>
        </w:rPr>
        <w:t>as necesidades de la población</w:t>
      </w:r>
    </w:p>
    <w:p w14:paraId="578F0AEF" w14:textId="25A359ED" w:rsidR="000C42F3" w:rsidRDefault="000C42F3" w:rsidP="00624D38">
      <w:pPr>
        <w:rPr>
          <w:rFonts w:cs="Times New Roman"/>
          <w:szCs w:val="24"/>
        </w:rPr>
      </w:pPr>
    </w:p>
    <w:p w14:paraId="74A0A410" w14:textId="77777777" w:rsidR="001A144F" w:rsidRDefault="001A144F" w:rsidP="000C42F3">
      <w:pPr>
        <w:jc w:val="center"/>
      </w:pPr>
      <w:bookmarkStart w:id="72" w:name="_Toc39344660"/>
      <w:bookmarkStart w:id="73" w:name="_Toc39768225"/>
      <w:r>
        <w:t xml:space="preserve">Tabla </w:t>
      </w:r>
      <w:r w:rsidR="001D27A6">
        <w:fldChar w:fldCharType="begin"/>
      </w:r>
      <w:r w:rsidR="001D27A6">
        <w:instrText xml:space="preserve"> SEQ Tabla \* ARABIC </w:instrText>
      </w:r>
      <w:r w:rsidR="001D27A6">
        <w:fldChar w:fldCharType="separate"/>
      </w:r>
      <w:r w:rsidR="00FD5CD4">
        <w:rPr>
          <w:noProof/>
        </w:rPr>
        <w:t>3</w:t>
      </w:r>
      <w:r w:rsidR="001D27A6">
        <w:rPr>
          <w:noProof/>
        </w:rPr>
        <w:fldChar w:fldCharType="end"/>
      </w:r>
      <w:r>
        <w:t xml:space="preserve">. </w:t>
      </w:r>
      <w:r w:rsidRPr="001A144F">
        <w:t>Captaciones de agua.</w:t>
      </w:r>
      <w:bookmarkEnd w:id="72"/>
      <w:bookmarkEnd w:id="73"/>
    </w:p>
    <w:tbl>
      <w:tblPr>
        <w:tblStyle w:val="Tablanormal110"/>
        <w:tblW w:w="9394" w:type="dxa"/>
        <w:tblLook w:val="04A0" w:firstRow="1" w:lastRow="0" w:firstColumn="1" w:lastColumn="0" w:noHBand="0" w:noVBand="1"/>
      </w:tblPr>
      <w:tblGrid>
        <w:gridCol w:w="4815"/>
        <w:gridCol w:w="4579"/>
      </w:tblGrid>
      <w:tr w:rsidR="00D60AAB" w:rsidRPr="002A48E3" w14:paraId="34FEF3B3" w14:textId="77777777" w:rsidTr="00F502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51C2FB83" w14:textId="42741DE3" w:rsidR="00D60AAB" w:rsidRPr="002A48E3" w:rsidRDefault="00D60AAB" w:rsidP="00624D38">
            <w:pPr>
              <w:rPr>
                <w:rFonts w:cs="Times New Roman"/>
                <w:szCs w:val="24"/>
              </w:rPr>
            </w:pPr>
            <w:r w:rsidRPr="002A48E3">
              <w:rPr>
                <w:rFonts w:cs="Times New Roman"/>
                <w:szCs w:val="24"/>
              </w:rPr>
              <w:t>Estructura</w:t>
            </w:r>
          </w:p>
        </w:tc>
        <w:tc>
          <w:tcPr>
            <w:tcW w:w="4579" w:type="dxa"/>
          </w:tcPr>
          <w:p w14:paraId="4037BA9D" w14:textId="77777777" w:rsidR="00D60AAB" w:rsidRPr="002A48E3" w:rsidRDefault="00D60AAB" w:rsidP="00624D38">
            <w:pPr>
              <w:cnfStyle w:val="100000000000" w:firstRow="1"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Bocatoma de fondo lateral</w:t>
            </w:r>
          </w:p>
        </w:tc>
      </w:tr>
      <w:tr w:rsidR="003F13AB" w:rsidRPr="002A48E3" w14:paraId="38670E39" w14:textId="77777777" w:rsidTr="00415E12">
        <w:trPr>
          <w:cnfStyle w:val="000000100000" w:firstRow="0" w:lastRow="0" w:firstColumn="0" w:lastColumn="0" w:oddVBand="0" w:evenVBand="0" w:oddHBand="1" w:evenHBand="0" w:firstRowFirstColumn="0" w:firstRowLastColumn="0" w:lastRowFirstColumn="0" w:lastRowLastColumn="0"/>
          <w:trHeight w:val="2050"/>
        </w:trPr>
        <w:tc>
          <w:tcPr>
            <w:cnfStyle w:val="001000000000" w:firstRow="0" w:lastRow="0" w:firstColumn="1" w:lastColumn="0" w:oddVBand="0" w:evenVBand="0" w:oddHBand="0" w:evenHBand="0" w:firstRowFirstColumn="0" w:firstRowLastColumn="0" w:lastRowFirstColumn="0" w:lastRowLastColumn="0"/>
            <w:tcW w:w="4815" w:type="dxa"/>
          </w:tcPr>
          <w:p w14:paraId="33D7EBA0" w14:textId="0B3AF352" w:rsidR="003F13AB" w:rsidRPr="002A48E3" w:rsidRDefault="003B5E2E" w:rsidP="00415E12">
            <w:pPr>
              <w:jc w:val="center"/>
              <w:rPr>
                <w:rFonts w:cs="Times New Roman"/>
                <w:szCs w:val="24"/>
              </w:rPr>
            </w:pPr>
            <w:r>
              <w:rPr>
                <w:rFonts w:cs="Times New Roman"/>
                <w:noProof/>
                <w:szCs w:val="24"/>
                <w:lang w:eastAsia="es-CO"/>
              </w:rPr>
              <w:drawing>
                <wp:inline distT="0" distB="0" distL="0" distR="0" wp14:anchorId="59A301DD" wp14:editId="1B9095DE">
                  <wp:extent cx="2603500" cy="1322705"/>
                  <wp:effectExtent l="0" t="0" r="635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2603500" cy="1322705"/>
                          </a:xfrm>
                          <a:prstGeom prst="rect">
                            <a:avLst/>
                          </a:prstGeom>
                          <a:noFill/>
                          <a:effectLst>
                            <a:softEdge rad="76200"/>
                          </a:effectLst>
                        </pic:spPr>
                      </pic:pic>
                    </a:graphicData>
                  </a:graphic>
                </wp:inline>
              </w:drawing>
            </w:r>
          </w:p>
        </w:tc>
        <w:tc>
          <w:tcPr>
            <w:tcW w:w="4579" w:type="dxa"/>
          </w:tcPr>
          <w:p w14:paraId="6F24D46A" w14:textId="35A8E515" w:rsidR="003F13AB" w:rsidRPr="002A48E3" w:rsidRDefault="003F13AB" w:rsidP="003F13A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Latitud: 5°53'09.99"N</w:t>
            </w:r>
          </w:p>
          <w:p w14:paraId="72F5D1F4" w14:textId="77777777" w:rsidR="003F13AB" w:rsidRPr="002A48E3" w:rsidRDefault="003F13AB" w:rsidP="003F13A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Longitud: 72° 59'41.6" O</w:t>
            </w:r>
          </w:p>
          <w:p w14:paraId="0D19F8B6" w14:textId="5B8469C3" w:rsidR="003F13AB" w:rsidRPr="002A48E3" w:rsidRDefault="003F13AB" w:rsidP="003F13A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Altura: 2998 m.s.n.m</w:t>
            </w:r>
          </w:p>
        </w:tc>
      </w:tr>
    </w:tbl>
    <w:p w14:paraId="7BC7FA07" w14:textId="77777777" w:rsidR="00D60AAB" w:rsidRPr="005D3CA1" w:rsidRDefault="005D3CA1" w:rsidP="000C42F3">
      <w:pPr>
        <w:jc w:val="center"/>
        <w:rPr>
          <w:rFonts w:cs="Times New Roman"/>
          <w:szCs w:val="24"/>
        </w:rPr>
      </w:pPr>
      <w:r w:rsidRPr="005D3CA1">
        <w:rPr>
          <w:rFonts w:cs="Times New Roman"/>
          <w:szCs w:val="24"/>
        </w:rPr>
        <w:t>Fuente: Autor</w:t>
      </w:r>
    </w:p>
    <w:p w14:paraId="604A83FE" w14:textId="332E6999" w:rsidR="00F23405" w:rsidRPr="00B12F2B" w:rsidRDefault="003A6FA8" w:rsidP="000C42F3">
      <w:pPr>
        <w:pStyle w:val="Ttulo2"/>
      </w:pPr>
      <w:bookmarkStart w:id="74" w:name="_Toc37687429"/>
      <w:bookmarkStart w:id="75" w:name="_Toc41682552"/>
      <w:r>
        <w:t>5.1.</w:t>
      </w:r>
      <w:r w:rsidR="00CE6192">
        <w:t>2.</w:t>
      </w:r>
      <w:r w:rsidR="00CE6192" w:rsidRPr="00B12F2B">
        <w:t xml:space="preserve"> </w:t>
      </w:r>
      <w:r w:rsidR="00DB5305" w:rsidRPr="00B12F2B">
        <w:t>Oferta Hídrica</w:t>
      </w:r>
      <w:bookmarkEnd w:id="74"/>
      <w:bookmarkEnd w:id="75"/>
      <w:r w:rsidR="00DB5305" w:rsidRPr="00B12F2B">
        <w:t xml:space="preserve"> </w:t>
      </w:r>
    </w:p>
    <w:p w14:paraId="25B68B88" w14:textId="5A500374" w:rsidR="00BC4DFD" w:rsidRPr="001F765F" w:rsidRDefault="00BC4DFD" w:rsidP="00D463D8">
      <w:pPr>
        <w:rPr>
          <w:rFonts w:cs="Times New Roman"/>
          <w:szCs w:val="24"/>
        </w:rPr>
      </w:pPr>
      <w:r w:rsidRPr="001F765F">
        <w:rPr>
          <w:rFonts w:cs="Times New Roman"/>
          <w:szCs w:val="24"/>
        </w:rPr>
        <w:t xml:space="preserve">La oferta hídrica </w:t>
      </w:r>
      <w:r w:rsidR="009E577E" w:rsidRPr="001F765F">
        <w:rPr>
          <w:rFonts w:cs="Times New Roman"/>
          <w:szCs w:val="24"/>
        </w:rPr>
        <w:t xml:space="preserve">de la cuenca </w:t>
      </w:r>
      <w:r w:rsidR="00A46252" w:rsidRPr="001F765F">
        <w:rPr>
          <w:rFonts w:cs="Times New Roman"/>
          <w:szCs w:val="24"/>
        </w:rPr>
        <w:t>abastecedora de</w:t>
      </w:r>
      <w:r w:rsidR="009E577E" w:rsidRPr="001F765F">
        <w:rPr>
          <w:rFonts w:cs="Times New Roman"/>
          <w:szCs w:val="24"/>
        </w:rPr>
        <w:t xml:space="preserve"> agua, se </w:t>
      </w:r>
      <w:r w:rsidR="00A46252" w:rsidRPr="001F765F">
        <w:rPr>
          <w:rFonts w:cs="Times New Roman"/>
          <w:szCs w:val="24"/>
        </w:rPr>
        <w:t>realizó</w:t>
      </w:r>
      <w:r w:rsidR="00CE6192" w:rsidRPr="001F765F">
        <w:rPr>
          <w:rFonts w:cs="Times New Roman"/>
          <w:szCs w:val="24"/>
        </w:rPr>
        <w:t xml:space="preserve"> por medio de datos de precipitación </w:t>
      </w:r>
      <w:r w:rsidR="00DB5305" w:rsidRPr="001F765F">
        <w:rPr>
          <w:rFonts w:cs="Times New Roman"/>
          <w:szCs w:val="24"/>
        </w:rPr>
        <w:t xml:space="preserve">y </w:t>
      </w:r>
      <w:r w:rsidR="009E577E" w:rsidRPr="001F765F">
        <w:rPr>
          <w:rFonts w:cs="Times New Roman"/>
          <w:szCs w:val="24"/>
        </w:rPr>
        <w:t>su escorrentía</w:t>
      </w:r>
      <w:r w:rsidR="00A46252" w:rsidRPr="001F765F">
        <w:rPr>
          <w:rFonts w:cs="Times New Roman"/>
          <w:szCs w:val="24"/>
        </w:rPr>
        <w:t>, escogi</w:t>
      </w:r>
      <w:r w:rsidR="00CE6192" w:rsidRPr="001F765F">
        <w:rPr>
          <w:rFonts w:cs="Times New Roman"/>
          <w:szCs w:val="24"/>
        </w:rPr>
        <w:t>endo un año atípico en el cual</w:t>
      </w:r>
      <w:r w:rsidR="00A46252" w:rsidRPr="001F765F">
        <w:rPr>
          <w:rFonts w:cs="Times New Roman"/>
          <w:szCs w:val="24"/>
        </w:rPr>
        <w:t xml:space="preserve"> se puede realizar el balance</w:t>
      </w:r>
      <w:r w:rsidR="00DB5305" w:rsidRPr="001F765F">
        <w:rPr>
          <w:rFonts w:cs="Times New Roman"/>
          <w:szCs w:val="24"/>
        </w:rPr>
        <w:t>.</w:t>
      </w:r>
    </w:p>
    <w:p w14:paraId="6713953B" w14:textId="0130DA2A" w:rsidR="00F23405" w:rsidRPr="00B12F2B" w:rsidRDefault="00DC0EB8" w:rsidP="00D463D8">
      <w:pPr>
        <w:rPr>
          <w:rFonts w:cs="Times New Roman"/>
          <w:szCs w:val="24"/>
        </w:rPr>
      </w:pPr>
      <w:r>
        <w:rPr>
          <w:rFonts w:cs="Times New Roman"/>
          <w:szCs w:val="24"/>
          <w:lang w:val="es-ES"/>
        </w:rPr>
        <w:t>Curva de Duración d</w:t>
      </w:r>
      <w:r w:rsidR="005D3CA1" w:rsidRPr="00B12F2B">
        <w:rPr>
          <w:rFonts w:cs="Times New Roman"/>
          <w:szCs w:val="24"/>
          <w:lang w:val="es-ES"/>
        </w:rPr>
        <w:t>e Caudales Medios Diarios.</w:t>
      </w:r>
    </w:p>
    <w:p w14:paraId="3063214A" w14:textId="2558F474" w:rsidR="008876E6" w:rsidRDefault="00F23405" w:rsidP="00624D38">
      <w:pPr>
        <w:rPr>
          <w:rFonts w:cs="Times New Roman"/>
          <w:szCs w:val="24"/>
        </w:rPr>
      </w:pPr>
      <w:r w:rsidRPr="00B12F2B">
        <w:rPr>
          <w:rFonts w:cs="Times New Roman"/>
          <w:szCs w:val="24"/>
          <w:lang w:val="es-ES"/>
        </w:rPr>
        <w:t>Para la elaboración de la curva de duración de caudales medios se</w:t>
      </w:r>
      <w:r w:rsidRPr="00B12F2B">
        <w:rPr>
          <w:rFonts w:cs="Times New Roman"/>
          <w:szCs w:val="24"/>
        </w:rPr>
        <w:t xml:space="preserve"> </w:t>
      </w:r>
      <w:r w:rsidR="00507DC9" w:rsidRPr="00B12F2B">
        <w:rPr>
          <w:rFonts w:cs="Times New Roman"/>
          <w:szCs w:val="24"/>
        </w:rPr>
        <w:t>es</w:t>
      </w:r>
      <w:r w:rsidRPr="00B12F2B">
        <w:rPr>
          <w:rFonts w:cs="Times New Roman"/>
          <w:szCs w:val="24"/>
        </w:rPr>
        <w:t>cogen los caudales diarios y se determina la probabilidad de cada</w:t>
      </w:r>
      <w:r w:rsidR="00DC0EB8">
        <w:rPr>
          <w:rFonts w:cs="Times New Roman"/>
          <w:szCs w:val="24"/>
        </w:rPr>
        <w:t xml:space="preserve"> uno de los caudales, con base en</w:t>
      </w:r>
      <w:r w:rsidRPr="00B12F2B">
        <w:rPr>
          <w:rFonts w:cs="Times New Roman"/>
          <w:szCs w:val="24"/>
        </w:rPr>
        <w:t xml:space="preserve"> esto</w:t>
      </w:r>
      <w:r w:rsidR="009C0D13">
        <w:rPr>
          <w:rFonts w:cs="Times New Roman"/>
          <w:szCs w:val="24"/>
        </w:rPr>
        <w:t xml:space="preserve">, </w:t>
      </w:r>
      <w:r w:rsidRPr="00B12F2B">
        <w:rPr>
          <w:rFonts w:cs="Times New Roman"/>
          <w:szCs w:val="24"/>
        </w:rPr>
        <w:t>se gráfica y se obtiene la curva de duración de caudales la cual se ve a continuación:</w:t>
      </w:r>
    </w:p>
    <w:p w14:paraId="60A6DF61" w14:textId="535C552C" w:rsidR="003669B8" w:rsidRDefault="003669B8" w:rsidP="00624D38">
      <w:pPr>
        <w:rPr>
          <w:rFonts w:cs="Times New Roman"/>
          <w:szCs w:val="24"/>
        </w:rPr>
      </w:pPr>
    </w:p>
    <w:p w14:paraId="183C597F" w14:textId="77777777" w:rsidR="003669B8" w:rsidRPr="00B12F2B" w:rsidRDefault="003669B8" w:rsidP="00624D38">
      <w:pPr>
        <w:rPr>
          <w:rFonts w:cs="Times New Roman"/>
          <w:szCs w:val="24"/>
        </w:rPr>
      </w:pPr>
    </w:p>
    <w:p w14:paraId="38F2F55A" w14:textId="025C12B4" w:rsidR="00F503C5" w:rsidRPr="00FB43B5" w:rsidRDefault="00F503C5" w:rsidP="000C42F3">
      <w:pPr>
        <w:jc w:val="center"/>
        <w:rPr>
          <w:highlight w:val="yellow"/>
        </w:rPr>
      </w:pPr>
      <w:bookmarkStart w:id="76" w:name="_Toc39348778"/>
      <w:bookmarkStart w:id="77" w:name="_Toc41417702"/>
      <w:bookmarkStart w:id="78" w:name="_Toc41560797"/>
      <w:r>
        <w:lastRenderedPageBreak/>
        <w:t xml:space="preserve">Ilustración </w:t>
      </w:r>
      <w:r w:rsidR="001D27A6">
        <w:fldChar w:fldCharType="begin"/>
      </w:r>
      <w:r w:rsidR="001D27A6">
        <w:instrText xml:space="preserve"> SEQ Ilustración \* ARABIC </w:instrText>
      </w:r>
      <w:r w:rsidR="001D27A6">
        <w:fldChar w:fldCharType="separate"/>
      </w:r>
      <w:r w:rsidR="005D24B0">
        <w:rPr>
          <w:noProof/>
        </w:rPr>
        <w:t>8</w:t>
      </w:r>
      <w:r w:rsidR="001D27A6">
        <w:rPr>
          <w:noProof/>
        </w:rPr>
        <w:fldChar w:fldCharType="end"/>
      </w:r>
      <w:r>
        <w:t>.</w:t>
      </w:r>
      <w:r w:rsidRPr="00F503C5">
        <w:t xml:space="preserve"> Curva de </w:t>
      </w:r>
      <w:r w:rsidRPr="00687668">
        <w:t>duración de caudales medios</w:t>
      </w:r>
      <w:bookmarkEnd w:id="76"/>
      <w:bookmarkEnd w:id="77"/>
      <w:bookmarkEnd w:id="78"/>
      <w:r w:rsidR="00687668">
        <w:t xml:space="preserve">. </w:t>
      </w:r>
    </w:p>
    <w:p w14:paraId="5BBB52BD" w14:textId="6D6B16E7" w:rsidR="00F23405" w:rsidRPr="00FB43B5" w:rsidRDefault="003669B8" w:rsidP="000C42F3">
      <w:pPr>
        <w:jc w:val="center"/>
        <w:rPr>
          <w:rFonts w:cs="Times New Roman"/>
          <w:szCs w:val="24"/>
          <w:highlight w:val="yellow"/>
          <w:u w:val="single"/>
          <w:lang w:val="es-ES"/>
        </w:rPr>
      </w:pPr>
      <w:r>
        <w:rPr>
          <w:noProof/>
          <w:lang w:eastAsia="es-CO"/>
        </w:rPr>
        <w:drawing>
          <wp:inline distT="0" distB="0" distL="0" distR="0" wp14:anchorId="405A8C29" wp14:editId="37CB1426">
            <wp:extent cx="5612130" cy="2677160"/>
            <wp:effectExtent l="76200" t="76200" r="140970" b="1422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email">
                      <a:extLst>
                        <a:ext uri="{28A0092B-C50C-407E-A947-70E740481C1C}">
                          <a14:useLocalDpi xmlns:a14="http://schemas.microsoft.com/office/drawing/2010/main"/>
                        </a:ext>
                      </a:extLst>
                    </a:blip>
                    <a:stretch>
                      <a:fillRect/>
                    </a:stretch>
                  </pic:blipFill>
                  <pic:spPr>
                    <a:xfrm>
                      <a:off x="0" y="0"/>
                      <a:ext cx="5612130" cy="2677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5960E1" w14:textId="70C977A4" w:rsidR="009C0D13" w:rsidRPr="00D048CB" w:rsidRDefault="00F23405" w:rsidP="00D048CB">
      <w:pPr>
        <w:jc w:val="center"/>
        <w:rPr>
          <w:rFonts w:cs="Times New Roman"/>
          <w:szCs w:val="24"/>
          <w:lang w:val="es-ES"/>
        </w:rPr>
      </w:pPr>
      <w:r w:rsidRPr="00790759">
        <w:rPr>
          <w:rFonts w:cs="Times New Roman"/>
          <w:szCs w:val="24"/>
          <w:lang w:val="es-ES"/>
        </w:rPr>
        <w:t>Fuente</w:t>
      </w:r>
      <w:r w:rsidRPr="00790759">
        <w:rPr>
          <w:rFonts w:cs="Times New Roman"/>
          <w:szCs w:val="24"/>
        </w:rPr>
        <w:t>:</w:t>
      </w:r>
      <w:r w:rsidR="0011705D" w:rsidRPr="00790759">
        <w:rPr>
          <w:rFonts w:cs="Times New Roman"/>
          <w:szCs w:val="24"/>
          <w:lang w:val="es-ES"/>
        </w:rPr>
        <w:t xml:space="preserve"> Autor</w:t>
      </w:r>
    </w:p>
    <w:p w14:paraId="7CEE55AA" w14:textId="4F988F8D" w:rsidR="009C0D13" w:rsidRPr="00AF5C64" w:rsidRDefault="00F23405" w:rsidP="00AF5C64">
      <w:pPr>
        <w:rPr>
          <w:rFonts w:cs="Times New Roman"/>
          <w:szCs w:val="24"/>
        </w:rPr>
      </w:pPr>
      <w:r w:rsidRPr="00B12F2B">
        <w:rPr>
          <w:rFonts w:cs="Times New Roman"/>
          <w:szCs w:val="24"/>
        </w:rPr>
        <w:t>La</w:t>
      </w:r>
      <w:r w:rsidR="00220F99">
        <w:rPr>
          <w:rFonts w:cs="Times New Roman"/>
          <w:szCs w:val="24"/>
        </w:rPr>
        <w:t xml:space="preserve"> Curva de duración de caudal</w:t>
      </w:r>
      <w:r w:rsidRPr="00B12F2B">
        <w:rPr>
          <w:rFonts w:cs="Times New Roman"/>
          <w:szCs w:val="24"/>
        </w:rPr>
        <w:t xml:space="preserve"> CDC presentada del año </w:t>
      </w:r>
      <w:r w:rsidR="009C0D13">
        <w:rPr>
          <w:rFonts w:cs="Times New Roman"/>
          <w:szCs w:val="24"/>
        </w:rPr>
        <w:t>a</w:t>
      </w:r>
      <w:r w:rsidRPr="00B12F2B">
        <w:rPr>
          <w:rFonts w:cs="Times New Roman"/>
          <w:szCs w:val="24"/>
        </w:rPr>
        <w:t>típico de una zona de estudio con registros históricos, se observan en las ordenadas la escala en unidades de caudal (L/s) y en las abscisas el tiempo de excedencia</w:t>
      </w:r>
      <w:r w:rsidR="00BF611A">
        <w:rPr>
          <w:rFonts w:cs="Times New Roman"/>
          <w:szCs w:val="24"/>
        </w:rPr>
        <w:t xml:space="preserve"> del caudal en porcentaje (%). </w:t>
      </w:r>
      <w:r w:rsidRPr="00B12F2B">
        <w:rPr>
          <w:rFonts w:cs="Times New Roman"/>
          <w:szCs w:val="24"/>
        </w:rPr>
        <w:t xml:space="preserve">El caudal ecológico para la cuenca hídrica se determina a partir del 10% del caudal medio diario del año </w:t>
      </w:r>
      <w:r w:rsidR="009C0D13">
        <w:rPr>
          <w:rFonts w:cs="Times New Roman"/>
          <w:szCs w:val="24"/>
        </w:rPr>
        <w:t>a</w:t>
      </w:r>
      <w:r w:rsidRPr="00B12F2B">
        <w:rPr>
          <w:rFonts w:cs="Times New Roman"/>
          <w:szCs w:val="24"/>
        </w:rPr>
        <w:t>típico 2000 siendo este el año atípi</w:t>
      </w:r>
      <w:r w:rsidR="00F93195">
        <w:rPr>
          <w:rFonts w:cs="Times New Roman"/>
          <w:szCs w:val="24"/>
        </w:rPr>
        <w:t>co representativo de los años</w:t>
      </w:r>
      <w:r w:rsidR="00AF5C64">
        <w:rPr>
          <w:rFonts w:cs="Times New Roman"/>
          <w:szCs w:val="24"/>
        </w:rPr>
        <w:t xml:space="preserve"> pedidos al IDEAM.</w:t>
      </w:r>
    </w:p>
    <w:p w14:paraId="393ADABD" w14:textId="23AE82CA" w:rsidR="00F23405" w:rsidRPr="002A48E3" w:rsidRDefault="003A6FA8" w:rsidP="00921FA5">
      <w:pPr>
        <w:pStyle w:val="Ttulo2"/>
        <w:rPr>
          <w:rFonts w:eastAsia="Times New Roman"/>
        </w:rPr>
      </w:pPr>
      <w:bookmarkStart w:id="79" w:name="_Toc37687430"/>
      <w:bookmarkStart w:id="80" w:name="_Toc41682553"/>
      <w:r>
        <w:rPr>
          <w:rFonts w:eastAsia="+mn-ea"/>
          <w:lang w:val="es-ES"/>
        </w:rPr>
        <w:t>5.1.</w:t>
      </w:r>
      <w:r w:rsidR="00742AC5">
        <w:rPr>
          <w:rFonts w:eastAsia="+mn-ea"/>
          <w:lang w:val="es-ES"/>
        </w:rPr>
        <w:t>3.</w:t>
      </w:r>
      <w:r w:rsidR="00742AC5" w:rsidRPr="002A48E3">
        <w:rPr>
          <w:rFonts w:eastAsia="+mn-ea"/>
          <w:lang w:val="es-ES"/>
        </w:rPr>
        <w:t xml:space="preserve"> </w:t>
      </w:r>
      <w:r w:rsidR="00BA349C" w:rsidRPr="002A48E3">
        <w:rPr>
          <w:rFonts w:eastAsia="+mn-ea"/>
          <w:lang w:val="es-ES"/>
        </w:rPr>
        <w:t>Demanda Hídrica</w:t>
      </w:r>
      <w:bookmarkEnd w:id="79"/>
      <w:bookmarkEnd w:id="80"/>
      <w:r w:rsidR="00BA349C" w:rsidRPr="002A48E3">
        <w:rPr>
          <w:rFonts w:eastAsia="+mn-ea"/>
          <w:lang w:val="es-ES"/>
        </w:rPr>
        <w:t xml:space="preserve"> </w:t>
      </w:r>
    </w:p>
    <w:p w14:paraId="32F3EF75" w14:textId="5114B310" w:rsidR="00BA349C" w:rsidRPr="00326002" w:rsidRDefault="00F23405" w:rsidP="00D463D8">
      <w:pPr>
        <w:rPr>
          <w:rFonts w:cs="Times New Roman"/>
          <w:color w:val="000000" w:themeColor="text1"/>
          <w:szCs w:val="24"/>
          <w:lang w:val="es-ES"/>
        </w:rPr>
      </w:pPr>
      <w:r w:rsidRPr="00326002">
        <w:rPr>
          <w:rFonts w:cs="Times New Roman"/>
          <w:color w:val="000000" w:themeColor="text1"/>
          <w:szCs w:val="24"/>
          <w:lang w:val="es-ES"/>
        </w:rPr>
        <w:t xml:space="preserve">Para hallar la demanda hídrica se debe tener en cuenta el número de suscriptores del Acueducto de la zona urbana del municipio de Santa Rosa de </w:t>
      </w:r>
      <w:r w:rsidR="00CE6192">
        <w:rPr>
          <w:rFonts w:cs="Times New Roman"/>
          <w:color w:val="000000" w:themeColor="text1"/>
          <w:szCs w:val="24"/>
          <w:lang w:val="es-ES"/>
        </w:rPr>
        <w:t xml:space="preserve">Viterbo. Actualmente se presta </w:t>
      </w:r>
      <w:r w:rsidR="004A4F97" w:rsidRPr="00326002">
        <w:rPr>
          <w:rFonts w:cs="Times New Roman"/>
          <w:color w:val="000000" w:themeColor="text1"/>
          <w:szCs w:val="24"/>
          <w:lang w:val="es-ES"/>
        </w:rPr>
        <w:t>el servicio a 2289 usuario</w:t>
      </w:r>
      <w:r w:rsidR="00BA349C">
        <w:rPr>
          <w:rFonts w:cs="Times New Roman"/>
          <w:color w:val="000000" w:themeColor="text1"/>
          <w:szCs w:val="24"/>
          <w:lang w:val="es-ES"/>
        </w:rPr>
        <w:t>s</w:t>
      </w:r>
      <w:r w:rsidRPr="00326002">
        <w:rPr>
          <w:rFonts w:cs="Times New Roman"/>
          <w:color w:val="000000" w:themeColor="text1"/>
          <w:szCs w:val="24"/>
          <w:lang w:val="es-ES"/>
        </w:rPr>
        <w:t>.</w:t>
      </w:r>
      <w:r w:rsidRPr="00326002">
        <w:rPr>
          <w:rFonts w:cs="Times New Roman"/>
          <w:color w:val="000000" w:themeColor="text1"/>
          <w:szCs w:val="24"/>
        </w:rPr>
        <w:t xml:space="preserve"> </w:t>
      </w:r>
      <w:r w:rsidRPr="00326002">
        <w:rPr>
          <w:rFonts w:cs="Times New Roman"/>
          <w:color w:val="000000" w:themeColor="text1"/>
          <w:szCs w:val="24"/>
          <w:lang w:val="es-ES"/>
        </w:rPr>
        <w:t xml:space="preserve">La mayoría de las actividades aumenta la demanda del suministro o abastecimiento y disponibilidad de grandes volúmenes de agua, tanto para consumo humano, como para el desarrollo de </w:t>
      </w:r>
      <w:r w:rsidRPr="00326002">
        <w:rPr>
          <w:rFonts w:cs="Times New Roman"/>
          <w:color w:val="000000" w:themeColor="text1"/>
          <w:szCs w:val="24"/>
          <w:lang w:val="es-ES"/>
        </w:rPr>
        <w:lastRenderedPageBreak/>
        <w:t>actividades agropecuarias y en general todas aquellas relacionadas con el desarrollo económico. Uno de los mayores retos ambientales es la gestión integral del recurso hídrico, de tal forma que se logre un balance entre las prioridades de crecimiento económico, disminución de la pobreza y conservación del recurso, para ello es importante ordenar la oferta con la demanda, para prevenir futuras crisis como la escasez del recurso.</w:t>
      </w:r>
    </w:p>
    <w:p w14:paraId="6C12FCA2" w14:textId="0D710710" w:rsidR="00F23405" w:rsidRPr="00326002" w:rsidRDefault="00F23405" w:rsidP="00D463D8">
      <w:pPr>
        <w:rPr>
          <w:rFonts w:cs="Times New Roman"/>
          <w:szCs w:val="24"/>
        </w:rPr>
      </w:pPr>
      <w:r w:rsidRPr="00326002">
        <w:rPr>
          <w:rFonts w:cs="Times New Roman"/>
          <w:szCs w:val="24"/>
        </w:rPr>
        <w:t>Según la información comercial reportada por</w:t>
      </w:r>
      <w:r w:rsidR="00AF5C64">
        <w:rPr>
          <w:rFonts w:cs="Times New Roman"/>
          <w:szCs w:val="24"/>
        </w:rPr>
        <w:t xml:space="preserve"> EMPOVITERBO S.A.</w:t>
      </w:r>
      <w:r w:rsidRPr="00326002">
        <w:rPr>
          <w:rFonts w:cs="Times New Roman"/>
          <w:szCs w:val="24"/>
        </w:rPr>
        <w:t>E</w:t>
      </w:r>
      <w:r w:rsidR="00AF5C64">
        <w:rPr>
          <w:rFonts w:cs="Times New Roman"/>
          <w:szCs w:val="24"/>
        </w:rPr>
        <w:t>.</w:t>
      </w:r>
      <w:r w:rsidRPr="00326002">
        <w:rPr>
          <w:rFonts w:cs="Times New Roman"/>
          <w:szCs w:val="24"/>
        </w:rPr>
        <w:t>S</w:t>
      </w:r>
      <w:r w:rsidR="00AF5C64">
        <w:rPr>
          <w:rFonts w:cs="Times New Roman"/>
          <w:szCs w:val="24"/>
        </w:rPr>
        <w:t>.</w:t>
      </w:r>
      <w:r w:rsidRPr="00326002">
        <w:rPr>
          <w:rFonts w:cs="Times New Roman"/>
          <w:szCs w:val="24"/>
        </w:rPr>
        <w:t>P en el mes de dicie</w:t>
      </w:r>
      <w:r w:rsidR="00BA349C">
        <w:rPr>
          <w:rFonts w:cs="Times New Roman"/>
          <w:szCs w:val="24"/>
        </w:rPr>
        <w:t>mbre del año 2017 se facturó</w:t>
      </w:r>
      <w:r w:rsidRPr="00326002">
        <w:rPr>
          <w:rFonts w:cs="Times New Roman"/>
          <w:szCs w:val="24"/>
        </w:rPr>
        <w:t xml:space="preserve"> un total de 37.744 m</w:t>
      </w:r>
      <w:r w:rsidRPr="00326002">
        <w:rPr>
          <w:rFonts w:cs="Times New Roman"/>
          <w:szCs w:val="24"/>
          <w:vertAlign w:val="superscript"/>
        </w:rPr>
        <w:t>3</w:t>
      </w:r>
      <w:r w:rsidRPr="00326002">
        <w:rPr>
          <w:rFonts w:cs="Times New Roman"/>
          <w:szCs w:val="24"/>
        </w:rPr>
        <w:t>/mes, en ese orden de ideas</w:t>
      </w:r>
      <w:r w:rsidR="00BA349C">
        <w:rPr>
          <w:rFonts w:cs="Times New Roman"/>
          <w:szCs w:val="24"/>
        </w:rPr>
        <w:t>,</w:t>
      </w:r>
      <w:r w:rsidRPr="00326002">
        <w:rPr>
          <w:rFonts w:cs="Times New Roman"/>
          <w:szCs w:val="24"/>
        </w:rPr>
        <w:t xml:space="preserve"> se tendría un consumo por suscriptor de 21 m</w:t>
      </w:r>
      <w:r w:rsidRPr="00326002">
        <w:rPr>
          <w:rFonts w:cs="Times New Roman"/>
          <w:szCs w:val="24"/>
          <w:vertAlign w:val="superscript"/>
        </w:rPr>
        <w:t>3</w:t>
      </w:r>
      <w:r w:rsidRPr="00326002">
        <w:rPr>
          <w:rFonts w:cs="Times New Roman"/>
          <w:szCs w:val="24"/>
        </w:rPr>
        <w:t>/mes, actualizando las cifras al año 2019 y contando con el mismo consumo mensual se tendría una proyección de agua facturada al mes de 39</w:t>
      </w:r>
      <w:r w:rsidR="00BA349C">
        <w:rPr>
          <w:rFonts w:cs="Times New Roman"/>
          <w:szCs w:val="24"/>
        </w:rPr>
        <w:t>.</w:t>
      </w:r>
      <w:r w:rsidRPr="00326002">
        <w:rPr>
          <w:rFonts w:cs="Times New Roman"/>
          <w:szCs w:val="24"/>
        </w:rPr>
        <w:t>942 m</w:t>
      </w:r>
      <w:r w:rsidRPr="00326002">
        <w:rPr>
          <w:rFonts w:cs="Times New Roman"/>
          <w:szCs w:val="24"/>
          <w:vertAlign w:val="superscript"/>
        </w:rPr>
        <w:t>3</w:t>
      </w:r>
      <w:r w:rsidRPr="00326002">
        <w:rPr>
          <w:rFonts w:cs="Times New Roman"/>
          <w:szCs w:val="24"/>
        </w:rPr>
        <w:t>/mes, lo que significa un caudal calculado de 15,40 l/s</w:t>
      </w:r>
      <w:r w:rsidR="00043BE9" w:rsidRPr="00326002">
        <w:rPr>
          <w:rFonts w:cs="Times New Roman"/>
          <w:szCs w:val="24"/>
        </w:rPr>
        <w:t>.</w:t>
      </w:r>
    </w:p>
    <w:p w14:paraId="2F72C0D9" w14:textId="779EAC22" w:rsidR="00C31022" w:rsidRPr="00326002" w:rsidRDefault="00F23405" w:rsidP="00D463D8">
      <w:pPr>
        <w:rPr>
          <w:rFonts w:cs="Times New Roman"/>
          <w:szCs w:val="24"/>
          <w:lang w:val="es-ES"/>
        </w:rPr>
      </w:pPr>
      <w:r w:rsidRPr="00326002">
        <w:rPr>
          <w:rFonts w:cs="Times New Roman"/>
          <w:szCs w:val="24"/>
          <w:lang w:val="es-ES"/>
        </w:rPr>
        <w:t>Teniendo en cuenta la necesidad del acueducto de la zona urbana del municipio de Santa Rosa de Viterbo por tener un una fuente constante de agua y con el fin dar cumplimiento  a la normatividad ambiental colombiana, se inicia tramite</w:t>
      </w:r>
      <w:r w:rsidR="00BA349C">
        <w:rPr>
          <w:rFonts w:cs="Times New Roman"/>
          <w:szCs w:val="24"/>
          <w:lang w:val="es-ES"/>
        </w:rPr>
        <w:t xml:space="preserve"> de</w:t>
      </w:r>
      <w:r w:rsidRPr="00326002">
        <w:rPr>
          <w:rFonts w:cs="Times New Roman"/>
          <w:szCs w:val="24"/>
          <w:lang w:val="es-ES"/>
        </w:rPr>
        <w:t xml:space="preserve"> concesión de agua</w:t>
      </w:r>
      <w:r w:rsidR="00BA349C">
        <w:rPr>
          <w:rFonts w:cs="Times New Roman"/>
          <w:szCs w:val="24"/>
          <w:lang w:val="es-ES"/>
        </w:rPr>
        <w:t>s ante la Corporación Autónoma Regional de Boyacá CORPOBOYACÁ</w:t>
      </w:r>
      <w:r w:rsidRPr="00326002">
        <w:rPr>
          <w:rFonts w:cs="Times New Roman"/>
          <w:szCs w:val="24"/>
          <w:lang w:val="es-ES"/>
        </w:rPr>
        <w:t xml:space="preserve">, mediante la </w:t>
      </w:r>
      <w:r w:rsidRPr="00326002">
        <w:rPr>
          <w:rFonts w:cs="Times New Roman"/>
          <w:szCs w:val="24"/>
        </w:rPr>
        <w:t>Resolución 3404 de diciembre de 2012</w:t>
      </w:r>
      <w:r w:rsidRPr="00326002">
        <w:rPr>
          <w:rFonts w:cs="Times New Roman"/>
          <w:szCs w:val="24"/>
          <w:lang w:val="es-ES"/>
        </w:rPr>
        <w:t>, CORPOBOYACÁ otorga concesión de aguas al municipio de Santa Rosa de Viterbo para destinarla a satisfacer las necesidades de uso domést</w:t>
      </w:r>
      <w:r w:rsidR="00BA349C">
        <w:rPr>
          <w:rFonts w:cs="Times New Roman"/>
          <w:szCs w:val="24"/>
          <w:lang w:val="es-ES"/>
        </w:rPr>
        <w:t>ico</w:t>
      </w:r>
      <w:r w:rsidR="00B64896">
        <w:rPr>
          <w:rFonts w:cs="Times New Roman"/>
          <w:szCs w:val="24"/>
          <w:lang w:val="es-ES"/>
        </w:rPr>
        <w:t xml:space="preserve"> de</w:t>
      </w:r>
      <w:r w:rsidR="00BA349C">
        <w:rPr>
          <w:rFonts w:cs="Times New Roman"/>
          <w:szCs w:val="24"/>
          <w:lang w:val="es-ES"/>
        </w:rPr>
        <w:t xml:space="preserve"> 13,57 l/s en total (fuente Quebrada G</w:t>
      </w:r>
      <w:r w:rsidRPr="00326002">
        <w:rPr>
          <w:rFonts w:cs="Times New Roman"/>
          <w:szCs w:val="24"/>
          <w:lang w:val="es-ES"/>
        </w:rPr>
        <w:t xml:space="preserve">rande y nacimiento Egipto) de los habitantes de la zona urbana del municipio. </w:t>
      </w:r>
    </w:p>
    <w:p w14:paraId="52DD3C84" w14:textId="77777777" w:rsidR="008C6C5E" w:rsidRDefault="003A6FA8" w:rsidP="008C6C5E">
      <w:pPr>
        <w:pStyle w:val="Ttulo2"/>
      </w:pPr>
      <w:bookmarkStart w:id="81" w:name="_Toc37687431"/>
      <w:bookmarkStart w:id="82" w:name="_Toc41682554"/>
      <w:r>
        <w:t>5.1.</w:t>
      </w:r>
      <w:r w:rsidR="00BF611A">
        <w:t>4.</w:t>
      </w:r>
      <w:r w:rsidR="00BF611A" w:rsidRPr="002A48E3">
        <w:t xml:space="preserve"> </w:t>
      </w:r>
      <w:r w:rsidR="00441D42">
        <w:t>Balance d</w:t>
      </w:r>
      <w:r w:rsidR="00441D42" w:rsidRPr="002A48E3">
        <w:t>e Agua</w:t>
      </w:r>
      <w:bookmarkEnd w:id="81"/>
      <w:bookmarkEnd w:id="82"/>
    </w:p>
    <w:p w14:paraId="6D69156F" w14:textId="51916BB1" w:rsidR="00F426CE" w:rsidRPr="008C6C5E" w:rsidRDefault="00DE471E" w:rsidP="008C6C5E">
      <w:pPr>
        <w:rPr>
          <w:rFonts w:cstheme="majorBidi"/>
          <w:szCs w:val="26"/>
          <w:highlight w:val="red"/>
          <w:lang w:val="es-ES"/>
        </w:rPr>
      </w:pPr>
      <w:r w:rsidRPr="002A48E3">
        <w:t xml:space="preserve">Según el IDEAM (2010), los seres humanos utilizan intensivamente el recurso hídrico tanto para sus necesidades biológicas y culturales básicas como para las diferentes actividades económicas. Cada uno de los diferentes usos tiene unos requerimientos de calidad o características físico químicas y biológicas particulares, </w:t>
      </w:r>
      <w:r w:rsidRPr="002A48E3">
        <w:lastRenderedPageBreak/>
        <w:t>por lo cual en análisis de oferta y demanda no puede realizarse exclusivamente en términos cuantitativos de rendimientos o caudales.</w:t>
      </w:r>
    </w:p>
    <w:p w14:paraId="73682999" w14:textId="615106D4" w:rsidR="00F426CE" w:rsidRPr="002A48E3" w:rsidRDefault="00F426CE" w:rsidP="00D463D8">
      <w:pPr>
        <w:rPr>
          <w:rFonts w:cs="Times New Roman"/>
          <w:szCs w:val="24"/>
        </w:rPr>
      </w:pPr>
      <w:r>
        <w:rPr>
          <w:rFonts w:cs="Times New Roman"/>
          <w:szCs w:val="24"/>
        </w:rPr>
        <w:t>E</w:t>
      </w:r>
      <w:r w:rsidR="00E14BFD">
        <w:rPr>
          <w:rFonts w:cs="Times New Roman"/>
          <w:szCs w:val="24"/>
        </w:rPr>
        <w:t>l recurso hídrico es necesario</w:t>
      </w:r>
      <w:r>
        <w:rPr>
          <w:rFonts w:cs="Times New Roman"/>
          <w:szCs w:val="24"/>
        </w:rPr>
        <w:t xml:space="preserve"> para suplir las necesidades humanas como para su desarrollo económico, siendo este un recurso no ren</w:t>
      </w:r>
      <w:r w:rsidR="00E14BFD">
        <w:rPr>
          <w:rFonts w:cs="Times New Roman"/>
          <w:szCs w:val="24"/>
        </w:rPr>
        <w:t>ovable surge la necesidad de su</w:t>
      </w:r>
      <w:r>
        <w:rPr>
          <w:rFonts w:cs="Times New Roman"/>
          <w:szCs w:val="24"/>
        </w:rPr>
        <w:t xml:space="preserve"> cuidado y </w:t>
      </w:r>
      <w:r w:rsidR="00230C2E">
        <w:rPr>
          <w:rFonts w:cs="Times New Roman"/>
          <w:szCs w:val="24"/>
        </w:rPr>
        <w:t>protección por</w:t>
      </w:r>
      <w:r w:rsidR="00D463D8">
        <w:rPr>
          <w:rFonts w:cs="Times New Roman"/>
          <w:szCs w:val="24"/>
        </w:rPr>
        <w:t xml:space="preserve"> esta razón. </w:t>
      </w:r>
    </w:p>
    <w:p w14:paraId="7E10D088" w14:textId="77777777" w:rsidR="00DE471E" w:rsidRPr="002A48E3" w:rsidRDefault="00DE471E" w:rsidP="00624D38">
      <w:pPr>
        <w:rPr>
          <w:rFonts w:cs="Times New Roman"/>
          <w:szCs w:val="24"/>
        </w:rPr>
      </w:pPr>
      <w:r w:rsidRPr="002A48E3">
        <w:rPr>
          <w:rFonts w:cs="Times New Roman"/>
          <w:szCs w:val="24"/>
        </w:rPr>
        <w:t>•</w:t>
      </w:r>
      <w:r w:rsidRPr="002A48E3">
        <w:rPr>
          <w:rFonts w:cs="Times New Roman"/>
          <w:szCs w:val="24"/>
        </w:rPr>
        <w:tab/>
      </w:r>
      <w:r w:rsidRPr="00AD63A6">
        <w:rPr>
          <w:rFonts w:cs="Times New Roman"/>
          <w:szCs w:val="24"/>
        </w:rPr>
        <w:t xml:space="preserve">Caudal </w:t>
      </w:r>
      <w:r w:rsidR="00043BE9" w:rsidRPr="00AD63A6">
        <w:rPr>
          <w:rFonts w:cs="Times New Roman"/>
          <w:szCs w:val="24"/>
        </w:rPr>
        <w:t>disponible -</w:t>
      </w:r>
      <w:r w:rsidRPr="00AD63A6">
        <w:rPr>
          <w:rFonts w:cs="Times New Roman"/>
          <w:szCs w:val="24"/>
        </w:rPr>
        <w:t xml:space="preserve"> Caudal captado</w:t>
      </w:r>
    </w:p>
    <w:p w14:paraId="0161E8EC" w14:textId="7B7C1C83" w:rsidR="00464AD0" w:rsidRPr="00067A2D" w:rsidRDefault="00DE471E" w:rsidP="00624D38">
      <w:pPr>
        <w:rPr>
          <w:rFonts w:cs="Times New Roman"/>
          <w:szCs w:val="24"/>
        </w:rPr>
      </w:pPr>
      <w:r w:rsidRPr="002A48E3">
        <w:rPr>
          <w:rFonts w:cs="Times New Roman"/>
          <w:szCs w:val="24"/>
        </w:rPr>
        <w:t>•</w:t>
      </w:r>
      <w:r w:rsidRPr="002A48E3">
        <w:rPr>
          <w:rFonts w:cs="Times New Roman"/>
          <w:szCs w:val="24"/>
        </w:rPr>
        <w:tab/>
      </w:r>
      <w:r w:rsidR="00500DBB" w:rsidRPr="00AD63A6">
        <w:rPr>
          <w:rFonts w:cs="Times New Roman"/>
          <w:szCs w:val="24"/>
        </w:rPr>
        <w:t>17, 16 l.p.s.- 15.40 l.p.s.= 1,76</w:t>
      </w:r>
      <w:r w:rsidR="00713CD6">
        <w:rPr>
          <w:rFonts w:cs="Times New Roman"/>
          <w:szCs w:val="24"/>
        </w:rPr>
        <w:t xml:space="preserve"> l.</w:t>
      </w:r>
      <w:r w:rsidR="00067A2D">
        <w:rPr>
          <w:rFonts w:cs="Times New Roman"/>
          <w:szCs w:val="24"/>
        </w:rPr>
        <w:t>p.s</w:t>
      </w:r>
    </w:p>
    <w:p w14:paraId="24314535" w14:textId="384F852B" w:rsidR="00464AD0" w:rsidRPr="00F86138" w:rsidRDefault="00464AD0" w:rsidP="00921FA5">
      <w:pPr>
        <w:pStyle w:val="Ttulo2"/>
      </w:pPr>
      <w:bookmarkStart w:id="83" w:name="_Toc41682555"/>
      <w:r>
        <w:t>5.1.</w:t>
      </w:r>
      <w:r w:rsidR="00713CD6">
        <w:t>5. Inventario y Análisis d</w:t>
      </w:r>
      <w:r w:rsidRPr="00F86138">
        <w:t>e Infraestructura Hidráulica</w:t>
      </w:r>
      <w:bookmarkEnd w:id="83"/>
    </w:p>
    <w:p w14:paraId="1138C0D3" w14:textId="6E186373" w:rsidR="00464AD0" w:rsidRDefault="00464AD0" w:rsidP="00D463D8">
      <w:pPr>
        <w:rPr>
          <w:rFonts w:cs="Times New Roman"/>
          <w:szCs w:val="24"/>
        </w:rPr>
      </w:pPr>
      <w:r>
        <w:rPr>
          <w:rFonts w:cs="Times New Roman"/>
          <w:szCs w:val="24"/>
        </w:rPr>
        <w:t>Para el inventario de la pla</w:t>
      </w:r>
      <w:r w:rsidR="00713CD6">
        <w:rPr>
          <w:rFonts w:cs="Times New Roman"/>
          <w:szCs w:val="24"/>
        </w:rPr>
        <w:t>n</w:t>
      </w:r>
      <w:r>
        <w:rPr>
          <w:rFonts w:cs="Times New Roman"/>
          <w:szCs w:val="24"/>
        </w:rPr>
        <w:t>ta de tratamiento de agua potable del municipio de Santa Rosa de Viterbo, se realizó una descripción detallada de cada una de l</w:t>
      </w:r>
      <w:r w:rsidR="00713CD6">
        <w:rPr>
          <w:rFonts w:cs="Times New Roman"/>
          <w:szCs w:val="24"/>
        </w:rPr>
        <w:t>as estructuras que la conforman, mostrando las</w:t>
      </w:r>
      <w:r>
        <w:rPr>
          <w:rFonts w:cs="Times New Roman"/>
          <w:szCs w:val="24"/>
        </w:rPr>
        <w:t xml:space="preserve"> funciones, también </w:t>
      </w:r>
      <w:r w:rsidRPr="00AB7165">
        <w:rPr>
          <w:rFonts w:cs="Times New Roman"/>
          <w:szCs w:val="24"/>
        </w:rPr>
        <w:t>se tomó evidencia fotográfica de las estructuras hídricas y</w:t>
      </w:r>
      <w:r>
        <w:rPr>
          <w:rFonts w:cs="Times New Roman"/>
          <w:szCs w:val="24"/>
        </w:rPr>
        <w:t xml:space="preserve"> </w:t>
      </w:r>
      <w:r w:rsidR="00713CD6">
        <w:rPr>
          <w:rFonts w:cs="Times New Roman"/>
          <w:szCs w:val="24"/>
        </w:rPr>
        <w:t>los planos en planta de cada una.</w:t>
      </w:r>
      <w:r>
        <w:rPr>
          <w:rFonts w:cs="Times New Roman"/>
          <w:szCs w:val="24"/>
        </w:rPr>
        <w:t xml:space="preserve"> </w:t>
      </w:r>
    </w:p>
    <w:p w14:paraId="38AC293D" w14:textId="77777777" w:rsidR="00713CD6" w:rsidRPr="00AB7165" w:rsidRDefault="00713CD6" w:rsidP="00624D38">
      <w:pPr>
        <w:rPr>
          <w:rFonts w:cs="Times New Roman"/>
          <w:szCs w:val="24"/>
        </w:rPr>
      </w:pPr>
    </w:p>
    <w:p w14:paraId="3979BFAA" w14:textId="0D81CBE5" w:rsidR="00464AD0" w:rsidRDefault="00464AD0" w:rsidP="00921FA5">
      <w:pPr>
        <w:jc w:val="center"/>
      </w:pPr>
      <w:bookmarkStart w:id="84" w:name="_Toc39348779"/>
      <w:bookmarkStart w:id="85" w:name="_Toc41417703"/>
      <w:bookmarkStart w:id="86" w:name="_Toc41560798"/>
      <w:r w:rsidRPr="00F503C5">
        <w:t xml:space="preserve">Ilustración </w:t>
      </w:r>
      <w:r w:rsidR="001D27A6">
        <w:fldChar w:fldCharType="begin"/>
      </w:r>
      <w:r w:rsidR="001D27A6">
        <w:instrText xml:space="preserve"> SEQ Ilustración \* ARABIC </w:instrText>
      </w:r>
      <w:r w:rsidR="001D27A6">
        <w:fldChar w:fldCharType="separate"/>
      </w:r>
      <w:r w:rsidR="005D24B0">
        <w:rPr>
          <w:noProof/>
        </w:rPr>
        <w:t>9</w:t>
      </w:r>
      <w:r w:rsidR="001D27A6">
        <w:rPr>
          <w:noProof/>
        </w:rPr>
        <w:fldChar w:fldCharType="end"/>
      </w:r>
      <w:r w:rsidRPr="00F503C5">
        <w:t>. Estructuras hídricas de la planta de tratamiento</w:t>
      </w:r>
      <w:r w:rsidR="00640A07">
        <w:t xml:space="preserve"> de agua potable</w:t>
      </w:r>
      <w:r w:rsidRPr="00F503C5">
        <w:t>.</w:t>
      </w:r>
      <w:bookmarkEnd w:id="84"/>
      <w:bookmarkEnd w:id="85"/>
      <w:bookmarkEnd w:id="86"/>
    </w:p>
    <w:p w14:paraId="0EBABC85" w14:textId="041514E6" w:rsidR="00464AD0" w:rsidRDefault="00220F99" w:rsidP="00624D38">
      <w:pPr>
        <w:rPr>
          <w:rFonts w:ascii="Calibri" w:eastAsia="Calibri" w:hAnsi="Calibri" w:cs="Times New Roman"/>
        </w:rPr>
      </w:pPr>
      <w:r>
        <w:rPr>
          <w:rFonts w:eastAsia="Calibri" w:cs="Times New Roman"/>
          <w:noProof/>
          <w:szCs w:val="24"/>
          <w:lang w:eastAsia="es-CO"/>
        </w:rPr>
        <mc:AlternateContent>
          <mc:Choice Requires="wps">
            <w:drawing>
              <wp:anchor distT="0" distB="0" distL="114300" distR="114300" simplePos="0" relativeHeight="251656192" behindDoc="0" locked="0" layoutInCell="1" allowOverlap="1" wp14:anchorId="3569EADF" wp14:editId="032BC367">
                <wp:simplePos x="0" y="0"/>
                <wp:positionH relativeFrom="margin">
                  <wp:posOffset>4179570</wp:posOffset>
                </wp:positionH>
                <wp:positionV relativeFrom="paragraph">
                  <wp:posOffset>1270635</wp:posOffset>
                </wp:positionV>
                <wp:extent cx="1676400" cy="291402"/>
                <wp:effectExtent l="0" t="0" r="19050" b="13970"/>
                <wp:wrapNone/>
                <wp:docPr id="5" name="Redondear rectángulo de esquina sencilla 5"/>
                <wp:cNvGraphicFramePr/>
                <a:graphic xmlns:a="http://schemas.openxmlformats.org/drawingml/2006/main">
                  <a:graphicData uri="http://schemas.microsoft.com/office/word/2010/wordprocessingShape">
                    <wps:wsp>
                      <wps:cNvSpPr/>
                      <wps:spPr>
                        <a:xfrm>
                          <a:off x="0" y="0"/>
                          <a:ext cx="1676400" cy="291402"/>
                        </a:xfrm>
                        <a:prstGeom prst="round1Rect">
                          <a:avLst/>
                        </a:prstGeom>
                        <a:solidFill>
                          <a:sysClr val="window" lastClr="FFFFFF"/>
                        </a:solidFill>
                        <a:ln w="12700" cap="flat" cmpd="sng" algn="ctr">
                          <a:solidFill>
                            <a:srgbClr val="70AD47"/>
                          </a:solidFill>
                          <a:prstDash val="solid"/>
                          <a:miter lim="800000"/>
                        </a:ln>
                        <a:effectLst/>
                      </wps:spPr>
                      <wps:txbx>
                        <w:txbxContent>
                          <w:p w14:paraId="4AA8ACEC" w14:textId="77777777" w:rsidR="00755F8F" w:rsidRPr="00B24998" w:rsidRDefault="00755F8F" w:rsidP="00464AD0">
                            <w:pPr>
                              <w:jc w:val="center"/>
                              <w:rPr>
                                <w:rFonts w:cs="Times New Roman"/>
                                <w:b/>
                              </w:rPr>
                            </w:pPr>
                            <w:r w:rsidRPr="00B24998">
                              <w:rPr>
                                <w:rFonts w:cs="Times New Roman"/>
                                <w:b/>
                              </w:rPr>
                              <w:t>SEDIMENTACIÓN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569EADF" id="Redondear rectángulo de esquina sencilla 5" o:spid="_x0000_s1026" style="position:absolute;left:0;text-align:left;margin-left:329.1pt;margin-top:100.05pt;width:132pt;height:22.95pt;z-index:2516561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coordsize="1676400,29140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" adj="-11796480,,5400" path="m,l1627832,v26823,,48568,21745,48568,48568l1676400,291402,,291402,,xe" fillcolor="window" strokecolor="#70ad47" strokeweight="1pt">
                <v:stroke joinstyle="miter"/>
                <v:formulas/>
                <v:path arrowok="t" o:connecttype="custom" o:connectlocs="0,0;1627832,0;1676400,48568;1676400,291402;0,291402;0,0" o:connectangles="0,0,0,0,0,0" textboxrect="0,0,1676400,291402"/>
                <v:textbox>
                  <w:txbxContent>
                    <w:p w14:paraId="4AA8ACEC" w14:textId="77777777" w:rsidR="00755F8F" w:rsidRPr="00B24998" w:rsidRDefault="00755F8F" w:rsidP="00464AD0">
                      <w:pPr>
                        <w:jc w:val="center"/>
                        <w:rPr>
                          <w:rFonts w:cs="Times New Roman"/>
                          <w:b/>
                        </w:rPr>
                      </w:pPr>
                      <w:r w:rsidRPr="00B24998">
                        <w:rPr>
                          <w:rFonts w:cs="Times New Roman"/>
                          <w:b/>
                        </w:rPr>
                        <w:t>SEDIMENTACIÓN</w:t>
                      </w:r>
                    </w:p>
                  </w:txbxContent>
                </v:textbox>
                <w10:wrap anchorx="margin"/>
              </v:shape>
            </w:pict>
          </mc:Fallback>
        </mc:AlternateContent>
      </w:r>
      <w:r w:rsidR="00772AE2">
        <w:rPr>
          <w:rFonts w:eastAsia="Calibri" w:cs="Times New Roman"/>
          <w:noProof/>
          <w:szCs w:val="24"/>
          <w:lang w:eastAsia="es-CO"/>
        </w:rPr>
        <mc:AlternateContent>
          <mc:Choice Requires="wps">
            <w:drawing>
              <wp:anchor distT="0" distB="0" distL="114300" distR="114300" simplePos="0" relativeHeight="251654144" behindDoc="0" locked="0" layoutInCell="1" allowOverlap="1" wp14:anchorId="1018F537" wp14:editId="0CB0EE9F">
                <wp:simplePos x="0" y="0"/>
                <wp:positionH relativeFrom="column">
                  <wp:posOffset>223575</wp:posOffset>
                </wp:positionH>
                <wp:positionV relativeFrom="paragraph">
                  <wp:posOffset>260930</wp:posOffset>
                </wp:positionV>
                <wp:extent cx="1396365" cy="391536"/>
                <wp:effectExtent l="0" t="0" r="13335" b="27940"/>
                <wp:wrapNone/>
                <wp:docPr id="15" name="Redondear rectángulo de esquina sencilla 15"/>
                <wp:cNvGraphicFramePr/>
                <a:graphic xmlns:a="http://schemas.openxmlformats.org/drawingml/2006/main">
                  <a:graphicData uri="http://schemas.microsoft.com/office/word/2010/wordprocessingShape">
                    <wps:wsp>
                      <wps:cNvSpPr/>
                      <wps:spPr>
                        <a:xfrm>
                          <a:off x="0" y="0"/>
                          <a:ext cx="1396365" cy="391536"/>
                        </a:xfrm>
                        <a:prstGeom prst="round1Rect">
                          <a:avLst/>
                        </a:prstGeom>
                        <a:solidFill>
                          <a:sysClr val="window" lastClr="FFFFFF"/>
                        </a:solidFill>
                        <a:ln w="12700" cap="flat" cmpd="sng" algn="ctr">
                          <a:solidFill>
                            <a:srgbClr val="70AD47"/>
                          </a:solidFill>
                          <a:prstDash val="solid"/>
                          <a:miter lim="800000"/>
                        </a:ln>
                        <a:effectLst/>
                      </wps:spPr>
                      <wps:txbx>
                        <w:txbxContent>
                          <w:p w14:paraId="1F3B890E" w14:textId="77777777" w:rsidR="00755F8F" w:rsidRPr="00B24998" w:rsidRDefault="00755F8F" w:rsidP="00464AD0">
                            <w:pPr>
                              <w:jc w:val="center"/>
                              <w:rPr>
                                <w:rFonts w:cs="Times New Roman"/>
                                <w:b/>
                              </w:rPr>
                            </w:pPr>
                            <w:r w:rsidRPr="00B24998">
                              <w:rPr>
                                <w:rFonts w:cs="Times New Roman"/>
                                <w:b/>
                              </w:rPr>
                              <w:t>FLOCULACIÓN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018F537" id="Redondear rectángulo de esquina sencilla 15" o:spid="_x0000_s1027" style="position:absolute;left:0;text-align:left;margin-left:17.6pt;margin-top:20.55pt;width:109.95pt;height:30.8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396365,39153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" adj="-11796480,,5400" path="m,l1331108,v36040,,65257,29217,65257,65257l1396365,391536,,391536,,xe" fillcolor="window" strokecolor="#70ad47" strokeweight="1pt">
                <v:stroke joinstyle="miter"/>
                <v:formulas/>
                <v:path arrowok="t" o:connecttype="custom" o:connectlocs="0,0;1331108,0;1396365,65257;1396365,391536;0,391536;0,0" o:connectangles="0,0,0,0,0,0" textboxrect="0,0,1396365,391536"/>
                <v:textbox>
                  <w:txbxContent>
                    <w:p w14:paraId="1F3B890E" w14:textId="77777777" w:rsidR="00755F8F" w:rsidRPr="00B24998" w:rsidRDefault="00755F8F" w:rsidP="00464AD0">
                      <w:pPr>
                        <w:jc w:val="center"/>
                        <w:rPr>
                          <w:rFonts w:cs="Times New Roman"/>
                          <w:b/>
                        </w:rPr>
                      </w:pPr>
                      <w:r w:rsidRPr="00B24998">
                        <w:rPr>
                          <w:rFonts w:cs="Times New Roman"/>
                          <w:b/>
                        </w:rPr>
                        <w:t>FLOCULACIÓN</w:t>
                      </w:r>
                    </w:p>
                  </w:txbxContent>
                </v:textbox>
              </v:shape>
            </w:pict>
          </mc:Fallback>
        </mc:AlternateContent>
      </w:r>
      <w:r w:rsidR="00D45FD6">
        <w:rPr>
          <w:rFonts w:eastAsia="Calibri" w:cs="Times New Roman"/>
          <w:noProof/>
          <w:szCs w:val="24"/>
          <w:lang w:eastAsia="es-CO"/>
        </w:rPr>
        <mc:AlternateContent>
          <mc:Choice Requires="wps">
            <w:drawing>
              <wp:anchor distT="0" distB="0" distL="114300" distR="114300" simplePos="0" relativeHeight="251658240" behindDoc="0" locked="0" layoutInCell="1" allowOverlap="1" wp14:anchorId="6C51DDA2" wp14:editId="1BB08F28">
                <wp:simplePos x="0" y="0"/>
                <wp:positionH relativeFrom="column">
                  <wp:posOffset>278897</wp:posOffset>
                </wp:positionH>
                <wp:positionV relativeFrom="paragraph">
                  <wp:posOffset>1948180</wp:posOffset>
                </wp:positionV>
                <wp:extent cx="1316334" cy="371789"/>
                <wp:effectExtent l="0" t="0" r="17780" b="28575"/>
                <wp:wrapNone/>
                <wp:docPr id="14" name="Redondear rectángulo de esquina sencilla 14"/>
                <wp:cNvGraphicFramePr/>
                <a:graphic xmlns:a="http://schemas.openxmlformats.org/drawingml/2006/main">
                  <a:graphicData uri="http://schemas.microsoft.com/office/word/2010/wordprocessingShape">
                    <wps:wsp>
                      <wps:cNvSpPr/>
                      <wps:spPr>
                        <a:xfrm>
                          <a:off x="0" y="0"/>
                          <a:ext cx="1316334" cy="371789"/>
                        </a:xfrm>
                        <a:prstGeom prst="round1Rect">
                          <a:avLst/>
                        </a:prstGeom>
                        <a:solidFill>
                          <a:sysClr val="window" lastClr="FFFFFF"/>
                        </a:solidFill>
                        <a:ln w="12700" cap="flat" cmpd="sng" algn="ctr">
                          <a:solidFill>
                            <a:srgbClr val="70AD47"/>
                          </a:solidFill>
                          <a:prstDash val="solid"/>
                          <a:miter lim="800000"/>
                        </a:ln>
                        <a:effectLst/>
                      </wps:spPr>
                      <wps:txbx>
                        <w:txbxContent>
                          <w:p w14:paraId="57AA5990" w14:textId="77777777" w:rsidR="00755F8F" w:rsidRPr="00B24998" w:rsidRDefault="00755F8F" w:rsidP="00464AD0">
                            <w:pPr>
                              <w:jc w:val="center"/>
                              <w:rPr>
                                <w:rFonts w:cs="Times New Roman"/>
                                <w:b/>
                              </w:rPr>
                            </w:pPr>
                            <w:r w:rsidRPr="00B24998">
                              <w:rPr>
                                <w:rFonts w:cs="Times New Roman"/>
                                <w:b/>
                              </w:rPr>
                              <w:t>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C51DDA2" id="Redondear rectángulo de esquina sencilla 14" o:spid="_x0000_s1028" style="position:absolute;left:0;text-align:left;margin-left:21.95pt;margin-top:153.4pt;width:103.65pt;height:29.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316334,37178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" adj="-11796480,,5400" path="m,l1254368,v34223,,61966,27743,61966,61966l1316334,371789,,371789,,xe" fillcolor="window" strokecolor="#70ad47" strokeweight="1pt">
                <v:stroke joinstyle="miter"/>
                <v:formulas/>
                <v:path arrowok="t" o:connecttype="custom" o:connectlocs="0,0;1254368,0;1316334,61966;1316334,371789;0,371789;0,0" o:connectangles="0,0,0,0,0,0" textboxrect="0,0,1316334,371789"/>
                <v:textbox>
                  <w:txbxContent>
                    <w:p w14:paraId="57AA5990" w14:textId="77777777" w:rsidR="00755F8F" w:rsidRPr="00B24998" w:rsidRDefault="00755F8F" w:rsidP="00464AD0">
                      <w:pPr>
                        <w:jc w:val="center"/>
                        <w:rPr>
                          <w:rFonts w:cs="Times New Roman"/>
                          <w:b/>
                        </w:rPr>
                      </w:pPr>
                      <w:r w:rsidRPr="00B24998">
                        <w:rPr>
                          <w:rFonts w:cs="Times New Roman"/>
                          <w:b/>
                        </w:rPr>
                        <w:t>FILTRACIÓN</w:t>
                      </w:r>
                    </w:p>
                  </w:txbxContent>
                </v:textbox>
              </v:shape>
            </w:pict>
          </mc:Fallback>
        </mc:AlternateContent>
      </w:r>
      <w:r w:rsidR="00464AD0">
        <w:rPr>
          <w:rFonts w:eastAsia="Calibri" w:cs="Times New Roman"/>
          <w:noProof/>
          <w:szCs w:val="24"/>
          <w:lang w:eastAsia="es-CO"/>
        </w:rPr>
        <w:drawing>
          <wp:inline distT="0" distB="0" distL="0" distR="0" wp14:anchorId="5F70BC62" wp14:editId="7D956390">
            <wp:extent cx="5897880" cy="2532185"/>
            <wp:effectExtent l="0" t="19050" r="0" b="40005"/>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7AA2E221" w14:textId="25548CEB" w:rsidR="00E63747" w:rsidRPr="008C6C5E" w:rsidRDefault="00464AD0" w:rsidP="008C6C5E">
      <w:pPr>
        <w:jc w:val="center"/>
        <w:rPr>
          <w:rFonts w:eastAsia="Calibri" w:cs="Arial"/>
          <w:szCs w:val="24"/>
        </w:rPr>
      </w:pPr>
      <w:r w:rsidRPr="008C6C5E">
        <w:rPr>
          <w:rFonts w:eastAsia="Calibri" w:cs="Arial"/>
          <w:szCs w:val="24"/>
        </w:rPr>
        <w:lastRenderedPageBreak/>
        <w:t>Fuente</w:t>
      </w:r>
      <w:r w:rsidR="00921FA5" w:rsidRPr="008C6C5E">
        <w:rPr>
          <w:rFonts w:eastAsia="Calibri" w:cs="Arial"/>
          <w:szCs w:val="24"/>
        </w:rPr>
        <w:t>:</w:t>
      </w:r>
      <w:r w:rsidRPr="008C6C5E">
        <w:rPr>
          <w:rFonts w:eastAsia="Calibri" w:cs="Arial"/>
          <w:szCs w:val="24"/>
        </w:rPr>
        <w:t xml:space="preserve"> </w:t>
      </w:r>
      <w:r w:rsidR="00670F18" w:rsidRPr="00670F18">
        <w:rPr>
          <w:rFonts w:eastAsia="Calibri" w:cs="Arial"/>
          <w:szCs w:val="24"/>
        </w:rPr>
        <w:t>Elaboración propia.</w:t>
      </w:r>
    </w:p>
    <w:p w14:paraId="33016484" w14:textId="1D3997C6" w:rsidR="00E63747" w:rsidRDefault="00464AD0" w:rsidP="00D463D8">
      <w:pPr>
        <w:rPr>
          <w:rFonts w:ascii="Calibri" w:eastAsia="Calibri" w:hAnsi="Calibri" w:cs="Times New Roman"/>
        </w:rPr>
      </w:pPr>
      <w:r>
        <w:rPr>
          <w:rFonts w:ascii="Calibri" w:eastAsia="Calibri" w:hAnsi="Calibri" w:cs="Times New Roman"/>
        </w:rPr>
        <w:t>En la ilustración</w:t>
      </w:r>
      <w:r w:rsidR="00670F18">
        <w:rPr>
          <w:rFonts w:ascii="Calibri" w:eastAsia="Calibri" w:hAnsi="Calibri" w:cs="Times New Roman"/>
        </w:rPr>
        <w:t xml:space="preserve"> No 9</w:t>
      </w:r>
      <w:r>
        <w:rPr>
          <w:rFonts w:ascii="Calibri" w:eastAsia="Calibri" w:hAnsi="Calibri" w:cs="Times New Roman"/>
        </w:rPr>
        <w:t xml:space="preserve">, </w:t>
      </w:r>
      <w:r w:rsidR="00E63747">
        <w:rPr>
          <w:rFonts w:ascii="Calibri" w:eastAsia="Calibri" w:hAnsi="Calibri" w:cs="Times New Roman"/>
        </w:rPr>
        <w:t xml:space="preserve">se </w:t>
      </w:r>
      <w:r w:rsidR="00F93195">
        <w:rPr>
          <w:rFonts w:ascii="Calibri" w:eastAsia="Calibri" w:hAnsi="Calibri" w:cs="Times New Roman"/>
        </w:rPr>
        <w:t>muestran los</w:t>
      </w:r>
      <w:r w:rsidR="00C90B6D">
        <w:rPr>
          <w:rFonts w:ascii="Calibri" w:eastAsia="Calibri" w:hAnsi="Calibri" w:cs="Times New Roman"/>
        </w:rPr>
        <w:t xml:space="preserve"> procesos que realiza la</w:t>
      </w:r>
      <w:r>
        <w:rPr>
          <w:rFonts w:ascii="Calibri" w:eastAsia="Calibri" w:hAnsi="Calibri" w:cs="Times New Roman"/>
        </w:rPr>
        <w:t xml:space="preserve"> planta de tratamiento de agua potable del Municipio de Santa Rosa de Viterbo</w:t>
      </w:r>
      <w:r w:rsidR="008C6C5E">
        <w:rPr>
          <w:rFonts w:ascii="Calibri" w:eastAsia="Calibri" w:hAnsi="Calibri" w:cs="Times New Roman"/>
        </w:rPr>
        <w:t xml:space="preserve"> para la potabilización</w:t>
      </w:r>
      <w:r>
        <w:rPr>
          <w:rFonts w:ascii="Calibri" w:eastAsia="Calibri" w:hAnsi="Calibri" w:cs="Times New Roman"/>
        </w:rPr>
        <w:t>.</w:t>
      </w:r>
    </w:p>
    <w:p w14:paraId="0316A1B0" w14:textId="188EFF5D" w:rsidR="007E2751" w:rsidRDefault="00FD5CD4" w:rsidP="008C6C5E">
      <w:pPr>
        <w:jc w:val="center"/>
      </w:pPr>
      <w:bookmarkStart w:id="87" w:name="_Toc39344661"/>
      <w:bookmarkStart w:id="88" w:name="_Toc39768226"/>
      <w:r>
        <w:t xml:space="preserve">Tabla </w:t>
      </w:r>
      <w:r w:rsidR="001D27A6">
        <w:fldChar w:fldCharType="begin"/>
      </w:r>
      <w:r w:rsidR="001D27A6">
        <w:instrText xml:space="preserve"> SEQ Tabla \* ARABIC </w:instrText>
      </w:r>
      <w:r w:rsidR="001D27A6">
        <w:fldChar w:fldCharType="separate"/>
      </w:r>
      <w:r>
        <w:rPr>
          <w:noProof/>
        </w:rPr>
        <w:t>4</w:t>
      </w:r>
      <w:r w:rsidR="001D27A6">
        <w:rPr>
          <w:noProof/>
        </w:rPr>
        <w:fldChar w:fldCharType="end"/>
      </w:r>
      <w:r>
        <w:t xml:space="preserve">. </w:t>
      </w:r>
      <w:r w:rsidRPr="00FD5CD4">
        <w:t>Descripción de las estructuras de la pla</w:t>
      </w:r>
      <w:r w:rsidR="00871E24">
        <w:t>n</w:t>
      </w:r>
      <w:r w:rsidRPr="00FD5CD4">
        <w:t>ta de tratamiento.</w:t>
      </w:r>
      <w:bookmarkEnd w:id="87"/>
      <w:bookmarkEnd w:id="88"/>
    </w:p>
    <w:tbl>
      <w:tblPr>
        <w:tblStyle w:val="Tablanormal11"/>
        <w:tblW w:w="0" w:type="auto"/>
        <w:tblLook w:val="04A0" w:firstRow="1" w:lastRow="0" w:firstColumn="1" w:lastColumn="0" w:noHBand="0" w:noVBand="1"/>
      </w:tblPr>
      <w:tblGrid>
        <w:gridCol w:w="4414"/>
        <w:gridCol w:w="4414"/>
      </w:tblGrid>
      <w:tr w:rsidR="006D0CCB" w14:paraId="17776090" w14:textId="77777777" w:rsidTr="007737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97D66C3" w14:textId="65A8FE4E" w:rsidR="006D0CCB" w:rsidRPr="00D048CB" w:rsidRDefault="006D0CCB" w:rsidP="00D048CB">
            <w:pPr>
              <w:spacing w:line="240" w:lineRule="auto"/>
              <w:jc w:val="center"/>
              <w:rPr>
                <w:rFonts w:eastAsia="Calibri" w:cs="Times New Roman"/>
                <w:lang w:val="es-MX"/>
              </w:rPr>
            </w:pPr>
            <w:r w:rsidRPr="00D048CB">
              <w:rPr>
                <w:rFonts w:eastAsia="Calibri" w:cs="Times New Roman"/>
                <w:lang w:val="es-MX"/>
              </w:rPr>
              <w:t>NOMBRE</w:t>
            </w:r>
          </w:p>
        </w:tc>
        <w:tc>
          <w:tcPr>
            <w:tcW w:w="4414" w:type="dxa"/>
          </w:tcPr>
          <w:p w14:paraId="6ADC10A4" w14:textId="77777777" w:rsidR="006D0CCB" w:rsidRPr="00D048CB" w:rsidRDefault="006D0CCB" w:rsidP="00D048CB">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lang w:val="es-MX"/>
              </w:rPr>
            </w:pPr>
            <w:r w:rsidRPr="00D048CB">
              <w:rPr>
                <w:rFonts w:eastAsia="Calibri" w:cs="Times New Roman"/>
                <w:lang w:val="es-MX"/>
              </w:rPr>
              <w:t>DESCRIPCIÓN</w:t>
            </w:r>
          </w:p>
        </w:tc>
      </w:tr>
      <w:tr w:rsidR="006D0CCB" w14:paraId="28558BF8" w14:textId="77777777" w:rsidTr="007737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9C026E3" w14:textId="77777777" w:rsidR="006D0CCB" w:rsidRPr="00C81D7B" w:rsidRDefault="006D0CCB" w:rsidP="003E307B">
            <w:pPr>
              <w:spacing w:line="240" w:lineRule="auto"/>
              <w:rPr>
                <w:rFonts w:eastAsia="Calibri" w:cs="Times New Roman"/>
                <w:b w:val="0"/>
                <w:szCs w:val="24"/>
                <w:lang w:val="es-MX"/>
              </w:rPr>
            </w:pPr>
          </w:p>
          <w:p w14:paraId="3BA0C39B" w14:textId="77777777" w:rsidR="006D0CCB" w:rsidRPr="00C81D7B" w:rsidRDefault="006D0CCB" w:rsidP="003E307B">
            <w:pPr>
              <w:spacing w:line="240" w:lineRule="auto"/>
              <w:rPr>
                <w:rFonts w:eastAsia="Calibri" w:cs="Times New Roman"/>
                <w:b w:val="0"/>
                <w:szCs w:val="24"/>
                <w:lang w:val="es-MX"/>
              </w:rPr>
            </w:pPr>
          </w:p>
          <w:p w14:paraId="217CF5CA" w14:textId="77777777" w:rsidR="006D0CCB" w:rsidRPr="00C81D7B" w:rsidRDefault="006D0CCB" w:rsidP="003E307B">
            <w:pPr>
              <w:spacing w:line="240" w:lineRule="auto"/>
              <w:rPr>
                <w:rFonts w:eastAsia="Calibri" w:cs="Times New Roman"/>
                <w:b w:val="0"/>
                <w:szCs w:val="24"/>
                <w:lang w:val="es-MX"/>
              </w:rPr>
            </w:pPr>
          </w:p>
          <w:p w14:paraId="51EE101D" w14:textId="77777777" w:rsidR="006D0CCB" w:rsidRPr="00C81D7B" w:rsidRDefault="006D0CCB" w:rsidP="003E307B">
            <w:pPr>
              <w:spacing w:line="240" w:lineRule="auto"/>
              <w:rPr>
                <w:rFonts w:eastAsia="Calibri" w:cs="Times New Roman"/>
                <w:b w:val="0"/>
                <w:szCs w:val="24"/>
                <w:lang w:val="es-MX"/>
              </w:rPr>
            </w:pPr>
          </w:p>
          <w:p w14:paraId="6EE4091E" w14:textId="3BFEB768" w:rsidR="006D0CCB" w:rsidRPr="00FB43B5" w:rsidRDefault="006D0CCB" w:rsidP="00FB43B5">
            <w:pPr>
              <w:spacing w:line="240" w:lineRule="auto"/>
              <w:jc w:val="center"/>
              <w:rPr>
                <w:rFonts w:eastAsia="Calibri" w:cs="Times New Roman"/>
                <w:szCs w:val="24"/>
                <w:lang w:val="es-MX"/>
              </w:rPr>
            </w:pPr>
            <w:r w:rsidRPr="00FB43B5">
              <w:rPr>
                <w:rFonts w:eastAsia="Calibri" w:cs="Times New Roman"/>
                <w:szCs w:val="24"/>
                <w:lang w:val="es-MX"/>
              </w:rPr>
              <w:t>MEDICIÓN Y MEZCLA RÁPIDA</w:t>
            </w:r>
          </w:p>
        </w:tc>
        <w:tc>
          <w:tcPr>
            <w:tcW w:w="4414" w:type="dxa"/>
          </w:tcPr>
          <w:p w14:paraId="3D3EABE7" w14:textId="164585C7" w:rsidR="006D0CCB" w:rsidRPr="00C81D7B" w:rsidRDefault="006D0CCB"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r w:rsidRPr="00C81D7B">
              <w:rPr>
                <w:rFonts w:eastAsia="Calibri" w:cs="Times New Roman"/>
                <w:szCs w:val="24"/>
                <w:lang w:val="es-MX"/>
              </w:rPr>
              <w:t xml:space="preserve">La medición y la mezcla rápida se hace a través de una canal vertedero que, además de servir para la medición del flujo de llegada, fue construida especialmente para que produzcan un salto hidráulico, cuya turbulencia se aprovecha para obtener la agitación que permite una rápida dispersión de los productos químicos en el agua </w:t>
            </w:r>
            <w:r w:rsidR="007E2751">
              <w:rPr>
                <w:rFonts w:eastAsia="Calibri" w:cs="Times New Roman"/>
                <w:szCs w:val="24"/>
                <w:lang w:val="es-MX"/>
              </w:rPr>
              <w:t xml:space="preserve">que </w:t>
            </w:r>
            <w:r w:rsidRPr="00C81D7B">
              <w:rPr>
                <w:rFonts w:eastAsia="Calibri" w:cs="Times New Roman"/>
                <w:szCs w:val="24"/>
                <w:lang w:val="es-MX"/>
              </w:rPr>
              <w:t>pasa a través de dicho canal. En este canal vertedero se aplica alumbre, cal e hipoclorito de sodio, para lo cual se tiene una tubería que viene desde la bomba dosificadora permitiendo una distribución uniforme de las soluciones de dichos productos químicos.</w:t>
            </w:r>
          </w:p>
        </w:tc>
      </w:tr>
      <w:tr w:rsidR="006D0CCB" w14:paraId="7C99A043" w14:textId="77777777" w:rsidTr="00773710">
        <w:tc>
          <w:tcPr>
            <w:cnfStyle w:val="001000000000" w:firstRow="0" w:lastRow="0" w:firstColumn="1" w:lastColumn="0" w:oddVBand="0" w:evenVBand="0" w:oddHBand="0" w:evenHBand="0" w:firstRowFirstColumn="0" w:firstRowLastColumn="0" w:lastRowFirstColumn="0" w:lastRowLastColumn="0"/>
            <w:tcW w:w="4414" w:type="dxa"/>
          </w:tcPr>
          <w:p w14:paraId="7DFFA07E" w14:textId="77777777" w:rsidR="00FB43B5" w:rsidRDefault="00FB43B5" w:rsidP="003E307B">
            <w:pPr>
              <w:spacing w:line="240" w:lineRule="auto"/>
              <w:rPr>
                <w:rFonts w:eastAsia="Calibri" w:cs="Times New Roman"/>
                <w:b w:val="0"/>
                <w:szCs w:val="24"/>
                <w:lang w:val="es-MX"/>
              </w:rPr>
            </w:pPr>
          </w:p>
          <w:p w14:paraId="3EFA95D1" w14:textId="77777777" w:rsidR="00FB43B5" w:rsidRDefault="00FB43B5" w:rsidP="003E307B">
            <w:pPr>
              <w:spacing w:line="240" w:lineRule="auto"/>
              <w:rPr>
                <w:rFonts w:eastAsia="Calibri" w:cs="Times New Roman"/>
                <w:b w:val="0"/>
                <w:szCs w:val="24"/>
                <w:lang w:val="es-MX"/>
              </w:rPr>
            </w:pPr>
          </w:p>
          <w:p w14:paraId="74E774C5" w14:textId="2B7C7E8A" w:rsidR="006D0CCB" w:rsidRPr="00FB43B5" w:rsidRDefault="006D0CCB" w:rsidP="003E307B">
            <w:pPr>
              <w:spacing w:line="240" w:lineRule="auto"/>
              <w:rPr>
                <w:rFonts w:eastAsia="Calibri" w:cs="Times New Roman"/>
                <w:szCs w:val="24"/>
                <w:lang w:val="es-MX"/>
              </w:rPr>
            </w:pPr>
            <w:r w:rsidRPr="00FB43B5">
              <w:rPr>
                <w:rFonts w:eastAsia="Calibri" w:cs="Times New Roman"/>
                <w:szCs w:val="24"/>
                <w:lang w:val="es-MX"/>
              </w:rPr>
              <w:t>COAGULACIÓN Y FLOCULACIÓN</w:t>
            </w:r>
          </w:p>
        </w:tc>
        <w:tc>
          <w:tcPr>
            <w:tcW w:w="4414" w:type="dxa"/>
          </w:tcPr>
          <w:p w14:paraId="6E7794F0" w14:textId="77777777" w:rsidR="006D0CCB" w:rsidRPr="00C81D7B" w:rsidRDefault="006D0CCB" w:rsidP="003E307B">
            <w:pPr>
              <w:spacing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Cs w:val="24"/>
                <w:lang w:val="es-MX"/>
              </w:rPr>
            </w:pPr>
            <w:r w:rsidRPr="00C81D7B">
              <w:rPr>
                <w:rFonts w:eastAsia="Calibri" w:cs="Times New Roman"/>
                <w:szCs w:val="24"/>
                <w:lang w:val="es-MX"/>
              </w:rPr>
              <w:t>El agua que sale del canal de aproximación es conducida a un conducto rectangular desde donde se distribuye a los floculadores por encima de vertederos cuyas crestas están localizadas a igual elevación, lo cual permite que cada uno de los tanques de floculación llegue exactamente el mis</w:t>
            </w:r>
            <w:r>
              <w:rPr>
                <w:rFonts w:eastAsia="Calibri" w:cs="Times New Roman"/>
                <w:szCs w:val="24"/>
                <w:lang w:val="es-MX"/>
              </w:rPr>
              <w:t>mo caudal de agua ya coagulada.</w:t>
            </w:r>
          </w:p>
        </w:tc>
      </w:tr>
      <w:tr w:rsidR="006D0CCB" w14:paraId="718DE8E6" w14:textId="77777777" w:rsidTr="007737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CA62BE4" w14:textId="77777777" w:rsidR="006D0CCB" w:rsidRPr="00C81D7B" w:rsidRDefault="006D0CCB" w:rsidP="003E307B">
            <w:pPr>
              <w:spacing w:line="240" w:lineRule="auto"/>
              <w:rPr>
                <w:rFonts w:eastAsia="Calibri" w:cs="Times New Roman"/>
                <w:b w:val="0"/>
                <w:szCs w:val="24"/>
                <w:lang w:val="es-MX"/>
              </w:rPr>
            </w:pPr>
          </w:p>
          <w:p w14:paraId="7DEEA5E9" w14:textId="77777777" w:rsidR="006D0CCB" w:rsidRPr="00C81D7B" w:rsidRDefault="006D0CCB" w:rsidP="003E307B">
            <w:pPr>
              <w:spacing w:line="240" w:lineRule="auto"/>
              <w:rPr>
                <w:rFonts w:eastAsia="Calibri" w:cs="Times New Roman"/>
                <w:b w:val="0"/>
                <w:szCs w:val="24"/>
                <w:lang w:val="es-MX"/>
              </w:rPr>
            </w:pPr>
          </w:p>
          <w:p w14:paraId="475FE4EA" w14:textId="77777777" w:rsidR="006D0CCB" w:rsidRPr="00C81D7B" w:rsidRDefault="006D0CCB" w:rsidP="003E307B">
            <w:pPr>
              <w:spacing w:line="240" w:lineRule="auto"/>
              <w:rPr>
                <w:rFonts w:eastAsia="Calibri" w:cs="Times New Roman"/>
                <w:b w:val="0"/>
                <w:szCs w:val="24"/>
                <w:lang w:val="es-MX"/>
              </w:rPr>
            </w:pPr>
          </w:p>
          <w:p w14:paraId="44DDB5DB" w14:textId="77777777" w:rsidR="006D0CCB" w:rsidRPr="00C81D7B" w:rsidRDefault="006D0CCB" w:rsidP="003E307B">
            <w:pPr>
              <w:spacing w:line="240" w:lineRule="auto"/>
              <w:rPr>
                <w:rFonts w:eastAsia="Calibri" w:cs="Times New Roman"/>
                <w:b w:val="0"/>
                <w:szCs w:val="24"/>
                <w:lang w:val="es-MX"/>
              </w:rPr>
            </w:pPr>
          </w:p>
          <w:p w14:paraId="08966C07" w14:textId="77777777" w:rsidR="006D0CCB" w:rsidRPr="00C81D7B" w:rsidRDefault="006D0CCB" w:rsidP="003E307B">
            <w:pPr>
              <w:spacing w:line="240" w:lineRule="auto"/>
              <w:rPr>
                <w:rFonts w:eastAsia="Calibri" w:cs="Times New Roman"/>
                <w:b w:val="0"/>
                <w:szCs w:val="24"/>
                <w:lang w:val="es-MX"/>
              </w:rPr>
            </w:pPr>
          </w:p>
          <w:p w14:paraId="0DBAF760" w14:textId="77777777" w:rsidR="006D0CCB" w:rsidRPr="00C81D7B" w:rsidRDefault="006D0CCB" w:rsidP="003E307B">
            <w:pPr>
              <w:spacing w:line="240" w:lineRule="auto"/>
              <w:rPr>
                <w:rFonts w:eastAsia="Calibri" w:cs="Times New Roman"/>
                <w:b w:val="0"/>
                <w:szCs w:val="24"/>
                <w:lang w:val="es-MX"/>
              </w:rPr>
            </w:pPr>
          </w:p>
          <w:p w14:paraId="58B0E581" w14:textId="77777777" w:rsidR="006D0CCB" w:rsidRPr="00C81D7B" w:rsidRDefault="006D0CCB" w:rsidP="003E307B">
            <w:pPr>
              <w:spacing w:line="240" w:lineRule="auto"/>
              <w:rPr>
                <w:rFonts w:eastAsia="Calibri" w:cs="Times New Roman"/>
                <w:b w:val="0"/>
                <w:szCs w:val="24"/>
                <w:lang w:val="es-MX"/>
              </w:rPr>
            </w:pPr>
          </w:p>
          <w:p w14:paraId="50DE3635" w14:textId="77777777" w:rsidR="00FB43B5" w:rsidRDefault="00FB43B5" w:rsidP="003E307B">
            <w:pPr>
              <w:spacing w:line="240" w:lineRule="auto"/>
              <w:rPr>
                <w:rFonts w:eastAsia="Calibri" w:cs="Times New Roman"/>
                <w:b w:val="0"/>
                <w:szCs w:val="24"/>
                <w:lang w:val="es-MX"/>
              </w:rPr>
            </w:pPr>
          </w:p>
          <w:p w14:paraId="062D2FF4" w14:textId="77777777" w:rsidR="00FB43B5" w:rsidRDefault="00FB43B5" w:rsidP="003E307B">
            <w:pPr>
              <w:spacing w:line="240" w:lineRule="auto"/>
              <w:rPr>
                <w:rFonts w:eastAsia="Calibri" w:cs="Times New Roman"/>
                <w:b w:val="0"/>
                <w:szCs w:val="24"/>
                <w:lang w:val="es-MX"/>
              </w:rPr>
            </w:pPr>
          </w:p>
          <w:p w14:paraId="62875126" w14:textId="77777777" w:rsidR="00FB43B5" w:rsidRDefault="00FB43B5" w:rsidP="003E307B">
            <w:pPr>
              <w:spacing w:line="240" w:lineRule="auto"/>
              <w:rPr>
                <w:rFonts w:eastAsia="Calibri" w:cs="Times New Roman"/>
                <w:b w:val="0"/>
                <w:szCs w:val="24"/>
                <w:lang w:val="es-MX"/>
              </w:rPr>
            </w:pPr>
          </w:p>
          <w:p w14:paraId="2EFCBDF4" w14:textId="77777777" w:rsidR="00FB43B5" w:rsidRDefault="00FB43B5" w:rsidP="003E307B">
            <w:pPr>
              <w:spacing w:line="240" w:lineRule="auto"/>
              <w:rPr>
                <w:rFonts w:eastAsia="Calibri" w:cs="Times New Roman"/>
                <w:b w:val="0"/>
                <w:szCs w:val="24"/>
                <w:lang w:val="es-MX"/>
              </w:rPr>
            </w:pPr>
          </w:p>
          <w:p w14:paraId="12AEEE10" w14:textId="77777777" w:rsidR="00FB43B5" w:rsidRDefault="00FB43B5" w:rsidP="003E307B">
            <w:pPr>
              <w:spacing w:line="240" w:lineRule="auto"/>
              <w:rPr>
                <w:rFonts w:eastAsia="Calibri" w:cs="Times New Roman"/>
                <w:b w:val="0"/>
                <w:szCs w:val="24"/>
                <w:lang w:val="es-MX"/>
              </w:rPr>
            </w:pPr>
          </w:p>
          <w:p w14:paraId="1A1A099F" w14:textId="77777777" w:rsidR="00FB43B5" w:rsidRDefault="00FB43B5" w:rsidP="003E307B">
            <w:pPr>
              <w:spacing w:line="240" w:lineRule="auto"/>
              <w:rPr>
                <w:rFonts w:eastAsia="Calibri" w:cs="Times New Roman"/>
                <w:b w:val="0"/>
                <w:szCs w:val="24"/>
                <w:lang w:val="es-MX"/>
              </w:rPr>
            </w:pPr>
          </w:p>
          <w:p w14:paraId="15617895" w14:textId="47581B3F" w:rsidR="006D0CCB" w:rsidRPr="00FB43B5" w:rsidRDefault="006D0CCB" w:rsidP="00FB43B5">
            <w:pPr>
              <w:spacing w:line="240" w:lineRule="auto"/>
              <w:jc w:val="center"/>
              <w:rPr>
                <w:rFonts w:eastAsia="Calibri" w:cs="Times New Roman"/>
                <w:szCs w:val="24"/>
                <w:lang w:val="es-MX"/>
              </w:rPr>
            </w:pPr>
            <w:r w:rsidRPr="00FB43B5">
              <w:rPr>
                <w:rFonts w:eastAsia="Calibri" w:cs="Times New Roman"/>
                <w:szCs w:val="24"/>
                <w:lang w:val="es-MX"/>
              </w:rPr>
              <w:t>SEDIMENTACIÓN</w:t>
            </w:r>
          </w:p>
        </w:tc>
        <w:tc>
          <w:tcPr>
            <w:tcW w:w="4414" w:type="dxa"/>
          </w:tcPr>
          <w:p w14:paraId="53D1550F" w14:textId="77777777" w:rsidR="00FB43B5" w:rsidRDefault="00FB43B5"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p>
          <w:p w14:paraId="30C34010" w14:textId="77777777" w:rsidR="00FB43B5" w:rsidRDefault="00FB43B5"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p>
          <w:p w14:paraId="509B4964" w14:textId="77777777" w:rsidR="00FB43B5" w:rsidRDefault="00FB43B5"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p>
          <w:p w14:paraId="086DAB29" w14:textId="77777777" w:rsidR="00FB43B5" w:rsidRDefault="00FB43B5"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p>
          <w:p w14:paraId="575BA320" w14:textId="2B20CB18" w:rsidR="006D0CCB" w:rsidRPr="00C81D7B" w:rsidRDefault="006D0CCB" w:rsidP="003E307B">
            <w:pPr>
              <w:spacing w:line="240"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lang w:val="es-MX"/>
              </w:rPr>
            </w:pPr>
            <w:r w:rsidRPr="00C81D7B">
              <w:rPr>
                <w:rFonts w:eastAsia="Calibri" w:cs="Times New Roman"/>
                <w:szCs w:val="24"/>
                <w:lang w:val="es-MX"/>
              </w:rPr>
              <w:lastRenderedPageBreak/>
              <w:t>El agua sale de los floculadores a un conducto abierto desde donde pasa a los sedimentadores por dos orificios rectangulares sumergidos que, en el lado interior de los tanques es seguido por tuberías cuyos extremos descargan en el centro de cada uno de los cuadrantes de que se compone los tanques de sedimentación. Desde las cuatro descargas de agua asciende y pasa a través de módulos tabulares de alta rata, y en la parte superior el agua es recolectada por canaletas con perforaciones laterales, desde la cuales descargan a un conducto abierto localizado entre los sedimentadores y los filtros. la remoción de lodos de los sedimentadores se hace a través de ocho tuberías que salen po</w:t>
            </w:r>
            <w:r w:rsidR="00965E71">
              <w:rPr>
                <w:rFonts w:eastAsia="Calibri" w:cs="Times New Roman"/>
                <w:szCs w:val="24"/>
                <w:lang w:val="es-MX"/>
              </w:rPr>
              <w:t>r el muro de entrada y descarga</w:t>
            </w:r>
            <w:r w:rsidRPr="00C81D7B">
              <w:rPr>
                <w:rFonts w:eastAsia="Calibri" w:cs="Times New Roman"/>
                <w:szCs w:val="24"/>
                <w:lang w:val="es-MX"/>
              </w:rPr>
              <w:t>, a través de válvulas telescópicas, a una zona de recolección de lodos, desde donde pasan a un conducto cerrado localizado en la parte inferior del conducto de entrada de agua floculada a los sedimentadores. Desde uno de los extremos de este conducto, los lodos salen por una tubería hasta los lechos de secado.</w:t>
            </w:r>
          </w:p>
        </w:tc>
      </w:tr>
      <w:tr w:rsidR="006D0CCB" w14:paraId="34B5A470" w14:textId="77777777" w:rsidTr="00773710">
        <w:tc>
          <w:tcPr>
            <w:cnfStyle w:val="001000000000" w:firstRow="0" w:lastRow="0" w:firstColumn="1" w:lastColumn="0" w:oddVBand="0" w:evenVBand="0" w:oddHBand="0" w:evenHBand="0" w:firstRowFirstColumn="0" w:firstRowLastColumn="0" w:lastRowFirstColumn="0" w:lastRowLastColumn="0"/>
            <w:tcW w:w="4414" w:type="dxa"/>
          </w:tcPr>
          <w:p w14:paraId="6C2CBD6F" w14:textId="77777777" w:rsidR="006D0CCB" w:rsidRPr="00C81D7B" w:rsidRDefault="006D0CCB" w:rsidP="003E307B">
            <w:pPr>
              <w:spacing w:line="240" w:lineRule="auto"/>
              <w:rPr>
                <w:rFonts w:eastAsia="Calibri" w:cs="Times New Roman"/>
                <w:b w:val="0"/>
                <w:szCs w:val="24"/>
                <w:lang w:val="es-MX"/>
              </w:rPr>
            </w:pPr>
          </w:p>
          <w:p w14:paraId="0B6C2B29" w14:textId="77777777" w:rsidR="006D0CCB" w:rsidRPr="00C81D7B" w:rsidRDefault="006D0CCB" w:rsidP="003E307B">
            <w:pPr>
              <w:spacing w:line="240" w:lineRule="auto"/>
              <w:rPr>
                <w:rFonts w:eastAsia="Calibri" w:cs="Times New Roman"/>
                <w:b w:val="0"/>
                <w:szCs w:val="24"/>
                <w:lang w:val="es-MX"/>
              </w:rPr>
            </w:pPr>
          </w:p>
          <w:p w14:paraId="4FC083A8" w14:textId="77777777" w:rsidR="006D0CCB" w:rsidRPr="00C81D7B" w:rsidRDefault="006D0CCB" w:rsidP="003E307B">
            <w:pPr>
              <w:spacing w:line="240" w:lineRule="auto"/>
              <w:rPr>
                <w:rFonts w:eastAsia="Calibri" w:cs="Times New Roman"/>
                <w:b w:val="0"/>
                <w:szCs w:val="24"/>
                <w:lang w:val="es-MX"/>
              </w:rPr>
            </w:pPr>
          </w:p>
          <w:p w14:paraId="2787B3FA" w14:textId="77777777" w:rsidR="006D0CCB" w:rsidRPr="00C81D7B" w:rsidRDefault="006D0CCB" w:rsidP="003E307B">
            <w:pPr>
              <w:spacing w:line="240" w:lineRule="auto"/>
              <w:rPr>
                <w:rFonts w:eastAsia="Calibri" w:cs="Times New Roman"/>
                <w:b w:val="0"/>
                <w:szCs w:val="24"/>
                <w:lang w:val="es-MX"/>
              </w:rPr>
            </w:pPr>
          </w:p>
          <w:p w14:paraId="1C103F89" w14:textId="77777777" w:rsidR="006D0CCB" w:rsidRPr="00C81D7B" w:rsidRDefault="006D0CCB" w:rsidP="003E307B">
            <w:pPr>
              <w:spacing w:line="240" w:lineRule="auto"/>
              <w:rPr>
                <w:rFonts w:eastAsia="Calibri" w:cs="Times New Roman"/>
                <w:b w:val="0"/>
                <w:szCs w:val="24"/>
                <w:lang w:val="es-MX"/>
              </w:rPr>
            </w:pPr>
          </w:p>
          <w:p w14:paraId="366229B6" w14:textId="77777777" w:rsidR="006D0CCB" w:rsidRPr="00C81D7B" w:rsidRDefault="006D0CCB" w:rsidP="003E307B">
            <w:pPr>
              <w:spacing w:line="240" w:lineRule="auto"/>
              <w:rPr>
                <w:rFonts w:eastAsia="Calibri" w:cs="Times New Roman"/>
                <w:b w:val="0"/>
                <w:szCs w:val="24"/>
                <w:lang w:val="es-MX"/>
              </w:rPr>
            </w:pPr>
          </w:p>
          <w:p w14:paraId="6EE6F4C5" w14:textId="77777777" w:rsidR="006D0CCB" w:rsidRPr="00C81D7B" w:rsidRDefault="006D0CCB" w:rsidP="003E307B">
            <w:pPr>
              <w:spacing w:line="240" w:lineRule="auto"/>
              <w:rPr>
                <w:rFonts w:eastAsia="Calibri" w:cs="Times New Roman"/>
                <w:b w:val="0"/>
                <w:szCs w:val="24"/>
                <w:lang w:val="es-MX"/>
              </w:rPr>
            </w:pPr>
          </w:p>
          <w:p w14:paraId="2D49189D" w14:textId="77777777" w:rsidR="006D0CCB" w:rsidRPr="00C81D7B" w:rsidRDefault="006D0CCB" w:rsidP="003E307B">
            <w:pPr>
              <w:spacing w:line="240" w:lineRule="auto"/>
              <w:rPr>
                <w:rFonts w:eastAsia="Calibri" w:cs="Times New Roman"/>
                <w:b w:val="0"/>
                <w:szCs w:val="24"/>
                <w:lang w:val="es-MX"/>
              </w:rPr>
            </w:pPr>
          </w:p>
          <w:p w14:paraId="4EDE1B36" w14:textId="77777777" w:rsidR="00FB43B5" w:rsidRDefault="00FB43B5" w:rsidP="003E307B">
            <w:pPr>
              <w:spacing w:line="240" w:lineRule="auto"/>
              <w:rPr>
                <w:rFonts w:eastAsia="Calibri" w:cs="Times New Roman"/>
                <w:b w:val="0"/>
                <w:szCs w:val="24"/>
                <w:lang w:val="es-MX"/>
              </w:rPr>
            </w:pPr>
          </w:p>
          <w:p w14:paraId="04A54876" w14:textId="77777777" w:rsidR="00FB43B5" w:rsidRDefault="00FB43B5" w:rsidP="003E307B">
            <w:pPr>
              <w:spacing w:line="240" w:lineRule="auto"/>
              <w:rPr>
                <w:rFonts w:eastAsia="Calibri" w:cs="Times New Roman"/>
                <w:b w:val="0"/>
                <w:szCs w:val="24"/>
                <w:lang w:val="es-MX"/>
              </w:rPr>
            </w:pPr>
          </w:p>
          <w:p w14:paraId="55BF1C50" w14:textId="77777777" w:rsidR="00FB43B5" w:rsidRDefault="00FB43B5" w:rsidP="003E307B">
            <w:pPr>
              <w:spacing w:line="240" w:lineRule="auto"/>
              <w:rPr>
                <w:rFonts w:eastAsia="Calibri" w:cs="Times New Roman"/>
                <w:b w:val="0"/>
                <w:szCs w:val="24"/>
                <w:lang w:val="es-MX"/>
              </w:rPr>
            </w:pPr>
          </w:p>
          <w:p w14:paraId="4E017046" w14:textId="77777777" w:rsidR="00FB43B5" w:rsidRDefault="00FB43B5" w:rsidP="003E307B">
            <w:pPr>
              <w:spacing w:line="240" w:lineRule="auto"/>
              <w:rPr>
                <w:rFonts w:eastAsia="Calibri" w:cs="Times New Roman"/>
                <w:b w:val="0"/>
                <w:szCs w:val="24"/>
                <w:lang w:val="es-MX"/>
              </w:rPr>
            </w:pPr>
          </w:p>
          <w:p w14:paraId="567DCC19" w14:textId="77777777" w:rsidR="00FB43B5" w:rsidRDefault="00FB43B5" w:rsidP="003E307B">
            <w:pPr>
              <w:spacing w:line="240" w:lineRule="auto"/>
              <w:rPr>
                <w:rFonts w:eastAsia="Calibri" w:cs="Times New Roman"/>
                <w:b w:val="0"/>
                <w:szCs w:val="24"/>
                <w:lang w:val="es-MX"/>
              </w:rPr>
            </w:pPr>
          </w:p>
          <w:p w14:paraId="6841FA00" w14:textId="7851001A" w:rsidR="006D0CCB" w:rsidRPr="00FB43B5" w:rsidRDefault="006D0CCB" w:rsidP="00FB43B5">
            <w:pPr>
              <w:spacing w:line="240" w:lineRule="auto"/>
              <w:jc w:val="center"/>
              <w:rPr>
                <w:rFonts w:eastAsia="Calibri" w:cs="Times New Roman"/>
                <w:szCs w:val="24"/>
                <w:lang w:val="es-MX"/>
              </w:rPr>
            </w:pPr>
            <w:r w:rsidRPr="00FB43B5">
              <w:rPr>
                <w:rFonts w:eastAsia="Calibri" w:cs="Times New Roman"/>
                <w:szCs w:val="24"/>
                <w:lang w:val="es-MX"/>
              </w:rPr>
              <w:t>FILTRACIÓN</w:t>
            </w:r>
          </w:p>
        </w:tc>
        <w:tc>
          <w:tcPr>
            <w:tcW w:w="4414" w:type="dxa"/>
          </w:tcPr>
          <w:p w14:paraId="4620D054" w14:textId="77777777" w:rsidR="006D0CCB" w:rsidRDefault="006D0CCB" w:rsidP="003E307B">
            <w:pPr>
              <w:spacing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Cs w:val="24"/>
                <w:lang w:val="es-MX"/>
              </w:rPr>
            </w:pPr>
            <w:r w:rsidRPr="00C81D7B">
              <w:rPr>
                <w:rFonts w:eastAsia="Calibri" w:cs="Times New Roman"/>
                <w:szCs w:val="24"/>
                <w:lang w:val="es-MX"/>
              </w:rPr>
              <w:lastRenderedPageBreak/>
              <w:t xml:space="preserve">La filtración se produce por el paso de agua sedimentada a través de un medio doble, conformado por antracita y arena, estando esta última localizada sobre una capa de grava, como medio de soporte, que a la vez descansa sobre vigas de concreto perforadas de V invertida, que recolectan el agua en su interior y la dirige a la salida de los filtros por una compuerta de esclusa, que permanece siempre abierta durante el proceso de filtración. El agua filtrada de todos los filtros descarga a un conducto abierto cuyos dos extremos están conectados sendos tubos que </w:t>
            </w:r>
            <w:r w:rsidRPr="00C81D7B">
              <w:rPr>
                <w:rFonts w:eastAsia="Calibri" w:cs="Times New Roman"/>
                <w:szCs w:val="24"/>
                <w:lang w:val="es-MX"/>
              </w:rPr>
              <w:lastRenderedPageBreak/>
              <w:t>conducen</w:t>
            </w:r>
            <w:r>
              <w:rPr>
                <w:rFonts w:eastAsia="Calibri" w:cs="Times New Roman"/>
                <w:szCs w:val="24"/>
                <w:lang w:val="es-MX"/>
              </w:rPr>
              <w:t xml:space="preserve"> al tanque de almacenamiento.</w:t>
            </w:r>
            <w:r>
              <w:rPr>
                <w:rFonts w:eastAsia="Calibri" w:cs="Times New Roman"/>
                <w:szCs w:val="24"/>
                <w:lang w:val="es-MX"/>
              </w:rPr>
              <w:tab/>
            </w:r>
            <w:r>
              <w:rPr>
                <w:rFonts w:eastAsia="Calibri" w:cs="Times New Roman"/>
                <w:szCs w:val="24"/>
                <w:lang w:val="es-MX"/>
              </w:rPr>
              <w:tab/>
            </w:r>
          </w:p>
          <w:p w14:paraId="73E509CB" w14:textId="77777777" w:rsidR="006D0CCB" w:rsidRPr="00C81D7B" w:rsidRDefault="006D0CCB" w:rsidP="003E307B">
            <w:pPr>
              <w:spacing w:line="240" w:lineRule="auto"/>
              <w:cnfStyle w:val="000000000000" w:firstRow="0" w:lastRow="0" w:firstColumn="0" w:lastColumn="0" w:oddVBand="0" w:evenVBand="0" w:oddHBand="0" w:evenHBand="0" w:firstRowFirstColumn="0" w:firstRowLastColumn="0" w:lastRowFirstColumn="0" w:lastRowLastColumn="0"/>
              <w:rPr>
                <w:rFonts w:eastAsia="Calibri" w:cs="Times New Roman"/>
                <w:szCs w:val="24"/>
                <w:lang w:val="es-MX"/>
              </w:rPr>
            </w:pPr>
            <w:r w:rsidRPr="00C81D7B">
              <w:rPr>
                <w:rFonts w:eastAsia="Calibri" w:cs="Times New Roman"/>
                <w:szCs w:val="24"/>
                <w:lang w:val="es-MX"/>
              </w:rPr>
              <w:t>Dichos vertederos producen en el conducto donde están localizados una elevación de agua constante, más alta que la elevación de los bordes de las canaletas de recolección de agua de lavado, lo que permite que el agua se devuelva por las vigas en V invertida que constituyen el fondo de los filtros, suban a través del medio filtrante, y produzcan su expansión y consecuente arrastre de las partículas retenidas en dicho medio. El agua de lavado es recogida por las canaletas recolectoras, que descargan en el canal central de fondo inclinado que se menciona anteriormente, y desde este, a través de una compuerta de esclusa, descargan en un conducto a un tanque de retorno de agua de lavado</w:t>
            </w:r>
            <w:r>
              <w:rPr>
                <w:rFonts w:eastAsia="Calibri" w:cs="Times New Roman"/>
                <w:szCs w:val="24"/>
                <w:lang w:val="es-MX"/>
              </w:rPr>
              <w:t xml:space="preserve">. </w:t>
            </w:r>
          </w:p>
        </w:tc>
      </w:tr>
    </w:tbl>
    <w:p w14:paraId="3772218C" w14:textId="6EB6A386" w:rsidR="006D0CCB" w:rsidRPr="00670F18" w:rsidRDefault="00670F18" w:rsidP="00921FA5">
      <w:pPr>
        <w:jc w:val="center"/>
        <w:rPr>
          <w:rFonts w:eastAsia="Calibri" w:cs="Arial"/>
        </w:rPr>
      </w:pPr>
      <w:r>
        <w:rPr>
          <w:rFonts w:eastAsia="Calibri" w:cs="Arial"/>
        </w:rPr>
        <w:lastRenderedPageBreak/>
        <w:t xml:space="preserve">Fuente: </w:t>
      </w:r>
      <w:r w:rsidR="00FB43B5">
        <w:rPr>
          <w:rFonts w:eastAsia="Calibri" w:cs="Arial"/>
        </w:rPr>
        <w:t>Autor.</w:t>
      </w:r>
    </w:p>
    <w:p w14:paraId="307DCEED" w14:textId="77777777" w:rsidR="00464AD0" w:rsidRPr="00F86138" w:rsidRDefault="00464AD0" w:rsidP="00921FA5">
      <w:pPr>
        <w:pStyle w:val="Ttulo2"/>
      </w:pPr>
      <w:bookmarkStart w:id="89" w:name="_Toc41682556"/>
      <w:r>
        <w:t>5.1.6.</w:t>
      </w:r>
      <w:r w:rsidRPr="00F86138">
        <w:t xml:space="preserve"> Vertimientos</w:t>
      </w:r>
      <w:bookmarkEnd w:id="89"/>
      <w:r w:rsidRPr="00F86138">
        <w:t xml:space="preserve"> </w:t>
      </w:r>
    </w:p>
    <w:p w14:paraId="6578367B" w14:textId="39701750" w:rsidR="00464AD0" w:rsidRPr="001F765F" w:rsidRDefault="00464AD0" w:rsidP="00D463D8">
      <w:pPr>
        <w:rPr>
          <w:rFonts w:cs="Times New Roman"/>
          <w:szCs w:val="24"/>
        </w:rPr>
      </w:pPr>
      <w:r w:rsidRPr="001F765F">
        <w:rPr>
          <w:rFonts w:cs="Times New Roman"/>
          <w:szCs w:val="24"/>
        </w:rPr>
        <w:t xml:space="preserve">En lo puntos de vertimientos se realizó la medición del caudal por medio de la metodología de flotador con la colaboración de la firma contratada para la realización de PSMV </w:t>
      </w:r>
      <w:r w:rsidR="00965E71" w:rsidRPr="001F765F">
        <w:rPr>
          <w:rFonts w:cs="Times New Roman"/>
          <w:szCs w:val="24"/>
        </w:rPr>
        <w:t>del municipio. Se verificó</w:t>
      </w:r>
      <w:r w:rsidRPr="001F765F">
        <w:rPr>
          <w:rFonts w:cs="Times New Roman"/>
          <w:szCs w:val="24"/>
        </w:rPr>
        <w:t xml:space="preserve"> que en </w:t>
      </w:r>
      <w:r w:rsidR="00965E71" w:rsidRPr="001F765F">
        <w:rPr>
          <w:rFonts w:cs="Times New Roman"/>
          <w:szCs w:val="24"/>
        </w:rPr>
        <w:t xml:space="preserve">el </w:t>
      </w:r>
      <w:r w:rsidRPr="001F765F">
        <w:rPr>
          <w:rFonts w:cs="Times New Roman"/>
          <w:szCs w:val="24"/>
        </w:rPr>
        <w:t>cuerpo receptor no se encontraran residuos sólidos de gran tamaño, objetos y/o materiales contami</w:t>
      </w:r>
      <w:r w:rsidR="00965E71" w:rsidRPr="001F765F">
        <w:rPr>
          <w:rFonts w:cs="Times New Roman"/>
          <w:szCs w:val="24"/>
        </w:rPr>
        <w:t xml:space="preserve">nantes, </w:t>
      </w:r>
      <w:r w:rsidRPr="001F765F">
        <w:rPr>
          <w:rFonts w:cs="Times New Roman"/>
          <w:szCs w:val="24"/>
        </w:rPr>
        <w:t xml:space="preserve">es importante conocer que otros factores pueden influir, además que las rejillas de cada vertimiento se encontraran ya que en otras ocasiones han sido hurtadas. </w:t>
      </w:r>
    </w:p>
    <w:p w14:paraId="585EDCC7" w14:textId="3CA7CF00" w:rsidR="00670F18" w:rsidRPr="00E674C4" w:rsidRDefault="005328E1" w:rsidP="00624D38">
      <w:pPr>
        <w:rPr>
          <w:rFonts w:cs="Times New Roman"/>
          <w:szCs w:val="24"/>
        </w:rPr>
      </w:pPr>
      <w:r w:rsidRPr="001F765F">
        <w:rPr>
          <w:rFonts w:cs="Times New Roman"/>
          <w:szCs w:val="24"/>
        </w:rPr>
        <w:t>Para identificar el punto visitado, se tomó</w:t>
      </w:r>
      <w:r w:rsidR="00464AD0" w:rsidRPr="001F765F">
        <w:rPr>
          <w:rFonts w:cs="Times New Roman"/>
          <w:szCs w:val="24"/>
        </w:rPr>
        <w:t xml:space="preserve"> la georreferenciación </w:t>
      </w:r>
      <w:r w:rsidRPr="001F765F">
        <w:rPr>
          <w:rFonts w:cs="Times New Roman"/>
          <w:szCs w:val="24"/>
        </w:rPr>
        <w:t>del lugar en donde se encuentra</w:t>
      </w:r>
      <w:r w:rsidR="00464AD0" w:rsidRPr="001F765F">
        <w:rPr>
          <w:rFonts w:cs="Times New Roman"/>
          <w:szCs w:val="24"/>
        </w:rPr>
        <w:t xml:space="preserve"> la descarga de aguas residuales y el respectivo registro fotográfico que </w:t>
      </w:r>
      <w:r w:rsidR="00D04D47" w:rsidRPr="001F765F">
        <w:rPr>
          <w:rFonts w:cs="Times New Roman"/>
          <w:szCs w:val="24"/>
        </w:rPr>
        <w:t xml:space="preserve">la </w:t>
      </w:r>
      <w:r w:rsidR="00464AD0" w:rsidRPr="001F765F">
        <w:rPr>
          <w:rFonts w:cs="Times New Roman"/>
          <w:szCs w:val="24"/>
        </w:rPr>
        <w:t>m</w:t>
      </w:r>
      <w:r w:rsidRPr="001F765F">
        <w:rPr>
          <w:rFonts w:cs="Times New Roman"/>
          <w:szCs w:val="24"/>
        </w:rPr>
        <w:t>uestra</w:t>
      </w:r>
      <w:r w:rsidR="00D04D47" w:rsidRPr="001F765F">
        <w:rPr>
          <w:rFonts w:cs="Times New Roman"/>
          <w:szCs w:val="24"/>
        </w:rPr>
        <w:t xml:space="preserve"> </w:t>
      </w:r>
      <w:r w:rsidR="00464AD0" w:rsidRPr="001F765F">
        <w:rPr>
          <w:rFonts w:cs="Times New Roman"/>
          <w:szCs w:val="24"/>
        </w:rPr>
        <w:t>y</w:t>
      </w:r>
      <w:r w:rsidR="00D04D47" w:rsidRPr="001F765F">
        <w:rPr>
          <w:rFonts w:cs="Times New Roman"/>
          <w:szCs w:val="24"/>
        </w:rPr>
        <w:t xml:space="preserve"> el lugar donde está</w:t>
      </w:r>
      <w:r w:rsidR="00464AD0" w:rsidRPr="001F765F">
        <w:rPr>
          <w:rFonts w:cs="Times New Roman"/>
          <w:szCs w:val="24"/>
        </w:rPr>
        <w:t xml:space="preserve"> </w:t>
      </w:r>
      <w:r w:rsidR="00D04D47" w:rsidRPr="001F765F">
        <w:rPr>
          <w:rFonts w:cs="Times New Roman"/>
          <w:szCs w:val="24"/>
        </w:rPr>
        <w:t>ubicada</w:t>
      </w:r>
      <w:r w:rsidR="00E674C4">
        <w:rPr>
          <w:rFonts w:cs="Times New Roman"/>
          <w:szCs w:val="24"/>
        </w:rPr>
        <w:t xml:space="preserve">. </w:t>
      </w:r>
    </w:p>
    <w:p w14:paraId="54F79498" w14:textId="0CB40323" w:rsidR="00464AD0" w:rsidRDefault="00464AD0" w:rsidP="00921FA5">
      <w:pPr>
        <w:jc w:val="center"/>
      </w:pPr>
      <w:bookmarkStart w:id="90" w:name="_Toc39344662"/>
      <w:bookmarkStart w:id="91" w:name="_Toc39768227"/>
      <w:r>
        <w:lastRenderedPageBreak/>
        <w:t xml:space="preserve">Tabla </w:t>
      </w:r>
      <w:r w:rsidR="001D27A6">
        <w:fldChar w:fldCharType="begin"/>
      </w:r>
      <w:r w:rsidR="001D27A6">
        <w:instrText xml:space="preserve"> SEQ Tabla \</w:instrText>
      </w:r>
      <w:r w:rsidR="001D27A6">
        <w:instrText xml:space="preserve">* ARABIC </w:instrText>
      </w:r>
      <w:r w:rsidR="001D27A6">
        <w:fldChar w:fldCharType="separate"/>
      </w:r>
      <w:r w:rsidR="00FD5CD4">
        <w:rPr>
          <w:noProof/>
        </w:rPr>
        <w:t>5</w:t>
      </w:r>
      <w:r w:rsidR="001D27A6">
        <w:rPr>
          <w:noProof/>
        </w:rPr>
        <w:fldChar w:fldCharType="end"/>
      </w:r>
      <w:r>
        <w:t>. Descripción de los vertimientos.</w:t>
      </w:r>
      <w:bookmarkEnd w:id="90"/>
      <w:bookmarkEnd w:id="91"/>
    </w:p>
    <w:tbl>
      <w:tblPr>
        <w:tblStyle w:val="Tablanormal12"/>
        <w:tblW w:w="0" w:type="auto"/>
        <w:tblLook w:val="04A0" w:firstRow="1" w:lastRow="0" w:firstColumn="1" w:lastColumn="0" w:noHBand="0" w:noVBand="1"/>
      </w:tblPr>
      <w:tblGrid>
        <w:gridCol w:w="4414"/>
        <w:gridCol w:w="4414"/>
      </w:tblGrid>
      <w:tr w:rsidR="00905558" w:rsidRPr="00905558" w14:paraId="1E74BD90" w14:textId="77777777" w:rsidTr="00277BD2">
        <w:trPr>
          <w:cnfStyle w:val="100000000000" w:firstRow="1" w:lastRow="0" w:firstColumn="0" w:lastColumn="0" w:oddVBand="0" w:evenVBand="0" w:oddHBand="0"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8828" w:type="dxa"/>
            <w:gridSpan w:val="2"/>
          </w:tcPr>
          <w:p w14:paraId="594DF31E" w14:textId="77777777" w:rsidR="00905558" w:rsidRPr="00905558" w:rsidRDefault="00905558" w:rsidP="00905558">
            <w:pPr>
              <w:spacing w:after="0" w:line="240" w:lineRule="auto"/>
              <w:jc w:val="left"/>
              <w:rPr>
                <w:rFonts w:asciiTheme="minorHAnsi" w:hAnsiTheme="minorHAnsi"/>
                <w:sz w:val="22"/>
              </w:rPr>
            </w:pPr>
          </w:p>
        </w:tc>
      </w:tr>
      <w:tr w:rsidR="00905558" w:rsidRPr="00905558" w14:paraId="27341108" w14:textId="77777777" w:rsidTr="00277BD2">
        <w:trPr>
          <w:cnfStyle w:val="000000100000" w:firstRow="0" w:lastRow="0" w:firstColumn="0" w:lastColumn="0" w:oddVBand="0" w:evenVBand="0" w:oddHBand="1" w:evenHBand="0" w:firstRowFirstColumn="0" w:firstRowLastColumn="0" w:lastRowFirstColumn="0" w:lastRowLastColumn="0"/>
          <w:trHeight w:val="2685"/>
        </w:trPr>
        <w:tc>
          <w:tcPr>
            <w:cnfStyle w:val="001000000000" w:firstRow="0" w:lastRow="0" w:firstColumn="1" w:lastColumn="0" w:oddVBand="0" w:evenVBand="0" w:oddHBand="0" w:evenHBand="0" w:firstRowFirstColumn="0" w:firstRowLastColumn="0" w:lastRowFirstColumn="0" w:lastRowLastColumn="0"/>
            <w:tcW w:w="4414" w:type="dxa"/>
          </w:tcPr>
          <w:p w14:paraId="7F98F3DB" w14:textId="77777777" w:rsidR="00905558" w:rsidRPr="00905558" w:rsidRDefault="00905558" w:rsidP="00670F18">
            <w:pPr>
              <w:spacing w:after="0" w:line="240" w:lineRule="auto"/>
              <w:jc w:val="center"/>
              <w:rPr>
                <w:rFonts w:asciiTheme="minorHAnsi" w:hAnsiTheme="minorHAnsi"/>
                <w:sz w:val="22"/>
              </w:rPr>
            </w:pPr>
            <w:r w:rsidRPr="00905558">
              <w:rPr>
                <w:rFonts w:asciiTheme="minorHAnsi" w:hAnsiTheme="minorHAnsi"/>
                <w:noProof/>
                <w:sz w:val="22"/>
                <w:lang w:eastAsia="es-CO"/>
              </w:rPr>
              <w:drawing>
                <wp:inline distT="0" distB="0" distL="0" distR="0" wp14:anchorId="54BA05AC" wp14:editId="36109D43">
                  <wp:extent cx="2599616" cy="242887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email">
                            <a:extLst>
                              <a:ext uri="{28A0092B-C50C-407E-A947-70E740481C1C}">
                                <a14:useLocalDpi xmlns:a14="http://schemas.microsoft.com/office/drawing/2010/main"/>
                              </a:ext>
                            </a:extLst>
                          </a:blip>
                          <a:stretch>
                            <a:fillRect/>
                          </a:stretch>
                        </pic:blipFill>
                        <pic:spPr>
                          <a:xfrm>
                            <a:off x="0" y="0"/>
                            <a:ext cx="2611505" cy="2439983"/>
                          </a:xfrm>
                          <a:prstGeom prst="rect">
                            <a:avLst/>
                          </a:prstGeom>
                        </pic:spPr>
                      </pic:pic>
                    </a:graphicData>
                  </a:graphic>
                </wp:inline>
              </w:drawing>
            </w:r>
          </w:p>
        </w:tc>
        <w:tc>
          <w:tcPr>
            <w:tcW w:w="4414" w:type="dxa"/>
          </w:tcPr>
          <w:p w14:paraId="29D021C1" w14:textId="230D659C" w:rsidR="00905558" w:rsidRPr="00670F18" w:rsidRDefault="00670F18" w:rsidP="00670F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22"/>
              </w:rPr>
            </w:pPr>
            <w:r w:rsidRPr="00670F18">
              <w:rPr>
                <w:rFonts w:cs="Arial"/>
                <w:b/>
                <w:sz w:val="22"/>
              </w:rPr>
              <w:t>Vertimiento 1</w:t>
            </w:r>
          </w:p>
          <w:p w14:paraId="30ABB312" w14:textId="34987E56"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22"/>
              </w:rPr>
            </w:pPr>
            <w:r w:rsidRPr="00905558">
              <w:rPr>
                <w:rFonts w:cs="Arial"/>
                <w:b/>
                <w:sz w:val="22"/>
              </w:rPr>
              <w:t xml:space="preserve">DIRECCIÓN </w:t>
            </w:r>
            <w:r w:rsidRPr="00905558">
              <w:rPr>
                <w:rFonts w:cs="Arial"/>
                <w:sz w:val="22"/>
              </w:rPr>
              <w:t>calle 5 sobre el margen izquierdo de Quebrada Arriba</w:t>
            </w:r>
          </w:p>
          <w:p w14:paraId="460177BB"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22"/>
              </w:rPr>
            </w:pPr>
            <w:r w:rsidRPr="00905558">
              <w:rPr>
                <w:rFonts w:cs="Arial"/>
                <w:b/>
                <w:sz w:val="22"/>
              </w:rPr>
              <w:t xml:space="preserve"> </w:t>
            </w:r>
          </w:p>
          <w:p w14:paraId="415B11A2"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r w:rsidRPr="00905558">
              <w:rPr>
                <w:rFonts w:cs="Arial"/>
                <w:b/>
                <w:sz w:val="22"/>
              </w:rPr>
              <w:t xml:space="preserve">ESTADO: </w:t>
            </w:r>
            <w:r w:rsidRPr="00905558">
              <w:rPr>
                <w:rFonts w:cs="Arial"/>
                <w:sz w:val="22"/>
              </w:rPr>
              <w:t xml:space="preserve">Regular. </w:t>
            </w:r>
          </w:p>
          <w:p w14:paraId="5DC03F61"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p>
          <w:p w14:paraId="10B338BC" w14:textId="58FB170D"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r w:rsidRPr="00905558">
              <w:rPr>
                <w:rFonts w:cs="Arial"/>
                <w:b/>
                <w:sz w:val="22"/>
              </w:rPr>
              <w:t xml:space="preserve">OBSERVACIÓN </w:t>
            </w:r>
            <w:r w:rsidRPr="00905558">
              <w:rPr>
                <w:rFonts w:cs="Arial"/>
                <w:sz w:val="22"/>
              </w:rPr>
              <w:t>se encuentra una colmatación de vegetación alrededor de vertimiento, pero el estado de la mampostería se e</w:t>
            </w:r>
            <w:r>
              <w:rPr>
                <w:rFonts w:cs="Arial"/>
                <w:sz w:val="22"/>
              </w:rPr>
              <w:t>ncuentra en óptimas condiciones, d</w:t>
            </w:r>
            <w:r w:rsidRPr="00905558">
              <w:rPr>
                <w:rFonts w:cs="Arial"/>
                <w:sz w:val="22"/>
              </w:rPr>
              <w:t>escarga en tubería de concreto de 16 pulgadas de diámetro</w:t>
            </w:r>
            <w:r>
              <w:rPr>
                <w:rFonts w:cs="Arial"/>
                <w:sz w:val="22"/>
              </w:rPr>
              <w:t xml:space="preserve"> y d</w:t>
            </w:r>
            <w:r w:rsidRPr="00905558">
              <w:rPr>
                <w:rFonts w:cs="Arial"/>
                <w:sz w:val="22"/>
              </w:rPr>
              <w:t>escarga un caudal de 15,97 l/s</w:t>
            </w:r>
            <w:r>
              <w:rPr>
                <w:rFonts w:cs="Arial"/>
                <w:sz w:val="22"/>
              </w:rPr>
              <w:t xml:space="preserve">. </w:t>
            </w:r>
          </w:p>
          <w:p w14:paraId="46943154" w14:textId="77777777" w:rsidR="00905558" w:rsidRPr="00905558" w:rsidRDefault="00905558" w:rsidP="00905558">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Arial"/>
                <w:b/>
                <w:sz w:val="22"/>
              </w:rPr>
            </w:pPr>
          </w:p>
          <w:p w14:paraId="3E3543B9" w14:textId="77777777" w:rsidR="00905558" w:rsidRPr="00905558" w:rsidRDefault="00905558" w:rsidP="00905558">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Arial"/>
                <w:b/>
                <w:sz w:val="22"/>
              </w:rPr>
            </w:pPr>
          </w:p>
          <w:p w14:paraId="1C73F2BD" w14:textId="77777777" w:rsidR="00905558" w:rsidRPr="00905558" w:rsidRDefault="00905558" w:rsidP="00905558">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Arial"/>
                <w:sz w:val="22"/>
              </w:rPr>
            </w:pPr>
          </w:p>
        </w:tc>
      </w:tr>
      <w:tr w:rsidR="00905558" w:rsidRPr="00905558" w14:paraId="5DBC029F" w14:textId="77777777" w:rsidTr="00277BD2">
        <w:trPr>
          <w:trHeight w:val="2704"/>
        </w:trPr>
        <w:tc>
          <w:tcPr>
            <w:cnfStyle w:val="001000000000" w:firstRow="0" w:lastRow="0" w:firstColumn="1" w:lastColumn="0" w:oddVBand="0" w:evenVBand="0" w:oddHBand="0" w:evenHBand="0" w:firstRowFirstColumn="0" w:firstRowLastColumn="0" w:lastRowFirstColumn="0" w:lastRowLastColumn="0"/>
            <w:tcW w:w="4414" w:type="dxa"/>
          </w:tcPr>
          <w:p w14:paraId="137E279E" w14:textId="77777777" w:rsidR="00905558" w:rsidRPr="00905558" w:rsidRDefault="00905558" w:rsidP="00905558">
            <w:pPr>
              <w:spacing w:after="0" w:line="240" w:lineRule="auto"/>
              <w:jc w:val="left"/>
              <w:rPr>
                <w:rFonts w:asciiTheme="minorHAnsi" w:hAnsiTheme="minorHAnsi"/>
                <w:sz w:val="22"/>
              </w:rPr>
            </w:pPr>
            <w:r w:rsidRPr="00905558">
              <w:rPr>
                <w:rFonts w:asciiTheme="minorHAnsi" w:hAnsiTheme="minorHAnsi"/>
                <w:noProof/>
                <w:sz w:val="22"/>
                <w:lang w:eastAsia="es-CO"/>
              </w:rPr>
              <w:drawing>
                <wp:inline distT="0" distB="0" distL="0" distR="0" wp14:anchorId="4E4684CB" wp14:editId="275A0125">
                  <wp:extent cx="2589835" cy="182880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email">
                            <a:extLst>
                              <a:ext uri="{28A0092B-C50C-407E-A947-70E740481C1C}">
                                <a14:useLocalDpi xmlns:a14="http://schemas.microsoft.com/office/drawing/2010/main"/>
                              </a:ext>
                            </a:extLst>
                          </a:blip>
                          <a:stretch>
                            <a:fillRect/>
                          </a:stretch>
                        </pic:blipFill>
                        <pic:spPr>
                          <a:xfrm>
                            <a:off x="0" y="0"/>
                            <a:ext cx="2599598" cy="1835694"/>
                          </a:xfrm>
                          <a:prstGeom prst="rect">
                            <a:avLst/>
                          </a:prstGeom>
                        </pic:spPr>
                      </pic:pic>
                    </a:graphicData>
                  </a:graphic>
                </wp:inline>
              </w:drawing>
            </w:r>
          </w:p>
        </w:tc>
        <w:tc>
          <w:tcPr>
            <w:tcW w:w="4414" w:type="dxa"/>
          </w:tcPr>
          <w:p w14:paraId="69C2855A" w14:textId="16A0DDF6" w:rsidR="00905558" w:rsidRPr="00670F18" w:rsidRDefault="00670F18" w:rsidP="00670F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22"/>
              </w:rPr>
            </w:pPr>
            <w:r w:rsidRPr="00670F18">
              <w:rPr>
                <w:rFonts w:cs="Arial"/>
                <w:b/>
                <w:sz w:val="22"/>
              </w:rPr>
              <w:t>Vertimiento 2</w:t>
            </w:r>
          </w:p>
          <w:p w14:paraId="6682CD4C" w14:textId="54BD947F" w:rsidR="00905558" w:rsidRPr="00905558" w:rsidRDefault="00905558" w:rsidP="00905558">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2"/>
              </w:rPr>
            </w:pPr>
            <w:r w:rsidRPr="00905558">
              <w:rPr>
                <w:rFonts w:cs="Arial"/>
                <w:b/>
                <w:sz w:val="22"/>
              </w:rPr>
              <w:t xml:space="preserve">DIRECCIÓN: </w:t>
            </w:r>
            <w:r w:rsidR="00277BD2" w:rsidRPr="00277BD2">
              <w:rPr>
                <w:rFonts w:cs="Arial"/>
                <w:sz w:val="22"/>
              </w:rPr>
              <w:t>ubicado contiguo barrio Centenario</w:t>
            </w:r>
          </w:p>
          <w:p w14:paraId="430AC343" w14:textId="77777777" w:rsidR="00905558" w:rsidRPr="00905558" w:rsidRDefault="00905558" w:rsidP="00905558">
            <w:pPr>
              <w:spacing w:after="0" w:line="240" w:lineRule="auto"/>
              <w:cnfStyle w:val="000000000000" w:firstRow="0" w:lastRow="0" w:firstColumn="0" w:lastColumn="0" w:oddVBand="0" w:evenVBand="0" w:oddHBand="0" w:evenHBand="0" w:firstRowFirstColumn="0" w:firstRowLastColumn="0" w:lastRowFirstColumn="0" w:lastRowLastColumn="0"/>
              <w:rPr>
                <w:rFonts w:cs="Arial"/>
                <w:b/>
                <w:sz w:val="22"/>
              </w:rPr>
            </w:pPr>
            <w:r w:rsidRPr="00905558">
              <w:rPr>
                <w:rFonts w:cs="Arial"/>
                <w:b/>
                <w:sz w:val="22"/>
              </w:rPr>
              <w:t xml:space="preserve"> </w:t>
            </w:r>
          </w:p>
          <w:p w14:paraId="0EF1B556" w14:textId="77777777" w:rsidR="00905558" w:rsidRPr="00905558" w:rsidRDefault="00905558" w:rsidP="00905558">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2"/>
              </w:rPr>
            </w:pPr>
            <w:r w:rsidRPr="00905558">
              <w:rPr>
                <w:rFonts w:cs="Arial"/>
                <w:b/>
                <w:sz w:val="22"/>
              </w:rPr>
              <w:t xml:space="preserve">ESTADO: </w:t>
            </w:r>
            <w:r w:rsidRPr="00905558">
              <w:rPr>
                <w:rFonts w:cs="Arial"/>
                <w:sz w:val="22"/>
              </w:rPr>
              <w:t xml:space="preserve">Regular </w:t>
            </w:r>
          </w:p>
          <w:p w14:paraId="69C66F78" w14:textId="77777777" w:rsidR="00905558" w:rsidRPr="00905558" w:rsidRDefault="00905558" w:rsidP="00905558">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2"/>
              </w:rPr>
            </w:pPr>
          </w:p>
          <w:p w14:paraId="7CAF3684" w14:textId="091A4BB2" w:rsidR="00905558" w:rsidRPr="00905558" w:rsidRDefault="00905558" w:rsidP="00905558">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22"/>
              </w:rPr>
            </w:pPr>
            <w:r w:rsidRPr="00905558">
              <w:rPr>
                <w:rFonts w:cs="Arial"/>
                <w:b/>
                <w:sz w:val="22"/>
              </w:rPr>
              <w:t xml:space="preserve">OBSERVACIÓN: </w:t>
            </w:r>
            <w:r w:rsidRPr="00905558">
              <w:rPr>
                <w:rFonts w:cs="Arial"/>
                <w:sz w:val="22"/>
              </w:rPr>
              <w:t>descarga en tubería de concreto de 48 pulgadas de diámetro</w:t>
            </w:r>
            <w:r w:rsidR="00277BD2">
              <w:rPr>
                <w:rFonts w:cs="Arial"/>
                <w:sz w:val="22"/>
              </w:rPr>
              <w:t>.</w:t>
            </w:r>
            <w:r w:rsidRPr="00905558">
              <w:rPr>
                <w:rFonts w:cs="Arial"/>
                <w:b/>
                <w:sz w:val="22"/>
              </w:rPr>
              <w:t xml:space="preserve"> </w:t>
            </w:r>
            <w:r w:rsidR="00277BD2" w:rsidRPr="00277BD2">
              <w:rPr>
                <w:rFonts w:cs="Times New Roman"/>
                <w:szCs w:val="24"/>
              </w:rPr>
              <w:t>Este vertimiento es</w:t>
            </w:r>
            <w:r w:rsidR="00277BD2">
              <w:rPr>
                <w:rFonts w:cs="Times New Roman"/>
                <w:szCs w:val="24"/>
              </w:rPr>
              <w:t xml:space="preserve"> la finalización de la quebrada y</w:t>
            </w:r>
            <w:r w:rsidR="00277BD2" w:rsidRPr="00277BD2">
              <w:rPr>
                <w:rFonts w:cs="Times New Roman"/>
                <w:szCs w:val="24"/>
              </w:rPr>
              <w:t xml:space="preserve"> descarga un caudal de 20,2 l/s</w:t>
            </w:r>
            <w:r w:rsidR="00277BD2">
              <w:rPr>
                <w:rFonts w:cs="Times New Roman"/>
                <w:szCs w:val="24"/>
              </w:rPr>
              <w:t xml:space="preserve">. </w:t>
            </w:r>
          </w:p>
          <w:p w14:paraId="68CB63AE" w14:textId="77777777" w:rsidR="00905558" w:rsidRPr="00905558" w:rsidRDefault="00905558" w:rsidP="00905558">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Arial"/>
                <w:sz w:val="22"/>
              </w:rPr>
            </w:pPr>
          </w:p>
        </w:tc>
      </w:tr>
      <w:tr w:rsidR="00905558" w:rsidRPr="00905558" w14:paraId="63E148FD" w14:textId="77777777" w:rsidTr="00277BD2">
        <w:trPr>
          <w:cnfStyle w:val="000000100000" w:firstRow="0" w:lastRow="0" w:firstColumn="0" w:lastColumn="0" w:oddVBand="0" w:evenVBand="0" w:oddHBand="1" w:evenHBand="0" w:firstRowFirstColumn="0" w:firstRowLastColumn="0" w:lastRowFirstColumn="0" w:lastRowLastColumn="0"/>
          <w:trHeight w:val="3462"/>
        </w:trPr>
        <w:tc>
          <w:tcPr>
            <w:cnfStyle w:val="001000000000" w:firstRow="0" w:lastRow="0" w:firstColumn="1" w:lastColumn="0" w:oddVBand="0" w:evenVBand="0" w:oddHBand="0" w:evenHBand="0" w:firstRowFirstColumn="0" w:firstRowLastColumn="0" w:lastRowFirstColumn="0" w:lastRowLastColumn="0"/>
            <w:tcW w:w="4414" w:type="dxa"/>
          </w:tcPr>
          <w:p w14:paraId="10BD63A2" w14:textId="24565302" w:rsidR="00905558" w:rsidRPr="00905558" w:rsidRDefault="00905558" w:rsidP="00905558">
            <w:pPr>
              <w:spacing w:after="0" w:line="240" w:lineRule="auto"/>
              <w:jc w:val="left"/>
              <w:rPr>
                <w:rFonts w:asciiTheme="minorHAnsi" w:hAnsiTheme="minorHAnsi"/>
                <w:noProof/>
                <w:sz w:val="22"/>
              </w:rPr>
            </w:pPr>
            <w:r>
              <w:rPr>
                <w:rFonts w:asciiTheme="minorHAnsi" w:hAnsiTheme="minorHAnsi"/>
                <w:noProof/>
                <w:sz w:val="22"/>
                <w:lang w:eastAsia="es-CO"/>
              </w:rPr>
              <w:drawing>
                <wp:inline distT="0" distB="0" distL="0" distR="0" wp14:anchorId="4593B7C1" wp14:editId="69FDBF26">
                  <wp:extent cx="2620605" cy="2057400"/>
                  <wp:effectExtent l="0" t="0" r="889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2622627" cy="2058988"/>
                          </a:xfrm>
                          <a:prstGeom prst="rect">
                            <a:avLst/>
                          </a:prstGeom>
                          <a:noFill/>
                        </pic:spPr>
                      </pic:pic>
                    </a:graphicData>
                  </a:graphic>
                </wp:inline>
              </w:drawing>
            </w:r>
          </w:p>
        </w:tc>
        <w:tc>
          <w:tcPr>
            <w:tcW w:w="4414" w:type="dxa"/>
          </w:tcPr>
          <w:p w14:paraId="4CA3F779" w14:textId="21BEED19" w:rsidR="00905558" w:rsidRPr="00670F18" w:rsidRDefault="00670F18" w:rsidP="00670F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22"/>
              </w:rPr>
            </w:pPr>
            <w:r w:rsidRPr="00670F18">
              <w:rPr>
                <w:rFonts w:cs="Arial"/>
                <w:b/>
                <w:sz w:val="22"/>
              </w:rPr>
              <w:t>Vertimiento 3.</w:t>
            </w:r>
          </w:p>
          <w:p w14:paraId="4959AA95" w14:textId="1BF6603F"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22"/>
              </w:rPr>
            </w:pPr>
            <w:r w:rsidRPr="00905558">
              <w:rPr>
                <w:rFonts w:cs="Arial"/>
                <w:b/>
                <w:sz w:val="22"/>
              </w:rPr>
              <w:t xml:space="preserve">DIRECCIÓN </w:t>
            </w:r>
          </w:p>
          <w:p w14:paraId="0FF1F6DD"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22"/>
              </w:rPr>
            </w:pPr>
            <w:r w:rsidRPr="00905558">
              <w:rPr>
                <w:rFonts w:cs="Arial"/>
                <w:b/>
                <w:sz w:val="22"/>
              </w:rPr>
              <w:t xml:space="preserve"> </w:t>
            </w:r>
          </w:p>
          <w:p w14:paraId="509842DE"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r w:rsidRPr="00905558">
              <w:rPr>
                <w:rFonts w:cs="Arial"/>
                <w:b/>
                <w:sz w:val="22"/>
              </w:rPr>
              <w:t xml:space="preserve">ESTADO: </w:t>
            </w:r>
            <w:r w:rsidRPr="00905558">
              <w:rPr>
                <w:rFonts w:cs="Arial"/>
                <w:sz w:val="22"/>
              </w:rPr>
              <w:t xml:space="preserve">Regular </w:t>
            </w:r>
          </w:p>
          <w:p w14:paraId="7C4A1C88" w14:textId="77777777"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p>
          <w:p w14:paraId="42357E19" w14:textId="51B0691A" w:rsidR="00905558" w:rsidRPr="00905558" w:rsidRDefault="00905558" w:rsidP="0090555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r w:rsidRPr="00905558">
              <w:rPr>
                <w:rFonts w:cs="Arial"/>
                <w:b/>
                <w:sz w:val="22"/>
              </w:rPr>
              <w:t xml:space="preserve">OBSERVACIÓN: </w:t>
            </w:r>
            <w:r w:rsidRPr="00905558">
              <w:rPr>
                <w:rFonts w:cs="Arial"/>
                <w:sz w:val="22"/>
              </w:rPr>
              <w:t xml:space="preserve"> </w:t>
            </w:r>
          </w:p>
          <w:p w14:paraId="1933661E" w14:textId="2412382B" w:rsidR="00905558" w:rsidRPr="00905558" w:rsidRDefault="00277BD2" w:rsidP="00670F18">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22"/>
              </w:rPr>
            </w:pPr>
            <w:r w:rsidRPr="00277BD2">
              <w:rPr>
                <w:rFonts w:cs="Arial"/>
                <w:sz w:val="22"/>
              </w:rPr>
              <w:t>Vertimiento generado proveniente del pozo 268, descarga en tubería de concreto de 48 pulgadas de diámetro. Este de</w:t>
            </w:r>
            <w:r>
              <w:rPr>
                <w:rFonts w:cs="Arial"/>
                <w:sz w:val="22"/>
              </w:rPr>
              <w:t>scarga un caudal de 17,52l/s.</w:t>
            </w:r>
          </w:p>
        </w:tc>
      </w:tr>
    </w:tbl>
    <w:p w14:paraId="26A0A7F4" w14:textId="0AED8C7B" w:rsidR="00905558" w:rsidRDefault="00277BD2" w:rsidP="00730643">
      <w:pPr>
        <w:jc w:val="center"/>
      </w:pPr>
      <w:r>
        <w:t>Fuente: Autor.</w:t>
      </w:r>
    </w:p>
    <w:p w14:paraId="01DC3F71" w14:textId="34288BAB" w:rsidR="00DD5ACC" w:rsidRPr="00F86138" w:rsidRDefault="00DD5ACC" w:rsidP="00921FA5">
      <w:pPr>
        <w:pStyle w:val="Ttulo2"/>
      </w:pPr>
      <w:bookmarkStart w:id="92" w:name="_Toc41682557"/>
      <w:r>
        <w:lastRenderedPageBreak/>
        <w:t>5.1.7.</w:t>
      </w:r>
      <w:r w:rsidRPr="00F86138">
        <w:t xml:space="preserve"> </w:t>
      </w:r>
      <w:r w:rsidR="0061056C">
        <w:t>Diagnó</w:t>
      </w:r>
      <w:r w:rsidRPr="0061056C">
        <w:t>stico Social</w:t>
      </w:r>
      <w:bookmarkEnd w:id="92"/>
      <w:r w:rsidRPr="00F86138">
        <w:t xml:space="preserve"> </w:t>
      </w:r>
    </w:p>
    <w:p w14:paraId="797A885F" w14:textId="1EEC593E" w:rsidR="00DD5ACC" w:rsidRPr="0061056C" w:rsidRDefault="00DD5ACC" w:rsidP="00D463D8">
      <w:pPr>
        <w:rPr>
          <w:color w:val="000000" w:themeColor="text1"/>
        </w:rPr>
      </w:pPr>
      <w:r w:rsidRPr="0061056C">
        <w:t xml:space="preserve">El </w:t>
      </w:r>
      <w:r w:rsidRPr="0061056C">
        <w:rPr>
          <w:color w:val="000000" w:themeColor="text1"/>
        </w:rPr>
        <w:t>programa</w:t>
      </w:r>
      <w:r w:rsidR="0061056C">
        <w:rPr>
          <w:color w:val="000000" w:themeColor="text1"/>
        </w:rPr>
        <w:t xml:space="preserve"> de Uso Eficiente y Ahorro del </w:t>
      </w:r>
      <w:r w:rsidR="00A12C5E">
        <w:rPr>
          <w:color w:val="000000" w:themeColor="text1"/>
        </w:rPr>
        <w:t>A</w:t>
      </w:r>
      <w:r w:rsidR="00A12C5E" w:rsidRPr="0061056C">
        <w:rPr>
          <w:color w:val="000000" w:themeColor="text1"/>
        </w:rPr>
        <w:t>gua</w:t>
      </w:r>
      <w:r w:rsidR="00A12C5E">
        <w:rPr>
          <w:color w:val="000000" w:themeColor="text1"/>
        </w:rPr>
        <w:t xml:space="preserve">, </w:t>
      </w:r>
      <w:r w:rsidR="00A12C5E" w:rsidRPr="0061056C">
        <w:rPr>
          <w:color w:val="000000" w:themeColor="text1"/>
        </w:rPr>
        <w:t>tiene</w:t>
      </w:r>
      <w:r w:rsidRPr="0061056C">
        <w:rPr>
          <w:color w:val="000000" w:themeColor="text1"/>
        </w:rPr>
        <w:t xml:space="preserve"> como meta la formulación de actividades para involucrar a la comunidad en la ejecución y toma</w:t>
      </w:r>
      <w:r w:rsidR="0061056C">
        <w:rPr>
          <w:color w:val="000000" w:themeColor="text1"/>
        </w:rPr>
        <w:t xml:space="preserve"> de decisiones </w:t>
      </w:r>
      <w:r w:rsidRPr="0061056C">
        <w:rPr>
          <w:color w:val="000000" w:themeColor="text1"/>
        </w:rPr>
        <w:t xml:space="preserve">para dar el cumplimiento a los objetivos planteados por este programa. Por lo cual se desarrolla una serie de encuestas, con base en </w:t>
      </w:r>
      <w:r w:rsidR="001C2254" w:rsidRPr="0061056C">
        <w:rPr>
          <w:color w:val="000000" w:themeColor="text1"/>
        </w:rPr>
        <w:t>la</w:t>
      </w:r>
      <w:r w:rsidR="001C2254">
        <w:rPr>
          <w:color w:val="000000" w:themeColor="text1"/>
        </w:rPr>
        <w:t xml:space="preserve"> metodología</w:t>
      </w:r>
      <w:r w:rsidRPr="0061056C">
        <w:rPr>
          <w:color w:val="000000" w:themeColor="text1"/>
        </w:rPr>
        <w:t>, acción participativa, buscando con esto potenciar la participación de la co</w:t>
      </w:r>
      <w:r w:rsidR="0061056C">
        <w:rPr>
          <w:color w:val="000000" w:themeColor="text1"/>
        </w:rPr>
        <w:t xml:space="preserve">munidad </w:t>
      </w:r>
      <w:r w:rsidRPr="0061056C">
        <w:rPr>
          <w:color w:val="000000" w:themeColor="text1"/>
        </w:rPr>
        <w:t>y adecuar los contenidos al contexto cultural y social del municipio de Santa Rosa de Viterbo, con el fin de determinar la percepción de la comunidad en cuanto a la prestación de los servicios públicos.</w:t>
      </w:r>
      <w:r w:rsidRPr="0061056C">
        <w:rPr>
          <w:rFonts w:eastAsia="Times New Roman"/>
          <w:i/>
          <w:iCs/>
          <w:color w:val="00796B"/>
          <w:szCs w:val="24"/>
        </w:rPr>
        <w:t> </w:t>
      </w:r>
    </w:p>
    <w:p w14:paraId="6CCE98CD" w14:textId="77777777" w:rsidR="00DD5ACC" w:rsidRPr="0061056C" w:rsidRDefault="00DD5ACC" w:rsidP="00624D38">
      <w:pPr>
        <w:rPr>
          <w:rFonts w:eastAsia="Calibri"/>
        </w:rPr>
        <w:sectPr w:rsidR="00DD5ACC" w:rsidRPr="0061056C" w:rsidSect="009439DE">
          <w:type w:val="evenPage"/>
          <w:pgSz w:w="12240" w:h="15840" w:code="1"/>
          <w:pgMar w:top="1701" w:right="1134" w:bottom="1701" w:left="2268" w:header="709" w:footer="709" w:gutter="0"/>
          <w:cols w:space="708"/>
          <w:docGrid w:linePitch="360"/>
        </w:sectPr>
      </w:pPr>
    </w:p>
    <w:p w14:paraId="4CC8DDCB" w14:textId="391A0BC0" w:rsidR="00464AD0" w:rsidRPr="00C90B6D" w:rsidRDefault="003A6FA8" w:rsidP="00C90B6D">
      <w:pPr>
        <w:pStyle w:val="Ttulo2"/>
      </w:pPr>
      <w:bookmarkStart w:id="93" w:name="_Toc37687435"/>
      <w:bookmarkStart w:id="94" w:name="_Toc41682558"/>
      <w:r w:rsidRPr="00C90B6D">
        <w:lastRenderedPageBreak/>
        <w:t>5.1.</w:t>
      </w:r>
      <w:r w:rsidR="00053440" w:rsidRPr="00C90B6D">
        <w:t xml:space="preserve">8. </w:t>
      </w:r>
      <w:r w:rsidR="003B7A87" w:rsidRPr="00C90B6D">
        <w:t>Proyección de l</w:t>
      </w:r>
      <w:r w:rsidR="00053440" w:rsidRPr="00C90B6D">
        <w:t>a Demanda</w:t>
      </w:r>
      <w:bookmarkEnd w:id="93"/>
      <w:r w:rsidR="00464AD0" w:rsidRPr="00C90B6D">
        <w:t>.</w:t>
      </w:r>
      <w:bookmarkEnd w:id="94"/>
    </w:p>
    <w:p w14:paraId="5E0EE121" w14:textId="6AB7FBC8" w:rsidR="005D5EE2" w:rsidRPr="00E674C4" w:rsidRDefault="005D5EE2" w:rsidP="00624D38">
      <w:pPr>
        <w:rPr>
          <w:rFonts w:cstheme="majorBidi"/>
          <w:szCs w:val="26"/>
        </w:rPr>
      </w:pPr>
      <w:r w:rsidRPr="002A48E3">
        <w:t xml:space="preserve">Para llevar a cabo la proyección de la población objeto del diseño, se deben tener en cuenta las proyecciones del Departamento Administrativo Nacional de Estadística (DANE) hasta el año en que éstas se encuentren disponibles. El último dato de población disponible en el DANE </w:t>
      </w:r>
      <w:r w:rsidR="000E1F4F">
        <w:t xml:space="preserve">corresponde a los datos del </w:t>
      </w:r>
      <w:r w:rsidRPr="002A48E3">
        <w:t>último censo en el proceso de proyección de la pobla</w:t>
      </w:r>
      <w:r w:rsidRPr="00687668">
        <w:t>ción</w:t>
      </w:r>
      <w:r w:rsidR="000E1F4F" w:rsidRPr="00687668">
        <w:t>,</w:t>
      </w:r>
      <w:r w:rsidRPr="00687668">
        <w:t xml:space="preserve"> con esta información se debe hacer un análisis estadístico detallado con el fin de encontrar la curva que mejor</w:t>
      </w:r>
      <w:r w:rsidR="003B7A87">
        <w:t xml:space="preserve"> se ajuste a</w:t>
      </w:r>
      <w:r w:rsidRPr="002A48E3">
        <w:t>l crecimiento de la demanda de agua en ese período.</w:t>
      </w:r>
    </w:p>
    <w:p w14:paraId="7BDF8DC5" w14:textId="77777777" w:rsidR="001A144F" w:rsidRDefault="001A144F" w:rsidP="00624D38">
      <w:bookmarkStart w:id="95" w:name="_Toc39344663"/>
      <w:bookmarkStart w:id="96" w:name="_Toc39768228"/>
      <w:r>
        <w:t xml:space="preserve">Tabla </w:t>
      </w:r>
      <w:r w:rsidR="001D27A6">
        <w:fldChar w:fldCharType="begin"/>
      </w:r>
      <w:r w:rsidR="001D27A6">
        <w:instrText xml:space="preserve"> SEQ Tabla \* ARABIC </w:instrText>
      </w:r>
      <w:r w:rsidR="001D27A6">
        <w:fldChar w:fldCharType="separate"/>
      </w:r>
      <w:r w:rsidR="00FD5CD4">
        <w:rPr>
          <w:noProof/>
        </w:rPr>
        <w:t>6</w:t>
      </w:r>
      <w:r w:rsidR="001D27A6">
        <w:rPr>
          <w:noProof/>
        </w:rPr>
        <w:fldChar w:fldCharType="end"/>
      </w:r>
      <w:r>
        <w:t xml:space="preserve">. </w:t>
      </w:r>
      <w:r w:rsidRPr="001A144F">
        <w:t>Censo de Población según el DANE, municipio Santa Rosa de Viterbo.</w:t>
      </w:r>
      <w:bookmarkEnd w:id="95"/>
      <w:bookmarkEnd w:id="96"/>
    </w:p>
    <w:tbl>
      <w:tblPr>
        <w:tblStyle w:val="Tablanormal110"/>
        <w:tblW w:w="0" w:type="auto"/>
        <w:tblLook w:val="04A0" w:firstRow="1" w:lastRow="0" w:firstColumn="1" w:lastColumn="0" w:noHBand="0" w:noVBand="1"/>
      </w:tblPr>
      <w:tblGrid>
        <w:gridCol w:w="2067"/>
        <w:gridCol w:w="1651"/>
        <w:gridCol w:w="1277"/>
        <w:gridCol w:w="1277"/>
        <w:gridCol w:w="1192"/>
        <w:gridCol w:w="1364"/>
      </w:tblGrid>
      <w:tr w:rsidR="003669B8" w:rsidRPr="002A48E3" w14:paraId="25540F04" w14:textId="05E5F3E3" w:rsidTr="00366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6" w:type="dxa"/>
          </w:tcPr>
          <w:p w14:paraId="4A4EB627" w14:textId="77777777" w:rsidR="003669B8" w:rsidRPr="002A48E3" w:rsidRDefault="003669B8" w:rsidP="00670F18">
            <w:pPr>
              <w:jc w:val="center"/>
              <w:rPr>
                <w:rFonts w:cs="Times New Roman"/>
                <w:szCs w:val="24"/>
              </w:rPr>
            </w:pPr>
            <w:r w:rsidRPr="002A48E3">
              <w:rPr>
                <w:rFonts w:cs="Times New Roman"/>
                <w:szCs w:val="24"/>
              </w:rPr>
              <w:t>CENSO</w:t>
            </w:r>
          </w:p>
        </w:tc>
        <w:tc>
          <w:tcPr>
            <w:tcW w:w="1676" w:type="dxa"/>
          </w:tcPr>
          <w:p w14:paraId="48AECC1C" w14:textId="77777777" w:rsidR="003669B8" w:rsidRPr="002A48E3" w:rsidRDefault="003669B8" w:rsidP="00670F18">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AÑO</w:t>
            </w:r>
          </w:p>
        </w:tc>
        <w:tc>
          <w:tcPr>
            <w:tcW w:w="1349" w:type="dxa"/>
          </w:tcPr>
          <w:p w14:paraId="74D9351F" w14:textId="77777777" w:rsidR="003669B8" w:rsidRPr="002A48E3" w:rsidRDefault="003669B8" w:rsidP="00670F18">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1985</w:t>
            </w:r>
          </w:p>
        </w:tc>
        <w:tc>
          <w:tcPr>
            <w:tcW w:w="1349" w:type="dxa"/>
          </w:tcPr>
          <w:p w14:paraId="4BD7D621" w14:textId="77777777" w:rsidR="003669B8" w:rsidRPr="002A48E3" w:rsidRDefault="003669B8" w:rsidP="00670F18">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1993</w:t>
            </w:r>
          </w:p>
        </w:tc>
        <w:tc>
          <w:tcPr>
            <w:tcW w:w="1275" w:type="dxa"/>
          </w:tcPr>
          <w:p w14:paraId="323E912C" w14:textId="77777777" w:rsidR="003669B8" w:rsidRPr="002A48E3" w:rsidRDefault="003669B8" w:rsidP="00670F18">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2005</w:t>
            </w:r>
          </w:p>
        </w:tc>
        <w:tc>
          <w:tcPr>
            <w:tcW w:w="1023" w:type="dxa"/>
          </w:tcPr>
          <w:p w14:paraId="61C9FB6B" w14:textId="77777777" w:rsidR="003669B8" w:rsidRPr="002A48E3" w:rsidRDefault="003669B8" w:rsidP="00670F18">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p>
        </w:tc>
      </w:tr>
      <w:tr w:rsidR="003669B8" w:rsidRPr="002A48E3" w14:paraId="393A9B25" w14:textId="1CBF1B4E" w:rsidTr="00366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6" w:type="dxa"/>
            <w:vMerge w:val="restart"/>
          </w:tcPr>
          <w:p w14:paraId="24D0D19D" w14:textId="77777777" w:rsidR="003669B8" w:rsidRPr="002A48E3" w:rsidRDefault="003669B8" w:rsidP="00624D38">
            <w:pPr>
              <w:rPr>
                <w:rFonts w:cs="Times New Roman"/>
                <w:szCs w:val="24"/>
              </w:rPr>
            </w:pPr>
          </w:p>
          <w:p w14:paraId="7A06409C" w14:textId="77777777" w:rsidR="003669B8" w:rsidRPr="002A48E3" w:rsidRDefault="003669B8" w:rsidP="00624D38">
            <w:pPr>
              <w:rPr>
                <w:rFonts w:cs="Times New Roman"/>
                <w:szCs w:val="24"/>
              </w:rPr>
            </w:pPr>
            <w:r w:rsidRPr="00990446">
              <w:rPr>
                <w:rFonts w:cs="Times New Roman"/>
                <w:szCs w:val="24"/>
                <w:shd w:val="clear" w:color="auto" w:fill="FFFFFF" w:themeFill="background1"/>
              </w:rPr>
              <w:t>POBLACIÓN</w:t>
            </w:r>
          </w:p>
        </w:tc>
        <w:tc>
          <w:tcPr>
            <w:tcW w:w="1676" w:type="dxa"/>
          </w:tcPr>
          <w:p w14:paraId="5CE992F0"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CABECERA</w:t>
            </w:r>
          </w:p>
        </w:tc>
        <w:tc>
          <w:tcPr>
            <w:tcW w:w="1349" w:type="dxa"/>
          </w:tcPr>
          <w:p w14:paraId="07B6DB2E"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5.540</w:t>
            </w:r>
          </w:p>
        </w:tc>
        <w:tc>
          <w:tcPr>
            <w:tcW w:w="1349" w:type="dxa"/>
          </w:tcPr>
          <w:p w14:paraId="0D032CF6"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6.388</w:t>
            </w:r>
          </w:p>
        </w:tc>
        <w:tc>
          <w:tcPr>
            <w:tcW w:w="1275" w:type="dxa"/>
          </w:tcPr>
          <w:p w14:paraId="4DE08427"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6.986</w:t>
            </w:r>
          </w:p>
        </w:tc>
        <w:tc>
          <w:tcPr>
            <w:tcW w:w="1023" w:type="dxa"/>
          </w:tcPr>
          <w:p w14:paraId="6A87343C" w14:textId="15E1C5F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 xml:space="preserve">Habitantes </w:t>
            </w:r>
          </w:p>
        </w:tc>
      </w:tr>
      <w:tr w:rsidR="003669B8" w:rsidRPr="002A48E3" w14:paraId="0B6FD443" w14:textId="5FEBC4C7" w:rsidTr="003669B8">
        <w:tc>
          <w:tcPr>
            <w:cnfStyle w:val="001000000000" w:firstRow="0" w:lastRow="0" w:firstColumn="1" w:lastColumn="0" w:oddVBand="0" w:evenVBand="0" w:oddHBand="0" w:evenHBand="0" w:firstRowFirstColumn="0" w:firstRowLastColumn="0" w:lastRowFirstColumn="0" w:lastRowLastColumn="0"/>
            <w:tcW w:w="2156" w:type="dxa"/>
            <w:vMerge/>
          </w:tcPr>
          <w:p w14:paraId="185E9F27" w14:textId="77777777" w:rsidR="003669B8" w:rsidRPr="002A48E3" w:rsidRDefault="003669B8" w:rsidP="00624D38">
            <w:pPr>
              <w:rPr>
                <w:rFonts w:cs="Times New Roman"/>
                <w:szCs w:val="24"/>
              </w:rPr>
            </w:pPr>
          </w:p>
        </w:tc>
        <w:tc>
          <w:tcPr>
            <w:tcW w:w="1676" w:type="dxa"/>
          </w:tcPr>
          <w:p w14:paraId="010C644D" w14:textId="77777777" w:rsidR="003669B8" w:rsidRPr="002A48E3" w:rsidRDefault="003669B8" w:rsidP="00624D38">
            <w:pPr>
              <w:cnfStyle w:val="000000000000" w:firstRow="0"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RURAL</w:t>
            </w:r>
          </w:p>
        </w:tc>
        <w:tc>
          <w:tcPr>
            <w:tcW w:w="1349" w:type="dxa"/>
          </w:tcPr>
          <w:p w14:paraId="53709C3D" w14:textId="77777777" w:rsidR="003669B8" w:rsidRPr="002A48E3" w:rsidRDefault="003669B8" w:rsidP="00624D38">
            <w:pPr>
              <w:cnfStyle w:val="000000000000" w:firstRow="0"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5.859</w:t>
            </w:r>
          </w:p>
        </w:tc>
        <w:tc>
          <w:tcPr>
            <w:tcW w:w="1349" w:type="dxa"/>
          </w:tcPr>
          <w:p w14:paraId="2226A7D4" w14:textId="77777777" w:rsidR="003669B8" w:rsidRPr="002A48E3" w:rsidRDefault="003669B8" w:rsidP="00624D38">
            <w:pPr>
              <w:cnfStyle w:val="000000000000" w:firstRow="0"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5.457</w:t>
            </w:r>
          </w:p>
        </w:tc>
        <w:tc>
          <w:tcPr>
            <w:tcW w:w="1275" w:type="dxa"/>
          </w:tcPr>
          <w:p w14:paraId="400142E3" w14:textId="77777777" w:rsidR="003669B8" w:rsidRPr="002A48E3" w:rsidRDefault="003669B8" w:rsidP="00624D38">
            <w:pPr>
              <w:cnfStyle w:val="000000000000" w:firstRow="0" w:lastRow="0" w:firstColumn="0" w:lastColumn="0" w:oddVBand="0" w:evenVBand="0" w:oddHBand="0" w:evenHBand="0" w:firstRowFirstColumn="0" w:firstRowLastColumn="0" w:lastRowFirstColumn="0" w:lastRowLastColumn="0"/>
              <w:rPr>
                <w:rFonts w:cs="Times New Roman"/>
                <w:szCs w:val="24"/>
              </w:rPr>
            </w:pPr>
            <w:r w:rsidRPr="002A48E3">
              <w:rPr>
                <w:rFonts w:cs="Times New Roman"/>
                <w:szCs w:val="24"/>
              </w:rPr>
              <w:t>6.363</w:t>
            </w:r>
          </w:p>
        </w:tc>
        <w:tc>
          <w:tcPr>
            <w:tcW w:w="1023" w:type="dxa"/>
          </w:tcPr>
          <w:p w14:paraId="72E8DE1B" w14:textId="468BF913" w:rsidR="003669B8" w:rsidRPr="002A48E3" w:rsidRDefault="003669B8" w:rsidP="00624D38">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Habitantes </w:t>
            </w:r>
          </w:p>
        </w:tc>
      </w:tr>
      <w:tr w:rsidR="003669B8" w:rsidRPr="002A48E3" w14:paraId="3BA3FF86" w14:textId="6A9DAD83" w:rsidTr="00366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6" w:type="dxa"/>
            <w:vMerge/>
          </w:tcPr>
          <w:p w14:paraId="5C2EC0FD" w14:textId="77777777" w:rsidR="003669B8" w:rsidRPr="002A48E3" w:rsidRDefault="003669B8" w:rsidP="00624D38">
            <w:pPr>
              <w:rPr>
                <w:rFonts w:cs="Times New Roman"/>
                <w:szCs w:val="24"/>
              </w:rPr>
            </w:pPr>
          </w:p>
        </w:tc>
        <w:tc>
          <w:tcPr>
            <w:tcW w:w="1676" w:type="dxa"/>
          </w:tcPr>
          <w:p w14:paraId="08AEA206"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TOTAL</w:t>
            </w:r>
          </w:p>
        </w:tc>
        <w:tc>
          <w:tcPr>
            <w:tcW w:w="1349" w:type="dxa"/>
          </w:tcPr>
          <w:p w14:paraId="2E8A7A2D"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11.399</w:t>
            </w:r>
          </w:p>
        </w:tc>
        <w:tc>
          <w:tcPr>
            <w:tcW w:w="1349" w:type="dxa"/>
          </w:tcPr>
          <w:p w14:paraId="117DDA74"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11.845</w:t>
            </w:r>
          </w:p>
        </w:tc>
        <w:tc>
          <w:tcPr>
            <w:tcW w:w="1275" w:type="dxa"/>
          </w:tcPr>
          <w:p w14:paraId="24326045" w14:textId="77777777"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sidRPr="002A48E3">
              <w:rPr>
                <w:rFonts w:cs="Times New Roman"/>
                <w:szCs w:val="24"/>
              </w:rPr>
              <w:t>13.24</w:t>
            </w:r>
          </w:p>
        </w:tc>
        <w:tc>
          <w:tcPr>
            <w:tcW w:w="1023" w:type="dxa"/>
          </w:tcPr>
          <w:p w14:paraId="3E167699" w14:textId="1A969092" w:rsidR="003669B8" w:rsidRPr="002A48E3" w:rsidRDefault="003669B8" w:rsidP="00624D38">
            <w:pP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 xml:space="preserve">Habitantes </w:t>
            </w:r>
          </w:p>
        </w:tc>
      </w:tr>
    </w:tbl>
    <w:p w14:paraId="7F692465" w14:textId="0A7CB3EB" w:rsidR="005D5EE2" w:rsidRPr="00E674C4" w:rsidRDefault="005D5EE2" w:rsidP="00E674C4">
      <w:pPr>
        <w:jc w:val="center"/>
        <w:rPr>
          <w:rFonts w:cs="Arial"/>
          <w:iCs/>
          <w:color w:val="000000" w:themeColor="text1"/>
          <w:szCs w:val="24"/>
        </w:rPr>
      </w:pPr>
      <w:r w:rsidRPr="00E674C4">
        <w:rPr>
          <w:rFonts w:cs="Arial"/>
          <w:iCs/>
          <w:color w:val="000000" w:themeColor="text1"/>
          <w:szCs w:val="24"/>
        </w:rPr>
        <w:t>Fuente: DANE</w:t>
      </w:r>
    </w:p>
    <w:p w14:paraId="23504680" w14:textId="28C9A1D7" w:rsidR="005D5EE2" w:rsidRPr="00E674C4" w:rsidRDefault="001A144F" w:rsidP="00E674C4">
      <w:pPr>
        <w:jc w:val="center"/>
      </w:pPr>
      <w:bookmarkStart w:id="97" w:name="_Toc39344664"/>
      <w:bookmarkStart w:id="98" w:name="_Toc39768229"/>
      <w:r>
        <w:t xml:space="preserve">Tabla </w:t>
      </w:r>
      <w:r w:rsidR="001D27A6">
        <w:fldChar w:fldCharType="begin"/>
      </w:r>
      <w:r w:rsidR="001D27A6">
        <w:instrText xml:space="preserve"> SEQ Tabla \* ARABIC </w:instrText>
      </w:r>
      <w:r w:rsidR="001D27A6">
        <w:fldChar w:fldCharType="separate"/>
      </w:r>
      <w:r w:rsidR="00FD5CD4">
        <w:rPr>
          <w:noProof/>
        </w:rPr>
        <w:t>7</w:t>
      </w:r>
      <w:r w:rsidR="001D27A6">
        <w:rPr>
          <w:noProof/>
        </w:rPr>
        <w:fldChar w:fldCharType="end"/>
      </w:r>
      <w:r>
        <w:t xml:space="preserve">. </w:t>
      </w:r>
      <w:r w:rsidRPr="001A144F">
        <w:t>Cálculo proyección</w:t>
      </w:r>
      <w:bookmarkEnd w:id="97"/>
      <w:bookmarkEnd w:id="98"/>
      <w:r w:rsidR="00E674C4">
        <w:t xml:space="preserve"> de población.</w:t>
      </w:r>
    </w:p>
    <w:tbl>
      <w:tblPr>
        <w:tblStyle w:val="Tablanormal12"/>
        <w:tblW w:w="0" w:type="auto"/>
        <w:tblLook w:val="04A0" w:firstRow="1" w:lastRow="0" w:firstColumn="1" w:lastColumn="0" w:noHBand="0" w:noVBand="1"/>
      </w:tblPr>
      <w:tblGrid>
        <w:gridCol w:w="2207"/>
        <w:gridCol w:w="2207"/>
        <w:gridCol w:w="2207"/>
        <w:gridCol w:w="2207"/>
      </w:tblGrid>
      <w:tr w:rsidR="00990446" w14:paraId="4C278215" w14:textId="77777777" w:rsidTr="0025664E">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828" w:type="dxa"/>
            <w:gridSpan w:val="4"/>
          </w:tcPr>
          <w:p w14:paraId="5F4DF11B" w14:textId="7424B803" w:rsidR="00990446" w:rsidRDefault="00990446" w:rsidP="008C3F83">
            <w:pPr>
              <w:jc w:val="center"/>
              <w:rPr>
                <w:rFonts w:cs="Times New Roman"/>
                <w:szCs w:val="24"/>
              </w:rPr>
            </w:pPr>
            <w:r>
              <w:rPr>
                <w:rFonts w:cs="Times New Roman"/>
                <w:szCs w:val="24"/>
              </w:rPr>
              <w:t xml:space="preserve">Población </w:t>
            </w:r>
          </w:p>
        </w:tc>
      </w:tr>
      <w:tr w:rsidR="00990446" w14:paraId="2B30D76A" w14:textId="77777777" w:rsidTr="002566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22B64156" w14:textId="0EAAB374" w:rsidR="00990446" w:rsidRDefault="00990446" w:rsidP="008C3F83">
            <w:pPr>
              <w:jc w:val="center"/>
              <w:rPr>
                <w:rFonts w:cs="Times New Roman"/>
                <w:szCs w:val="24"/>
              </w:rPr>
            </w:pPr>
            <w:r>
              <w:rPr>
                <w:rFonts w:cs="Times New Roman"/>
                <w:szCs w:val="24"/>
              </w:rPr>
              <w:t xml:space="preserve">Año </w:t>
            </w:r>
          </w:p>
        </w:tc>
        <w:tc>
          <w:tcPr>
            <w:tcW w:w="2207" w:type="dxa"/>
          </w:tcPr>
          <w:p w14:paraId="44F554B0" w14:textId="7C300C75" w:rsidR="00990446" w:rsidRPr="00670F18" w:rsidRDefault="00990446" w:rsidP="008C3F83">
            <w:pPr>
              <w:jc w:val="center"/>
              <w:cnfStyle w:val="000000100000" w:firstRow="0" w:lastRow="0" w:firstColumn="0" w:lastColumn="0" w:oddVBand="0" w:evenVBand="0" w:oddHBand="1" w:evenHBand="0" w:firstRowFirstColumn="0" w:firstRowLastColumn="0" w:lastRowFirstColumn="0" w:lastRowLastColumn="0"/>
              <w:rPr>
                <w:rFonts w:cs="Times New Roman"/>
                <w:b/>
                <w:szCs w:val="24"/>
              </w:rPr>
            </w:pPr>
            <w:r w:rsidRPr="00670F18">
              <w:rPr>
                <w:rFonts w:cs="Times New Roman"/>
                <w:b/>
                <w:szCs w:val="24"/>
              </w:rPr>
              <w:t xml:space="preserve">Aritmético. </w:t>
            </w:r>
          </w:p>
        </w:tc>
        <w:tc>
          <w:tcPr>
            <w:tcW w:w="2207" w:type="dxa"/>
          </w:tcPr>
          <w:p w14:paraId="12BEB29E" w14:textId="5D287C15" w:rsidR="00990446" w:rsidRPr="00670F18" w:rsidRDefault="00990446" w:rsidP="008C3F83">
            <w:pPr>
              <w:jc w:val="center"/>
              <w:cnfStyle w:val="000000100000" w:firstRow="0" w:lastRow="0" w:firstColumn="0" w:lastColumn="0" w:oddVBand="0" w:evenVBand="0" w:oddHBand="1" w:evenHBand="0" w:firstRowFirstColumn="0" w:firstRowLastColumn="0" w:lastRowFirstColumn="0" w:lastRowLastColumn="0"/>
              <w:rPr>
                <w:rFonts w:cs="Times New Roman"/>
                <w:b/>
                <w:szCs w:val="24"/>
              </w:rPr>
            </w:pPr>
            <w:r w:rsidRPr="00670F18">
              <w:rPr>
                <w:rFonts w:cs="Times New Roman"/>
                <w:b/>
                <w:szCs w:val="24"/>
              </w:rPr>
              <w:t xml:space="preserve">Geométrico </w:t>
            </w:r>
          </w:p>
        </w:tc>
        <w:tc>
          <w:tcPr>
            <w:tcW w:w="2207" w:type="dxa"/>
          </w:tcPr>
          <w:p w14:paraId="38D7003C" w14:textId="760067FF" w:rsidR="00990446" w:rsidRPr="00670F18" w:rsidRDefault="00990446" w:rsidP="008C3F83">
            <w:pPr>
              <w:jc w:val="center"/>
              <w:cnfStyle w:val="000000100000" w:firstRow="0" w:lastRow="0" w:firstColumn="0" w:lastColumn="0" w:oddVBand="0" w:evenVBand="0" w:oddHBand="1" w:evenHBand="0" w:firstRowFirstColumn="0" w:firstRowLastColumn="0" w:lastRowFirstColumn="0" w:lastRowLastColumn="0"/>
              <w:rPr>
                <w:rFonts w:cs="Times New Roman"/>
                <w:b/>
                <w:szCs w:val="24"/>
              </w:rPr>
            </w:pPr>
            <w:r w:rsidRPr="00670F18">
              <w:rPr>
                <w:rFonts w:cs="Times New Roman"/>
                <w:b/>
                <w:szCs w:val="24"/>
              </w:rPr>
              <w:t xml:space="preserve">Exponencial </w:t>
            </w:r>
          </w:p>
        </w:tc>
      </w:tr>
      <w:tr w:rsidR="00990446" w14:paraId="52868230" w14:textId="77777777" w:rsidTr="0025664E">
        <w:tc>
          <w:tcPr>
            <w:cnfStyle w:val="001000000000" w:firstRow="0" w:lastRow="0" w:firstColumn="1" w:lastColumn="0" w:oddVBand="0" w:evenVBand="0" w:oddHBand="0" w:evenHBand="0" w:firstRowFirstColumn="0" w:firstRowLastColumn="0" w:lastRowFirstColumn="0" w:lastRowLastColumn="0"/>
            <w:tcW w:w="2207" w:type="dxa"/>
          </w:tcPr>
          <w:p w14:paraId="0BC4BA47" w14:textId="44D99253" w:rsidR="00990446" w:rsidRDefault="00990446" w:rsidP="008C3F83">
            <w:pPr>
              <w:jc w:val="center"/>
              <w:rPr>
                <w:rFonts w:cs="Times New Roman"/>
                <w:szCs w:val="24"/>
              </w:rPr>
            </w:pPr>
            <w:r>
              <w:rPr>
                <w:rFonts w:cs="Times New Roman"/>
                <w:szCs w:val="24"/>
              </w:rPr>
              <w:t>2019</w:t>
            </w:r>
          </w:p>
        </w:tc>
        <w:tc>
          <w:tcPr>
            <w:tcW w:w="2207" w:type="dxa"/>
          </w:tcPr>
          <w:p w14:paraId="152AF52F" w14:textId="3ED3D45D"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8,077</w:t>
            </w:r>
          </w:p>
        </w:tc>
        <w:tc>
          <w:tcPr>
            <w:tcW w:w="2207" w:type="dxa"/>
          </w:tcPr>
          <w:p w14:paraId="2C0CD92D" w14:textId="10BFD48F"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8,339</w:t>
            </w:r>
          </w:p>
        </w:tc>
        <w:tc>
          <w:tcPr>
            <w:tcW w:w="2207" w:type="dxa"/>
          </w:tcPr>
          <w:p w14:paraId="03F469AB" w14:textId="0992A7B6"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8,337</w:t>
            </w:r>
          </w:p>
        </w:tc>
      </w:tr>
      <w:tr w:rsidR="00990446" w14:paraId="088981AE" w14:textId="77777777" w:rsidTr="002566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0D3D46B4" w14:textId="4A4F43B2" w:rsidR="00990446" w:rsidRDefault="00990446" w:rsidP="008C3F83">
            <w:pPr>
              <w:jc w:val="center"/>
              <w:rPr>
                <w:rFonts w:cs="Times New Roman"/>
                <w:szCs w:val="24"/>
              </w:rPr>
            </w:pPr>
            <w:r>
              <w:rPr>
                <w:rFonts w:cs="Times New Roman"/>
                <w:szCs w:val="24"/>
              </w:rPr>
              <w:t>2020</w:t>
            </w:r>
          </w:p>
        </w:tc>
        <w:tc>
          <w:tcPr>
            <w:tcW w:w="2207" w:type="dxa"/>
          </w:tcPr>
          <w:p w14:paraId="02CE2403" w14:textId="4C60D42A"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8,155</w:t>
            </w:r>
          </w:p>
        </w:tc>
        <w:tc>
          <w:tcPr>
            <w:tcW w:w="2207" w:type="dxa"/>
          </w:tcPr>
          <w:p w14:paraId="3948388B" w14:textId="681E1A41"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8,445</w:t>
            </w:r>
          </w:p>
        </w:tc>
        <w:tc>
          <w:tcPr>
            <w:tcW w:w="2207" w:type="dxa"/>
          </w:tcPr>
          <w:p w14:paraId="22AE01D8" w14:textId="4E4252AE"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8,443</w:t>
            </w:r>
          </w:p>
        </w:tc>
      </w:tr>
      <w:tr w:rsidR="00990446" w14:paraId="406AB9A7" w14:textId="77777777" w:rsidTr="0025664E">
        <w:tc>
          <w:tcPr>
            <w:cnfStyle w:val="001000000000" w:firstRow="0" w:lastRow="0" w:firstColumn="1" w:lastColumn="0" w:oddVBand="0" w:evenVBand="0" w:oddHBand="0" w:evenHBand="0" w:firstRowFirstColumn="0" w:firstRowLastColumn="0" w:lastRowFirstColumn="0" w:lastRowLastColumn="0"/>
            <w:tcW w:w="2207" w:type="dxa"/>
          </w:tcPr>
          <w:p w14:paraId="1E40AB42" w14:textId="2D0A1D48" w:rsidR="00990446" w:rsidRDefault="00990446" w:rsidP="008C3F83">
            <w:pPr>
              <w:jc w:val="center"/>
              <w:rPr>
                <w:rFonts w:cs="Times New Roman"/>
                <w:szCs w:val="24"/>
              </w:rPr>
            </w:pPr>
            <w:r>
              <w:rPr>
                <w:rFonts w:cs="Times New Roman"/>
                <w:szCs w:val="24"/>
              </w:rPr>
              <w:t>2021</w:t>
            </w:r>
          </w:p>
        </w:tc>
        <w:tc>
          <w:tcPr>
            <w:tcW w:w="2207" w:type="dxa"/>
          </w:tcPr>
          <w:p w14:paraId="31F6BB8C" w14:textId="66A68982"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8,233</w:t>
            </w:r>
          </w:p>
        </w:tc>
        <w:tc>
          <w:tcPr>
            <w:tcW w:w="2207" w:type="dxa"/>
          </w:tcPr>
          <w:p w14:paraId="6185C904" w14:textId="68CE5413"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8,552</w:t>
            </w:r>
          </w:p>
        </w:tc>
        <w:tc>
          <w:tcPr>
            <w:tcW w:w="2207" w:type="dxa"/>
          </w:tcPr>
          <w:p w14:paraId="647D9284" w14:textId="6AB55A81"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8,551</w:t>
            </w:r>
          </w:p>
        </w:tc>
      </w:tr>
      <w:tr w:rsidR="00990446" w14:paraId="77294D93" w14:textId="77777777" w:rsidTr="002566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5961247E" w14:textId="7B24D253" w:rsidR="00990446" w:rsidRDefault="00990446" w:rsidP="008C3F83">
            <w:pPr>
              <w:jc w:val="center"/>
              <w:rPr>
                <w:rFonts w:cs="Times New Roman"/>
                <w:szCs w:val="24"/>
              </w:rPr>
            </w:pPr>
            <w:r>
              <w:rPr>
                <w:rFonts w:cs="Times New Roman"/>
                <w:szCs w:val="24"/>
              </w:rPr>
              <w:lastRenderedPageBreak/>
              <w:t>2022</w:t>
            </w:r>
          </w:p>
        </w:tc>
        <w:tc>
          <w:tcPr>
            <w:tcW w:w="2207" w:type="dxa"/>
          </w:tcPr>
          <w:p w14:paraId="7EC1D408" w14:textId="7252B385"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8,311</w:t>
            </w:r>
          </w:p>
        </w:tc>
        <w:tc>
          <w:tcPr>
            <w:tcW w:w="2207" w:type="dxa"/>
          </w:tcPr>
          <w:p w14:paraId="6CF02413" w14:textId="7F7B6C38"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8,661</w:t>
            </w:r>
          </w:p>
        </w:tc>
        <w:tc>
          <w:tcPr>
            <w:tcW w:w="2207" w:type="dxa"/>
          </w:tcPr>
          <w:p w14:paraId="53A4DFC4" w14:textId="2F916284"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8,659</w:t>
            </w:r>
          </w:p>
        </w:tc>
      </w:tr>
      <w:tr w:rsidR="00990446" w14:paraId="3E93C74C" w14:textId="77777777" w:rsidTr="0025664E">
        <w:tc>
          <w:tcPr>
            <w:cnfStyle w:val="001000000000" w:firstRow="0" w:lastRow="0" w:firstColumn="1" w:lastColumn="0" w:oddVBand="0" w:evenVBand="0" w:oddHBand="0" w:evenHBand="0" w:firstRowFirstColumn="0" w:firstRowLastColumn="0" w:lastRowFirstColumn="0" w:lastRowLastColumn="0"/>
            <w:tcW w:w="2207" w:type="dxa"/>
          </w:tcPr>
          <w:p w14:paraId="0691E569" w14:textId="3F246DBA" w:rsidR="00990446" w:rsidRDefault="00990446" w:rsidP="008C3F83">
            <w:pPr>
              <w:jc w:val="center"/>
              <w:rPr>
                <w:rFonts w:cs="Times New Roman"/>
                <w:szCs w:val="24"/>
              </w:rPr>
            </w:pPr>
            <w:r>
              <w:rPr>
                <w:rFonts w:cs="Times New Roman"/>
                <w:szCs w:val="24"/>
              </w:rPr>
              <w:t>2023</w:t>
            </w:r>
          </w:p>
        </w:tc>
        <w:tc>
          <w:tcPr>
            <w:tcW w:w="2207" w:type="dxa"/>
          </w:tcPr>
          <w:p w14:paraId="261A9AED" w14:textId="0F652431"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8,389</w:t>
            </w:r>
          </w:p>
        </w:tc>
        <w:tc>
          <w:tcPr>
            <w:tcW w:w="2207" w:type="dxa"/>
          </w:tcPr>
          <w:p w14:paraId="65B64F43" w14:textId="20544462"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8,711</w:t>
            </w:r>
          </w:p>
        </w:tc>
        <w:tc>
          <w:tcPr>
            <w:tcW w:w="2207" w:type="dxa"/>
          </w:tcPr>
          <w:p w14:paraId="1E0B9D07" w14:textId="3612F417" w:rsidR="00990446" w:rsidRDefault="0025664E" w:rsidP="008C3F83">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8,769</w:t>
            </w:r>
          </w:p>
        </w:tc>
      </w:tr>
      <w:tr w:rsidR="00990446" w14:paraId="3902B7C9" w14:textId="77777777" w:rsidTr="002566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46517976" w14:textId="288D315C" w:rsidR="00990446" w:rsidRDefault="00990446" w:rsidP="008C3F83">
            <w:pPr>
              <w:jc w:val="center"/>
              <w:rPr>
                <w:rFonts w:cs="Times New Roman"/>
                <w:szCs w:val="24"/>
              </w:rPr>
            </w:pPr>
            <w:r>
              <w:rPr>
                <w:rFonts w:cs="Times New Roman"/>
                <w:szCs w:val="24"/>
              </w:rPr>
              <w:t>2024</w:t>
            </w:r>
          </w:p>
        </w:tc>
        <w:tc>
          <w:tcPr>
            <w:tcW w:w="2207" w:type="dxa"/>
          </w:tcPr>
          <w:p w14:paraId="3EAD8F51" w14:textId="64EA2137"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8,466</w:t>
            </w:r>
          </w:p>
        </w:tc>
        <w:tc>
          <w:tcPr>
            <w:tcW w:w="2207" w:type="dxa"/>
          </w:tcPr>
          <w:p w14:paraId="235FDC09" w14:textId="131DC47F"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8,883</w:t>
            </w:r>
          </w:p>
        </w:tc>
        <w:tc>
          <w:tcPr>
            <w:tcW w:w="2207" w:type="dxa"/>
          </w:tcPr>
          <w:p w14:paraId="2F89154B" w14:textId="2B090513" w:rsidR="00990446" w:rsidRDefault="0025664E" w:rsidP="008C3F83">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8,881</w:t>
            </w:r>
          </w:p>
        </w:tc>
      </w:tr>
    </w:tbl>
    <w:p w14:paraId="4069F27D" w14:textId="77777777" w:rsidR="00990446" w:rsidRPr="002A48E3" w:rsidRDefault="00990446" w:rsidP="008C3F83">
      <w:pPr>
        <w:jc w:val="center"/>
        <w:rPr>
          <w:rFonts w:cs="Times New Roman"/>
          <w:szCs w:val="24"/>
        </w:rPr>
      </w:pPr>
    </w:p>
    <w:p w14:paraId="59AD5991" w14:textId="081666A6" w:rsidR="00016749" w:rsidRDefault="00BE0F63" w:rsidP="008C3F83">
      <w:pPr>
        <w:jc w:val="center"/>
        <w:rPr>
          <w:rFonts w:cs="Times New Roman"/>
          <w:iCs/>
          <w:color w:val="000000" w:themeColor="text1"/>
          <w:szCs w:val="24"/>
        </w:rPr>
      </w:pPr>
      <w:bookmarkStart w:id="99" w:name="_Toc21548623"/>
      <w:bookmarkStart w:id="100" w:name="_Toc21548643"/>
      <w:r>
        <w:rPr>
          <w:rFonts w:cs="Times New Roman"/>
          <w:iCs/>
          <w:color w:val="000000" w:themeColor="text1"/>
          <w:szCs w:val="24"/>
        </w:rPr>
        <w:t xml:space="preserve">Fuente: </w:t>
      </w:r>
      <w:r w:rsidR="00A6720B">
        <w:rPr>
          <w:rFonts w:cs="Times New Roman"/>
          <w:iCs/>
          <w:color w:val="000000" w:themeColor="text1"/>
          <w:szCs w:val="24"/>
        </w:rPr>
        <w:t>Autor.</w:t>
      </w:r>
    </w:p>
    <w:p w14:paraId="63AEDC2A" w14:textId="0EA5CE0B" w:rsidR="00BB7A5A" w:rsidRPr="00016749" w:rsidRDefault="003A6FA8" w:rsidP="00921FA5">
      <w:pPr>
        <w:pStyle w:val="Ttulo2"/>
        <w:rPr>
          <w:i/>
        </w:rPr>
      </w:pPr>
      <w:bookmarkStart w:id="101" w:name="_Toc37687436"/>
      <w:bookmarkStart w:id="102" w:name="_Toc41682559"/>
      <w:r>
        <w:t>5.1.</w:t>
      </w:r>
      <w:r w:rsidR="00053440">
        <w:t xml:space="preserve">9. </w:t>
      </w:r>
      <w:r w:rsidR="00FB257B">
        <w:t>Estrategias de Uso Eficiente/ Análisis d</w:t>
      </w:r>
      <w:r w:rsidR="00053440" w:rsidRPr="00053440">
        <w:t>e Alternativas.</w:t>
      </w:r>
      <w:bookmarkEnd w:id="101"/>
      <w:bookmarkEnd w:id="102"/>
    </w:p>
    <w:p w14:paraId="46413570" w14:textId="70B1A514" w:rsidR="0084670F" w:rsidRPr="00B31990" w:rsidRDefault="000200A9" w:rsidP="00B31990">
      <w:pPr>
        <w:rPr>
          <w:rFonts w:cs="Times New Roman"/>
          <w:iCs/>
          <w:color w:val="000000" w:themeColor="text1"/>
          <w:szCs w:val="24"/>
        </w:rPr>
      </w:pPr>
      <w:r>
        <w:rPr>
          <w:rFonts w:cs="Times New Roman"/>
          <w:iCs/>
          <w:color w:val="000000" w:themeColor="text1"/>
          <w:szCs w:val="24"/>
        </w:rPr>
        <w:t>Para disminuir las pérdida</w:t>
      </w:r>
      <w:r w:rsidR="00F55A79">
        <w:rPr>
          <w:rFonts w:cs="Times New Roman"/>
          <w:iCs/>
          <w:color w:val="000000" w:themeColor="text1"/>
          <w:szCs w:val="24"/>
        </w:rPr>
        <w:t>s del recur</w:t>
      </w:r>
      <w:r w:rsidR="00FB257B">
        <w:rPr>
          <w:rFonts w:cs="Times New Roman"/>
          <w:iCs/>
          <w:color w:val="000000" w:themeColor="text1"/>
          <w:szCs w:val="24"/>
        </w:rPr>
        <w:t>s</w:t>
      </w:r>
      <w:r w:rsidR="00F55A79">
        <w:rPr>
          <w:rFonts w:cs="Times New Roman"/>
          <w:iCs/>
          <w:color w:val="000000" w:themeColor="text1"/>
          <w:szCs w:val="24"/>
        </w:rPr>
        <w:t xml:space="preserve">o hídrico es necesario </w:t>
      </w:r>
      <w:r w:rsidR="0084670F">
        <w:rPr>
          <w:rFonts w:cs="Times New Roman"/>
          <w:iCs/>
          <w:color w:val="000000" w:themeColor="text1"/>
          <w:szCs w:val="24"/>
        </w:rPr>
        <w:t xml:space="preserve">enfatizar en prácticas culturales frente al uso y aprovechamiento de </w:t>
      </w:r>
      <w:r w:rsidR="00FB257B">
        <w:rPr>
          <w:rFonts w:cs="Times New Roman"/>
          <w:iCs/>
          <w:color w:val="000000" w:themeColor="text1"/>
          <w:szCs w:val="24"/>
        </w:rPr>
        <w:t xml:space="preserve">los </w:t>
      </w:r>
      <w:r w:rsidR="0084670F">
        <w:rPr>
          <w:rFonts w:cs="Times New Roman"/>
          <w:iCs/>
          <w:color w:val="000000" w:themeColor="text1"/>
          <w:szCs w:val="24"/>
        </w:rPr>
        <w:t>recursos naturales,</w:t>
      </w:r>
      <w:r w:rsidR="00F55A79">
        <w:rPr>
          <w:rFonts w:cs="Times New Roman"/>
          <w:iCs/>
          <w:color w:val="000000" w:themeColor="text1"/>
          <w:szCs w:val="24"/>
        </w:rPr>
        <w:t xml:space="preserve"> por parte de la población </w:t>
      </w:r>
      <w:r w:rsidR="00E631BC">
        <w:rPr>
          <w:rFonts w:cs="Times New Roman"/>
          <w:iCs/>
          <w:color w:val="000000" w:themeColor="text1"/>
          <w:szCs w:val="24"/>
        </w:rPr>
        <w:t>Santarroseña</w:t>
      </w:r>
      <w:r w:rsidR="0084670F">
        <w:rPr>
          <w:rFonts w:cs="Times New Roman"/>
          <w:iCs/>
          <w:color w:val="000000" w:themeColor="text1"/>
          <w:szCs w:val="24"/>
        </w:rPr>
        <w:t xml:space="preserve"> para garantizar la protección</w:t>
      </w:r>
      <w:r w:rsidR="00FB257B">
        <w:rPr>
          <w:rFonts w:cs="Times New Roman"/>
          <w:iCs/>
          <w:color w:val="000000" w:themeColor="text1"/>
          <w:szCs w:val="24"/>
        </w:rPr>
        <w:t xml:space="preserve"> y</w:t>
      </w:r>
      <w:r w:rsidR="0084670F">
        <w:rPr>
          <w:rFonts w:cs="Times New Roman"/>
          <w:iCs/>
          <w:color w:val="000000" w:themeColor="text1"/>
          <w:szCs w:val="24"/>
        </w:rPr>
        <w:t xml:space="preserve"> la conservación de agua </w:t>
      </w:r>
      <w:r w:rsidR="00B31990">
        <w:rPr>
          <w:rFonts w:cs="Times New Roman"/>
          <w:iCs/>
          <w:color w:val="000000" w:themeColor="text1"/>
          <w:szCs w:val="24"/>
        </w:rPr>
        <w:t xml:space="preserve">(Rodríguez, C. Z, </w:t>
      </w:r>
      <w:r w:rsidR="00B31990" w:rsidRPr="00B31990">
        <w:rPr>
          <w:rFonts w:cs="Times New Roman"/>
          <w:iCs/>
          <w:color w:val="000000" w:themeColor="text1"/>
          <w:szCs w:val="24"/>
        </w:rPr>
        <w:t>2012).</w:t>
      </w:r>
    </w:p>
    <w:p w14:paraId="4EABDF08" w14:textId="40FFF84B" w:rsidR="00B95EC6" w:rsidRDefault="00FB257B" w:rsidP="00D463D8">
      <w:pPr>
        <w:rPr>
          <w:rFonts w:cs="Times New Roman"/>
          <w:iCs/>
          <w:color w:val="000000" w:themeColor="text1"/>
          <w:szCs w:val="24"/>
        </w:rPr>
      </w:pPr>
      <w:r>
        <w:rPr>
          <w:rFonts w:cs="Times New Roman"/>
          <w:iCs/>
          <w:color w:val="000000" w:themeColor="text1"/>
          <w:szCs w:val="24"/>
        </w:rPr>
        <w:t>Con base en</w:t>
      </w:r>
      <w:r w:rsidR="00F55A79">
        <w:rPr>
          <w:rFonts w:cs="Times New Roman"/>
          <w:iCs/>
          <w:color w:val="000000" w:themeColor="text1"/>
          <w:szCs w:val="24"/>
        </w:rPr>
        <w:t xml:space="preserve"> los</w:t>
      </w:r>
      <w:r w:rsidR="000200A9">
        <w:rPr>
          <w:rFonts w:cs="Times New Roman"/>
          <w:iCs/>
          <w:color w:val="000000" w:themeColor="text1"/>
          <w:szCs w:val="24"/>
        </w:rPr>
        <w:t xml:space="preserve"> </w:t>
      </w:r>
      <w:r w:rsidR="0016754F">
        <w:rPr>
          <w:rFonts w:cs="Times New Roman"/>
          <w:iCs/>
          <w:color w:val="000000" w:themeColor="text1"/>
          <w:szCs w:val="24"/>
        </w:rPr>
        <w:t>diagnósticos</w:t>
      </w:r>
      <w:r w:rsidR="000200A9">
        <w:rPr>
          <w:rFonts w:cs="Times New Roman"/>
          <w:iCs/>
          <w:color w:val="000000" w:themeColor="text1"/>
          <w:szCs w:val="24"/>
        </w:rPr>
        <w:t xml:space="preserve"> realizados</w:t>
      </w:r>
      <w:r w:rsidR="00F55A79">
        <w:rPr>
          <w:rFonts w:cs="Times New Roman"/>
          <w:iCs/>
          <w:color w:val="000000" w:themeColor="text1"/>
          <w:szCs w:val="24"/>
        </w:rPr>
        <w:t xml:space="preserve"> en</w:t>
      </w:r>
      <w:r w:rsidR="000200A9">
        <w:rPr>
          <w:rFonts w:cs="Times New Roman"/>
          <w:iCs/>
          <w:color w:val="000000" w:themeColor="text1"/>
          <w:szCs w:val="24"/>
        </w:rPr>
        <w:t xml:space="preserve"> el casco urbano </w:t>
      </w:r>
      <w:r w:rsidR="0016754F">
        <w:rPr>
          <w:rFonts w:cs="Times New Roman"/>
          <w:iCs/>
          <w:color w:val="000000" w:themeColor="text1"/>
          <w:szCs w:val="24"/>
        </w:rPr>
        <w:t>del municipio</w:t>
      </w:r>
      <w:r w:rsidR="00DD58C3">
        <w:rPr>
          <w:rFonts w:cs="Times New Roman"/>
          <w:iCs/>
          <w:color w:val="000000" w:themeColor="text1"/>
          <w:szCs w:val="24"/>
        </w:rPr>
        <w:t xml:space="preserve"> de Sant</w:t>
      </w:r>
      <w:r w:rsidR="00B95EC6">
        <w:rPr>
          <w:rFonts w:cs="Times New Roman"/>
          <w:iCs/>
          <w:color w:val="000000" w:themeColor="text1"/>
          <w:szCs w:val="24"/>
        </w:rPr>
        <w:t xml:space="preserve">a Rosa de </w:t>
      </w:r>
      <w:r w:rsidR="00E631BC">
        <w:rPr>
          <w:rFonts w:cs="Times New Roman"/>
          <w:iCs/>
          <w:color w:val="000000" w:themeColor="text1"/>
          <w:szCs w:val="24"/>
        </w:rPr>
        <w:t>Viterbo,</w:t>
      </w:r>
      <w:r w:rsidR="00F55A79">
        <w:rPr>
          <w:rFonts w:cs="Times New Roman"/>
          <w:iCs/>
          <w:color w:val="000000" w:themeColor="text1"/>
          <w:szCs w:val="24"/>
        </w:rPr>
        <w:t xml:space="preserve"> se puedo determinar </w:t>
      </w:r>
      <w:r w:rsidR="00305780">
        <w:rPr>
          <w:rFonts w:cs="Times New Roman"/>
          <w:iCs/>
          <w:color w:val="000000" w:themeColor="text1"/>
          <w:szCs w:val="24"/>
        </w:rPr>
        <w:t>que la población</w:t>
      </w:r>
      <w:r w:rsidR="00F55A79">
        <w:rPr>
          <w:rFonts w:cs="Times New Roman"/>
          <w:iCs/>
          <w:color w:val="000000" w:themeColor="text1"/>
          <w:szCs w:val="24"/>
        </w:rPr>
        <w:t xml:space="preserve"> duplica su caudal de consumo, </w:t>
      </w:r>
      <w:r w:rsidR="0084670F">
        <w:rPr>
          <w:rFonts w:cs="Times New Roman"/>
          <w:iCs/>
          <w:color w:val="000000" w:themeColor="text1"/>
          <w:szCs w:val="24"/>
        </w:rPr>
        <w:t xml:space="preserve">generando </w:t>
      </w:r>
      <w:r w:rsidR="00B95EC6">
        <w:rPr>
          <w:rFonts w:cs="Times New Roman"/>
          <w:iCs/>
          <w:color w:val="000000" w:themeColor="text1"/>
          <w:szCs w:val="24"/>
        </w:rPr>
        <w:t xml:space="preserve">la mayor cantidad de pérdidas. </w:t>
      </w:r>
    </w:p>
    <w:p w14:paraId="32980B7A" w14:textId="77777777" w:rsidR="00F55A79" w:rsidRDefault="0084670F" w:rsidP="00D463D8">
      <w:pPr>
        <w:rPr>
          <w:rFonts w:cs="Times New Roman"/>
          <w:iCs/>
          <w:color w:val="000000" w:themeColor="text1"/>
          <w:szCs w:val="24"/>
        </w:rPr>
      </w:pPr>
      <w:r w:rsidRPr="0084670F">
        <w:rPr>
          <w:rFonts w:cs="Times New Roman"/>
          <w:iCs/>
          <w:color w:val="000000" w:themeColor="text1"/>
          <w:szCs w:val="24"/>
        </w:rPr>
        <w:t>Con base al diagnóstico social y una metodología acción participativa se fijaron unos objetivos para reducir la pérdida del recurso, las estrategias planteadas requieren de un seguimiento contante que permita evaluar a lo largo del proceso si estas son efectivas.</w:t>
      </w:r>
    </w:p>
    <w:p w14:paraId="1B649422" w14:textId="54204AFE" w:rsidR="00FB257B" w:rsidRDefault="00FB257B" w:rsidP="00624D38">
      <w:pPr>
        <w:rPr>
          <w:rFonts w:cs="Times New Roman"/>
          <w:iCs/>
          <w:color w:val="000000" w:themeColor="text1"/>
          <w:szCs w:val="24"/>
        </w:rPr>
      </w:pPr>
    </w:p>
    <w:p w14:paraId="041917ED" w14:textId="77777777" w:rsidR="00FB257B" w:rsidRDefault="00FB257B" w:rsidP="00624D38">
      <w:pPr>
        <w:rPr>
          <w:rFonts w:cs="Times New Roman"/>
          <w:iCs/>
          <w:color w:val="000000" w:themeColor="text1"/>
          <w:szCs w:val="24"/>
        </w:rPr>
      </w:pPr>
    </w:p>
    <w:p w14:paraId="5703850D" w14:textId="77777777" w:rsidR="00917640" w:rsidRDefault="00917640" w:rsidP="00624D38">
      <w:pPr>
        <w:rPr>
          <w:rFonts w:cs="Times New Roman"/>
          <w:iCs/>
          <w:color w:val="000000" w:themeColor="text1"/>
          <w:szCs w:val="24"/>
        </w:rPr>
      </w:pPr>
    </w:p>
    <w:p w14:paraId="577A3596" w14:textId="033E2668" w:rsidR="00917640" w:rsidRDefault="00917640" w:rsidP="00624D38">
      <w:pPr>
        <w:rPr>
          <w:rFonts w:cs="Times New Roman"/>
          <w:iCs/>
          <w:color w:val="000000" w:themeColor="text1"/>
          <w:szCs w:val="24"/>
        </w:rPr>
      </w:pPr>
    </w:p>
    <w:p w14:paraId="3FAC5912" w14:textId="3F387923" w:rsidR="00F503C5" w:rsidRDefault="00F503C5" w:rsidP="00921FA5">
      <w:pPr>
        <w:jc w:val="center"/>
      </w:pPr>
      <w:bookmarkStart w:id="103" w:name="_Toc39348780"/>
      <w:bookmarkStart w:id="104" w:name="_Toc41417704"/>
      <w:bookmarkStart w:id="105" w:name="_Toc41560799"/>
      <w:r>
        <w:lastRenderedPageBreak/>
        <w:t xml:space="preserve">Ilustración </w:t>
      </w:r>
      <w:r w:rsidR="001D27A6">
        <w:fldChar w:fldCharType="begin"/>
      </w:r>
      <w:r w:rsidR="001D27A6">
        <w:instrText xml:space="preserve"> SEQ Ilustración \* ARABIC </w:instrText>
      </w:r>
      <w:r w:rsidR="001D27A6">
        <w:fldChar w:fldCharType="separate"/>
      </w:r>
      <w:r w:rsidR="005D24B0">
        <w:rPr>
          <w:noProof/>
        </w:rPr>
        <w:t>10</w:t>
      </w:r>
      <w:r w:rsidR="001D27A6">
        <w:rPr>
          <w:noProof/>
        </w:rPr>
        <w:fldChar w:fldCharType="end"/>
      </w:r>
      <w:r>
        <w:t>.</w:t>
      </w:r>
      <w:r w:rsidRPr="00F503C5">
        <w:t xml:space="preserve"> Proyectos plateados para el programa PUEAA.</w:t>
      </w:r>
      <w:bookmarkEnd w:id="103"/>
      <w:bookmarkEnd w:id="104"/>
      <w:bookmarkEnd w:id="105"/>
    </w:p>
    <w:p w14:paraId="51E1E6C6" w14:textId="77777777" w:rsidR="00B601F5" w:rsidRDefault="00D464F7" w:rsidP="00921FA5">
      <w:pPr>
        <w:jc w:val="center"/>
        <w:rPr>
          <w:rFonts w:cs="Times New Roman"/>
          <w:iCs/>
          <w:color w:val="000000" w:themeColor="text1"/>
          <w:szCs w:val="24"/>
        </w:rPr>
      </w:pPr>
      <w:r>
        <w:rPr>
          <w:rFonts w:cs="Times New Roman"/>
          <w:iCs/>
          <w:noProof/>
          <w:color w:val="000000" w:themeColor="text1"/>
          <w:szCs w:val="24"/>
          <w:lang w:eastAsia="es-CO"/>
        </w:rPr>
        <w:drawing>
          <wp:inline distT="0" distB="0" distL="0" distR="0" wp14:anchorId="31338826" wp14:editId="222F9925">
            <wp:extent cx="5486400" cy="3649916"/>
            <wp:effectExtent l="0" t="0" r="0" b="27305"/>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625F0E99" w14:textId="77777777" w:rsidR="00A26D48" w:rsidRDefault="00E631BC" w:rsidP="00921FA5">
      <w:pPr>
        <w:jc w:val="center"/>
        <w:rPr>
          <w:rFonts w:cs="Times New Roman"/>
          <w:iCs/>
          <w:color w:val="000000" w:themeColor="text1"/>
          <w:szCs w:val="24"/>
        </w:rPr>
      </w:pPr>
      <w:r>
        <w:rPr>
          <w:rFonts w:cs="Times New Roman"/>
          <w:iCs/>
          <w:color w:val="000000" w:themeColor="text1"/>
          <w:szCs w:val="24"/>
        </w:rPr>
        <w:t>Fuente: Autor.</w:t>
      </w:r>
    </w:p>
    <w:p w14:paraId="73BFE729" w14:textId="3321993F" w:rsidR="00B95EC6" w:rsidRDefault="0029624E" w:rsidP="00D463D8">
      <w:pPr>
        <w:rPr>
          <w:rFonts w:cs="Times New Roman"/>
          <w:iCs/>
          <w:color w:val="000000" w:themeColor="text1"/>
          <w:szCs w:val="24"/>
        </w:rPr>
      </w:pPr>
      <w:r>
        <w:rPr>
          <w:rFonts w:cs="Times New Roman"/>
          <w:iCs/>
          <w:color w:val="000000" w:themeColor="text1"/>
          <w:szCs w:val="24"/>
        </w:rPr>
        <w:t>L</w:t>
      </w:r>
      <w:r w:rsidR="00A26D48">
        <w:rPr>
          <w:rFonts w:cs="Times New Roman"/>
          <w:iCs/>
          <w:color w:val="000000" w:themeColor="text1"/>
          <w:szCs w:val="24"/>
        </w:rPr>
        <w:t xml:space="preserve">a imagen </w:t>
      </w:r>
      <w:r w:rsidR="00F93195">
        <w:rPr>
          <w:rFonts w:cs="Times New Roman"/>
          <w:iCs/>
          <w:color w:val="000000" w:themeColor="text1"/>
          <w:szCs w:val="24"/>
        </w:rPr>
        <w:t>anterior muestra</w:t>
      </w:r>
      <w:r w:rsidR="00EF6409">
        <w:rPr>
          <w:rFonts w:cs="Times New Roman"/>
          <w:iCs/>
          <w:color w:val="000000" w:themeColor="text1"/>
          <w:szCs w:val="24"/>
        </w:rPr>
        <w:t xml:space="preserve"> las metas que se proponen </w:t>
      </w:r>
      <w:r w:rsidR="00E26B04">
        <w:rPr>
          <w:rFonts w:cs="Times New Roman"/>
          <w:iCs/>
          <w:color w:val="000000" w:themeColor="text1"/>
          <w:szCs w:val="24"/>
        </w:rPr>
        <w:t>para dar cumplimiento a la es</w:t>
      </w:r>
      <w:r w:rsidR="00C063D0">
        <w:rPr>
          <w:rFonts w:cs="Times New Roman"/>
          <w:iCs/>
          <w:color w:val="000000" w:themeColor="text1"/>
          <w:szCs w:val="24"/>
        </w:rPr>
        <w:t xml:space="preserve">trategia, </w:t>
      </w:r>
      <w:r>
        <w:rPr>
          <w:rFonts w:cs="Times New Roman"/>
          <w:iCs/>
          <w:color w:val="000000" w:themeColor="text1"/>
          <w:szCs w:val="24"/>
        </w:rPr>
        <w:t>en el Programa de Ahorro y Uso Eficiente de A</w:t>
      </w:r>
      <w:r w:rsidR="00E26B04">
        <w:rPr>
          <w:rFonts w:cs="Times New Roman"/>
          <w:iCs/>
          <w:color w:val="000000" w:themeColor="text1"/>
          <w:szCs w:val="24"/>
        </w:rPr>
        <w:t xml:space="preserve">gua PUEAA, </w:t>
      </w:r>
      <w:r w:rsidR="00FD3231">
        <w:rPr>
          <w:rFonts w:cs="Times New Roman"/>
          <w:iCs/>
          <w:color w:val="000000" w:themeColor="text1"/>
          <w:szCs w:val="24"/>
        </w:rPr>
        <w:t>donde</w:t>
      </w:r>
      <w:r w:rsidR="00E26B04">
        <w:rPr>
          <w:rFonts w:cs="Times New Roman"/>
          <w:iCs/>
          <w:color w:val="000000" w:themeColor="text1"/>
          <w:szCs w:val="24"/>
        </w:rPr>
        <w:t xml:space="preserve"> se pretende realizar diferentes tipos de </w:t>
      </w:r>
      <w:r w:rsidR="00BE654B">
        <w:rPr>
          <w:rFonts w:cs="Times New Roman"/>
          <w:iCs/>
          <w:color w:val="000000" w:themeColor="text1"/>
          <w:szCs w:val="24"/>
        </w:rPr>
        <w:t>capacitaciones</w:t>
      </w:r>
      <w:r>
        <w:rPr>
          <w:rFonts w:cs="Times New Roman"/>
          <w:iCs/>
          <w:color w:val="000000" w:themeColor="text1"/>
          <w:szCs w:val="24"/>
        </w:rPr>
        <w:t>,</w:t>
      </w:r>
      <w:r w:rsidR="00BE654B">
        <w:rPr>
          <w:rFonts w:cs="Times New Roman"/>
          <w:iCs/>
          <w:color w:val="000000" w:themeColor="text1"/>
          <w:szCs w:val="24"/>
        </w:rPr>
        <w:t xml:space="preserve"> brinda</w:t>
      </w:r>
      <w:r>
        <w:rPr>
          <w:rFonts w:cs="Times New Roman"/>
          <w:iCs/>
          <w:color w:val="000000" w:themeColor="text1"/>
          <w:szCs w:val="24"/>
        </w:rPr>
        <w:t>r información a</w:t>
      </w:r>
      <w:r w:rsidR="00E26B04">
        <w:rPr>
          <w:rFonts w:cs="Times New Roman"/>
          <w:iCs/>
          <w:color w:val="000000" w:themeColor="text1"/>
          <w:szCs w:val="24"/>
        </w:rPr>
        <w:t xml:space="preserve"> la población general de suscriptores </w:t>
      </w:r>
      <w:r>
        <w:rPr>
          <w:rFonts w:cs="Times New Roman"/>
          <w:iCs/>
          <w:color w:val="000000" w:themeColor="text1"/>
          <w:szCs w:val="24"/>
        </w:rPr>
        <w:t>y a</w:t>
      </w:r>
      <w:r w:rsidR="00E26B04">
        <w:rPr>
          <w:rFonts w:cs="Times New Roman"/>
          <w:iCs/>
          <w:color w:val="000000" w:themeColor="text1"/>
          <w:szCs w:val="24"/>
        </w:rPr>
        <w:t xml:space="preserve"> los operarios de planta de tratamiento de agua potable, sectores económic</w:t>
      </w:r>
      <w:r w:rsidR="00B95EC6">
        <w:rPr>
          <w:rFonts w:cs="Times New Roman"/>
          <w:iCs/>
          <w:color w:val="000000" w:themeColor="text1"/>
          <w:szCs w:val="24"/>
        </w:rPr>
        <w:t>os reconocidos dentro del PUEAA.</w:t>
      </w:r>
    </w:p>
    <w:p w14:paraId="2413F919" w14:textId="6DC2FFFD" w:rsidR="00A26D48" w:rsidRDefault="00BE654B" w:rsidP="00D463D8">
      <w:pPr>
        <w:rPr>
          <w:rFonts w:cs="Times New Roman"/>
          <w:iCs/>
          <w:color w:val="000000" w:themeColor="text1"/>
          <w:szCs w:val="24"/>
        </w:rPr>
      </w:pPr>
      <w:r>
        <w:rPr>
          <w:rFonts w:cs="Times New Roman"/>
          <w:iCs/>
          <w:color w:val="000000" w:themeColor="text1"/>
          <w:szCs w:val="24"/>
        </w:rPr>
        <w:t>También</w:t>
      </w:r>
      <w:r w:rsidR="00E26B04">
        <w:rPr>
          <w:rFonts w:cs="Times New Roman"/>
          <w:iCs/>
          <w:color w:val="000000" w:themeColor="text1"/>
          <w:szCs w:val="24"/>
        </w:rPr>
        <w:t xml:space="preserve"> se </w:t>
      </w:r>
      <w:r>
        <w:rPr>
          <w:rFonts w:cs="Times New Roman"/>
          <w:iCs/>
          <w:color w:val="000000" w:themeColor="text1"/>
          <w:szCs w:val="24"/>
        </w:rPr>
        <w:t>hará</w:t>
      </w:r>
      <w:r w:rsidR="00E26B04">
        <w:rPr>
          <w:rFonts w:cs="Times New Roman"/>
          <w:iCs/>
          <w:color w:val="000000" w:themeColor="text1"/>
          <w:szCs w:val="24"/>
        </w:rPr>
        <w:t xml:space="preserve"> uso de </w:t>
      </w:r>
      <w:r>
        <w:rPr>
          <w:rFonts w:cs="Times New Roman"/>
          <w:iCs/>
          <w:color w:val="000000" w:themeColor="text1"/>
          <w:szCs w:val="24"/>
        </w:rPr>
        <w:t xml:space="preserve">las distintas </w:t>
      </w:r>
      <w:r w:rsidR="0029624E">
        <w:rPr>
          <w:rFonts w:cs="Times New Roman"/>
          <w:iCs/>
          <w:color w:val="000000" w:themeColor="text1"/>
          <w:szCs w:val="24"/>
        </w:rPr>
        <w:t>conmemoraciones:</w:t>
      </w:r>
      <w:r w:rsidR="003D152A">
        <w:rPr>
          <w:rFonts w:cs="Times New Roman"/>
          <w:iCs/>
          <w:color w:val="000000" w:themeColor="text1"/>
          <w:szCs w:val="24"/>
        </w:rPr>
        <w:t xml:space="preserve"> como el día de agua</w:t>
      </w:r>
      <w:r w:rsidR="0029624E">
        <w:rPr>
          <w:rFonts w:cs="Times New Roman"/>
          <w:iCs/>
          <w:color w:val="000000" w:themeColor="text1"/>
          <w:szCs w:val="24"/>
        </w:rPr>
        <w:t>,</w:t>
      </w:r>
      <w:r w:rsidR="003D152A">
        <w:rPr>
          <w:rFonts w:cs="Times New Roman"/>
          <w:iCs/>
          <w:color w:val="000000" w:themeColor="text1"/>
          <w:szCs w:val="24"/>
        </w:rPr>
        <w:t xml:space="preserve"> </w:t>
      </w:r>
      <w:r w:rsidR="0029624E">
        <w:rPr>
          <w:rFonts w:cs="Times New Roman"/>
          <w:iCs/>
          <w:color w:val="000000" w:themeColor="text1"/>
          <w:szCs w:val="24"/>
        </w:rPr>
        <w:t xml:space="preserve">día de </w:t>
      </w:r>
      <w:r w:rsidR="003D152A">
        <w:rPr>
          <w:rFonts w:cs="Times New Roman"/>
          <w:iCs/>
          <w:color w:val="000000" w:themeColor="text1"/>
          <w:szCs w:val="24"/>
        </w:rPr>
        <w:t>la tierra</w:t>
      </w:r>
      <w:r w:rsidR="0029624E">
        <w:rPr>
          <w:rFonts w:cs="Times New Roman"/>
          <w:iCs/>
          <w:color w:val="000000" w:themeColor="text1"/>
          <w:szCs w:val="24"/>
        </w:rPr>
        <w:t>,</w:t>
      </w:r>
      <w:r w:rsidR="003D152A">
        <w:rPr>
          <w:rFonts w:cs="Times New Roman"/>
          <w:iCs/>
          <w:color w:val="000000" w:themeColor="text1"/>
          <w:szCs w:val="24"/>
        </w:rPr>
        <w:t xml:space="preserve"> entre otras, </w:t>
      </w:r>
      <w:r>
        <w:rPr>
          <w:rFonts w:cs="Times New Roman"/>
          <w:iCs/>
          <w:color w:val="000000" w:themeColor="text1"/>
          <w:szCs w:val="24"/>
        </w:rPr>
        <w:t xml:space="preserve">para fortalecer la </w:t>
      </w:r>
      <w:r w:rsidR="003D152A">
        <w:rPr>
          <w:rFonts w:cs="Times New Roman"/>
          <w:iCs/>
          <w:color w:val="000000" w:themeColor="text1"/>
          <w:szCs w:val="24"/>
        </w:rPr>
        <w:t xml:space="preserve">concientización apoyando tanto a las instituciones educativas como comerciales para formar de manera integral y </w:t>
      </w:r>
      <w:r w:rsidR="0046237B">
        <w:rPr>
          <w:rFonts w:cs="Times New Roman"/>
          <w:iCs/>
          <w:color w:val="000000" w:themeColor="text1"/>
          <w:szCs w:val="24"/>
        </w:rPr>
        <w:t xml:space="preserve">a </w:t>
      </w:r>
      <w:r w:rsidR="003D152A">
        <w:rPr>
          <w:rFonts w:cs="Times New Roman"/>
          <w:iCs/>
          <w:color w:val="000000" w:themeColor="text1"/>
          <w:szCs w:val="24"/>
        </w:rPr>
        <w:t>largo tiempo la cultura de</w:t>
      </w:r>
      <w:r w:rsidR="0029624E">
        <w:rPr>
          <w:rFonts w:cs="Times New Roman"/>
          <w:iCs/>
          <w:color w:val="000000" w:themeColor="text1"/>
          <w:szCs w:val="24"/>
        </w:rPr>
        <w:t>l</w:t>
      </w:r>
      <w:r w:rsidR="003D152A">
        <w:rPr>
          <w:rFonts w:cs="Times New Roman"/>
          <w:iCs/>
          <w:color w:val="000000" w:themeColor="text1"/>
          <w:szCs w:val="24"/>
        </w:rPr>
        <w:t xml:space="preserve"> </w:t>
      </w:r>
      <w:r w:rsidR="0046237B">
        <w:rPr>
          <w:rFonts w:cs="Times New Roman"/>
          <w:iCs/>
          <w:color w:val="000000" w:themeColor="text1"/>
          <w:szCs w:val="24"/>
        </w:rPr>
        <w:t>ahorro y uso eficiente de</w:t>
      </w:r>
      <w:r w:rsidR="006052BA">
        <w:rPr>
          <w:rFonts w:cs="Times New Roman"/>
          <w:iCs/>
          <w:color w:val="000000" w:themeColor="text1"/>
          <w:szCs w:val="24"/>
        </w:rPr>
        <w:t>l</w:t>
      </w:r>
      <w:r w:rsidR="0046237B">
        <w:rPr>
          <w:rFonts w:cs="Times New Roman"/>
          <w:iCs/>
          <w:color w:val="000000" w:themeColor="text1"/>
          <w:szCs w:val="24"/>
        </w:rPr>
        <w:t xml:space="preserve"> agua.</w:t>
      </w:r>
    </w:p>
    <w:p w14:paraId="2D47E875" w14:textId="53EEEE54" w:rsidR="004460B9" w:rsidRDefault="003A6FA8" w:rsidP="00921FA5">
      <w:pPr>
        <w:pStyle w:val="Ttulo2"/>
        <w:rPr>
          <w:szCs w:val="24"/>
        </w:rPr>
      </w:pPr>
      <w:bookmarkStart w:id="106" w:name="_Toc37687437"/>
      <w:bookmarkStart w:id="107" w:name="_Toc41682560"/>
      <w:bookmarkEnd w:id="99"/>
      <w:bookmarkEnd w:id="100"/>
      <w:r>
        <w:rPr>
          <w:rFonts w:eastAsia="Times New Roman"/>
        </w:rPr>
        <w:lastRenderedPageBreak/>
        <w:t>5.1.</w:t>
      </w:r>
      <w:r w:rsidR="00053440">
        <w:rPr>
          <w:rFonts w:eastAsia="Times New Roman"/>
        </w:rPr>
        <w:t xml:space="preserve">10. </w:t>
      </w:r>
      <w:r w:rsidR="00156229" w:rsidRPr="00C063D0">
        <w:rPr>
          <w:rFonts w:eastAsia="Times New Roman"/>
        </w:rPr>
        <w:t>Socializaciones</w:t>
      </w:r>
      <w:bookmarkEnd w:id="106"/>
      <w:bookmarkEnd w:id="107"/>
      <w:r w:rsidR="00156229" w:rsidRPr="00C063D0">
        <w:rPr>
          <w:rFonts w:eastAsia="Times New Roman"/>
        </w:rPr>
        <w:t xml:space="preserve"> </w:t>
      </w:r>
      <w:r w:rsidR="00600EC0" w:rsidRPr="00C063D0">
        <w:rPr>
          <w:szCs w:val="24"/>
        </w:rPr>
        <w:t xml:space="preserve">  </w:t>
      </w:r>
    </w:p>
    <w:p w14:paraId="1351C4AE" w14:textId="2810FB82" w:rsidR="00F811FC" w:rsidRPr="002F4E7E" w:rsidRDefault="003669B8" w:rsidP="007B5347">
      <w:r w:rsidRPr="002F4E7E">
        <w:t xml:space="preserve">En </w:t>
      </w:r>
      <w:r w:rsidR="007B5347" w:rsidRPr="002F4E7E">
        <w:t>la</w:t>
      </w:r>
      <w:r w:rsidR="00F811FC" w:rsidRPr="002F4E7E">
        <w:t>s</w:t>
      </w:r>
      <w:r w:rsidR="007B5347" w:rsidRPr="002F4E7E">
        <w:t xml:space="preserve"> </w:t>
      </w:r>
      <w:r w:rsidR="00F811FC" w:rsidRPr="002F4E7E">
        <w:t>socializaciones se trataron temas como el reciclaje</w:t>
      </w:r>
      <w:r w:rsidR="007B5347" w:rsidRPr="002F4E7E">
        <w:t>,</w:t>
      </w:r>
      <w:r w:rsidR="00F811FC" w:rsidRPr="002F4E7E">
        <w:t xml:space="preserve"> la manera correcta de disponer los residuos y se resolvieron dudas del sistema de recolección </w:t>
      </w:r>
      <w:r w:rsidR="007F789F" w:rsidRPr="002F4E7E">
        <w:t xml:space="preserve">de residuos en el municipio de </w:t>
      </w:r>
      <w:r w:rsidR="00F811FC" w:rsidRPr="002F4E7E">
        <w:t xml:space="preserve">Santa Rosa de Viterbo. Estas se realizaron con los jardines infantiles de la zona urbana del municipio y el colegio Carlos Arturo Torres Peña. </w:t>
      </w:r>
    </w:p>
    <w:p w14:paraId="46157D64" w14:textId="7ECA2034" w:rsidR="00AC3B27" w:rsidRPr="007F789F" w:rsidRDefault="00F811FC" w:rsidP="00D463D8">
      <w:pPr>
        <w:rPr>
          <w:rFonts w:cs="Times New Roman"/>
          <w:szCs w:val="24"/>
        </w:rPr>
      </w:pPr>
      <w:r w:rsidRPr="002F4E7E">
        <w:t xml:space="preserve">Aplicando la resolución No 457 de 2008 por la cual exige la </w:t>
      </w:r>
      <w:r w:rsidR="00AC3B27" w:rsidRPr="002F4E7E">
        <w:t>instalación</w:t>
      </w:r>
      <w:r w:rsidRPr="002F4E7E">
        <w:t xml:space="preserve"> de instrumentos </w:t>
      </w:r>
      <w:r w:rsidR="00AC3B27" w:rsidRPr="002F4E7E">
        <w:t xml:space="preserve">de micro </w:t>
      </w:r>
      <w:r w:rsidR="007F789F" w:rsidRPr="002F4E7E">
        <w:t>medición</w:t>
      </w:r>
      <w:r w:rsidR="00AC3B27" w:rsidRPr="002F4E7E">
        <w:t xml:space="preserve">, para disminuir el consumo del recurso hídrico. </w:t>
      </w:r>
      <w:r w:rsidR="007F789F" w:rsidRPr="002F4E7E">
        <w:rPr>
          <w:rFonts w:cs="Times New Roman"/>
          <w:szCs w:val="24"/>
        </w:rPr>
        <w:t>S</w:t>
      </w:r>
      <w:r w:rsidR="002A08E2" w:rsidRPr="002F4E7E">
        <w:rPr>
          <w:rFonts w:cs="Times New Roman"/>
          <w:szCs w:val="24"/>
        </w:rPr>
        <w:t xml:space="preserve">e </w:t>
      </w:r>
      <w:r w:rsidR="007F789F" w:rsidRPr="002F4E7E">
        <w:rPr>
          <w:rFonts w:cs="Times New Roman"/>
          <w:szCs w:val="24"/>
        </w:rPr>
        <w:t xml:space="preserve">realizaron </w:t>
      </w:r>
      <w:r w:rsidR="00987ACE" w:rsidRPr="002F4E7E">
        <w:rPr>
          <w:rFonts w:cs="Times New Roman"/>
          <w:szCs w:val="24"/>
        </w:rPr>
        <w:t>jornada</w:t>
      </w:r>
      <w:r w:rsidR="007F789F" w:rsidRPr="002F4E7E">
        <w:rPr>
          <w:rFonts w:cs="Times New Roman"/>
          <w:szCs w:val="24"/>
        </w:rPr>
        <w:t>s</w:t>
      </w:r>
      <w:r w:rsidR="002A08E2" w:rsidRPr="002F4E7E">
        <w:rPr>
          <w:rFonts w:cs="Times New Roman"/>
          <w:szCs w:val="24"/>
        </w:rPr>
        <w:t xml:space="preserve"> de </w:t>
      </w:r>
      <w:r w:rsidR="00964F19" w:rsidRPr="002F4E7E">
        <w:rPr>
          <w:rFonts w:cs="Times New Roman"/>
          <w:szCs w:val="24"/>
        </w:rPr>
        <w:t>concientización</w:t>
      </w:r>
      <w:r w:rsidR="002A08E2" w:rsidRPr="002F4E7E">
        <w:rPr>
          <w:rFonts w:cs="Times New Roman"/>
          <w:szCs w:val="24"/>
        </w:rPr>
        <w:t xml:space="preserve"> </w:t>
      </w:r>
      <w:r w:rsidR="00964F19" w:rsidRPr="002F4E7E">
        <w:rPr>
          <w:rFonts w:cs="Times New Roman"/>
          <w:szCs w:val="24"/>
        </w:rPr>
        <w:t>ambienta</w:t>
      </w:r>
      <w:r w:rsidR="007E7F6F" w:rsidRPr="002F4E7E">
        <w:rPr>
          <w:rFonts w:cs="Times New Roman"/>
          <w:szCs w:val="24"/>
        </w:rPr>
        <w:t>l,</w:t>
      </w:r>
      <w:r w:rsidR="00964F19" w:rsidRPr="002F4E7E">
        <w:rPr>
          <w:rFonts w:cs="Times New Roman"/>
          <w:szCs w:val="24"/>
        </w:rPr>
        <w:t xml:space="preserve"> en</w:t>
      </w:r>
      <w:r w:rsidR="002A08E2" w:rsidRPr="002F4E7E">
        <w:rPr>
          <w:rFonts w:cs="Times New Roman"/>
          <w:szCs w:val="24"/>
        </w:rPr>
        <w:t xml:space="preserve"> las que se </w:t>
      </w:r>
      <w:r w:rsidR="00156229" w:rsidRPr="002F4E7E">
        <w:rPr>
          <w:rFonts w:cs="Times New Roman"/>
          <w:szCs w:val="24"/>
        </w:rPr>
        <w:t>le</w:t>
      </w:r>
      <w:r w:rsidR="002A08E2" w:rsidRPr="002F4E7E">
        <w:rPr>
          <w:rFonts w:cs="Times New Roman"/>
          <w:szCs w:val="24"/>
        </w:rPr>
        <w:t xml:space="preserve"> informa </w:t>
      </w:r>
      <w:r w:rsidR="00964F19" w:rsidRPr="002F4E7E">
        <w:rPr>
          <w:rFonts w:cs="Times New Roman"/>
          <w:szCs w:val="24"/>
        </w:rPr>
        <w:t>a la</w:t>
      </w:r>
      <w:r w:rsidR="002A08E2" w:rsidRPr="002F4E7E">
        <w:rPr>
          <w:rFonts w:cs="Times New Roman"/>
          <w:szCs w:val="24"/>
        </w:rPr>
        <w:t xml:space="preserve"> comunida</w:t>
      </w:r>
      <w:r w:rsidR="00C063D0" w:rsidRPr="002F4E7E">
        <w:rPr>
          <w:rFonts w:cs="Times New Roman"/>
          <w:szCs w:val="24"/>
        </w:rPr>
        <w:t>d</w:t>
      </w:r>
      <w:r w:rsidR="007E7F6F" w:rsidRPr="002F4E7E">
        <w:rPr>
          <w:rFonts w:cs="Times New Roman"/>
          <w:szCs w:val="24"/>
        </w:rPr>
        <w:t xml:space="preserve"> como es</w:t>
      </w:r>
      <w:r w:rsidR="007F789F" w:rsidRPr="002F4E7E">
        <w:rPr>
          <w:rFonts w:cs="Times New Roman"/>
          <w:szCs w:val="24"/>
        </w:rPr>
        <w:t xml:space="preserve">; el funcionamiento, su instalación, </w:t>
      </w:r>
      <w:r w:rsidR="000A6C6A" w:rsidRPr="002F4E7E">
        <w:rPr>
          <w:rFonts w:cs="Times New Roman"/>
          <w:szCs w:val="24"/>
        </w:rPr>
        <w:t>calibración, mostrando</w:t>
      </w:r>
      <w:r w:rsidR="00AC3B27" w:rsidRPr="002F4E7E">
        <w:rPr>
          <w:rFonts w:cs="Times New Roman"/>
          <w:szCs w:val="24"/>
        </w:rPr>
        <w:t xml:space="preserve"> las ventajas que esta traería a la comunidad.</w:t>
      </w:r>
      <w:r w:rsidR="00AC3B27">
        <w:rPr>
          <w:rFonts w:cs="Times New Roman"/>
          <w:szCs w:val="24"/>
        </w:rPr>
        <w:t xml:space="preserve"> </w:t>
      </w:r>
    </w:p>
    <w:p w14:paraId="771CFBDE" w14:textId="590F4F7B" w:rsidR="00BE0F63" w:rsidRPr="00D84D28" w:rsidRDefault="00F503C5" w:rsidP="00D84D28">
      <w:pPr>
        <w:jc w:val="center"/>
      </w:pPr>
      <w:bookmarkStart w:id="108" w:name="_Toc39348781"/>
      <w:bookmarkStart w:id="109" w:name="_Toc41417705"/>
      <w:bookmarkStart w:id="110" w:name="_Toc41560800"/>
      <w:r>
        <w:t xml:space="preserve">Ilustración </w:t>
      </w:r>
      <w:r w:rsidR="001D27A6">
        <w:fldChar w:fldCharType="begin"/>
      </w:r>
      <w:r w:rsidR="001D27A6">
        <w:instrText xml:space="preserve"> SEQ Ilustración \* ARABIC </w:instrText>
      </w:r>
      <w:r w:rsidR="001D27A6">
        <w:fldChar w:fldCharType="separate"/>
      </w:r>
      <w:r w:rsidR="005D24B0">
        <w:rPr>
          <w:noProof/>
        </w:rPr>
        <w:t>11</w:t>
      </w:r>
      <w:r w:rsidR="001D27A6">
        <w:rPr>
          <w:noProof/>
        </w:rPr>
        <w:fldChar w:fldCharType="end"/>
      </w:r>
      <w:r>
        <w:t>. Fotografías de socialización.</w:t>
      </w:r>
      <w:bookmarkEnd w:id="108"/>
      <w:bookmarkEnd w:id="109"/>
      <w:bookmarkEnd w:id="110"/>
    </w:p>
    <w:p w14:paraId="2DF77B45" w14:textId="03A19271" w:rsidR="00AE5F02" w:rsidRDefault="002D4958" w:rsidP="00624D38">
      <w:pPr>
        <w:rPr>
          <w:rFonts w:cs="Times New Roman"/>
          <w:szCs w:val="24"/>
        </w:rPr>
      </w:pPr>
      <w:r>
        <w:rPr>
          <w:noProof/>
          <w:lang w:eastAsia="es-CO"/>
        </w:rPr>
        <w:drawing>
          <wp:inline distT="0" distB="0" distL="0" distR="0" wp14:anchorId="687BB8AA" wp14:editId="7DF99145">
            <wp:extent cx="5610225" cy="3420745"/>
            <wp:effectExtent l="76200" t="76200" r="104775" b="1035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email">
                      <a:extLst>
                        <a:ext uri="{28A0092B-C50C-407E-A947-70E740481C1C}">
                          <a14:useLocalDpi xmlns:a14="http://schemas.microsoft.com/office/drawing/2010/main"/>
                        </a:ext>
                      </a:extLst>
                    </a:blip>
                    <a:stretch>
                      <a:fillRect/>
                    </a:stretch>
                  </pic:blipFill>
                  <pic:spPr>
                    <a:xfrm>
                      <a:off x="0" y="0"/>
                      <a:ext cx="5612577" cy="3422179"/>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50800"/>
                    </a:effectLst>
                  </pic:spPr>
                </pic:pic>
              </a:graphicData>
            </a:graphic>
          </wp:inline>
        </w:drawing>
      </w:r>
    </w:p>
    <w:p w14:paraId="0A40D738" w14:textId="52052CC3" w:rsidR="00AE5F02" w:rsidRDefault="00921FA5" w:rsidP="00921FA5">
      <w:pPr>
        <w:jc w:val="center"/>
        <w:rPr>
          <w:rFonts w:cs="Times New Roman"/>
          <w:szCs w:val="24"/>
        </w:rPr>
      </w:pPr>
      <w:r>
        <w:rPr>
          <w:rFonts w:cs="Times New Roman"/>
          <w:szCs w:val="24"/>
        </w:rPr>
        <w:t>Fuente: Autor.</w:t>
      </w:r>
    </w:p>
    <w:p w14:paraId="2B9316C6" w14:textId="77777777" w:rsidR="00670F18" w:rsidRDefault="00670F18" w:rsidP="00921FA5">
      <w:pPr>
        <w:jc w:val="center"/>
        <w:rPr>
          <w:rFonts w:cs="Times New Roman"/>
          <w:szCs w:val="24"/>
        </w:rPr>
      </w:pPr>
    </w:p>
    <w:p w14:paraId="48BFB84D" w14:textId="0073E246" w:rsidR="00D84D28" w:rsidRDefault="00D84D28" w:rsidP="00D84D28">
      <w:pPr>
        <w:jc w:val="center"/>
      </w:pPr>
      <w:bookmarkStart w:id="111" w:name="_Toc41417706"/>
      <w:bookmarkStart w:id="112" w:name="_Toc41560801"/>
      <w:r>
        <w:t xml:space="preserve">Ilustración </w:t>
      </w:r>
      <w:r w:rsidR="001D27A6">
        <w:fldChar w:fldCharType="begin"/>
      </w:r>
      <w:r w:rsidR="001D27A6">
        <w:instrText xml:space="preserve"> SEQ Ilustración \* ARABIC </w:instrText>
      </w:r>
      <w:r w:rsidR="001D27A6">
        <w:fldChar w:fldCharType="separate"/>
      </w:r>
      <w:r w:rsidR="005D24B0">
        <w:rPr>
          <w:noProof/>
        </w:rPr>
        <w:t>12</w:t>
      </w:r>
      <w:r w:rsidR="001D27A6">
        <w:rPr>
          <w:noProof/>
        </w:rPr>
        <w:fldChar w:fldCharType="end"/>
      </w:r>
      <w:r>
        <w:t>. Madres comunitarias.</w:t>
      </w:r>
      <w:bookmarkEnd w:id="111"/>
      <w:bookmarkEnd w:id="112"/>
    </w:p>
    <w:p w14:paraId="54841040" w14:textId="49A324D7" w:rsidR="00D84D28" w:rsidRDefault="00D84D28" w:rsidP="00921FA5">
      <w:pPr>
        <w:jc w:val="center"/>
        <w:rPr>
          <w:rFonts w:cs="Times New Roman"/>
          <w:szCs w:val="24"/>
        </w:rPr>
      </w:pPr>
      <w:r>
        <w:rPr>
          <w:noProof/>
          <w:lang w:eastAsia="es-CO"/>
        </w:rPr>
        <w:drawing>
          <wp:inline distT="0" distB="0" distL="0" distR="0" wp14:anchorId="76D1A89D" wp14:editId="1D7A1468">
            <wp:extent cx="5612130" cy="2844165"/>
            <wp:effectExtent l="76200" t="76200" r="102870" b="895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5612130" cy="284416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50800"/>
                    </a:effectLst>
                  </pic:spPr>
                </pic:pic>
              </a:graphicData>
            </a:graphic>
          </wp:inline>
        </w:drawing>
      </w:r>
    </w:p>
    <w:p w14:paraId="12C92F3D" w14:textId="1988C0F9" w:rsidR="00D84D28" w:rsidRPr="002A48E3" w:rsidRDefault="00D84D28" w:rsidP="00921FA5">
      <w:pPr>
        <w:jc w:val="center"/>
        <w:rPr>
          <w:rFonts w:cs="Times New Roman"/>
          <w:szCs w:val="24"/>
        </w:rPr>
      </w:pPr>
      <w:r>
        <w:rPr>
          <w:rFonts w:cs="Times New Roman"/>
          <w:szCs w:val="24"/>
        </w:rPr>
        <w:t>Fuente: Autor.</w:t>
      </w:r>
    </w:p>
    <w:p w14:paraId="748D27F4" w14:textId="2C01CDD4" w:rsidR="00125ACA" w:rsidRPr="00DB504A" w:rsidRDefault="003A6FA8" w:rsidP="00921FA5">
      <w:pPr>
        <w:pStyle w:val="Ttulo2"/>
        <w:rPr>
          <w:rFonts w:eastAsia="Times New Roman"/>
          <w:shd w:val="clear" w:color="auto" w:fill="FFFFFF"/>
        </w:rPr>
      </w:pPr>
      <w:bookmarkStart w:id="113" w:name="_Toc37687438"/>
      <w:bookmarkStart w:id="114" w:name="_Toc41682561"/>
      <w:r>
        <w:rPr>
          <w:rFonts w:eastAsia="Times New Roman"/>
        </w:rPr>
        <w:t>5.1.</w:t>
      </w:r>
      <w:r w:rsidR="00053440">
        <w:rPr>
          <w:rFonts w:eastAsia="Times New Roman"/>
        </w:rPr>
        <w:t>11.</w:t>
      </w:r>
      <w:r w:rsidR="009644AE">
        <w:rPr>
          <w:rFonts w:eastAsia="Times New Roman"/>
        </w:rPr>
        <w:t xml:space="preserve"> </w:t>
      </w:r>
      <w:r w:rsidR="00125ACA" w:rsidRPr="00DB504A">
        <w:rPr>
          <w:rFonts w:eastAsia="Times New Roman"/>
        </w:rPr>
        <w:fldChar w:fldCharType="begin"/>
      </w:r>
      <w:r w:rsidR="00125ACA" w:rsidRPr="00DB504A">
        <w:rPr>
          <w:rFonts w:eastAsia="Times New Roman"/>
        </w:rPr>
        <w:instrText xml:space="preserve"> HYPERLINK "https://core.ac.uk/download/pdf/47279035.pdf" </w:instrText>
      </w:r>
      <w:r w:rsidR="00125ACA" w:rsidRPr="00DB504A">
        <w:rPr>
          <w:rFonts w:eastAsia="Times New Roman"/>
        </w:rPr>
        <w:fldChar w:fldCharType="separate"/>
      </w:r>
      <w:r w:rsidR="00A6720B">
        <w:rPr>
          <w:rFonts w:eastAsia="Times New Roman"/>
          <w:shd w:val="clear" w:color="auto" w:fill="FFFFFF"/>
        </w:rPr>
        <w:t xml:space="preserve">Evaluación </w:t>
      </w:r>
      <w:r w:rsidR="00A6720B" w:rsidRPr="00DB504A">
        <w:rPr>
          <w:rFonts w:eastAsia="Times New Roman"/>
          <w:shd w:val="clear" w:color="auto" w:fill="FFFFFF"/>
        </w:rPr>
        <w:t>de</w:t>
      </w:r>
      <w:r w:rsidR="00125ACA" w:rsidRPr="00DB504A">
        <w:rPr>
          <w:rFonts w:eastAsia="Times New Roman"/>
          <w:shd w:val="clear" w:color="auto" w:fill="FFFFFF"/>
        </w:rPr>
        <w:t xml:space="preserve"> las pla</w:t>
      </w:r>
      <w:r w:rsidR="009644AE">
        <w:rPr>
          <w:rFonts w:eastAsia="Times New Roman"/>
          <w:shd w:val="clear" w:color="auto" w:fill="FFFFFF"/>
        </w:rPr>
        <w:t>n</w:t>
      </w:r>
      <w:r w:rsidR="00125ACA" w:rsidRPr="00DB504A">
        <w:rPr>
          <w:rFonts w:eastAsia="Times New Roman"/>
          <w:shd w:val="clear" w:color="auto" w:fill="FFFFFF"/>
        </w:rPr>
        <w:t xml:space="preserve">tas </w:t>
      </w:r>
      <w:r w:rsidR="006B00AD" w:rsidRPr="00DB504A">
        <w:rPr>
          <w:rFonts w:eastAsia="Times New Roman"/>
          <w:shd w:val="clear" w:color="auto" w:fill="FFFFFF"/>
        </w:rPr>
        <w:t>de</w:t>
      </w:r>
      <w:r w:rsidR="006B00AD">
        <w:rPr>
          <w:rFonts w:eastAsia="Times New Roman"/>
          <w:shd w:val="clear" w:color="auto" w:fill="FFFFFF"/>
        </w:rPr>
        <w:t xml:space="preserve"> tratamiento de agua </w:t>
      </w:r>
      <w:r w:rsidR="00125ACA" w:rsidRPr="00DB504A">
        <w:rPr>
          <w:rFonts w:eastAsia="Times New Roman"/>
          <w:shd w:val="clear" w:color="auto" w:fill="FFFFFF"/>
        </w:rPr>
        <w:t>potab</w:t>
      </w:r>
      <w:r w:rsidR="006B00AD">
        <w:rPr>
          <w:rFonts w:eastAsia="Times New Roman"/>
          <w:shd w:val="clear" w:color="auto" w:fill="FFFFFF"/>
        </w:rPr>
        <w:t>le, veredales</w:t>
      </w:r>
      <w:r w:rsidR="00053440">
        <w:rPr>
          <w:rFonts w:eastAsia="Times New Roman"/>
          <w:shd w:val="clear" w:color="auto" w:fill="FFFFFF"/>
        </w:rPr>
        <w:t xml:space="preserve"> </w:t>
      </w:r>
      <w:r w:rsidR="00FE6C8B">
        <w:rPr>
          <w:rFonts w:eastAsia="Times New Roman"/>
          <w:shd w:val="clear" w:color="auto" w:fill="FFFFFF"/>
        </w:rPr>
        <w:t xml:space="preserve">en </w:t>
      </w:r>
      <w:r w:rsidR="00053440">
        <w:rPr>
          <w:rFonts w:eastAsia="Times New Roman"/>
          <w:shd w:val="clear" w:color="auto" w:fill="FFFFFF"/>
        </w:rPr>
        <w:t>Santa Rosa de V</w:t>
      </w:r>
      <w:r w:rsidR="00125ACA" w:rsidRPr="00DB504A">
        <w:rPr>
          <w:rFonts w:eastAsia="Times New Roman"/>
          <w:shd w:val="clear" w:color="auto" w:fill="FFFFFF"/>
        </w:rPr>
        <w:t>iterbo.</w:t>
      </w:r>
      <w:bookmarkEnd w:id="113"/>
      <w:bookmarkEnd w:id="114"/>
      <w:r w:rsidR="00125ACA" w:rsidRPr="00DB504A">
        <w:rPr>
          <w:rFonts w:eastAsia="Times New Roman"/>
          <w:shd w:val="clear" w:color="auto" w:fill="FFFFFF"/>
        </w:rPr>
        <w:t xml:space="preserve"> </w:t>
      </w:r>
    </w:p>
    <w:p w14:paraId="448315E4" w14:textId="31C3435B" w:rsidR="000A6C6A" w:rsidRDefault="00125ACA" w:rsidP="000A6C6A">
      <w:r w:rsidRPr="00DB504A">
        <w:fldChar w:fldCharType="end"/>
      </w:r>
      <w:r w:rsidR="00784B8B">
        <w:t>Este procedimiento se realizó</w:t>
      </w:r>
      <w:r w:rsidR="00B20F17" w:rsidRPr="00B20F17">
        <w:t xml:space="preserve"> con el fin de verifica</w:t>
      </w:r>
      <w:r w:rsidR="00784B8B">
        <w:t xml:space="preserve">r </w:t>
      </w:r>
      <w:r w:rsidR="00EB474B">
        <w:t xml:space="preserve">el </w:t>
      </w:r>
      <w:r w:rsidR="0075312A">
        <w:t xml:space="preserve">estado </w:t>
      </w:r>
      <w:r w:rsidR="00B20F17" w:rsidRPr="00B20F17">
        <w:t>de las plantas d</w:t>
      </w:r>
      <w:r w:rsidR="002F4E7E">
        <w:t xml:space="preserve">e </w:t>
      </w:r>
      <w:r w:rsidR="00790759">
        <w:t xml:space="preserve">tratamiento </w:t>
      </w:r>
      <w:r w:rsidR="00790759" w:rsidRPr="00B20F17">
        <w:t>compactas</w:t>
      </w:r>
      <w:r w:rsidR="00FD3231">
        <w:t xml:space="preserve"> veredales</w:t>
      </w:r>
      <w:r w:rsidR="000A6C6A">
        <w:t xml:space="preserve">. Por medio de un </w:t>
      </w:r>
      <w:r w:rsidR="00B20F17" w:rsidRPr="00B20F17">
        <w:t>seguimiento y cont</w:t>
      </w:r>
      <w:r w:rsidR="00E9219C">
        <w:t>rol</w:t>
      </w:r>
      <w:r w:rsidR="003A1629">
        <w:t xml:space="preserve"> en cada uno de ellas</w:t>
      </w:r>
      <w:r w:rsidR="00E9219C">
        <w:t>, como primera medida se programó</w:t>
      </w:r>
      <w:r w:rsidR="00B20F17" w:rsidRPr="00B20F17">
        <w:t xml:space="preserve"> la visita con el operario encargado de la planta de tra</w:t>
      </w:r>
      <w:r w:rsidR="00E9219C">
        <w:t>tamiento, en l</w:t>
      </w:r>
      <w:r w:rsidR="000A315F">
        <w:t>a</w:t>
      </w:r>
      <w:r w:rsidR="00847966">
        <w:t xml:space="preserve"> planta</w:t>
      </w:r>
      <w:r w:rsidR="00E9219C">
        <w:t xml:space="preserve"> se tomó</w:t>
      </w:r>
      <w:r w:rsidR="00B20F17" w:rsidRPr="00B20F17">
        <w:t xml:space="preserve"> evidencia fotográfica de cada uno de las partes que la conforma</w:t>
      </w:r>
      <w:r w:rsidR="00784B8B">
        <w:t>n,</w:t>
      </w:r>
      <w:r w:rsidR="00B20F17" w:rsidRPr="00B20F17">
        <w:t xml:space="preserve"> incluyendo accesorios</w:t>
      </w:r>
      <w:r w:rsidR="00E9219C">
        <w:t xml:space="preserve"> para verificar que se encontraran</w:t>
      </w:r>
      <w:r w:rsidR="00333B74">
        <w:t xml:space="preserve"> en buen </w:t>
      </w:r>
      <w:r w:rsidR="00801D65">
        <w:t xml:space="preserve">estado y </w:t>
      </w:r>
      <w:r w:rsidR="00E9219C">
        <w:t>no presentaran</w:t>
      </w:r>
      <w:r w:rsidR="00B20F17" w:rsidRPr="00B20F17">
        <w:t xml:space="preserve"> imperfecciones como fisuras o ven</w:t>
      </w:r>
      <w:r w:rsidR="00E9219C">
        <w:t>cimiento, posteriormente se hizo</w:t>
      </w:r>
      <w:r w:rsidR="00B20F17" w:rsidRPr="00B20F17">
        <w:t xml:space="preserve"> la acotación de medidas de cada est</w:t>
      </w:r>
      <w:r w:rsidR="00E9219C">
        <w:t xml:space="preserve">ructura. Seguido de esto se </w:t>
      </w:r>
      <w:r w:rsidR="00B20F17" w:rsidRPr="00B20F17">
        <w:t>habl</w:t>
      </w:r>
      <w:r w:rsidR="00E9219C">
        <w:t>ó</w:t>
      </w:r>
      <w:r w:rsidR="00784B8B">
        <w:t xml:space="preserve"> con el operario de la planta</w:t>
      </w:r>
      <w:r w:rsidR="00B20F17" w:rsidRPr="00B20F17">
        <w:t xml:space="preserve"> y </w:t>
      </w:r>
      <w:r w:rsidR="00E9219C">
        <w:t>se realizó</w:t>
      </w:r>
      <w:r w:rsidR="00B20F17" w:rsidRPr="00B20F17">
        <w:t xml:space="preserve"> una evaluación del procedimiento habitual de cloración que este realiza</w:t>
      </w:r>
      <w:r w:rsidR="00E674C4">
        <w:t xml:space="preserve"> (ver anexos</w:t>
      </w:r>
      <w:r w:rsidR="000A6C6A">
        <w:t xml:space="preserve"> No. 2, 3 ,4 ,5,6</w:t>
      </w:r>
      <w:r w:rsidR="00E674C4">
        <w:t>).</w:t>
      </w:r>
      <w:r w:rsidR="000A6C6A">
        <w:t xml:space="preserve">  </w:t>
      </w:r>
      <w:bookmarkStart w:id="115" w:name="_Toc39348782"/>
      <w:bookmarkStart w:id="116" w:name="_Toc41417707"/>
      <w:bookmarkStart w:id="117" w:name="_Toc41560802"/>
    </w:p>
    <w:p w14:paraId="3779B788" w14:textId="0A2B91C0" w:rsidR="00E46A37" w:rsidRDefault="005B391E" w:rsidP="000A6C6A">
      <w:pPr>
        <w:jc w:val="center"/>
      </w:pPr>
      <w:r>
        <w:lastRenderedPageBreak/>
        <w:t xml:space="preserve">Ilustración </w:t>
      </w:r>
      <w:r w:rsidR="001D27A6">
        <w:fldChar w:fldCharType="begin"/>
      </w:r>
      <w:r w:rsidR="001D27A6">
        <w:instrText xml:space="preserve"> SEQ Ilustración \* ARABIC </w:instrText>
      </w:r>
      <w:r w:rsidR="001D27A6">
        <w:fldChar w:fldCharType="separate"/>
      </w:r>
      <w:r w:rsidR="005D24B0">
        <w:rPr>
          <w:noProof/>
        </w:rPr>
        <w:t>13</w:t>
      </w:r>
      <w:r w:rsidR="001D27A6">
        <w:rPr>
          <w:noProof/>
        </w:rPr>
        <w:fldChar w:fldCharType="end"/>
      </w:r>
      <w:r>
        <w:t>.</w:t>
      </w:r>
      <w:r w:rsidRPr="005B391E">
        <w:t xml:space="preserve"> </w:t>
      </w:r>
      <w:r w:rsidR="00D84D28">
        <w:t xml:space="preserve">Visita </w:t>
      </w:r>
      <w:bookmarkEnd w:id="115"/>
      <w:r w:rsidR="00D84D28">
        <w:t>técnica</w:t>
      </w:r>
      <w:r w:rsidR="00640A07">
        <w:t xml:space="preserve"> de plantas de tratamiento veredales</w:t>
      </w:r>
      <w:r w:rsidR="00D84D28">
        <w:t>.</w:t>
      </w:r>
      <w:bookmarkEnd w:id="116"/>
      <w:bookmarkEnd w:id="117"/>
    </w:p>
    <w:p w14:paraId="49117228" w14:textId="040E8E8B" w:rsidR="00833664" w:rsidRDefault="00D84D28" w:rsidP="002F4E7E">
      <w:pPr>
        <w:jc w:val="center"/>
      </w:pPr>
      <w:r>
        <w:rPr>
          <w:noProof/>
          <w:lang w:eastAsia="es-CO"/>
        </w:rPr>
        <w:drawing>
          <wp:inline distT="0" distB="0" distL="0" distR="0" wp14:anchorId="1E329A79" wp14:editId="44438CA8">
            <wp:extent cx="3695651" cy="3105150"/>
            <wp:effectExtent l="76200" t="76200" r="95885" b="9525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email">
                      <a:extLst>
                        <a:ext uri="{28A0092B-C50C-407E-A947-70E740481C1C}">
                          <a14:useLocalDpi xmlns:a14="http://schemas.microsoft.com/office/drawing/2010/main"/>
                        </a:ext>
                      </a:extLst>
                    </a:blip>
                    <a:stretch>
                      <a:fillRect/>
                    </a:stretch>
                  </pic:blipFill>
                  <pic:spPr>
                    <a:xfrm>
                      <a:off x="0" y="0"/>
                      <a:ext cx="3698766" cy="3107768"/>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38100"/>
                    </a:effectLst>
                  </pic:spPr>
                </pic:pic>
              </a:graphicData>
            </a:graphic>
          </wp:inline>
        </w:drawing>
      </w:r>
    </w:p>
    <w:p w14:paraId="4D5E766A" w14:textId="54A65F41" w:rsidR="00921FA5" w:rsidRPr="00D506EF" w:rsidRDefault="00D506EF" w:rsidP="000A6C6A">
      <w:pPr>
        <w:jc w:val="center"/>
      </w:pPr>
      <w:r w:rsidRPr="00D506EF">
        <w:t>Fuente: Autor.</w:t>
      </w:r>
    </w:p>
    <w:p w14:paraId="55E19FBA" w14:textId="60F09CB9" w:rsidR="00B473A1" w:rsidRDefault="004C3B3E" w:rsidP="00921FA5">
      <w:pPr>
        <w:pStyle w:val="Ttulo2"/>
      </w:pPr>
      <w:bookmarkStart w:id="118" w:name="_Toc37687439"/>
      <w:bookmarkStart w:id="119" w:name="_Toc41682562"/>
      <w:r>
        <w:t>5</w:t>
      </w:r>
      <w:r w:rsidR="002270DF">
        <w:t>.</w:t>
      </w:r>
      <w:r>
        <w:t>2.</w:t>
      </w:r>
      <w:r w:rsidR="002270DF">
        <w:t xml:space="preserve"> </w:t>
      </w:r>
      <w:r w:rsidR="00DB0D00" w:rsidRPr="002270DF">
        <w:t>OFICINA</w:t>
      </w:r>
      <w:bookmarkEnd w:id="118"/>
      <w:r w:rsidR="00DB0D00">
        <w:t>.</w:t>
      </w:r>
      <w:bookmarkEnd w:id="119"/>
      <w:r w:rsidR="00DB0D00" w:rsidRPr="004460B9">
        <w:t xml:space="preserve"> </w:t>
      </w:r>
    </w:p>
    <w:p w14:paraId="4BB977B0" w14:textId="3712B9F2" w:rsidR="00415FEB" w:rsidRPr="00612976" w:rsidRDefault="00BE134A" w:rsidP="00D463D8">
      <w:pPr>
        <w:rPr>
          <w:rFonts w:cs="Times New Roman"/>
          <w:szCs w:val="24"/>
          <w:lang w:val="es-ES"/>
        </w:rPr>
      </w:pPr>
      <w:r w:rsidRPr="00612976">
        <w:rPr>
          <w:rFonts w:cs="Times New Roman"/>
          <w:szCs w:val="24"/>
          <w:lang w:val="es-ES"/>
        </w:rPr>
        <w:t>Finalmente, luego de</w:t>
      </w:r>
      <w:r w:rsidR="009B6DB0">
        <w:rPr>
          <w:rFonts w:cs="Times New Roman"/>
          <w:szCs w:val="24"/>
          <w:lang w:val="es-ES"/>
        </w:rPr>
        <w:t xml:space="preserve">l estudio de </w:t>
      </w:r>
      <w:r w:rsidR="00415FEB" w:rsidRPr="00612976">
        <w:rPr>
          <w:rFonts w:cs="Times New Roman"/>
          <w:szCs w:val="24"/>
          <w:lang w:val="es-ES"/>
        </w:rPr>
        <w:t>campo y</w:t>
      </w:r>
      <w:r w:rsidRPr="00612976">
        <w:rPr>
          <w:rFonts w:cs="Times New Roman"/>
          <w:szCs w:val="24"/>
          <w:lang w:val="es-ES"/>
        </w:rPr>
        <w:t xml:space="preserve"> la elaboración </w:t>
      </w:r>
      <w:r w:rsidR="00415FEB" w:rsidRPr="00612976">
        <w:rPr>
          <w:rFonts w:cs="Times New Roman"/>
          <w:szCs w:val="24"/>
          <w:lang w:val="es-ES"/>
        </w:rPr>
        <w:t>del ítem</w:t>
      </w:r>
      <w:r w:rsidR="009B6DB0">
        <w:rPr>
          <w:rFonts w:cs="Times New Roman"/>
          <w:szCs w:val="24"/>
          <w:lang w:val="es-ES"/>
        </w:rPr>
        <w:t xml:space="preserve"> de</w:t>
      </w:r>
      <w:r w:rsidR="008D6ED3" w:rsidRPr="00612976">
        <w:rPr>
          <w:rFonts w:cs="Times New Roman"/>
          <w:szCs w:val="24"/>
          <w:lang w:val="es-ES"/>
        </w:rPr>
        <w:t>l</w:t>
      </w:r>
      <w:r w:rsidRPr="00612976">
        <w:rPr>
          <w:rFonts w:cs="Times New Roman"/>
          <w:szCs w:val="24"/>
          <w:lang w:val="es-ES"/>
        </w:rPr>
        <w:t xml:space="preserve"> </w:t>
      </w:r>
      <w:r w:rsidR="008D6ED3" w:rsidRPr="00612976">
        <w:rPr>
          <w:rFonts w:cs="Times New Roman"/>
          <w:szCs w:val="24"/>
          <w:lang w:val="es-ES"/>
        </w:rPr>
        <w:t>programa de uso eficiente y ahorro de agua</w:t>
      </w:r>
      <w:r w:rsidR="00415FEB" w:rsidRPr="00612976">
        <w:rPr>
          <w:rFonts w:cs="Times New Roman"/>
          <w:szCs w:val="24"/>
          <w:lang w:val="es-ES"/>
        </w:rPr>
        <w:t xml:space="preserve">, se debe completar los formatos </w:t>
      </w:r>
      <w:r w:rsidR="009B6DB0">
        <w:rPr>
          <w:rFonts w:cs="Times New Roman"/>
          <w:szCs w:val="24"/>
          <w:lang w:val="es-ES"/>
        </w:rPr>
        <w:t>solicitados por la Corporación Autónoma R</w:t>
      </w:r>
      <w:r w:rsidR="00415FEB" w:rsidRPr="00612976">
        <w:rPr>
          <w:rFonts w:cs="Times New Roman"/>
          <w:szCs w:val="24"/>
          <w:lang w:val="es-ES"/>
        </w:rPr>
        <w:t xml:space="preserve">egional de Boyacá </w:t>
      </w:r>
      <w:r w:rsidR="009B6DB0" w:rsidRPr="00612976">
        <w:rPr>
          <w:rFonts w:cs="Times New Roman"/>
          <w:szCs w:val="24"/>
          <w:lang w:val="es-ES"/>
        </w:rPr>
        <w:t xml:space="preserve">CORPOBOYACA. </w:t>
      </w:r>
    </w:p>
    <w:p w14:paraId="253181F7" w14:textId="4A1551C8" w:rsidR="00E207DB" w:rsidRPr="00612976" w:rsidRDefault="00415FEB" w:rsidP="00D463D8">
      <w:pPr>
        <w:rPr>
          <w:rFonts w:cs="Times New Roman"/>
          <w:szCs w:val="24"/>
          <w:lang w:val="es-ES"/>
        </w:rPr>
      </w:pPr>
      <w:r w:rsidRPr="00612976">
        <w:rPr>
          <w:rFonts w:cs="Times New Roman"/>
          <w:szCs w:val="24"/>
          <w:lang w:val="es-ES"/>
        </w:rPr>
        <w:t xml:space="preserve">Para la entrega del PSMV y concesión de agua, la Corporación </w:t>
      </w:r>
      <w:r w:rsidR="009B6DB0" w:rsidRPr="00612976">
        <w:rPr>
          <w:rFonts w:cs="Times New Roman"/>
          <w:szCs w:val="24"/>
          <w:lang w:val="es-ES"/>
        </w:rPr>
        <w:t xml:space="preserve">Autónoma </w:t>
      </w:r>
      <w:r w:rsidR="009B6DB0">
        <w:rPr>
          <w:rFonts w:cs="Times New Roman"/>
          <w:szCs w:val="24"/>
          <w:lang w:val="es-ES"/>
        </w:rPr>
        <w:t>Regional d</w:t>
      </w:r>
      <w:r w:rsidR="009B6DB0" w:rsidRPr="00612976">
        <w:rPr>
          <w:rFonts w:cs="Times New Roman"/>
          <w:szCs w:val="24"/>
          <w:lang w:val="es-ES"/>
        </w:rPr>
        <w:t xml:space="preserve">e </w:t>
      </w:r>
      <w:r w:rsidRPr="00612976">
        <w:rPr>
          <w:rFonts w:cs="Times New Roman"/>
          <w:szCs w:val="24"/>
          <w:lang w:val="es-ES"/>
        </w:rPr>
        <w:t>Boyacá</w:t>
      </w:r>
      <w:r w:rsidR="009B6DB0" w:rsidRPr="00612976">
        <w:rPr>
          <w:rFonts w:cs="Times New Roman"/>
          <w:szCs w:val="24"/>
          <w:lang w:val="es-ES"/>
        </w:rPr>
        <w:t>,</w:t>
      </w:r>
      <w:r w:rsidRPr="00612976">
        <w:rPr>
          <w:rFonts w:cs="Times New Roman"/>
          <w:szCs w:val="24"/>
          <w:lang w:val="es-ES"/>
        </w:rPr>
        <w:t xml:space="preserve"> solicita a la empresa de servicios </w:t>
      </w:r>
      <w:r w:rsidR="009B6DB0" w:rsidRPr="00612976">
        <w:rPr>
          <w:rFonts w:cs="Times New Roman"/>
          <w:szCs w:val="24"/>
          <w:lang w:val="es-ES"/>
        </w:rPr>
        <w:t>público</w:t>
      </w:r>
      <w:r w:rsidR="009B6DB0">
        <w:rPr>
          <w:rFonts w:cs="Times New Roman"/>
          <w:szCs w:val="24"/>
          <w:lang w:val="es-ES"/>
        </w:rPr>
        <w:t>s</w:t>
      </w:r>
      <w:r w:rsidRPr="00612976">
        <w:rPr>
          <w:rFonts w:cs="Times New Roman"/>
          <w:szCs w:val="24"/>
          <w:lang w:val="es-ES"/>
        </w:rPr>
        <w:t xml:space="preserve"> </w:t>
      </w:r>
      <w:r w:rsidR="009B6DB0" w:rsidRPr="00612976">
        <w:rPr>
          <w:rFonts w:cs="Times New Roman"/>
          <w:szCs w:val="24"/>
          <w:lang w:val="es-ES"/>
        </w:rPr>
        <w:t>EMPOVITERBO</w:t>
      </w:r>
      <w:r w:rsidRPr="00612976">
        <w:rPr>
          <w:rFonts w:cs="Times New Roman"/>
          <w:szCs w:val="24"/>
          <w:lang w:val="es-ES"/>
        </w:rPr>
        <w:t>, el diligenciamiento de formatos y evolución de costos en los cu</w:t>
      </w:r>
      <w:r w:rsidR="00F12C77">
        <w:rPr>
          <w:rFonts w:cs="Times New Roman"/>
          <w:szCs w:val="24"/>
          <w:lang w:val="es-ES"/>
        </w:rPr>
        <w:t>a</w:t>
      </w:r>
      <w:r w:rsidRPr="00612976">
        <w:rPr>
          <w:rFonts w:cs="Times New Roman"/>
          <w:szCs w:val="24"/>
          <w:lang w:val="es-ES"/>
        </w:rPr>
        <w:t>les se encuentre sintetizada la información.</w:t>
      </w:r>
    </w:p>
    <w:p w14:paraId="7753B133" w14:textId="37F063DA" w:rsidR="00E207DB" w:rsidRDefault="004C3B3E" w:rsidP="00921FA5">
      <w:pPr>
        <w:pStyle w:val="Ttulo2"/>
      </w:pPr>
      <w:bookmarkStart w:id="120" w:name="_Toc37687440"/>
      <w:bookmarkStart w:id="121" w:name="_Toc41682563"/>
      <w:r>
        <w:lastRenderedPageBreak/>
        <w:t>5.2</w:t>
      </w:r>
      <w:r w:rsidR="002270DF">
        <w:t>.</w:t>
      </w:r>
      <w:bookmarkEnd w:id="120"/>
      <w:r w:rsidR="00DC06DA">
        <w:t xml:space="preserve">1. </w:t>
      </w:r>
      <w:r w:rsidR="00E07855">
        <w:t>Concesión</w:t>
      </w:r>
      <w:bookmarkEnd w:id="121"/>
    </w:p>
    <w:p w14:paraId="1C33858E" w14:textId="33140EA1" w:rsidR="00A12C5E" w:rsidRPr="00A12C5E" w:rsidRDefault="00A12C5E" w:rsidP="00D463D8">
      <w:r w:rsidRPr="00A12C5E">
        <w:t>La</w:t>
      </w:r>
      <w:r w:rsidR="00F12C77">
        <w:t xml:space="preserve"> siguiente</w:t>
      </w:r>
      <w:r w:rsidRPr="00A12C5E">
        <w:t xml:space="preserve"> ilustración</w:t>
      </w:r>
      <w:r w:rsidR="00F12C77">
        <w:t>,</w:t>
      </w:r>
      <w:r w:rsidRPr="00A12C5E">
        <w:t xml:space="preserve"> </w:t>
      </w:r>
      <w:r w:rsidR="00F12C77">
        <w:t>corresponde al f</w:t>
      </w:r>
      <w:r w:rsidRPr="00A12C5E">
        <w:t>ormulario de solicitud de concesión de agua superficial, el cual es</w:t>
      </w:r>
      <w:r w:rsidR="00F12C77">
        <w:t xml:space="preserve"> solicitado por la Corporación Autónoma R</w:t>
      </w:r>
      <w:r w:rsidRPr="00A12C5E">
        <w:t>egional de Boyacá, a los municipios para la tramitación de concesión de agua el cual tiene que ser diligenciado según las especificaciones de la misma.</w:t>
      </w:r>
    </w:p>
    <w:p w14:paraId="60C1F4E0" w14:textId="77777777" w:rsidR="00FF4E4D" w:rsidRDefault="00FF4E4D" w:rsidP="00624D38"/>
    <w:p w14:paraId="0BDC1F41" w14:textId="5B0A629D" w:rsidR="008F4F6A" w:rsidRPr="00B12FF7" w:rsidRDefault="008F4F6A" w:rsidP="00921FA5">
      <w:pPr>
        <w:jc w:val="center"/>
        <w:rPr>
          <w:rFonts w:cs="Arial"/>
          <w:szCs w:val="24"/>
        </w:rPr>
      </w:pPr>
      <w:bookmarkStart w:id="122" w:name="_Toc39348783"/>
      <w:bookmarkStart w:id="123" w:name="_Toc41417708"/>
      <w:bookmarkStart w:id="124" w:name="_Toc41560803"/>
      <w:r w:rsidRPr="00B12FF7">
        <w:rPr>
          <w:rFonts w:cs="Arial"/>
          <w:szCs w:val="24"/>
        </w:rPr>
        <w:t xml:space="preserve">Ilustración </w:t>
      </w:r>
      <w:r w:rsidR="00D84D28">
        <w:rPr>
          <w:rFonts w:cs="Arial"/>
          <w:szCs w:val="24"/>
        </w:rPr>
        <w:fldChar w:fldCharType="begin"/>
      </w:r>
      <w:r w:rsidR="00D84D28">
        <w:rPr>
          <w:rFonts w:cs="Arial"/>
          <w:szCs w:val="24"/>
        </w:rPr>
        <w:instrText xml:space="preserve"> SEQ Ilustración \* ARABIC </w:instrText>
      </w:r>
      <w:r w:rsidR="00D84D28">
        <w:rPr>
          <w:rFonts w:cs="Arial"/>
          <w:szCs w:val="24"/>
        </w:rPr>
        <w:fldChar w:fldCharType="separate"/>
      </w:r>
      <w:r w:rsidR="005D24B0">
        <w:rPr>
          <w:rFonts w:cs="Arial"/>
          <w:noProof/>
          <w:szCs w:val="24"/>
        </w:rPr>
        <w:t>14</w:t>
      </w:r>
      <w:r w:rsidR="00D84D28">
        <w:rPr>
          <w:rFonts w:cs="Arial"/>
          <w:szCs w:val="24"/>
        </w:rPr>
        <w:fldChar w:fldCharType="end"/>
      </w:r>
      <w:r w:rsidR="00C64813">
        <w:rPr>
          <w:rFonts w:cs="Arial"/>
          <w:szCs w:val="24"/>
        </w:rPr>
        <w:t xml:space="preserve">. </w:t>
      </w:r>
      <w:r w:rsidR="00C64813">
        <w:rPr>
          <w:noProof/>
        </w:rPr>
        <w:t xml:space="preserve">Formulario de solicitud de concesión de agua </w:t>
      </w:r>
      <w:r w:rsidR="000A315F">
        <w:rPr>
          <w:noProof/>
        </w:rPr>
        <w:t>superficial FGP</w:t>
      </w:r>
      <w:r w:rsidRPr="00B12FF7">
        <w:rPr>
          <w:rFonts w:cs="Arial"/>
          <w:szCs w:val="24"/>
        </w:rPr>
        <w:t xml:space="preserve"> -76</w:t>
      </w:r>
      <w:bookmarkEnd w:id="122"/>
      <w:bookmarkEnd w:id="123"/>
      <w:r w:rsidR="008B70D6">
        <w:rPr>
          <w:rFonts w:cs="Arial"/>
          <w:szCs w:val="24"/>
        </w:rPr>
        <w:t>.</w:t>
      </w:r>
      <w:bookmarkEnd w:id="124"/>
      <w:r w:rsidR="008B70D6">
        <w:rPr>
          <w:rFonts w:cs="Arial"/>
          <w:szCs w:val="24"/>
        </w:rPr>
        <w:t xml:space="preserve"> </w:t>
      </w:r>
    </w:p>
    <w:p w14:paraId="16A7A6FB" w14:textId="7CDEB5D2" w:rsidR="004460B9" w:rsidRDefault="004460B9" w:rsidP="00921FA5">
      <w:pPr>
        <w:jc w:val="center"/>
        <w:rPr>
          <w:rFonts w:cs="Times New Roman"/>
          <w:sz w:val="28"/>
          <w:szCs w:val="28"/>
        </w:rPr>
      </w:pPr>
      <w:r>
        <w:rPr>
          <w:noProof/>
          <w:lang w:eastAsia="es-CO"/>
        </w:rPr>
        <w:drawing>
          <wp:inline distT="0" distB="0" distL="0" distR="0" wp14:anchorId="2EBF0BDA" wp14:editId="3B27775A">
            <wp:extent cx="5619750" cy="3895725"/>
            <wp:effectExtent l="76200" t="76200" r="95250" b="104775"/>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email">
                      <a:extLst>
                        <a:ext uri="{28A0092B-C50C-407E-A947-70E740481C1C}">
                          <a14:useLocalDpi xmlns:a14="http://schemas.microsoft.com/office/drawing/2010/main"/>
                        </a:ext>
                      </a:extLst>
                    </a:blip>
                    <a:stretch>
                      <a:fillRect/>
                    </a:stretch>
                  </pic:blipFill>
                  <pic:spPr>
                    <a:xfrm>
                      <a:off x="0" y="0"/>
                      <a:ext cx="5635467" cy="390662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38100"/>
                    </a:effectLst>
                  </pic:spPr>
                </pic:pic>
              </a:graphicData>
            </a:graphic>
          </wp:inline>
        </w:drawing>
      </w:r>
    </w:p>
    <w:p w14:paraId="06F2427D" w14:textId="77777777" w:rsidR="00833664" w:rsidRDefault="00833664" w:rsidP="00921FA5">
      <w:pPr>
        <w:jc w:val="center"/>
        <w:rPr>
          <w:rFonts w:cs="Times New Roman"/>
          <w:sz w:val="28"/>
          <w:szCs w:val="28"/>
        </w:rPr>
      </w:pPr>
    </w:p>
    <w:p w14:paraId="38BD9EA9" w14:textId="7612CF37" w:rsidR="00612976" w:rsidRPr="008F4F6A" w:rsidRDefault="00FF4E4D" w:rsidP="00921FA5">
      <w:pPr>
        <w:jc w:val="center"/>
        <w:rPr>
          <w:rFonts w:cs="Times New Roman"/>
          <w:szCs w:val="24"/>
        </w:rPr>
      </w:pPr>
      <w:r>
        <w:rPr>
          <w:rFonts w:cs="Times New Roman"/>
          <w:szCs w:val="24"/>
        </w:rPr>
        <w:t xml:space="preserve">Fuente: </w:t>
      </w:r>
      <w:r w:rsidRPr="00FF4E4D">
        <w:rPr>
          <w:rFonts w:cs="Times New Roman"/>
          <w:szCs w:val="24"/>
        </w:rPr>
        <w:t xml:space="preserve">Corporación Autónoma Regional de Boyacá, </w:t>
      </w:r>
      <w:r w:rsidR="009B6DB0" w:rsidRPr="00FF4E4D">
        <w:rPr>
          <w:rFonts w:cs="Times New Roman"/>
          <w:szCs w:val="24"/>
        </w:rPr>
        <w:t>CORPOBOYACA.</w:t>
      </w:r>
    </w:p>
    <w:p w14:paraId="1B792483" w14:textId="424FD876" w:rsidR="00E07855" w:rsidRDefault="00E07855" w:rsidP="00624D38"/>
    <w:p w14:paraId="661F0915" w14:textId="4893B7C6" w:rsidR="00E07855" w:rsidRDefault="00A12C5E" w:rsidP="00D463D8">
      <w:r w:rsidRPr="00A12C5E">
        <w:t>El formato a continuación es el</w:t>
      </w:r>
      <w:r w:rsidR="00F12C77">
        <w:t xml:space="preserve"> solicitado por la Corporación Autónoma R</w:t>
      </w:r>
      <w:r w:rsidRPr="00A12C5E">
        <w:t xml:space="preserve">egional de Boyacá, </w:t>
      </w:r>
      <w:r w:rsidR="00F12C77" w:rsidRPr="00A12C5E">
        <w:t>CORPOBOYACA</w:t>
      </w:r>
      <w:r w:rsidRPr="00A12C5E">
        <w:t>, para la presentación del PUEAA, llamado Información básica de los programas de uso eficiente y ahorro de agua.</w:t>
      </w:r>
    </w:p>
    <w:p w14:paraId="0DEFE492" w14:textId="5C8BA83A" w:rsidR="008F4F6A" w:rsidRDefault="008F4F6A" w:rsidP="00921FA5">
      <w:pPr>
        <w:jc w:val="center"/>
      </w:pPr>
      <w:bookmarkStart w:id="125" w:name="_Toc39348784"/>
      <w:bookmarkStart w:id="126" w:name="_Toc41417709"/>
      <w:bookmarkStart w:id="127" w:name="_Toc41560804"/>
      <w:r>
        <w:t xml:space="preserve">Ilustración </w:t>
      </w:r>
      <w:r w:rsidR="001D27A6">
        <w:fldChar w:fldCharType="begin"/>
      </w:r>
      <w:r w:rsidR="001D27A6">
        <w:instrText xml:space="preserve"> SEQ Ilustración \* ARABIC </w:instrText>
      </w:r>
      <w:r w:rsidR="001D27A6">
        <w:fldChar w:fldCharType="separate"/>
      </w:r>
      <w:r w:rsidR="005D24B0">
        <w:rPr>
          <w:noProof/>
        </w:rPr>
        <w:t>15</w:t>
      </w:r>
      <w:r w:rsidR="001D27A6">
        <w:rPr>
          <w:noProof/>
        </w:rPr>
        <w:fldChar w:fldCharType="end"/>
      </w:r>
      <w:r>
        <w:t>.</w:t>
      </w:r>
      <w:r w:rsidR="00C64813">
        <w:t xml:space="preserve"> Información Básica de los programas de uso eficiente y ahorro de agua   </w:t>
      </w:r>
      <w:r w:rsidRPr="008F4F6A">
        <w:t xml:space="preserve"> FGP -09</w:t>
      </w:r>
      <w:bookmarkEnd w:id="125"/>
      <w:bookmarkEnd w:id="126"/>
      <w:bookmarkEnd w:id="127"/>
    </w:p>
    <w:p w14:paraId="47205CE7" w14:textId="02F7E43C" w:rsidR="00E207DB" w:rsidRDefault="008B70D6" w:rsidP="00921FA5">
      <w:pPr>
        <w:jc w:val="center"/>
        <w:rPr>
          <w:rFonts w:cs="Times New Roman"/>
          <w:sz w:val="28"/>
          <w:szCs w:val="28"/>
        </w:rPr>
      </w:pPr>
      <w:r>
        <w:rPr>
          <w:noProof/>
          <w:lang w:eastAsia="es-CO"/>
        </w:rPr>
        <w:drawing>
          <wp:inline distT="0" distB="0" distL="0" distR="0" wp14:anchorId="7AFB875E" wp14:editId="241375FE">
            <wp:extent cx="5612130" cy="2943225"/>
            <wp:effectExtent l="76200" t="76200" r="102870" b="1047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email">
                      <a:extLst>
                        <a:ext uri="{28A0092B-C50C-407E-A947-70E740481C1C}">
                          <a14:useLocalDpi xmlns:a14="http://schemas.microsoft.com/office/drawing/2010/main"/>
                        </a:ext>
                      </a:extLst>
                    </a:blip>
                    <a:stretch>
                      <a:fillRect/>
                    </a:stretch>
                  </pic:blipFill>
                  <pic:spPr>
                    <a:xfrm>
                      <a:off x="0" y="0"/>
                      <a:ext cx="5612130" cy="294322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38100"/>
                    </a:effectLst>
                  </pic:spPr>
                </pic:pic>
              </a:graphicData>
            </a:graphic>
          </wp:inline>
        </w:drawing>
      </w:r>
    </w:p>
    <w:p w14:paraId="0473E700" w14:textId="11FCE54E" w:rsidR="00D463D8" w:rsidRDefault="00FF4E4D" w:rsidP="00D84D28">
      <w:pPr>
        <w:jc w:val="center"/>
        <w:rPr>
          <w:rFonts w:cs="Times New Roman"/>
          <w:szCs w:val="24"/>
        </w:rPr>
      </w:pPr>
      <w:r>
        <w:rPr>
          <w:rFonts w:cs="Times New Roman"/>
          <w:szCs w:val="24"/>
        </w:rPr>
        <w:t>Fuente:</w:t>
      </w:r>
      <w:r w:rsidRPr="00FF4E4D">
        <w:t xml:space="preserve"> </w:t>
      </w:r>
      <w:r w:rsidRPr="00FF4E4D">
        <w:rPr>
          <w:rFonts w:cs="Times New Roman"/>
          <w:szCs w:val="24"/>
        </w:rPr>
        <w:t xml:space="preserve">Corporación Autónoma Regional de Boyacá, </w:t>
      </w:r>
      <w:r w:rsidR="009B6DB0" w:rsidRPr="00FF4E4D">
        <w:rPr>
          <w:rFonts w:cs="Times New Roman"/>
          <w:szCs w:val="24"/>
        </w:rPr>
        <w:t>CORPOBOYACA.</w:t>
      </w:r>
    </w:p>
    <w:p w14:paraId="2C032835" w14:textId="6AFA5EE8" w:rsidR="006A41A0" w:rsidRDefault="00DF2031" w:rsidP="00D463D8">
      <w:pPr>
        <w:rPr>
          <w:rFonts w:cs="Times New Roman"/>
          <w:szCs w:val="24"/>
        </w:rPr>
      </w:pPr>
      <w:r>
        <w:rPr>
          <w:rFonts w:cs="Times New Roman"/>
          <w:szCs w:val="24"/>
        </w:rPr>
        <w:t>La ilustración 16</w:t>
      </w:r>
      <w:r w:rsidR="00F12C77">
        <w:rPr>
          <w:rFonts w:cs="Times New Roman"/>
          <w:szCs w:val="24"/>
        </w:rPr>
        <w:t xml:space="preserve">, corresponde a la </w:t>
      </w:r>
      <w:r w:rsidR="00A12C5E" w:rsidRPr="00A12C5E">
        <w:rPr>
          <w:rFonts w:cs="Times New Roman"/>
          <w:szCs w:val="24"/>
        </w:rPr>
        <w:t>declaración costos de inversión y anual de operación de captación, conducción, control, tratamient</w:t>
      </w:r>
      <w:r w:rsidR="00FD3231">
        <w:rPr>
          <w:rFonts w:cs="Times New Roman"/>
          <w:szCs w:val="24"/>
        </w:rPr>
        <w:t xml:space="preserve">o y distribución del municipio de </w:t>
      </w:r>
      <w:r w:rsidR="00A12C5E" w:rsidRPr="00A12C5E">
        <w:rPr>
          <w:rFonts w:cs="Times New Roman"/>
          <w:szCs w:val="24"/>
        </w:rPr>
        <w:t>Santa Rosa de Viterbo.</w:t>
      </w:r>
    </w:p>
    <w:p w14:paraId="450A9061" w14:textId="645AA0E8" w:rsidR="003419BD" w:rsidRDefault="003419BD" w:rsidP="00D463D8">
      <w:pPr>
        <w:rPr>
          <w:rFonts w:cs="Times New Roman"/>
          <w:szCs w:val="24"/>
        </w:rPr>
      </w:pPr>
    </w:p>
    <w:p w14:paraId="03DBC58B" w14:textId="77777777" w:rsidR="000A6C6A" w:rsidRDefault="000A6C6A" w:rsidP="00D463D8">
      <w:pPr>
        <w:rPr>
          <w:rFonts w:cs="Times New Roman"/>
          <w:szCs w:val="24"/>
        </w:rPr>
      </w:pPr>
    </w:p>
    <w:p w14:paraId="7F88C390" w14:textId="77777777" w:rsidR="003419BD" w:rsidRPr="00A12C5E" w:rsidRDefault="003419BD" w:rsidP="00D463D8">
      <w:pPr>
        <w:rPr>
          <w:rFonts w:cs="Times New Roman"/>
          <w:szCs w:val="24"/>
        </w:rPr>
      </w:pPr>
    </w:p>
    <w:p w14:paraId="610DD6BF" w14:textId="537B2C36" w:rsidR="008F4F6A" w:rsidRPr="008F4F6A" w:rsidRDefault="008F4F6A" w:rsidP="00921FA5">
      <w:pPr>
        <w:jc w:val="center"/>
      </w:pPr>
      <w:bookmarkStart w:id="128" w:name="_Toc39348785"/>
      <w:bookmarkStart w:id="129" w:name="_Toc41417710"/>
      <w:bookmarkStart w:id="130" w:name="_Toc41560805"/>
      <w:r>
        <w:lastRenderedPageBreak/>
        <w:t xml:space="preserve">lustración </w:t>
      </w:r>
      <w:r w:rsidR="001D27A6">
        <w:fldChar w:fldCharType="begin"/>
      </w:r>
      <w:r w:rsidR="001D27A6">
        <w:instrText xml:space="preserve"> SEQ Ilustración \* ARABIC </w:instrText>
      </w:r>
      <w:r w:rsidR="001D27A6">
        <w:fldChar w:fldCharType="separate"/>
      </w:r>
      <w:r w:rsidR="005D24B0">
        <w:rPr>
          <w:noProof/>
        </w:rPr>
        <w:t>16</w:t>
      </w:r>
      <w:r w:rsidR="001D27A6">
        <w:rPr>
          <w:noProof/>
        </w:rPr>
        <w:fldChar w:fldCharType="end"/>
      </w:r>
      <w:r>
        <w:t>.</w:t>
      </w:r>
      <w:r w:rsidR="003419BD">
        <w:t xml:space="preserve"> Auto declaración de inversión y anual de operación de captación, conducción, control, tratamiento y distribución </w:t>
      </w:r>
      <w:r w:rsidR="003419BD" w:rsidRPr="008F4F6A">
        <w:t>FGP</w:t>
      </w:r>
      <w:r w:rsidRPr="008F4F6A">
        <w:t xml:space="preserve"> -89</w:t>
      </w:r>
      <w:bookmarkEnd w:id="128"/>
      <w:bookmarkEnd w:id="129"/>
      <w:bookmarkEnd w:id="130"/>
    </w:p>
    <w:p w14:paraId="6AF45844" w14:textId="77777777" w:rsidR="004E23BE" w:rsidRDefault="004E23BE" w:rsidP="00921FA5">
      <w:pPr>
        <w:jc w:val="center"/>
        <w:rPr>
          <w:rFonts w:cs="Times New Roman"/>
          <w:sz w:val="28"/>
          <w:szCs w:val="28"/>
        </w:rPr>
      </w:pPr>
      <w:r>
        <w:rPr>
          <w:noProof/>
          <w:lang w:eastAsia="es-CO"/>
        </w:rPr>
        <w:drawing>
          <wp:inline distT="0" distB="0" distL="0" distR="0" wp14:anchorId="2EAC2D0C" wp14:editId="1E2D8602">
            <wp:extent cx="5396230" cy="3552825"/>
            <wp:effectExtent l="76200" t="76200" r="90170" b="104775"/>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email">
                      <a:extLst>
                        <a:ext uri="{28A0092B-C50C-407E-A947-70E740481C1C}">
                          <a14:useLocalDpi xmlns:a14="http://schemas.microsoft.com/office/drawing/2010/main"/>
                        </a:ext>
                      </a:extLst>
                    </a:blip>
                    <a:stretch>
                      <a:fillRect/>
                    </a:stretch>
                  </pic:blipFill>
                  <pic:spPr>
                    <a:xfrm>
                      <a:off x="0" y="0"/>
                      <a:ext cx="5424671" cy="357155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38100"/>
                    </a:effectLst>
                  </pic:spPr>
                </pic:pic>
              </a:graphicData>
            </a:graphic>
          </wp:inline>
        </w:drawing>
      </w:r>
    </w:p>
    <w:p w14:paraId="3AEB24B6" w14:textId="73891E48" w:rsidR="00FF4E4D" w:rsidRDefault="00FF4E4D" w:rsidP="00921FA5">
      <w:pPr>
        <w:jc w:val="center"/>
        <w:rPr>
          <w:rFonts w:cs="Times New Roman"/>
          <w:szCs w:val="24"/>
        </w:rPr>
      </w:pPr>
      <w:r>
        <w:rPr>
          <w:rFonts w:cs="Times New Roman"/>
          <w:szCs w:val="24"/>
        </w:rPr>
        <w:t>Fuente: Corporación Autónoma R</w:t>
      </w:r>
      <w:r w:rsidR="00DD5ACC">
        <w:rPr>
          <w:rFonts w:cs="Times New Roman"/>
          <w:szCs w:val="24"/>
        </w:rPr>
        <w:t xml:space="preserve">egional de Boyacá, </w:t>
      </w:r>
      <w:r w:rsidR="009B6DB0">
        <w:rPr>
          <w:rFonts w:cs="Times New Roman"/>
          <w:szCs w:val="24"/>
        </w:rPr>
        <w:t>CORPOBOYACA.</w:t>
      </w:r>
    </w:p>
    <w:p w14:paraId="69EC2545" w14:textId="4098D0F7" w:rsidR="00615A01" w:rsidRDefault="004C3B3E" w:rsidP="00921FA5">
      <w:pPr>
        <w:pStyle w:val="Ttulo2"/>
        <w:rPr>
          <w:rFonts w:cs="Times New Roman"/>
          <w:sz w:val="28"/>
          <w:szCs w:val="28"/>
        </w:rPr>
      </w:pPr>
      <w:bookmarkStart w:id="131" w:name="_Toc37687441"/>
      <w:bookmarkStart w:id="132" w:name="_Toc41682564"/>
      <w:r>
        <w:rPr>
          <w:rFonts w:eastAsia="Arial Unicode MS"/>
        </w:rPr>
        <w:t>5.2</w:t>
      </w:r>
      <w:r w:rsidR="002270DF">
        <w:rPr>
          <w:rFonts w:eastAsia="Arial Unicode MS"/>
        </w:rPr>
        <w:t>.</w:t>
      </w:r>
      <w:r w:rsidR="00FF4E4D">
        <w:rPr>
          <w:rFonts w:eastAsia="Arial Unicode MS"/>
        </w:rPr>
        <w:t>2.</w:t>
      </w:r>
      <w:r w:rsidR="00FF4E4D" w:rsidRPr="00C66FE9">
        <w:rPr>
          <w:rFonts w:eastAsia="Arial Unicode MS"/>
        </w:rPr>
        <w:t xml:space="preserve"> Planes</w:t>
      </w:r>
      <w:r w:rsidR="009B6DB0">
        <w:rPr>
          <w:rFonts w:eastAsia="Arial Unicode MS"/>
        </w:rPr>
        <w:t xml:space="preserve"> de Saneamiento y Manejo d</w:t>
      </w:r>
      <w:r w:rsidR="00BE0F63" w:rsidRPr="00C66FE9">
        <w:rPr>
          <w:rFonts w:eastAsia="Arial Unicode MS"/>
        </w:rPr>
        <w:t>e Vertimientos</w:t>
      </w:r>
      <w:r w:rsidR="00BE0F63">
        <w:rPr>
          <w:rFonts w:cs="Times New Roman"/>
          <w:sz w:val="28"/>
          <w:szCs w:val="28"/>
        </w:rPr>
        <w:t xml:space="preserve"> </w:t>
      </w:r>
      <w:r w:rsidR="00615A01">
        <w:rPr>
          <w:rFonts w:cs="Times New Roman"/>
          <w:sz w:val="28"/>
          <w:szCs w:val="28"/>
        </w:rPr>
        <w:t>PSMV</w:t>
      </w:r>
      <w:r w:rsidR="00BE0F63">
        <w:rPr>
          <w:rFonts w:cs="Times New Roman"/>
          <w:sz w:val="28"/>
          <w:szCs w:val="28"/>
        </w:rPr>
        <w:t>.</w:t>
      </w:r>
      <w:bookmarkEnd w:id="131"/>
      <w:bookmarkEnd w:id="132"/>
    </w:p>
    <w:p w14:paraId="07053EFB" w14:textId="0A11F51A" w:rsidR="00847966" w:rsidRDefault="00F12C77" w:rsidP="003419BD">
      <w:r>
        <w:t>La ilustración 17</w:t>
      </w:r>
      <w:r w:rsidR="009C31D6">
        <w:t xml:space="preserve"> es la </w:t>
      </w:r>
      <w:r w:rsidR="009C31D6" w:rsidRPr="00B01954">
        <w:t>auto declaración costos de inversión y anual de operación de captación,</w:t>
      </w:r>
      <w:r w:rsidR="009C31D6">
        <w:t xml:space="preserve"> </w:t>
      </w:r>
      <w:r w:rsidR="009C31D6" w:rsidRPr="00B01954">
        <w:t>conducción,</w:t>
      </w:r>
      <w:r w:rsidR="009C31D6">
        <w:t xml:space="preserve"> </w:t>
      </w:r>
      <w:r w:rsidR="009C31D6" w:rsidRPr="00B01954">
        <w:t>control,</w:t>
      </w:r>
      <w:r w:rsidR="009C31D6">
        <w:t xml:space="preserve"> </w:t>
      </w:r>
      <w:r w:rsidR="009C31D6" w:rsidRPr="00B01954">
        <w:t xml:space="preserve">tratamiento y distribución </w:t>
      </w:r>
      <w:r w:rsidR="00FD3231">
        <w:t xml:space="preserve">del municipio de </w:t>
      </w:r>
      <w:r w:rsidR="009C31D6">
        <w:t>Santa Rosa de Viterbo que la corp</w:t>
      </w:r>
      <w:r w:rsidR="00D84D28">
        <w:t xml:space="preserve">oración solicita para el PSMV. </w:t>
      </w:r>
      <w:bookmarkStart w:id="133" w:name="_Toc39348786"/>
    </w:p>
    <w:p w14:paraId="6DF498A5" w14:textId="6F86CBDF" w:rsidR="003419BD" w:rsidRDefault="003419BD" w:rsidP="003419BD"/>
    <w:p w14:paraId="21482559" w14:textId="10F376AB" w:rsidR="003419BD" w:rsidRDefault="003419BD" w:rsidP="003419BD"/>
    <w:p w14:paraId="671C3B43" w14:textId="4EA36FE2" w:rsidR="002E5004" w:rsidRDefault="002E5004" w:rsidP="003419BD"/>
    <w:p w14:paraId="6F0804CB" w14:textId="77777777" w:rsidR="002E5004" w:rsidRDefault="002E5004" w:rsidP="003419BD"/>
    <w:p w14:paraId="7B6F5D98" w14:textId="77777777" w:rsidR="00847966" w:rsidRDefault="00847966" w:rsidP="00921FA5">
      <w:pPr>
        <w:jc w:val="center"/>
      </w:pPr>
    </w:p>
    <w:p w14:paraId="235EA907" w14:textId="10A96BC9" w:rsidR="005F69F7" w:rsidRDefault="005F69F7" w:rsidP="00921FA5">
      <w:pPr>
        <w:jc w:val="center"/>
      </w:pPr>
      <w:bookmarkStart w:id="134" w:name="_Toc41417711"/>
      <w:bookmarkStart w:id="135" w:name="_Toc41560806"/>
      <w:r>
        <w:t xml:space="preserve">Ilustración </w:t>
      </w:r>
      <w:r w:rsidR="001D27A6">
        <w:fldChar w:fldCharType="begin"/>
      </w:r>
      <w:r w:rsidR="001D27A6">
        <w:instrText xml:space="preserve"> SEQ Ilustración \* ARABIC </w:instrText>
      </w:r>
      <w:r w:rsidR="001D27A6">
        <w:fldChar w:fldCharType="separate"/>
      </w:r>
      <w:r w:rsidR="005D24B0">
        <w:rPr>
          <w:noProof/>
        </w:rPr>
        <w:t>17</w:t>
      </w:r>
      <w:r w:rsidR="001D27A6">
        <w:rPr>
          <w:noProof/>
        </w:rPr>
        <w:fldChar w:fldCharType="end"/>
      </w:r>
      <w:r w:rsidR="00FF4E4D">
        <w:rPr>
          <w:noProof/>
        </w:rPr>
        <w:t xml:space="preserve">. </w:t>
      </w:r>
      <w:r w:rsidR="002D7080" w:rsidRPr="002D7080">
        <w:rPr>
          <w:noProof/>
        </w:rPr>
        <w:t xml:space="preserve">Auto declaración de inversión y anual de operación de captación, conducción, control, tratamiento y distribución </w:t>
      </w:r>
      <w:r w:rsidR="00FF4E4D">
        <w:rPr>
          <w:noProof/>
        </w:rPr>
        <w:t>FGP-89.</w:t>
      </w:r>
      <w:bookmarkEnd w:id="133"/>
      <w:bookmarkEnd w:id="134"/>
      <w:bookmarkEnd w:id="135"/>
    </w:p>
    <w:p w14:paraId="018726AC" w14:textId="3D951AA7" w:rsidR="009C20E8" w:rsidRDefault="002E5004" w:rsidP="00921FA5">
      <w:pPr>
        <w:jc w:val="center"/>
        <w:rPr>
          <w:rFonts w:cs="Times New Roman"/>
          <w:sz w:val="28"/>
          <w:szCs w:val="28"/>
        </w:rPr>
      </w:pPr>
      <w:r>
        <w:rPr>
          <w:noProof/>
          <w:lang w:eastAsia="es-CO"/>
        </w:rPr>
        <w:drawing>
          <wp:inline distT="0" distB="0" distL="0" distR="0" wp14:anchorId="1C2C40D4" wp14:editId="0AF94179">
            <wp:extent cx="5362575" cy="4181475"/>
            <wp:effectExtent l="76200" t="76200" r="104775" b="1047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362575" cy="41814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38100"/>
                    </a:effectLst>
                  </pic:spPr>
                </pic:pic>
              </a:graphicData>
            </a:graphic>
          </wp:inline>
        </w:drawing>
      </w:r>
    </w:p>
    <w:p w14:paraId="38E33FA5" w14:textId="01AA002E" w:rsidR="00FF4E4D" w:rsidRPr="00FF4E4D" w:rsidRDefault="00FF4E4D" w:rsidP="00921FA5">
      <w:pPr>
        <w:jc w:val="center"/>
        <w:rPr>
          <w:rFonts w:cs="Times New Roman"/>
          <w:szCs w:val="24"/>
        </w:rPr>
      </w:pPr>
      <w:r>
        <w:rPr>
          <w:rFonts w:cs="Times New Roman"/>
          <w:szCs w:val="24"/>
        </w:rPr>
        <w:t xml:space="preserve">Fuente: </w:t>
      </w:r>
      <w:r w:rsidRPr="00FF4E4D">
        <w:rPr>
          <w:rFonts w:cs="Times New Roman"/>
          <w:szCs w:val="24"/>
        </w:rPr>
        <w:t xml:space="preserve">Corporación Autónoma Regional de Boyacá, </w:t>
      </w:r>
      <w:r w:rsidR="006559D4" w:rsidRPr="00FF4E4D">
        <w:rPr>
          <w:rFonts w:cs="Times New Roman"/>
          <w:szCs w:val="24"/>
        </w:rPr>
        <w:t>CORPOBOYACA</w:t>
      </w:r>
      <w:r w:rsidRPr="00FF4E4D">
        <w:rPr>
          <w:rFonts w:cs="Times New Roman"/>
          <w:szCs w:val="24"/>
        </w:rPr>
        <w:t>.</w:t>
      </w:r>
    </w:p>
    <w:p w14:paraId="1C42E760" w14:textId="255118A3" w:rsidR="009C31D6" w:rsidRDefault="009C31D6" w:rsidP="00D463D8">
      <w:r w:rsidRPr="00CA0E26">
        <w:t>En la ilustración a continuación se muestra la solicitud de permiso de vertimiento, diligenciado para los tres puntos de vertimientos del</w:t>
      </w:r>
      <w:r>
        <w:t xml:space="preserve"> municipio, este se debe presentar a la Corporación</w:t>
      </w:r>
      <w:r w:rsidRPr="00CA0E26">
        <w:t xml:space="preserve"> Autónoma Regional de Boyacá, </w:t>
      </w:r>
      <w:r w:rsidR="00F12C77" w:rsidRPr="00CA0E26">
        <w:t>CORPOBOYACA</w:t>
      </w:r>
      <w:r>
        <w:t>.</w:t>
      </w:r>
    </w:p>
    <w:p w14:paraId="5CCE98A1" w14:textId="36D31265" w:rsidR="00443A1D" w:rsidRDefault="00443A1D" w:rsidP="000A6C6A"/>
    <w:p w14:paraId="6E38D91C" w14:textId="42AF9A70" w:rsidR="009C20E8" w:rsidRDefault="005F69F7" w:rsidP="00443A1D">
      <w:pPr>
        <w:jc w:val="center"/>
      </w:pPr>
      <w:bookmarkStart w:id="136" w:name="_Toc39348787"/>
      <w:bookmarkStart w:id="137" w:name="_Toc41417712"/>
      <w:bookmarkStart w:id="138" w:name="_Toc41560807"/>
      <w:r>
        <w:lastRenderedPageBreak/>
        <w:t xml:space="preserve">Ilustración </w:t>
      </w:r>
      <w:r w:rsidR="001D27A6">
        <w:fldChar w:fldCharType="begin"/>
      </w:r>
      <w:r w:rsidR="001D27A6">
        <w:instrText xml:space="preserve"> SEQ Ilustrac</w:instrText>
      </w:r>
      <w:r w:rsidR="001D27A6">
        <w:instrText xml:space="preserve">ión \* ARABIC </w:instrText>
      </w:r>
      <w:r w:rsidR="001D27A6">
        <w:fldChar w:fldCharType="separate"/>
      </w:r>
      <w:r w:rsidR="005D24B0">
        <w:rPr>
          <w:noProof/>
        </w:rPr>
        <w:t>18</w:t>
      </w:r>
      <w:r w:rsidR="001D27A6">
        <w:rPr>
          <w:noProof/>
        </w:rPr>
        <w:fldChar w:fldCharType="end"/>
      </w:r>
      <w:r>
        <w:t>.</w:t>
      </w:r>
      <w:r w:rsidRPr="005F69F7">
        <w:t xml:space="preserve"> Permiso de vertimientos</w:t>
      </w:r>
      <w:bookmarkEnd w:id="136"/>
      <w:r w:rsidR="00443A1D" w:rsidRPr="00443A1D">
        <w:rPr>
          <w:noProof/>
          <w:lang w:eastAsia="es-CO"/>
        </w:rPr>
        <w:t xml:space="preserve"> </w:t>
      </w:r>
      <w:r w:rsidR="00443A1D">
        <w:rPr>
          <w:noProof/>
          <w:lang w:eastAsia="es-CO"/>
        </w:rPr>
        <w:drawing>
          <wp:inline distT="0" distB="0" distL="0" distR="0" wp14:anchorId="6097EDB2" wp14:editId="614C7BB5">
            <wp:extent cx="5612130" cy="4077335"/>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email">
                      <a:extLst>
                        <a:ext uri="{28A0092B-C50C-407E-A947-70E740481C1C}">
                          <a14:useLocalDpi xmlns:a14="http://schemas.microsoft.com/office/drawing/2010/main"/>
                        </a:ext>
                      </a:extLst>
                    </a:blip>
                    <a:stretch>
                      <a:fillRect/>
                    </a:stretch>
                  </pic:blipFill>
                  <pic:spPr>
                    <a:xfrm>
                      <a:off x="0" y="0"/>
                      <a:ext cx="5612130" cy="4077335"/>
                    </a:xfrm>
                    <a:prstGeom prst="rect">
                      <a:avLst/>
                    </a:prstGeom>
                  </pic:spPr>
                </pic:pic>
              </a:graphicData>
            </a:graphic>
          </wp:inline>
        </w:drawing>
      </w:r>
      <w:bookmarkEnd w:id="137"/>
      <w:bookmarkEnd w:id="138"/>
    </w:p>
    <w:p w14:paraId="15EDFB63" w14:textId="2AE2F39C" w:rsidR="00964F19" w:rsidRPr="00D96100" w:rsidRDefault="00FF4E4D" w:rsidP="00921FA5">
      <w:pPr>
        <w:jc w:val="center"/>
        <w:rPr>
          <w:rFonts w:cs="Times New Roman"/>
          <w:szCs w:val="24"/>
        </w:rPr>
      </w:pPr>
      <w:r>
        <w:rPr>
          <w:rFonts w:cs="Times New Roman"/>
          <w:szCs w:val="24"/>
        </w:rPr>
        <w:t xml:space="preserve">Fuente: </w:t>
      </w:r>
      <w:r w:rsidRPr="00FF4E4D">
        <w:rPr>
          <w:rFonts w:cs="Times New Roman"/>
          <w:szCs w:val="24"/>
        </w:rPr>
        <w:t xml:space="preserve">Corporación Autónoma Regional de Boyacá, </w:t>
      </w:r>
      <w:r w:rsidR="006559D4" w:rsidRPr="00FF4E4D">
        <w:rPr>
          <w:rFonts w:cs="Times New Roman"/>
          <w:szCs w:val="24"/>
        </w:rPr>
        <w:t>CORPOBOYACA</w:t>
      </w:r>
      <w:r w:rsidRPr="00FF4E4D">
        <w:rPr>
          <w:rFonts w:cs="Times New Roman"/>
          <w:szCs w:val="24"/>
        </w:rPr>
        <w:t>.</w:t>
      </w:r>
    </w:p>
    <w:p w14:paraId="65D1D450" w14:textId="5B30754A" w:rsidR="00964F19" w:rsidRDefault="004C3B3E" w:rsidP="00921FA5">
      <w:pPr>
        <w:pStyle w:val="Sinespaciado"/>
        <w:ind w:firstLine="0"/>
        <w:rPr>
          <w:noProof/>
        </w:rPr>
      </w:pPr>
      <w:bookmarkStart w:id="139" w:name="_Toc37687442"/>
      <w:bookmarkStart w:id="140" w:name="_Toc41682565"/>
      <w:r>
        <w:rPr>
          <w:noProof/>
        </w:rPr>
        <w:lastRenderedPageBreak/>
        <w:t>6</w:t>
      </w:r>
      <w:r w:rsidR="002270DF">
        <w:rPr>
          <w:noProof/>
        </w:rPr>
        <w:t xml:space="preserve">. </w:t>
      </w:r>
      <w:r w:rsidR="00440BBD">
        <w:rPr>
          <w:noProof/>
        </w:rPr>
        <w:t>RESULTADOS.</w:t>
      </w:r>
      <w:bookmarkEnd w:id="139"/>
      <w:bookmarkEnd w:id="140"/>
      <w:r w:rsidR="00440BBD">
        <w:rPr>
          <w:noProof/>
        </w:rPr>
        <w:t xml:space="preserve"> </w:t>
      </w:r>
    </w:p>
    <w:p w14:paraId="3DCAE89D" w14:textId="749AE016" w:rsidR="00F626E6" w:rsidRDefault="006B3FAC" w:rsidP="00D463D8">
      <w:pPr>
        <w:rPr>
          <w:rFonts w:cs="Times New Roman"/>
          <w:szCs w:val="24"/>
        </w:rPr>
      </w:pPr>
      <w:r>
        <w:rPr>
          <w:rFonts w:cs="Times New Roman"/>
          <w:szCs w:val="24"/>
        </w:rPr>
        <w:t xml:space="preserve">Con el diseño del </w:t>
      </w:r>
      <w:r w:rsidR="006559D4">
        <w:rPr>
          <w:rFonts w:cs="Times New Roman"/>
          <w:szCs w:val="24"/>
        </w:rPr>
        <w:t xml:space="preserve">Programa de Uso Eficiente y Ahorro de Agua </w:t>
      </w:r>
      <w:r w:rsidR="00F976FC">
        <w:rPr>
          <w:rFonts w:cs="Times New Roman"/>
          <w:szCs w:val="24"/>
        </w:rPr>
        <w:t>PUEAA,</w:t>
      </w:r>
      <w:r>
        <w:rPr>
          <w:rFonts w:cs="Times New Roman"/>
          <w:szCs w:val="24"/>
        </w:rPr>
        <w:t xml:space="preserve"> para el municipio de Santa Rosa de Viterbo, Boyacá, s</w:t>
      </w:r>
      <w:r w:rsidR="00D975A9">
        <w:rPr>
          <w:rFonts w:cs="Times New Roman"/>
          <w:szCs w:val="24"/>
        </w:rPr>
        <w:t>e evidenció</w:t>
      </w:r>
      <w:r w:rsidR="00073CC1" w:rsidRPr="00073CC1">
        <w:rPr>
          <w:rFonts w:cs="Times New Roman"/>
          <w:szCs w:val="24"/>
        </w:rPr>
        <w:t xml:space="preserve"> los procesos de revisión debidamente culminados y concluidos, esta información hará parte de l</w:t>
      </w:r>
      <w:r w:rsidR="00073CC1">
        <w:rPr>
          <w:rFonts w:cs="Times New Roman"/>
          <w:szCs w:val="24"/>
        </w:rPr>
        <w:t xml:space="preserve">a base de datos de EMPOVITERBO y </w:t>
      </w:r>
      <w:r w:rsidR="006559D4">
        <w:rPr>
          <w:rFonts w:cs="Times New Roman"/>
          <w:szCs w:val="24"/>
        </w:rPr>
        <w:t>CORPOBOYACA</w:t>
      </w:r>
      <w:r w:rsidR="00073CC1">
        <w:rPr>
          <w:rFonts w:cs="Times New Roman"/>
          <w:szCs w:val="24"/>
        </w:rPr>
        <w:t xml:space="preserve"> a fin de proteger el recurso hídrico, </w:t>
      </w:r>
      <w:r w:rsidR="00161A3D">
        <w:rPr>
          <w:rFonts w:cs="Times New Roman"/>
          <w:szCs w:val="24"/>
        </w:rPr>
        <w:t>s</w:t>
      </w:r>
      <w:r w:rsidR="00D975A9">
        <w:rPr>
          <w:rFonts w:cs="Times New Roman"/>
          <w:szCs w:val="24"/>
        </w:rPr>
        <w:t>e espera la visita de la C</w:t>
      </w:r>
      <w:r w:rsidR="00730072">
        <w:rPr>
          <w:rFonts w:cs="Times New Roman"/>
          <w:szCs w:val="24"/>
        </w:rPr>
        <w:t>orporaci</w:t>
      </w:r>
      <w:r w:rsidR="00D975A9">
        <w:rPr>
          <w:rFonts w:cs="Times New Roman"/>
          <w:szCs w:val="24"/>
        </w:rPr>
        <w:t>ón Autónoma Regional de</w:t>
      </w:r>
      <w:r w:rsidR="00730072">
        <w:rPr>
          <w:rFonts w:cs="Times New Roman"/>
          <w:szCs w:val="24"/>
        </w:rPr>
        <w:t xml:space="preserve"> Boyacá </w:t>
      </w:r>
      <w:r w:rsidR="00D975A9">
        <w:rPr>
          <w:rFonts w:cs="Times New Roman"/>
          <w:szCs w:val="24"/>
        </w:rPr>
        <w:t>CORPOBOYACA</w:t>
      </w:r>
      <w:r w:rsidR="00730072">
        <w:rPr>
          <w:rFonts w:cs="Times New Roman"/>
          <w:szCs w:val="24"/>
        </w:rPr>
        <w:t xml:space="preserve"> para que </w:t>
      </w:r>
      <w:r w:rsidR="00D975A9">
        <w:rPr>
          <w:rFonts w:cs="Times New Roman"/>
          <w:szCs w:val="24"/>
        </w:rPr>
        <w:t xml:space="preserve">otorgue la </w:t>
      </w:r>
      <w:r w:rsidR="00730072">
        <w:rPr>
          <w:rFonts w:cs="Times New Roman"/>
          <w:szCs w:val="24"/>
        </w:rPr>
        <w:t xml:space="preserve">viabilidad a la concesión agua. </w:t>
      </w:r>
    </w:p>
    <w:p w14:paraId="2C4AA9ED" w14:textId="0459DA33" w:rsidR="00F626E6" w:rsidRDefault="00F626E6" w:rsidP="00D463D8">
      <w:pPr>
        <w:rPr>
          <w:rFonts w:cs="Times New Roman"/>
          <w:szCs w:val="24"/>
        </w:rPr>
      </w:pPr>
      <w:r>
        <w:rPr>
          <w:rFonts w:cs="Times New Roman"/>
          <w:szCs w:val="24"/>
        </w:rPr>
        <w:t xml:space="preserve">La siguiente tabla es el resultado de la </w:t>
      </w:r>
      <w:r w:rsidRPr="00F626E6">
        <w:rPr>
          <w:rFonts w:cs="Times New Roman"/>
          <w:szCs w:val="24"/>
        </w:rPr>
        <w:t>oferta hídrica en</w:t>
      </w:r>
      <w:r>
        <w:rPr>
          <w:rFonts w:cs="Times New Roman"/>
          <w:szCs w:val="24"/>
        </w:rPr>
        <w:t xml:space="preserve"> donde se halló el caudal mínimo de la quebrada denominada Quebrada Grande</w:t>
      </w:r>
      <w:r w:rsidR="00C91C9F">
        <w:rPr>
          <w:rFonts w:cs="Times New Roman"/>
          <w:szCs w:val="24"/>
        </w:rPr>
        <w:t>, en donde se e</w:t>
      </w:r>
      <w:r w:rsidR="00C91C9F" w:rsidRPr="00C91C9F">
        <w:rPr>
          <w:rFonts w:cs="Times New Roman"/>
          <w:szCs w:val="24"/>
        </w:rPr>
        <w:t>videnció</w:t>
      </w:r>
      <w:r w:rsidR="00C91C9F">
        <w:rPr>
          <w:rFonts w:cs="Times New Roman"/>
          <w:szCs w:val="24"/>
        </w:rPr>
        <w:t xml:space="preserve"> </w:t>
      </w:r>
      <w:r>
        <w:rPr>
          <w:rFonts w:cs="Times New Roman"/>
          <w:szCs w:val="24"/>
        </w:rPr>
        <w:t>que el caudal disponible es menor para la captación</w:t>
      </w:r>
      <w:r w:rsidR="00D975A9">
        <w:rPr>
          <w:rFonts w:cs="Times New Roman"/>
          <w:szCs w:val="24"/>
        </w:rPr>
        <w:t>.</w:t>
      </w:r>
      <w:r w:rsidR="00C91C9F">
        <w:rPr>
          <w:rFonts w:cs="Times New Roman"/>
          <w:szCs w:val="24"/>
        </w:rPr>
        <w:t xml:space="preserve"> P</w:t>
      </w:r>
      <w:r>
        <w:rPr>
          <w:rFonts w:cs="Times New Roman"/>
          <w:szCs w:val="24"/>
        </w:rPr>
        <w:t xml:space="preserve">or lo cual se recomienda buscar otras fuentes alternas adicionales a esta quebrada ya que en un futuro esta será ineficiente para abastecer a la población, además de causar daños a la fauna la flora de la quebrada. </w:t>
      </w:r>
    </w:p>
    <w:p w14:paraId="221A4F38" w14:textId="79725DB6" w:rsidR="00EA1EDB" w:rsidRPr="00EA1EDB" w:rsidRDefault="00EA1EDB" w:rsidP="00F66912">
      <w:pPr>
        <w:jc w:val="center"/>
      </w:pPr>
      <w:bookmarkStart w:id="141" w:name="_Toc39344665"/>
      <w:bookmarkStart w:id="142" w:name="_Toc39768230"/>
      <w:r>
        <w:t xml:space="preserve">Tabla </w:t>
      </w:r>
      <w:r w:rsidR="001D27A6">
        <w:fldChar w:fldCharType="begin"/>
      </w:r>
      <w:r w:rsidR="001D27A6">
        <w:instrText xml:space="preserve"> SEQ Tabla \* ARABIC </w:instrText>
      </w:r>
      <w:r w:rsidR="001D27A6">
        <w:fldChar w:fldCharType="separate"/>
      </w:r>
      <w:r w:rsidR="00FD5CD4">
        <w:rPr>
          <w:noProof/>
        </w:rPr>
        <w:t>8</w:t>
      </w:r>
      <w:r w:rsidR="001D27A6">
        <w:rPr>
          <w:noProof/>
        </w:rPr>
        <w:fldChar w:fldCharType="end"/>
      </w:r>
      <w:r>
        <w:t>.</w:t>
      </w:r>
      <w:r w:rsidRPr="00EA1EDB">
        <w:t xml:space="preserve"> Tabla de Oferta Hídrica.</w:t>
      </w:r>
      <w:bookmarkEnd w:id="141"/>
      <w:bookmarkEnd w:id="142"/>
    </w:p>
    <w:tbl>
      <w:tblPr>
        <w:tblStyle w:val="Tablanormal110"/>
        <w:tblW w:w="0" w:type="auto"/>
        <w:tblLook w:val="04A0" w:firstRow="1" w:lastRow="0" w:firstColumn="1" w:lastColumn="0" w:noHBand="0" w:noVBand="1"/>
      </w:tblPr>
      <w:tblGrid>
        <w:gridCol w:w="2942"/>
        <w:gridCol w:w="2943"/>
        <w:gridCol w:w="2943"/>
      </w:tblGrid>
      <w:tr w:rsidR="004E796C" w:rsidRPr="002A48E3" w14:paraId="1FD60849" w14:textId="77777777" w:rsidTr="00B12F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hideMark/>
          </w:tcPr>
          <w:p w14:paraId="665DEAD0" w14:textId="77777777" w:rsidR="004E796C" w:rsidRPr="002A48E3" w:rsidRDefault="004E796C" w:rsidP="00921FA5">
            <w:pPr>
              <w:jc w:val="center"/>
              <w:rPr>
                <w:rFonts w:cs="Times New Roman"/>
                <w:szCs w:val="24"/>
                <w:lang w:val="es-ES"/>
              </w:rPr>
            </w:pPr>
            <w:r w:rsidRPr="002A48E3">
              <w:rPr>
                <w:rFonts w:cs="Times New Roman"/>
                <w:szCs w:val="24"/>
                <w:lang w:val="es-ES"/>
              </w:rPr>
              <w:t>Caudales</w:t>
            </w:r>
          </w:p>
        </w:tc>
        <w:tc>
          <w:tcPr>
            <w:tcW w:w="2943" w:type="dxa"/>
            <w:hideMark/>
          </w:tcPr>
          <w:p w14:paraId="3C0614BD" w14:textId="77777777" w:rsidR="004E796C" w:rsidRPr="002A48E3" w:rsidRDefault="004E796C" w:rsidP="00921FA5">
            <w:pPr>
              <w:jc w:val="center"/>
              <w:cnfStyle w:val="100000000000" w:firstRow="1" w:lastRow="0" w:firstColumn="0" w:lastColumn="0" w:oddVBand="0" w:evenVBand="0" w:oddHBand="0" w:evenHBand="0" w:firstRowFirstColumn="0" w:firstRowLastColumn="0" w:lastRowFirstColumn="0" w:lastRowLastColumn="0"/>
              <w:rPr>
                <w:rFonts w:cs="Times New Roman"/>
                <w:szCs w:val="24"/>
                <w:lang w:val="es-ES"/>
              </w:rPr>
            </w:pPr>
            <w:r w:rsidRPr="002A48E3">
              <w:rPr>
                <w:rFonts w:cs="Times New Roman"/>
                <w:szCs w:val="24"/>
                <w:lang w:val="es-ES"/>
              </w:rPr>
              <w:t>Valor</w:t>
            </w:r>
          </w:p>
        </w:tc>
        <w:tc>
          <w:tcPr>
            <w:tcW w:w="2943" w:type="dxa"/>
            <w:hideMark/>
          </w:tcPr>
          <w:p w14:paraId="50567512" w14:textId="77777777" w:rsidR="004E796C" w:rsidRPr="002A48E3" w:rsidRDefault="004E796C" w:rsidP="00921FA5">
            <w:pPr>
              <w:jc w:val="center"/>
              <w:cnfStyle w:val="100000000000" w:firstRow="1" w:lastRow="0" w:firstColumn="0" w:lastColumn="0" w:oddVBand="0" w:evenVBand="0" w:oddHBand="0" w:evenHBand="0" w:firstRowFirstColumn="0" w:firstRowLastColumn="0" w:lastRowFirstColumn="0" w:lastRowLastColumn="0"/>
              <w:rPr>
                <w:rFonts w:cs="Times New Roman"/>
                <w:szCs w:val="24"/>
                <w:lang w:val="es-ES"/>
              </w:rPr>
            </w:pPr>
            <w:r w:rsidRPr="002A48E3">
              <w:rPr>
                <w:rFonts w:cs="Times New Roman"/>
                <w:szCs w:val="24"/>
                <w:lang w:val="es-ES"/>
              </w:rPr>
              <w:t>Unidad</w:t>
            </w:r>
          </w:p>
        </w:tc>
      </w:tr>
      <w:tr w:rsidR="004E796C" w:rsidRPr="002A48E3" w14:paraId="6F60ECBE" w14:textId="77777777" w:rsidTr="00B12F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hideMark/>
          </w:tcPr>
          <w:p w14:paraId="71089CB4" w14:textId="77777777" w:rsidR="004E796C" w:rsidRPr="002A48E3" w:rsidRDefault="004E796C" w:rsidP="00921FA5">
            <w:pPr>
              <w:jc w:val="center"/>
              <w:rPr>
                <w:rFonts w:cs="Times New Roman"/>
                <w:szCs w:val="24"/>
                <w:lang w:val="es-ES"/>
              </w:rPr>
            </w:pPr>
            <w:r w:rsidRPr="002A48E3">
              <w:rPr>
                <w:rFonts w:cs="Times New Roman"/>
                <w:szCs w:val="24"/>
                <w:lang w:val="es-ES"/>
              </w:rPr>
              <w:t>Caudal Mínimo</w:t>
            </w:r>
          </w:p>
        </w:tc>
        <w:tc>
          <w:tcPr>
            <w:tcW w:w="2943" w:type="dxa"/>
            <w:hideMark/>
          </w:tcPr>
          <w:p w14:paraId="72708A77" w14:textId="77777777" w:rsidR="004E796C" w:rsidRPr="002A48E3" w:rsidRDefault="004E796C" w:rsidP="00921FA5">
            <w:pPr>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A48E3">
              <w:rPr>
                <w:rFonts w:cs="Times New Roman"/>
                <w:color w:val="000000"/>
                <w:szCs w:val="24"/>
              </w:rPr>
              <w:t>15.87</w:t>
            </w:r>
          </w:p>
        </w:tc>
        <w:tc>
          <w:tcPr>
            <w:tcW w:w="2943" w:type="dxa"/>
            <w:hideMark/>
          </w:tcPr>
          <w:p w14:paraId="627CF8C8" w14:textId="77777777" w:rsidR="004E796C" w:rsidRPr="002A48E3" w:rsidRDefault="004E796C" w:rsidP="00921FA5">
            <w:pPr>
              <w:jc w:val="center"/>
              <w:cnfStyle w:val="000000100000" w:firstRow="0" w:lastRow="0" w:firstColumn="0" w:lastColumn="0" w:oddVBand="0" w:evenVBand="0" w:oddHBand="1" w:evenHBand="0" w:firstRowFirstColumn="0" w:firstRowLastColumn="0" w:lastRowFirstColumn="0" w:lastRowLastColumn="0"/>
              <w:rPr>
                <w:rFonts w:cs="Times New Roman"/>
                <w:szCs w:val="24"/>
                <w:lang w:val="es-ES"/>
              </w:rPr>
            </w:pPr>
            <w:r w:rsidRPr="002A48E3">
              <w:rPr>
                <w:rFonts w:cs="Times New Roman"/>
                <w:szCs w:val="24"/>
                <w:lang w:val="es-ES"/>
              </w:rPr>
              <w:t>l/s</w:t>
            </w:r>
          </w:p>
        </w:tc>
      </w:tr>
      <w:tr w:rsidR="004E796C" w:rsidRPr="002A48E3" w14:paraId="4B08F652" w14:textId="77777777" w:rsidTr="00B12FF7">
        <w:tc>
          <w:tcPr>
            <w:cnfStyle w:val="001000000000" w:firstRow="0" w:lastRow="0" w:firstColumn="1" w:lastColumn="0" w:oddVBand="0" w:evenVBand="0" w:oddHBand="0" w:evenHBand="0" w:firstRowFirstColumn="0" w:firstRowLastColumn="0" w:lastRowFirstColumn="0" w:lastRowLastColumn="0"/>
            <w:tcW w:w="2942" w:type="dxa"/>
            <w:hideMark/>
          </w:tcPr>
          <w:p w14:paraId="746717ED" w14:textId="77777777" w:rsidR="004E796C" w:rsidRPr="002A48E3" w:rsidRDefault="004E796C" w:rsidP="00921FA5">
            <w:pPr>
              <w:jc w:val="center"/>
              <w:rPr>
                <w:rFonts w:cs="Times New Roman"/>
                <w:szCs w:val="24"/>
                <w:lang w:val="es-ES"/>
              </w:rPr>
            </w:pPr>
            <w:r w:rsidRPr="002A48E3">
              <w:rPr>
                <w:rFonts w:cs="Times New Roman"/>
                <w:szCs w:val="24"/>
                <w:lang w:val="es-ES"/>
              </w:rPr>
              <w:t>Caudal Ecológico</w:t>
            </w:r>
          </w:p>
        </w:tc>
        <w:tc>
          <w:tcPr>
            <w:tcW w:w="2943" w:type="dxa"/>
            <w:hideMark/>
          </w:tcPr>
          <w:p w14:paraId="320DD64F" w14:textId="241AF9B4" w:rsidR="004E796C" w:rsidRPr="002A48E3" w:rsidRDefault="009C31D6" w:rsidP="00921FA5">
            <w:pPr>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Pr>
                <w:rFonts w:cs="Times New Roman"/>
                <w:color w:val="000000"/>
                <w:szCs w:val="24"/>
              </w:rPr>
              <w:t>7,2</w:t>
            </w:r>
            <w:r w:rsidR="004E796C" w:rsidRPr="002A48E3">
              <w:rPr>
                <w:rFonts w:cs="Times New Roman"/>
                <w:color w:val="000000"/>
                <w:szCs w:val="24"/>
              </w:rPr>
              <w:t>9</w:t>
            </w:r>
          </w:p>
        </w:tc>
        <w:tc>
          <w:tcPr>
            <w:tcW w:w="2943" w:type="dxa"/>
            <w:hideMark/>
          </w:tcPr>
          <w:p w14:paraId="57E36E3D" w14:textId="77777777" w:rsidR="004E796C" w:rsidRPr="002A48E3" w:rsidRDefault="004E796C" w:rsidP="00921FA5">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2A48E3">
              <w:rPr>
                <w:rFonts w:cs="Times New Roman"/>
                <w:szCs w:val="24"/>
                <w:lang w:val="es-ES"/>
              </w:rPr>
              <w:t>l/s</w:t>
            </w:r>
          </w:p>
        </w:tc>
      </w:tr>
      <w:tr w:rsidR="004E796C" w:rsidRPr="002A48E3" w14:paraId="4A499723" w14:textId="77777777" w:rsidTr="00B12F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hideMark/>
          </w:tcPr>
          <w:p w14:paraId="31DE91AA" w14:textId="77777777" w:rsidR="004E796C" w:rsidRPr="002A48E3" w:rsidRDefault="004E796C" w:rsidP="00921FA5">
            <w:pPr>
              <w:jc w:val="center"/>
              <w:rPr>
                <w:rFonts w:cs="Times New Roman"/>
                <w:szCs w:val="24"/>
                <w:lang w:val="es-ES"/>
              </w:rPr>
            </w:pPr>
            <w:r w:rsidRPr="002A48E3">
              <w:rPr>
                <w:rFonts w:cs="Times New Roman"/>
                <w:szCs w:val="24"/>
                <w:lang w:val="es-ES"/>
              </w:rPr>
              <w:t>Caudal Disponible</w:t>
            </w:r>
          </w:p>
        </w:tc>
        <w:tc>
          <w:tcPr>
            <w:tcW w:w="2943" w:type="dxa"/>
            <w:hideMark/>
          </w:tcPr>
          <w:p w14:paraId="4286F37C" w14:textId="61A84FA9" w:rsidR="004E796C" w:rsidRPr="002A48E3" w:rsidRDefault="004E796C" w:rsidP="00921FA5">
            <w:pPr>
              <w:jc w:val="center"/>
              <w:cnfStyle w:val="000000100000" w:firstRow="0" w:lastRow="0" w:firstColumn="0" w:lastColumn="0" w:oddVBand="0" w:evenVBand="0" w:oddHBand="1" w:evenHBand="0" w:firstRowFirstColumn="0" w:firstRowLastColumn="0" w:lastRowFirstColumn="0" w:lastRowLastColumn="0"/>
              <w:rPr>
                <w:rFonts w:cs="Times New Roman"/>
                <w:szCs w:val="24"/>
                <w:lang w:val="es-ES"/>
              </w:rPr>
            </w:pPr>
            <w:r>
              <w:rPr>
                <w:rFonts w:cs="Times New Roman"/>
                <w:szCs w:val="24"/>
                <w:lang w:val="es-ES"/>
              </w:rPr>
              <w:t>8,58</w:t>
            </w:r>
          </w:p>
        </w:tc>
        <w:tc>
          <w:tcPr>
            <w:tcW w:w="2943" w:type="dxa"/>
            <w:hideMark/>
          </w:tcPr>
          <w:p w14:paraId="4E37B5E3" w14:textId="77777777" w:rsidR="004E796C" w:rsidRPr="002A48E3" w:rsidRDefault="004E796C" w:rsidP="00921FA5">
            <w:pPr>
              <w:jc w:val="center"/>
              <w:cnfStyle w:val="000000100000" w:firstRow="0" w:lastRow="0" w:firstColumn="0" w:lastColumn="0" w:oddVBand="0" w:evenVBand="0" w:oddHBand="1" w:evenHBand="0" w:firstRowFirstColumn="0" w:firstRowLastColumn="0" w:lastRowFirstColumn="0" w:lastRowLastColumn="0"/>
              <w:rPr>
                <w:rFonts w:cs="Times New Roman"/>
                <w:szCs w:val="24"/>
                <w:lang w:val="es-ES"/>
              </w:rPr>
            </w:pPr>
            <w:r w:rsidRPr="002A48E3">
              <w:rPr>
                <w:rFonts w:cs="Times New Roman"/>
                <w:szCs w:val="24"/>
                <w:lang w:val="es-ES"/>
              </w:rPr>
              <w:t>l/s</w:t>
            </w:r>
          </w:p>
        </w:tc>
      </w:tr>
    </w:tbl>
    <w:p w14:paraId="71762108" w14:textId="4C50E080" w:rsidR="00F626E6" w:rsidRDefault="00CD47B6" w:rsidP="00F66912">
      <w:pPr>
        <w:jc w:val="center"/>
        <w:rPr>
          <w:rFonts w:cs="Times New Roman"/>
          <w:szCs w:val="24"/>
        </w:rPr>
      </w:pPr>
      <w:r>
        <w:rPr>
          <w:rFonts w:cs="Times New Roman"/>
          <w:szCs w:val="24"/>
        </w:rPr>
        <w:t>Fuente: Autor.</w:t>
      </w:r>
    </w:p>
    <w:p w14:paraId="5BDE2205" w14:textId="4BBA58CF" w:rsidR="00742394" w:rsidRDefault="00F626E6" w:rsidP="00D463D8">
      <w:pPr>
        <w:rPr>
          <w:rFonts w:cs="Times New Roman"/>
          <w:szCs w:val="24"/>
        </w:rPr>
      </w:pPr>
      <w:r>
        <w:rPr>
          <w:rFonts w:cs="Times New Roman"/>
          <w:szCs w:val="24"/>
        </w:rPr>
        <w:t>Dentro del documento</w:t>
      </w:r>
      <w:r w:rsidR="00742394">
        <w:rPr>
          <w:rFonts w:cs="Times New Roman"/>
          <w:szCs w:val="24"/>
        </w:rPr>
        <w:t xml:space="preserve"> </w:t>
      </w:r>
      <w:r>
        <w:rPr>
          <w:rFonts w:cs="Times New Roman"/>
          <w:szCs w:val="24"/>
        </w:rPr>
        <w:t xml:space="preserve">se </w:t>
      </w:r>
      <w:r w:rsidR="00F976FC">
        <w:rPr>
          <w:rFonts w:cs="Times New Roman"/>
          <w:szCs w:val="24"/>
        </w:rPr>
        <w:t>proponen algunas</w:t>
      </w:r>
      <w:r w:rsidR="00742394">
        <w:rPr>
          <w:rFonts w:cs="Times New Roman"/>
          <w:szCs w:val="24"/>
        </w:rPr>
        <w:t xml:space="preserve"> </w:t>
      </w:r>
      <w:r w:rsidR="003275CD">
        <w:rPr>
          <w:rFonts w:cs="Times New Roman"/>
          <w:szCs w:val="24"/>
        </w:rPr>
        <w:t>quebradas para</w:t>
      </w:r>
      <w:r>
        <w:rPr>
          <w:rFonts w:cs="Times New Roman"/>
          <w:szCs w:val="24"/>
        </w:rPr>
        <w:t xml:space="preserve"> realizar </w:t>
      </w:r>
      <w:r w:rsidR="00E631BC">
        <w:rPr>
          <w:rFonts w:cs="Times New Roman"/>
          <w:szCs w:val="24"/>
        </w:rPr>
        <w:t>nueva captación</w:t>
      </w:r>
      <w:r>
        <w:rPr>
          <w:rFonts w:cs="Times New Roman"/>
          <w:szCs w:val="24"/>
        </w:rPr>
        <w:t xml:space="preserve"> ya que estas pueden completar la oferta hídrica necesaria para el casco urban</w:t>
      </w:r>
      <w:r w:rsidR="00E631BC">
        <w:rPr>
          <w:rFonts w:cs="Times New Roman"/>
          <w:szCs w:val="24"/>
        </w:rPr>
        <w:t>o del municipio</w:t>
      </w:r>
      <w:r w:rsidR="00856B31">
        <w:rPr>
          <w:rFonts w:cs="Times New Roman"/>
          <w:szCs w:val="24"/>
        </w:rPr>
        <w:t>,</w:t>
      </w:r>
      <w:r w:rsidR="00E631BC">
        <w:rPr>
          <w:rFonts w:cs="Times New Roman"/>
          <w:szCs w:val="24"/>
        </w:rPr>
        <w:t xml:space="preserve"> también </w:t>
      </w:r>
      <w:r>
        <w:rPr>
          <w:rFonts w:cs="Times New Roman"/>
          <w:szCs w:val="24"/>
        </w:rPr>
        <w:t>se sug</w:t>
      </w:r>
      <w:r w:rsidR="00E631BC">
        <w:rPr>
          <w:rFonts w:cs="Times New Roman"/>
          <w:szCs w:val="24"/>
        </w:rPr>
        <w:t>iere tramitar los permisos para</w:t>
      </w:r>
      <w:r>
        <w:rPr>
          <w:rFonts w:cs="Times New Roman"/>
          <w:szCs w:val="24"/>
        </w:rPr>
        <w:t xml:space="preserve"> la </w:t>
      </w:r>
      <w:r w:rsidR="00856B31">
        <w:rPr>
          <w:rFonts w:cs="Times New Roman"/>
          <w:szCs w:val="24"/>
        </w:rPr>
        <w:t>perforación</w:t>
      </w:r>
      <w:r>
        <w:rPr>
          <w:rFonts w:cs="Times New Roman"/>
          <w:szCs w:val="24"/>
        </w:rPr>
        <w:t xml:space="preserve"> de </w:t>
      </w:r>
      <w:r w:rsidR="00E56C67">
        <w:rPr>
          <w:rFonts w:cs="Times New Roman"/>
          <w:szCs w:val="24"/>
        </w:rPr>
        <w:t>pozos profundos</w:t>
      </w:r>
      <w:r w:rsidR="00856B31">
        <w:rPr>
          <w:rFonts w:cs="Times New Roman"/>
          <w:szCs w:val="24"/>
        </w:rPr>
        <w:t>,</w:t>
      </w:r>
      <w:r w:rsidR="00E56C67">
        <w:rPr>
          <w:rFonts w:cs="Times New Roman"/>
          <w:szCs w:val="24"/>
        </w:rPr>
        <w:t xml:space="preserve"> </w:t>
      </w:r>
      <w:r w:rsidR="00A64432">
        <w:rPr>
          <w:rFonts w:cs="Times New Roman"/>
          <w:szCs w:val="24"/>
        </w:rPr>
        <w:t xml:space="preserve">esto con el fin de hacer una captación </w:t>
      </w:r>
      <w:r>
        <w:rPr>
          <w:rFonts w:cs="Times New Roman"/>
          <w:szCs w:val="24"/>
        </w:rPr>
        <w:t>más</w:t>
      </w:r>
      <w:r w:rsidR="00A64432">
        <w:rPr>
          <w:rFonts w:cs="Times New Roman"/>
          <w:szCs w:val="24"/>
        </w:rPr>
        <w:t xml:space="preserve"> responsable del recurso hídrico. </w:t>
      </w:r>
    </w:p>
    <w:p w14:paraId="73CC0C3B" w14:textId="7B8F1EA0" w:rsidR="00CE709C" w:rsidRDefault="00CE709C" w:rsidP="00D463D8">
      <w:pPr>
        <w:rPr>
          <w:rFonts w:cs="Times New Roman"/>
          <w:szCs w:val="24"/>
        </w:rPr>
      </w:pPr>
      <w:r w:rsidRPr="00507DC9">
        <w:rPr>
          <w:rFonts w:cs="Times New Roman"/>
          <w:szCs w:val="24"/>
        </w:rPr>
        <w:lastRenderedPageBreak/>
        <w:t>Actualmente los habitantes de la zona urbana del municipio exceden en su consumo el caudal conces</w:t>
      </w:r>
      <w:r w:rsidR="00856B31">
        <w:rPr>
          <w:rFonts w:cs="Times New Roman"/>
          <w:szCs w:val="24"/>
        </w:rPr>
        <w:t>ionado en 1.83 l/s, se infiere e</w:t>
      </w:r>
      <w:r w:rsidRPr="00507DC9">
        <w:rPr>
          <w:rFonts w:cs="Times New Roman"/>
          <w:szCs w:val="24"/>
        </w:rPr>
        <w:t xml:space="preserve">l consumo desproporcionado del uso del agua y debido a que no existe micro medición. </w:t>
      </w:r>
      <w:r>
        <w:rPr>
          <w:rFonts w:cs="Times New Roman"/>
          <w:szCs w:val="24"/>
        </w:rPr>
        <w:t>Para evitar el desfase en la concesión de agua solicitada se amplió el caudal para poder cumplir con las necesidades del municipio</w:t>
      </w:r>
      <w:r w:rsidR="00856B31">
        <w:rPr>
          <w:rFonts w:cs="Times New Roman"/>
          <w:szCs w:val="24"/>
        </w:rPr>
        <w:t>,</w:t>
      </w:r>
      <w:r>
        <w:rPr>
          <w:rFonts w:cs="Times New Roman"/>
          <w:szCs w:val="24"/>
        </w:rPr>
        <w:t xml:space="preserve"> ya que este en época de verano se presenta desabastecimiento del recurso.</w:t>
      </w:r>
    </w:p>
    <w:p w14:paraId="30699012" w14:textId="2408FC21" w:rsidR="00EA1EDB" w:rsidRPr="00EA1EDB" w:rsidRDefault="00EA1EDB" w:rsidP="00F66912">
      <w:pPr>
        <w:jc w:val="center"/>
      </w:pPr>
      <w:bookmarkStart w:id="143" w:name="_Toc39344666"/>
      <w:bookmarkStart w:id="144" w:name="_Toc39768231"/>
      <w:r>
        <w:t xml:space="preserve">Tabla </w:t>
      </w:r>
      <w:r w:rsidR="001D27A6">
        <w:fldChar w:fldCharType="begin"/>
      </w:r>
      <w:r w:rsidR="001D27A6">
        <w:instrText xml:space="preserve"> SEQ Tabla \* ARABIC </w:instrText>
      </w:r>
      <w:r w:rsidR="001D27A6">
        <w:fldChar w:fldCharType="separate"/>
      </w:r>
      <w:r w:rsidR="00FD5CD4">
        <w:rPr>
          <w:noProof/>
        </w:rPr>
        <w:t>9</w:t>
      </w:r>
      <w:r w:rsidR="001D27A6">
        <w:rPr>
          <w:noProof/>
        </w:rPr>
        <w:fldChar w:fldCharType="end"/>
      </w:r>
      <w:r>
        <w:t xml:space="preserve">.  </w:t>
      </w:r>
      <w:r w:rsidRPr="00EA1EDB">
        <w:t>Tabla de demanda hídrica.</w:t>
      </w:r>
      <w:bookmarkEnd w:id="143"/>
      <w:bookmarkEnd w:id="144"/>
    </w:p>
    <w:tbl>
      <w:tblPr>
        <w:tblStyle w:val="Tablanormal12"/>
        <w:tblW w:w="0" w:type="auto"/>
        <w:tblLook w:val="04A0" w:firstRow="1" w:lastRow="0" w:firstColumn="1" w:lastColumn="0" w:noHBand="0" w:noVBand="1"/>
      </w:tblPr>
      <w:tblGrid>
        <w:gridCol w:w="2942"/>
        <w:gridCol w:w="2943"/>
        <w:gridCol w:w="2943"/>
      </w:tblGrid>
      <w:tr w:rsidR="00F626E6" w14:paraId="6A228541" w14:textId="77777777" w:rsidTr="00B12F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CC8C034" w14:textId="77777777" w:rsidR="00F626E6" w:rsidRPr="00F626E6" w:rsidRDefault="00F626E6" w:rsidP="00921FA5">
            <w:pPr>
              <w:jc w:val="center"/>
              <w:rPr>
                <w:rFonts w:cs="Times New Roman"/>
                <w:szCs w:val="24"/>
              </w:rPr>
            </w:pPr>
            <w:r w:rsidRPr="00F626E6">
              <w:rPr>
                <w:rFonts w:cs="Times New Roman"/>
                <w:szCs w:val="24"/>
              </w:rPr>
              <w:t>Caudal Concesionado (l/s)</w:t>
            </w:r>
          </w:p>
        </w:tc>
        <w:tc>
          <w:tcPr>
            <w:tcW w:w="2943" w:type="dxa"/>
          </w:tcPr>
          <w:p w14:paraId="1C82778A" w14:textId="77777777" w:rsidR="00F626E6" w:rsidRPr="00F626E6" w:rsidRDefault="00F626E6" w:rsidP="00921FA5">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F626E6">
              <w:rPr>
                <w:rFonts w:cs="Times New Roman"/>
                <w:szCs w:val="24"/>
              </w:rPr>
              <w:t>Caudal Captado (l/s)</w:t>
            </w:r>
          </w:p>
        </w:tc>
        <w:tc>
          <w:tcPr>
            <w:tcW w:w="2943" w:type="dxa"/>
          </w:tcPr>
          <w:p w14:paraId="5430AB25" w14:textId="77777777" w:rsidR="00F626E6" w:rsidRPr="00F626E6" w:rsidRDefault="00F626E6" w:rsidP="00921FA5">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F626E6">
              <w:rPr>
                <w:rFonts w:cs="Times New Roman"/>
                <w:szCs w:val="24"/>
              </w:rPr>
              <w:t>Exceso(l/s)</w:t>
            </w:r>
          </w:p>
        </w:tc>
      </w:tr>
      <w:tr w:rsidR="00F626E6" w14:paraId="6CE63546" w14:textId="77777777" w:rsidTr="00B12F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95EEE26" w14:textId="77777777" w:rsidR="00F626E6" w:rsidRDefault="00F626E6" w:rsidP="00921FA5">
            <w:pPr>
              <w:jc w:val="center"/>
              <w:rPr>
                <w:rFonts w:cs="Times New Roman"/>
                <w:szCs w:val="24"/>
              </w:rPr>
            </w:pPr>
            <w:r>
              <w:rPr>
                <w:rFonts w:cs="Times New Roman"/>
                <w:szCs w:val="24"/>
              </w:rPr>
              <w:t>13,57 l/s</w:t>
            </w:r>
          </w:p>
        </w:tc>
        <w:tc>
          <w:tcPr>
            <w:tcW w:w="2943" w:type="dxa"/>
          </w:tcPr>
          <w:p w14:paraId="59E2F1FC" w14:textId="77777777" w:rsidR="00F626E6" w:rsidRDefault="00F626E6" w:rsidP="00921FA5">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15,40</w:t>
            </w:r>
          </w:p>
        </w:tc>
        <w:tc>
          <w:tcPr>
            <w:tcW w:w="2943" w:type="dxa"/>
          </w:tcPr>
          <w:p w14:paraId="726A23A4" w14:textId="77777777" w:rsidR="00F626E6" w:rsidRDefault="00F626E6" w:rsidP="00921FA5">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-1,83</w:t>
            </w:r>
          </w:p>
        </w:tc>
      </w:tr>
    </w:tbl>
    <w:p w14:paraId="6BFDAD56" w14:textId="77777777" w:rsidR="00F66912" w:rsidRDefault="00F66912" w:rsidP="00F66912">
      <w:pPr>
        <w:jc w:val="center"/>
        <w:rPr>
          <w:rFonts w:cs="Times New Roman"/>
          <w:szCs w:val="24"/>
        </w:rPr>
      </w:pPr>
      <w:r>
        <w:rPr>
          <w:rFonts w:cs="Times New Roman"/>
          <w:szCs w:val="24"/>
        </w:rPr>
        <w:t>Fuente: Autor</w:t>
      </w:r>
    </w:p>
    <w:p w14:paraId="3165E72F" w14:textId="719824D6" w:rsidR="00FF3C4F" w:rsidRPr="00E631BC" w:rsidRDefault="00E52709" w:rsidP="00F66912">
      <w:pPr>
        <w:rPr>
          <w:rFonts w:cs="Times New Roman"/>
          <w:szCs w:val="24"/>
        </w:rPr>
      </w:pPr>
      <w:r>
        <w:rPr>
          <w:rFonts w:cs="Times New Roman"/>
          <w:szCs w:val="24"/>
        </w:rPr>
        <w:br w:type="textWrapping" w:clear="all"/>
      </w:r>
      <w:r w:rsidR="00AC361A">
        <w:rPr>
          <w:rFonts w:cs="Times New Roman"/>
          <w:szCs w:val="24"/>
        </w:rPr>
        <w:t>Considerando</w:t>
      </w:r>
      <w:r w:rsidR="00CE709C">
        <w:rPr>
          <w:rFonts w:cs="Times New Roman"/>
          <w:szCs w:val="24"/>
        </w:rPr>
        <w:t xml:space="preserve"> lo dispuesto en la normatividad referente a la ley 373</w:t>
      </w:r>
      <w:r w:rsidR="00C91C9F">
        <w:rPr>
          <w:rFonts w:cs="Times New Roman"/>
          <w:szCs w:val="24"/>
        </w:rPr>
        <w:t xml:space="preserve"> de 1997</w:t>
      </w:r>
      <w:r w:rsidR="00CE709C">
        <w:rPr>
          <w:rFonts w:cs="Times New Roman"/>
          <w:szCs w:val="24"/>
        </w:rPr>
        <w:t xml:space="preserve"> sobre uso eficiente y ahorro </w:t>
      </w:r>
      <w:r w:rsidR="00CD367B">
        <w:rPr>
          <w:rFonts w:cs="Times New Roman"/>
          <w:szCs w:val="24"/>
        </w:rPr>
        <w:t>de</w:t>
      </w:r>
      <w:r w:rsidR="00CE709C">
        <w:rPr>
          <w:rFonts w:cs="Times New Roman"/>
          <w:szCs w:val="24"/>
        </w:rPr>
        <w:t xml:space="preserve"> agua, y </w:t>
      </w:r>
      <w:r w:rsidR="00E631BC">
        <w:rPr>
          <w:rFonts w:cs="Times New Roman"/>
          <w:szCs w:val="24"/>
        </w:rPr>
        <w:t>la regulación</w:t>
      </w:r>
      <w:r w:rsidR="00CE709C">
        <w:rPr>
          <w:rFonts w:cs="Times New Roman"/>
          <w:szCs w:val="24"/>
        </w:rPr>
        <w:t xml:space="preserve"> de </w:t>
      </w:r>
      <w:r w:rsidR="00856B31">
        <w:rPr>
          <w:rFonts w:cs="Times New Roman"/>
          <w:szCs w:val="24"/>
        </w:rPr>
        <w:t xml:space="preserve">Corporación Autónoma Regional de </w:t>
      </w:r>
      <w:r w:rsidR="00CD367B">
        <w:rPr>
          <w:rFonts w:cs="Times New Roman"/>
          <w:szCs w:val="24"/>
        </w:rPr>
        <w:t xml:space="preserve">Boyacá </w:t>
      </w:r>
      <w:r w:rsidR="00856B31">
        <w:rPr>
          <w:rFonts w:cs="Times New Roman"/>
          <w:szCs w:val="24"/>
        </w:rPr>
        <w:t>CORPOBOYACA</w:t>
      </w:r>
      <w:r w:rsidR="002F2D44">
        <w:rPr>
          <w:rFonts w:cs="Times New Roman"/>
          <w:szCs w:val="24"/>
        </w:rPr>
        <w:t>, se formularon los siguientes programas que pretende</w:t>
      </w:r>
      <w:r w:rsidR="00856B31">
        <w:rPr>
          <w:rFonts w:cs="Times New Roman"/>
          <w:szCs w:val="24"/>
        </w:rPr>
        <w:t>n</w:t>
      </w:r>
      <w:r w:rsidR="002F2D44">
        <w:rPr>
          <w:rFonts w:cs="Times New Roman"/>
          <w:szCs w:val="24"/>
        </w:rPr>
        <w:t xml:space="preserve"> realizar</w:t>
      </w:r>
      <w:r w:rsidR="003275CD">
        <w:rPr>
          <w:rFonts w:cs="Times New Roman"/>
          <w:szCs w:val="24"/>
        </w:rPr>
        <w:t xml:space="preserve"> una disminución </w:t>
      </w:r>
      <w:r w:rsidR="00856B31">
        <w:rPr>
          <w:rFonts w:cs="Times New Roman"/>
          <w:szCs w:val="24"/>
        </w:rPr>
        <w:t>del consumo de agua en el</w:t>
      </w:r>
      <w:r w:rsidR="002F2D44">
        <w:rPr>
          <w:rFonts w:cs="Times New Roman"/>
          <w:szCs w:val="24"/>
        </w:rPr>
        <w:t xml:space="preserve"> muni</w:t>
      </w:r>
      <w:r w:rsidR="00E631BC">
        <w:rPr>
          <w:rFonts w:cs="Times New Roman"/>
          <w:szCs w:val="24"/>
        </w:rPr>
        <w:t>cipio de Santa Rosa de Viterbo.</w:t>
      </w:r>
    </w:p>
    <w:p w14:paraId="2D62CB1F" w14:textId="4BD7C676" w:rsidR="00917018" w:rsidRDefault="00856B31" w:rsidP="00D463D8">
      <w:pPr>
        <w:rPr>
          <w:rFonts w:cs="Times New Roman"/>
          <w:szCs w:val="24"/>
        </w:rPr>
      </w:pPr>
      <w:r>
        <w:rPr>
          <w:rFonts w:cs="Times New Roman"/>
          <w:szCs w:val="24"/>
        </w:rPr>
        <w:t>Con las</w:t>
      </w:r>
      <w:r w:rsidR="00917018" w:rsidRPr="00E928A2">
        <w:rPr>
          <w:rFonts w:cs="Times New Roman"/>
          <w:szCs w:val="24"/>
        </w:rPr>
        <w:t xml:space="preserve"> encuestas y entrevistas que </w:t>
      </w:r>
      <w:r w:rsidR="0046301D" w:rsidRPr="00E928A2">
        <w:rPr>
          <w:rFonts w:cs="Times New Roman"/>
          <w:szCs w:val="24"/>
        </w:rPr>
        <w:t xml:space="preserve">se le realizaron </w:t>
      </w:r>
      <w:r w:rsidR="00801C70" w:rsidRPr="00E928A2">
        <w:rPr>
          <w:rFonts w:cs="Times New Roman"/>
          <w:szCs w:val="24"/>
        </w:rPr>
        <w:t xml:space="preserve"> a</w:t>
      </w:r>
      <w:r w:rsidR="0046301D" w:rsidRPr="00E928A2">
        <w:rPr>
          <w:rFonts w:cs="Times New Roman"/>
          <w:szCs w:val="24"/>
        </w:rPr>
        <w:t xml:space="preserve"> los </w:t>
      </w:r>
      <w:r>
        <w:rPr>
          <w:rFonts w:cs="Times New Roman"/>
          <w:szCs w:val="24"/>
        </w:rPr>
        <w:t xml:space="preserve"> distinto</w:t>
      </w:r>
      <w:r w:rsidR="00801C70" w:rsidRPr="00E928A2">
        <w:rPr>
          <w:rFonts w:cs="Times New Roman"/>
          <w:szCs w:val="24"/>
        </w:rPr>
        <w:t>s actore</w:t>
      </w:r>
      <w:r w:rsidR="00917018" w:rsidRPr="00E928A2">
        <w:rPr>
          <w:rFonts w:cs="Times New Roman"/>
          <w:szCs w:val="24"/>
        </w:rPr>
        <w:t>s</w:t>
      </w:r>
      <w:r>
        <w:rPr>
          <w:rFonts w:cs="Times New Roman"/>
          <w:szCs w:val="24"/>
        </w:rPr>
        <w:t>,</w:t>
      </w:r>
      <w:r w:rsidR="00917018" w:rsidRPr="00E928A2">
        <w:rPr>
          <w:rFonts w:cs="Times New Roman"/>
          <w:szCs w:val="24"/>
        </w:rPr>
        <w:t xml:space="preserve"> se </w:t>
      </w:r>
      <w:r>
        <w:rPr>
          <w:rFonts w:cs="Times New Roman"/>
          <w:szCs w:val="24"/>
        </w:rPr>
        <w:t>identificó que</w:t>
      </w:r>
      <w:r w:rsidR="00917018" w:rsidRPr="00E928A2">
        <w:rPr>
          <w:rFonts w:cs="Times New Roman"/>
          <w:szCs w:val="24"/>
        </w:rPr>
        <w:t xml:space="preserve"> aunque un gran porcentaje de población considera necesario un programa de ahorro y uso eficiencia de agua, hay una falencia en cuanto a mecanismos y técnicas de ahorro de agua aplicadas tanto en hogares como en </w:t>
      </w:r>
      <w:r>
        <w:rPr>
          <w:rFonts w:cs="Times New Roman"/>
          <w:szCs w:val="24"/>
        </w:rPr>
        <w:t xml:space="preserve">sectores productivos; </w:t>
      </w:r>
      <w:r w:rsidR="00917018" w:rsidRPr="00E928A2">
        <w:rPr>
          <w:rFonts w:cs="Times New Roman"/>
          <w:szCs w:val="24"/>
        </w:rPr>
        <w:t>en cuanto a sus respuesta</w:t>
      </w:r>
      <w:r>
        <w:rPr>
          <w:rFonts w:cs="Times New Roman"/>
          <w:szCs w:val="24"/>
        </w:rPr>
        <w:t>s</w:t>
      </w:r>
      <w:r w:rsidR="00917018" w:rsidRPr="00E928A2">
        <w:rPr>
          <w:rFonts w:cs="Times New Roman"/>
          <w:szCs w:val="24"/>
        </w:rPr>
        <w:t xml:space="preserve"> cabe aclarar que al profundizar estas</w:t>
      </w:r>
      <w:r>
        <w:rPr>
          <w:rFonts w:cs="Times New Roman"/>
          <w:szCs w:val="24"/>
        </w:rPr>
        <w:t>,</w:t>
      </w:r>
      <w:r w:rsidR="00917018" w:rsidRPr="00E928A2">
        <w:rPr>
          <w:rFonts w:cs="Times New Roman"/>
          <w:szCs w:val="24"/>
        </w:rPr>
        <w:t xml:space="preserve"> son poco consistente</w:t>
      </w:r>
      <w:r>
        <w:rPr>
          <w:rFonts w:cs="Times New Roman"/>
          <w:szCs w:val="24"/>
        </w:rPr>
        <w:t>s</w:t>
      </w:r>
      <w:r w:rsidR="00FD3231">
        <w:rPr>
          <w:rFonts w:cs="Times New Roman"/>
          <w:szCs w:val="24"/>
        </w:rPr>
        <w:t xml:space="preserve"> mostrando vacíos </w:t>
      </w:r>
      <w:r w:rsidR="00917018" w:rsidRPr="00E928A2">
        <w:rPr>
          <w:rFonts w:cs="Times New Roman"/>
          <w:szCs w:val="24"/>
        </w:rPr>
        <w:t>de conocimientos sobre la fuente de abastecimiento</w:t>
      </w:r>
      <w:r w:rsidR="000A32F3" w:rsidRPr="00E928A2">
        <w:rPr>
          <w:rFonts w:cs="Times New Roman"/>
          <w:szCs w:val="24"/>
        </w:rPr>
        <w:t xml:space="preserve">; </w:t>
      </w:r>
      <w:r w:rsidR="00917018" w:rsidRPr="00E928A2">
        <w:rPr>
          <w:rFonts w:cs="Times New Roman"/>
          <w:szCs w:val="24"/>
        </w:rPr>
        <w:t>la limpieza y mantenimiento de</w:t>
      </w:r>
      <w:r w:rsidR="00FD3231">
        <w:rPr>
          <w:rFonts w:cs="Times New Roman"/>
          <w:szCs w:val="24"/>
        </w:rPr>
        <w:t xml:space="preserve"> sus tanques de almacenamientos</w:t>
      </w:r>
      <w:r w:rsidR="00917018" w:rsidRPr="00E928A2">
        <w:rPr>
          <w:rFonts w:cs="Times New Roman"/>
          <w:szCs w:val="24"/>
        </w:rPr>
        <w:t xml:space="preserve"> y mecanismos de ahorro y disminución de consumo de agua</w:t>
      </w:r>
      <w:r w:rsidR="00917018" w:rsidRPr="001C39F3">
        <w:rPr>
          <w:rFonts w:cs="Times New Roman"/>
          <w:szCs w:val="24"/>
        </w:rPr>
        <w:t>.</w:t>
      </w:r>
      <w:r w:rsidR="00917018">
        <w:rPr>
          <w:rFonts w:cs="Times New Roman"/>
          <w:szCs w:val="24"/>
        </w:rPr>
        <w:t xml:space="preserve"> </w:t>
      </w:r>
    </w:p>
    <w:p w14:paraId="42171DF5" w14:textId="79C627E3" w:rsidR="00FF3C4F" w:rsidRPr="00B60EE3" w:rsidRDefault="000A32F3" w:rsidP="00B60EE3">
      <w:pPr>
        <w:rPr>
          <w:rFonts w:cs="Arial"/>
          <w:szCs w:val="24"/>
        </w:rPr>
      </w:pPr>
      <w:r w:rsidRPr="00B60EE3">
        <w:rPr>
          <w:rFonts w:cs="Arial"/>
          <w:szCs w:val="24"/>
        </w:rPr>
        <w:lastRenderedPageBreak/>
        <w:t>Teniendo en cuenta</w:t>
      </w:r>
      <w:r w:rsidR="00E928A2" w:rsidRPr="00B60EE3">
        <w:rPr>
          <w:rFonts w:cs="Arial"/>
          <w:szCs w:val="24"/>
        </w:rPr>
        <w:t xml:space="preserve"> los resu</w:t>
      </w:r>
      <w:r w:rsidR="00856B31" w:rsidRPr="00B60EE3">
        <w:rPr>
          <w:rFonts w:cs="Arial"/>
          <w:szCs w:val="24"/>
        </w:rPr>
        <w:t xml:space="preserve">ltados </w:t>
      </w:r>
      <w:r w:rsidR="00BA4BE0" w:rsidRPr="00B60EE3">
        <w:rPr>
          <w:rFonts w:cs="Arial"/>
          <w:szCs w:val="24"/>
        </w:rPr>
        <w:t>del</w:t>
      </w:r>
      <w:r w:rsidR="00856B31" w:rsidRPr="00B60EE3">
        <w:rPr>
          <w:rFonts w:cs="Arial"/>
          <w:szCs w:val="24"/>
        </w:rPr>
        <w:t xml:space="preserve"> </w:t>
      </w:r>
      <w:r w:rsidR="00FD04C8" w:rsidRPr="00FD04C8">
        <w:rPr>
          <w:rFonts w:cs="Arial"/>
          <w:szCs w:val="24"/>
        </w:rPr>
        <w:t xml:space="preserve">diagnóstico </w:t>
      </w:r>
      <w:r w:rsidR="00856B31" w:rsidRPr="00B60EE3">
        <w:rPr>
          <w:rFonts w:cs="Arial"/>
          <w:szCs w:val="24"/>
        </w:rPr>
        <w:t>social</w:t>
      </w:r>
      <w:r w:rsidR="00E928A2" w:rsidRPr="00B60EE3">
        <w:rPr>
          <w:rFonts w:cs="Arial"/>
          <w:szCs w:val="24"/>
        </w:rPr>
        <w:t>, plante</w:t>
      </w:r>
      <w:r w:rsidR="00856B31" w:rsidRPr="00B60EE3">
        <w:rPr>
          <w:rFonts w:cs="Arial"/>
          <w:szCs w:val="24"/>
        </w:rPr>
        <w:t>a</w:t>
      </w:r>
      <w:r w:rsidR="00E928A2" w:rsidRPr="00B60EE3">
        <w:rPr>
          <w:rFonts w:cs="Arial"/>
          <w:szCs w:val="24"/>
        </w:rPr>
        <w:t xml:space="preserve">mos los siguientes programas: </w:t>
      </w:r>
    </w:p>
    <w:p w14:paraId="29B15B1F" w14:textId="15AEC640" w:rsidR="00E351F3" w:rsidRPr="00B60EE3" w:rsidRDefault="001B6D3A" w:rsidP="00B60EE3">
      <w:pPr>
        <w:rPr>
          <w:rFonts w:cs="Arial"/>
          <w:szCs w:val="24"/>
        </w:rPr>
      </w:pPr>
      <w:r w:rsidRPr="00B60EE3">
        <w:rPr>
          <w:rFonts w:cs="Arial"/>
          <w:szCs w:val="24"/>
        </w:rPr>
        <w:t>Con</w:t>
      </w:r>
      <w:r w:rsidR="009C6D16" w:rsidRPr="00B60EE3">
        <w:rPr>
          <w:rFonts w:cs="Arial"/>
          <w:szCs w:val="24"/>
        </w:rPr>
        <w:t xml:space="preserve"> base en</w:t>
      </w:r>
      <w:r w:rsidRPr="00B60EE3">
        <w:rPr>
          <w:rFonts w:cs="Arial"/>
          <w:szCs w:val="24"/>
        </w:rPr>
        <w:t xml:space="preserve"> el</w:t>
      </w:r>
      <w:r w:rsidR="009C6D16" w:rsidRPr="00B60EE3">
        <w:rPr>
          <w:rFonts w:cs="Arial"/>
          <w:szCs w:val="24"/>
        </w:rPr>
        <w:t xml:space="preserve"> diagnóstico</w:t>
      </w:r>
      <w:r w:rsidR="0027789A" w:rsidRPr="00B60EE3">
        <w:rPr>
          <w:rFonts w:cs="Arial"/>
          <w:szCs w:val="24"/>
        </w:rPr>
        <w:t xml:space="preserve"> ambiental se propone como primera medida la conservación de la fuente</w:t>
      </w:r>
      <w:r w:rsidRPr="00B60EE3">
        <w:rPr>
          <w:rFonts w:cs="Arial"/>
          <w:szCs w:val="24"/>
        </w:rPr>
        <w:t xml:space="preserve"> de</w:t>
      </w:r>
      <w:r w:rsidR="0027789A" w:rsidRPr="00B60EE3">
        <w:rPr>
          <w:rFonts w:cs="Arial"/>
          <w:szCs w:val="24"/>
        </w:rPr>
        <w:t xml:space="preserve"> abastecimiento en el cual busca evitar la degradación de esta</w:t>
      </w:r>
      <w:r w:rsidRPr="00B60EE3">
        <w:rPr>
          <w:rFonts w:cs="Arial"/>
          <w:szCs w:val="24"/>
        </w:rPr>
        <w:t>,</w:t>
      </w:r>
      <w:r w:rsidR="0027789A" w:rsidRPr="00B60EE3">
        <w:rPr>
          <w:rFonts w:cs="Arial"/>
          <w:szCs w:val="24"/>
        </w:rPr>
        <w:t xml:space="preserve"> ya sea por fenómenos naturales o antrópicos por medio de jornadas de reforestación, jornadas de sensibilización y la adquisición de predios que permitan la recarga hídrica y que sea de relevancia </w:t>
      </w:r>
      <w:r w:rsidR="0056566E" w:rsidRPr="00B60EE3">
        <w:rPr>
          <w:rFonts w:cs="Arial"/>
          <w:szCs w:val="24"/>
        </w:rPr>
        <w:t>ecológica como</w:t>
      </w:r>
      <w:r w:rsidR="00E631BC" w:rsidRPr="00B60EE3">
        <w:rPr>
          <w:rFonts w:cs="Arial"/>
          <w:szCs w:val="24"/>
        </w:rPr>
        <w:t xml:space="preserve"> el páramo de Pan de azúcar</w:t>
      </w:r>
      <w:r w:rsidR="0033524C" w:rsidRPr="00B60EE3">
        <w:rPr>
          <w:rFonts w:cs="Arial"/>
          <w:szCs w:val="24"/>
        </w:rPr>
        <w:t>. Sensibilizar a las comunidades sobre la importancia que tiene</w:t>
      </w:r>
      <w:r w:rsidR="002A6261" w:rsidRPr="00B60EE3">
        <w:rPr>
          <w:rFonts w:cs="Arial"/>
          <w:szCs w:val="24"/>
        </w:rPr>
        <w:t>n los cuerpos de agua (</w:t>
      </w:r>
      <w:r w:rsidR="00B247EC" w:rsidRPr="00B60EE3">
        <w:rPr>
          <w:rFonts w:cs="Arial"/>
          <w:szCs w:val="24"/>
        </w:rPr>
        <w:t xml:space="preserve">Ver anexo </w:t>
      </w:r>
      <w:r w:rsidR="002A6261" w:rsidRPr="00B60EE3">
        <w:rPr>
          <w:rFonts w:cs="Arial"/>
          <w:szCs w:val="24"/>
        </w:rPr>
        <w:t>número</w:t>
      </w:r>
      <w:r w:rsidR="00B247EC" w:rsidRPr="00B60EE3">
        <w:rPr>
          <w:rFonts w:cs="Arial"/>
          <w:szCs w:val="24"/>
        </w:rPr>
        <w:t xml:space="preserve"> 7)</w:t>
      </w:r>
      <w:r w:rsidR="00E631BC" w:rsidRPr="00B60EE3">
        <w:rPr>
          <w:rFonts w:cs="Arial"/>
          <w:szCs w:val="24"/>
        </w:rPr>
        <w:t>.</w:t>
      </w:r>
    </w:p>
    <w:p w14:paraId="392A79A0" w14:textId="77777777" w:rsidR="001A253B" w:rsidRPr="00B60EE3" w:rsidRDefault="006468B1" w:rsidP="00B60EE3">
      <w:pPr>
        <w:rPr>
          <w:rFonts w:cs="Arial"/>
          <w:szCs w:val="24"/>
        </w:rPr>
      </w:pPr>
      <w:r w:rsidRPr="00B60EE3">
        <w:rPr>
          <w:rFonts w:cs="Arial"/>
          <w:szCs w:val="24"/>
        </w:rPr>
        <w:t>La mayor cantidad</w:t>
      </w:r>
      <w:r w:rsidR="001B6D3A" w:rsidRPr="00B60EE3">
        <w:rPr>
          <w:rFonts w:cs="Arial"/>
          <w:szCs w:val="24"/>
        </w:rPr>
        <w:t xml:space="preserve"> de pérdidas se presentan en los</w:t>
      </w:r>
      <w:r w:rsidRPr="00B60EE3">
        <w:rPr>
          <w:rFonts w:cs="Arial"/>
          <w:szCs w:val="24"/>
        </w:rPr>
        <w:t xml:space="preserve"> usuarios, dentro de las actividades propuestas </w:t>
      </w:r>
      <w:r w:rsidR="00E91670" w:rsidRPr="00B60EE3">
        <w:rPr>
          <w:rFonts w:cs="Arial"/>
          <w:szCs w:val="24"/>
        </w:rPr>
        <w:t>están:</w:t>
      </w:r>
      <w:r w:rsidRPr="00B60EE3">
        <w:rPr>
          <w:rFonts w:cs="Arial"/>
          <w:szCs w:val="24"/>
        </w:rPr>
        <w:t xml:space="preserve"> la identificación de conexiones ilegales las cuales se hacen de manera poco técnicas al sistema de acueducto</w:t>
      </w:r>
      <w:r w:rsidR="00E91670" w:rsidRPr="00B60EE3">
        <w:rPr>
          <w:rFonts w:cs="Arial"/>
          <w:szCs w:val="24"/>
        </w:rPr>
        <w:t>,</w:t>
      </w:r>
      <w:r w:rsidRPr="00B60EE3">
        <w:rPr>
          <w:rFonts w:cs="Arial"/>
          <w:szCs w:val="24"/>
        </w:rPr>
        <w:t xml:space="preserve"> generando pérdidas y </w:t>
      </w:r>
      <w:r w:rsidR="00E353BC" w:rsidRPr="00B60EE3">
        <w:rPr>
          <w:rFonts w:cs="Arial"/>
          <w:szCs w:val="24"/>
        </w:rPr>
        <w:t>una deficiencia</w:t>
      </w:r>
      <w:r w:rsidRPr="00B60EE3">
        <w:rPr>
          <w:rFonts w:cs="Arial"/>
          <w:szCs w:val="24"/>
        </w:rPr>
        <w:t xml:space="preserve"> en el servicio prestado, identificación de afloramientos en las vías, identificación de fugas en las tuberías de las instituciones </w:t>
      </w:r>
      <w:r w:rsidR="00E353BC" w:rsidRPr="00B60EE3">
        <w:rPr>
          <w:rFonts w:cs="Arial"/>
          <w:szCs w:val="24"/>
        </w:rPr>
        <w:t>relevantes dentro</w:t>
      </w:r>
      <w:r w:rsidR="00E631BC" w:rsidRPr="00B60EE3">
        <w:rPr>
          <w:rFonts w:cs="Arial"/>
          <w:szCs w:val="24"/>
        </w:rPr>
        <w:t xml:space="preserve"> el municipio</w:t>
      </w:r>
      <w:r w:rsidR="00B247EC" w:rsidRPr="00B60EE3">
        <w:rPr>
          <w:rFonts w:cs="Arial"/>
          <w:szCs w:val="24"/>
        </w:rPr>
        <w:t xml:space="preserve"> (Ver anexo </w:t>
      </w:r>
      <w:r w:rsidR="001A253B" w:rsidRPr="00B60EE3">
        <w:rPr>
          <w:rFonts w:cs="Arial"/>
          <w:szCs w:val="24"/>
        </w:rPr>
        <w:t>número</w:t>
      </w:r>
      <w:r w:rsidR="00B247EC" w:rsidRPr="00B60EE3">
        <w:rPr>
          <w:rFonts w:cs="Arial"/>
          <w:szCs w:val="24"/>
        </w:rPr>
        <w:t xml:space="preserve"> 8)</w:t>
      </w:r>
      <w:r w:rsidR="001A253B" w:rsidRPr="00B60EE3">
        <w:rPr>
          <w:rFonts w:cs="Arial"/>
          <w:szCs w:val="24"/>
        </w:rPr>
        <w:t>.</w:t>
      </w:r>
    </w:p>
    <w:p w14:paraId="1D002C5F" w14:textId="02156960" w:rsidR="00640ED0" w:rsidRPr="00F66912" w:rsidRDefault="009F6A47" w:rsidP="00905DB1">
      <w:pPr>
        <w:rPr>
          <w:rFonts w:cs="Arial"/>
          <w:szCs w:val="24"/>
        </w:rPr>
      </w:pPr>
      <w:r w:rsidRPr="00B60EE3">
        <w:rPr>
          <w:rFonts w:cs="Arial"/>
          <w:szCs w:val="24"/>
        </w:rPr>
        <w:t>E</w:t>
      </w:r>
      <w:r w:rsidR="001A253B" w:rsidRPr="00B60EE3">
        <w:rPr>
          <w:rFonts w:cs="Arial"/>
          <w:szCs w:val="24"/>
        </w:rPr>
        <w:t xml:space="preserve">n él anexo número </w:t>
      </w:r>
      <w:r w:rsidR="00B60EE3" w:rsidRPr="00B60EE3">
        <w:rPr>
          <w:rFonts w:cs="Arial"/>
          <w:szCs w:val="24"/>
        </w:rPr>
        <w:t>9</w:t>
      </w:r>
      <w:r w:rsidR="00D30507" w:rsidRPr="00B60EE3">
        <w:rPr>
          <w:rFonts w:cs="Arial"/>
          <w:szCs w:val="24"/>
        </w:rPr>
        <w:t>, se propone la instalación de micro medidores, para mitigar el consumo de agua en el municipio de Santa Rosa de Viterbo y disminuir quejas y reclamos</w:t>
      </w:r>
      <w:r w:rsidR="00FD3231" w:rsidRPr="00B60EE3">
        <w:rPr>
          <w:rFonts w:cs="Arial"/>
          <w:szCs w:val="24"/>
        </w:rPr>
        <w:t xml:space="preserve">. </w:t>
      </w:r>
      <w:r w:rsidR="00640ED0" w:rsidRPr="00B60EE3">
        <w:rPr>
          <w:rFonts w:cs="Arial"/>
          <w:szCs w:val="24"/>
        </w:rPr>
        <w:t>Este proyecto ya tiene algunas actividades en fase de implementación</w:t>
      </w:r>
      <w:r w:rsidR="000830C5" w:rsidRPr="00B60EE3">
        <w:rPr>
          <w:rFonts w:cs="Arial"/>
          <w:szCs w:val="24"/>
        </w:rPr>
        <w:t xml:space="preserve">, en </w:t>
      </w:r>
      <w:r w:rsidR="00640ED0" w:rsidRPr="00B60EE3">
        <w:rPr>
          <w:rFonts w:cs="Arial"/>
          <w:szCs w:val="24"/>
        </w:rPr>
        <w:t>las cu</w:t>
      </w:r>
      <w:r w:rsidR="000830C5" w:rsidRPr="00B60EE3">
        <w:rPr>
          <w:rFonts w:cs="Arial"/>
          <w:szCs w:val="24"/>
        </w:rPr>
        <w:t xml:space="preserve">ales se socializa </w:t>
      </w:r>
      <w:r w:rsidR="00640ED0" w:rsidRPr="00B60EE3">
        <w:rPr>
          <w:rFonts w:cs="Arial"/>
          <w:szCs w:val="24"/>
        </w:rPr>
        <w:t>el proceso de insta</w:t>
      </w:r>
      <w:r w:rsidR="000830C5" w:rsidRPr="00B60EE3">
        <w:rPr>
          <w:rFonts w:cs="Arial"/>
          <w:szCs w:val="24"/>
        </w:rPr>
        <w:t xml:space="preserve">lación de micro medidores y </w:t>
      </w:r>
      <w:r w:rsidR="00640ED0" w:rsidRPr="00B60EE3">
        <w:rPr>
          <w:rFonts w:cs="Arial"/>
          <w:szCs w:val="24"/>
        </w:rPr>
        <w:t>sus beneficios</w:t>
      </w:r>
      <w:r w:rsidR="00B60EE3" w:rsidRPr="00B60EE3">
        <w:rPr>
          <w:rFonts w:cs="Arial"/>
          <w:szCs w:val="24"/>
        </w:rPr>
        <w:t>.</w:t>
      </w:r>
      <w:r w:rsidR="00B60EE3">
        <w:rPr>
          <w:rFonts w:cs="Arial"/>
          <w:szCs w:val="24"/>
        </w:rPr>
        <w:t xml:space="preserve"> La actualización de</w:t>
      </w:r>
      <w:r w:rsidR="00B60EE3" w:rsidRPr="00B60EE3">
        <w:rPr>
          <w:rFonts w:cs="Arial"/>
          <w:szCs w:val="24"/>
        </w:rPr>
        <w:t xml:space="preserve"> la base de datos</w:t>
      </w:r>
      <w:r w:rsidR="00167666">
        <w:rPr>
          <w:rFonts w:cs="Arial"/>
          <w:szCs w:val="24"/>
        </w:rPr>
        <w:t xml:space="preserve"> de los suscriptores urbanas</w:t>
      </w:r>
      <w:r w:rsidR="00B60EE3" w:rsidRPr="00B60EE3">
        <w:rPr>
          <w:rFonts w:cs="Arial"/>
          <w:szCs w:val="24"/>
        </w:rPr>
        <w:t xml:space="preserve"> </w:t>
      </w:r>
      <w:r w:rsidR="00167666">
        <w:rPr>
          <w:rFonts w:cs="Arial"/>
          <w:szCs w:val="24"/>
        </w:rPr>
        <w:t xml:space="preserve">es otra de </w:t>
      </w:r>
      <w:r w:rsidR="00905DB1">
        <w:rPr>
          <w:rFonts w:cs="Arial"/>
          <w:szCs w:val="24"/>
        </w:rPr>
        <w:t>las actividades que se proponen</w:t>
      </w:r>
      <w:r w:rsidR="00B60EE3" w:rsidRPr="00B60EE3">
        <w:rPr>
          <w:rFonts w:cs="Arial"/>
          <w:szCs w:val="24"/>
        </w:rPr>
        <w:t>, para verificar los puntos que no presentan ningún tipo de consumo</w:t>
      </w:r>
      <w:r w:rsidR="00167666">
        <w:rPr>
          <w:rFonts w:cs="Arial"/>
          <w:szCs w:val="24"/>
        </w:rPr>
        <w:t>, mejorando</w:t>
      </w:r>
      <w:r w:rsidR="00905DB1">
        <w:rPr>
          <w:rFonts w:cs="Arial"/>
          <w:szCs w:val="24"/>
        </w:rPr>
        <w:t xml:space="preserve"> el servicio</w:t>
      </w:r>
      <w:r w:rsidR="00167666">
        <w:rPr>
          <w:rFonts w:cs="Arial"/>
          <w:szCs w:val="24"/>
        </w:rPr>
        <w:t xml:space="preserve"> </w:t>
      </w:r>
      <w:r w:rsidR="001A253B" w:rsidRPr="00B60EE3">
        <w:rPr>
          <w:rFonts w:cs="Arial"/>
          <w:szCs w:val="24"/>
        </w:rPr>
        <w:t>(Ver anexo número</w:t>
      </w:r>
      <w:r w:rsidR="00B247EC" w:rsidRPr="00B60EE3">
        <w:rPr>
          <w:rFonts w:cs="Arial"/>
          <w:szCs w:val="24"/>
        </w:rPr>
        <w:t xml:space="preserve"> 9)</w:t>
      </w:r>
      <w:r w:rsidR="00640ED0" w:rsidRPr="00B60EE3">
        <w:rPr>
          <w:rFonts w:cs="Arial"/>
          <w:szCs w:val="24"/>
        </w:rPr>
        <w:t xml:space="preserve">.   </w:t>
      </w:r>
      <w:r w:rsidR="00D30507" w:rsidRPr="00B60EE3">
        <w:rPr>
          <w:rFonts w:cs="Arial"/>
          <w:szCs w:val="24"/>
        </w:rPr>
        <w:t xml:space="preserve"> </w:t>
      </w:r>
    </w:p>
    <w:p w14:paraId="2AB2EACB" w14:textId="4E729D02" w:rsidR="00E351F3" w:rsidRPr="00E351F3" w:rsidRDefault="00640ED0" w:rsidP="00624D38">
      <w:pPr>
        <w:rPr>
          <w:rFonts w:cs="Times New Roman"/>
          <w:szCs w:val="24"/>
        </w:rPr>
      </w:pPr>
      <w:r>
        <w:rPr>
          <w:rFonts w:cs="Times New Roman"/>
          <w:szCs w:val="24"/>
        </w:rPr>
        <w:t>E</w:t>
      </w:r>
      <w:r w:rsidR="00905DB1">
        <w:rPr>
          <w:rFonts w:cs="Times New Roman"/>
          <w:szCs w:val="24"/>
        </w:rPr>
        <w:t xml:space="preserve">n el anexo número 12 </w:t>
      </w:r>
      <w:r>
        <w:rPr>
          <w:rFonts w:cs="Times New Roman"/>
          <w:szCs w:val="24"/>
        </w:rPr>
        <w:t>se muestra las actividades de educación ambiental</w:t>
      </w:r>
      <w:r w:rsidR="00FC1683">
        <w:rPr>
          <w:rFonts w:cs="Times New Roman"/>
          <w:szCs w:val="24"/>
        </w:rPr>
        <w:t xml:space="preserve"> propuestas para los distintos tipos de pob</w:t>
      </w:r>
      <w:r w:rsidR="00820975">
        <w:rPr>
          <w:rFonts w:cs="Times New Roman"/>
          <w:szCs w:val="24"/>
        </w:rPr>
        <w:t>lación identificada en el diagnó</w:t>
      </w:r>
      <w:r w:rsidR="00FC1683">
        <w:rPr>
          <w:rFonts w:cs="Times New Roman"/>
          <w:szCs w:val="24"/>
        </w:rPr>
        <w:t>stico social</w:t>
      </w:r>
      <w:r w:rsidR="00905DB1">
        <w:rPr>
          <w:rFonts w:cs="Times New Roman"/>
          <w:szCs w:val="24"/>
        </w:rPr>
        <w:t>. Las cuales consisten en realizar diferentes capacitaciones en los componentes de la red de acueducto del municipio, incorporando una catedra de consumo responsable de agua en las principales actividades culturales (</w:t>
      </w:r>
      <w:r w:rsidR="00B247EC">
        <w:rPr>
          <w:rFonts w:cs="Times New Roman"/>
          <w:szCs w:val="24"/>
        </w:rPr>
        <w:t xml:space="preserve">Ver anexo </w:t>
      </w:r>
      <w:r w:rsidR="00905DB1">
        <w:rPr>
          <w:rFonts w:cs="Times New Roman"/>
          <w:szCs w:val="24"/>
        </w:rPr>
        <w:t>número</w:t>
      </w:r>
      <w:r w:rsidR="00B247EC">
        <w:rPr>
          <w:rFonts w:cs="Times New Roman"/>
          <w:szCs w:val="24"/>
        </w:rPr>
        <w:t xml:space="preserve"> 12)</w:t>
      </w:r>
      <w:r w:rsidR="00FC1683">
        <w:rPr>
          <w:rFonts w:cs="Times New Roman"/>
          <w:szCs w:val="24"/>
        </w:rPr>
        <w:t xml:space="preserve">. </w:t>
      </w:r>
    </w:p>
    <w:p w14:paraId="2445F2A8" w14:textId="532E4773" w:rsidR="000F6252" w:rsidRDefault="000F6252" w:rsidP="00D463D8">
      <w:r w:rsidRPr="00917018">
        <w:rPr>
          <w:rFonts w:cs="Times New Roman"/>
          <w:szCs w:val="24"/>
        </w:rPr>
        <w:lastRenderedPageBreak/>
        <w:t xml:space="preserve">La actualización de los estatutos y documentos de la </w:t>
      </w:r>
      <w:r w:rsidR="002015BE">
        <w:rPr>
          <w:rFonts w:cs="Times New Roman"/>
          <w:szCs w:val="24"/>
        </w:rPr>
        <w:t>Empresa de Servicios P</w:t>
      </w:r>
      <w:r w:rsidRPr="00917018">
        <w:rPr>
          <w:rFonts w:cs="Times New Roman"/>
          <w:szCs w:val="24"/>
        </w:rPr>
        <w:t xml:space="preserve">úblicos </w:t>
      </w:r>
      <w:r w:rsidR="002015BE" w:rsidRPr="00917018">
        <w:rPr>
          <w:rFonts w:cs="Times New Roman"/>
          <w:szCs w:val="24"/>
        </w:rPr>
        <w:t>EMPOVITERBO</w:t>
      </w:r>
      <w:r w:rsidR="002015BE">
        <w:rPr>
          <w:rFonts w:cs="Times New Roman"/>
          <w:szCs w:val="24"/>
        </w:rPr>
        <w:t>,</w:t>
      </w:r>
      <w:r w:rsidRPr="00917018">
        <w:rPr>
          <w:rFonts w:cs="Times New Roman"/>
          <w:szCs w:val="24"/>
        </w:rPr>
        <w:t xml:space="preserve"> </w:t>
      </w:r>
      <w:r w:rsidR="002015BE">
        <w:rPr>
          <w:rFonts w:cs="Times New Roman"/>
          <w:szCs w:val="24"/>
        </w:rPr>
        <w:t>hará que el pr</w:t>
      </w:r>
      <w:r w:rsidR="00FD3231">
        <w:rPr>
          <w:rFonts w:cs="Times New Roman"/>
          <w:szCs w:val="24"/>
        </w:rPr>
        <w:t>oceso de toma de decisiones sea</w:t>
      </w:r>
      <w:r w:rsidRPr="00917018">
        <w:rPr>
          <w:rFonts w:cs="Times New Roman"/>
          <w:szCs w:val="24"/>
        </w:rPr>
        <w:t xml:space="preserve"> </w:t>
      </w:r>
      <w:r w:rsidR="00B12FF7" w:rsidRPr="00917018">
        <w:rPr>
          <w:rFonts w:cs="Times New Roman"/>
          <w:szCs w:val="24"/>
        </w:rPr>
        <w:t>más preciso</w:t>
      </w:r>
      <w:r w:rsidRPr="00917018">
        <w:rPr>
          <w:rFonts w:cs="Times New Roman"/>
          <w:szCs w:val="24"/>
        </w:rPr>
        <w:t xml:space="preserve"> y con mayor eficiencia en la conservación del recur</w:t>
      </w:r>
      <w:r w:rsidR="002015BE">
        <w:rPr>
          <w:rFonts w:cs="Times New Roman"/>
          <w:szCs w:val="24"/>
        </w:rPr>
        <w:t>s</w:t>
      </w:r>
      <w:r w:rsidRPr="00917018">
        <w:rPr>
          <w:rFonts w:cs="Times New Roman"/>
          <w:szCs w:val="24"/>
        </w:rPr>
        <w:t xml:space="preserve">o </w:t>
      </w:r>
      <w:r w:rsidR="002015BE">
        <w:rPr>
          <w:rFonts w:cs="Times New Roman"/>
          <w:szCs w:val="24"/>
        </w:rPr>
        <w:t>hídrico. Las capacitaciones a</w:t>
      </w:r>
      <w:r w:rsidRPr="00917018">
        <w:rPr>
          <w:rFonts w:cs="Times New Roman"/>
          <w:szCs w:val="24"/>
        </w:rPr>
        <w:t xml:space="preserve"> los operarios permitirán que se prest</w:t>
      </w:r>
      <w:r w:rsidR="002015BE">
        <w:rPr>
          <w:rFonts w:cs="Times New Roman"/>
          <w:szCs w:val="24"/>
        </w:rPr>
        <w:t>e un mejor servicio,</w:t>
      </w:r>
      <w:r w:rsidRPr="00917018">
        <w:rPr>
          <w:rFonts w:cs="Times New Roman"/>
          <w:szCs w:val="24"/>
        </w:rPr>
        <w:t xml:space="preserve"> además una mayor capacidad de respuesta en cualquier contingencia que se pres</w:t>
      </w:r>
      <w:r w:rsidR="002015BE">
        <w:rPr>
          <w:rFonts w:cs="Times New Roman"/>
          <w:szCs w:val="24"/>
        </w:rPr>
        <w:t>ente</w:t>
      </w:r>
      <w:r w:rsidRPr="00917018">
        <w:rPr>
          <w:rFonts w:cs="Times New Roman"/>
          <w:szCs w:val="24"/>
        </w:rPr>
        <w:t xml:space="preserve"> dentro de cualquier sector del sistema</w:t>
      </w:r>
      <w:r w:rsidR="00B247EC">
        <w:rPr>
          <w:rFonts w:cs="Times New Roman"/>
          <w:szCs w:val="24"/>
        </w:rPr>
        <w:t xml:space="preserve"> (Ver anexo </w:t>
      </w:r>
      <w:r w:rsidR="00B12FF7">
        <w:rPr>
          <w:rFonts w:cs="Times New Roman"/>
          <w:szCs w:val="24"/>
        </w:rPr>
        <w:t>número</w:t>
      </w:r>
      <w:r w:rsidR="00B247EC">
        <w:rPr>
          <w:rFonts w:cs="Times New Roman"/>
          <w:szCs w:val="24"/>
        </w:rPr>
        <w:t xml:space="preserve"> 10)</w:t>
      </w:r>
      <w:r w:rsidRPr="00917018">
        <w:rPr>
          <w:rFonts w:cs="Times New Roman"/>
          <w:szCs w:val="24"/>
        </w:rPr>
        <w:t>.</w:t>
      </w:r>
    </w:p>
    <w:p w14:paraId="7F412A67" w14:textId="7991D91B" w:rsidR="00917018" w:rsidRDefault="00E75B46" w:rsidP="00D463D8">
      <w:pPr>
        <w:rPr>
          <w:rFonts w:cs="Times New Roman"/>
          <w:szCs w:val="24"/>
        </w:rPr>
      </w:pPr>
      <w:r>
        <w:rPr>
          <w:rFonts w:cs="Times New Roman"/>
          <w:szCs w:val="24"/>
        </w:rPr>
        <w:t>La educación ambiental demuestra que e</w:t>
      </w:r>
      <w:r w:rsidR="009C2935">
        <w:rPr>
          <w:rFonts w:cs="Times New Roman"/>
          <w:szCs w:val="24"/>
        </w:rPr>
        <w:t xml:space="preserve">s necesario </w:t>
      </w:r>
      <w:r>
        <w:rPr>
          <w:rFonts w:cs="Times New Roman"/>
          <w:szCs w:val="24"/>
        </w:rPr>
        <w:t>disponer de</w:t>
      </w:r>
      <w:r w:rsidR="009C2935">
        <w:rPr>
          <w:rFonts w:cs="Times New Roman"/>
          <w:szCs w:val="24"/>
        </w:rPr>
        <w:t xml:space="preserve"> estrategias que le permitan a la comunidad </w:t>
      </w:r>
      <w:r w:rsidR="006163DA">
        <w:rPr>
          <w:rFonts w:cs="Times New Roman"/>
          <w:szCs w:val="24"/>
        </w:rPr>
        <w:t>tener herramientas para reducir el consumo de agua, con programas de recolección de</w:t>
      </w:r>
      <w:r w:rsidR="00E5032B">
        <w:rPr>
          <w:rFonts w:cs="Times New Roman"/>
          <w:szCs w:val="24"/>
        </w:rPr>
        <w:t xml:space="preserve"> agua lluvia y de reutilización de estas</w:t>
      </w:r>
      <w:r w:rsidR="0068343A">
        <w:rPr>
          <w:rFonts w:cs="Times New Roman"/>
          <w:szCs w:val="24"/>
        </w:rPr>
        <w:t xml:space="preserve">. </w:t>
      </w:r>
      <w:r w:rsidR="00522775">
        <w:rPr>
          <w:rFonts w:ascii="Arial Narrow" w:hAnsi="Arial Narrow" w:cs="Arial"/>
          <w:bCs/>
          <w:snapToGrid w:val="0"/>
          <w:szCs w:val="24"/>
        </w:rPr>
        <w:t>Mostrar los</w:t>
      </w:r>
      <w:r w:rsidR="0068343A">
        <w:rPr>
          <w:rFonts w:ascii="Arial Narrow" w:hAnsi="Arial Narrow" w:cs="Arial"/>
          <w:bCs/>
          <w:snapToGrid w:val="0"/>
          <w:szCs w:val="24"/>
        </w:rPr>
        <w:t xml:space="preserve"> métodos y elementos de r</w:t>
      </w:r>
      <w:r w:rsidR="0068343A" w:rsidRPr="008B68E7">
        <w:rPr>
          <w:rFonts w:ascii="Arial Narrow" w:hAnsi="Arial Narrow" w:cs="Arial"/>
          <w:bCs/>
          <w:snapToGrid w:val="0"/>
          <w:szCs w:val="24"/>
        </w:rPr>
        <w:t>eusó que pueden aplica</w:t>
      </w:r>
      <w:r w:rsidR="006E34D2">
        <w:rPr>
          <w:rFonts w:ascii="Arial Narrow" w:hAnsi="Arial Narrow" w:cs="Arial"/>
          <w:bCs/>
          <w:snapToGrid w:val="0"/>
          <w:szCs w:val="24"/>
        </w:rPr>
        <w:t>rse en hogares</w:t>
      </w:r>
      <w:r w:rsidR="0068343A" w:rsidRPr="008B68E7">
        <w:rPr>
          <w:rFonts w:ascii="Arial Narrow" w:hAnsi="Arial Narrow" w:cs="Arial"/>
          <w:bCs/>
          <w:snapToGrid w:val="0"/>
          <w:szCs w:val="24"/>
        </w:rPr>
        <w:t xml:space="preserve"> </w:t>
      </w:r>
      <w:r w:rsidR="0068343A">
        <w:rPr>
          <w:rFonts w:ascii="Arial Narrow" w:hAnsi="Arial Narrow" w:cs="Arial"/>
          <w:bCs/>
          <w:snapToGrid w:val="0"/>
          <w:szCs w:val="24"/>
        </w:rPr>
        <w:t xml:space="preserve">de la zona urbana del municipio, como el aprovechamiento del agua lluvias son acciones que podrían aportar con </w:t>
      </w:r>
      <w:r w:rsidR="00522775">
        <w:rPr>
          <w:rFonts w:ascii="Arial Narrow" w:hAnsi="Arial Narrow" w:cs="Arial"/>
          <w:bCs/>
          <w:snapToGrid w:val="0"/>
          <w:szCs w:val="24"/>
        </w:rPr>
        <w:t>nuestro objetivo</w:t>
      </w:r>
      <w:r w:rsidR="00B247EC">
        <w:rPr>
          <w:rFonts w:cs="Times New Roman"/>
          <w:szCs w:val="24"/>
        </w:rPr>
        <w:t xml:space="preserve"> (Ver anexo </w:t>
      </w:r>
      <w:r w:rsidR="0068343A">
        <w:rPr>
          <w:rFonts w:cs="Times New Roman"/>
          <w:szCs w:val="24"/>
        </w:rPr>
        <w:t>número</w:t>
      </w:r>
      <w:r w:rsidR="00B247EC">
        <w:rPr>
          <w:rFonts w:cs="Times New Roman"/>
          <w:szCs w:val="24"/>
        </w:rPr>
        <w:t xml:space="preserve"> 11)</w:t>
      </w:r>
      <w:r w:rsidR="00E5032B">
        <w:rPr>
          <w:rFonts w:cs="Times New Roman"/>
          <w:szCs w:val="24"/>
        </w:rPr>
        <w:t>.</w:t>
      </w:r>
      <w:r w:rsidR="006163DA">
        <w:rPr>
          <w:rFonts w:cs="Times New Roman"/>
          <w:szCs w:val="24"/>
        </w:rPr>
        <w:t xml:space="preserve"> </w:t>
      </w:r>
    </w:p>
    <w:p w14:paraId="6B42CCC7" w14:textId="65F2E8B6" w:rsidR="006D1A42" w:rsidRDefault="006D1A42" w:rsidP="00D463D8">
      <w:pPr>
        <w:rPr>
          <w:rFonts w:cs="Times New Roman"/>
          <w:szCs w:val="24"/>
        </w:rPr>
      </w:pPr>
    </w:p>
    <w:p w14:paraId="32D68BC6" w14:textId="1501081E" w:rsidR="006D1A42" w:rsidRDefault="006D1A42" w:rsidP="00D463D8">
      <w:pPr>
        <w:rPr>
          <w:rFonts w:cs="Times New Roman"/>
          <w:szCs w:val="24"/>
        </w:rPr>
      </w:pPr>
    </w:p>
    <w:p w14:paraId="63A133C6" w14:textId="330CF437" w:rsidR="006D1A42" w:rsidRDefault="006D1A42" w:rsidP="00D463D8">
      <w:pPr>
        <w:rPr>
          <w:rFonts w:cs="Times New Roman"/>
          <w:szCs w:val="24"/>
        </w:rPr>
      </w:pPr>
    </w:p>
    <w:p w14:paraId="1301A857" w14:textId="750B342B" w:rsidR="006D1A42" w:rsidRDefault="006D1A42" w:rsidP="00D463D8">
      <w:pPr>
        <w:rPr>
          <w:rFonts w:cs="Times New Roman"/>
          <w:szCs w:val="24"/>
        </w:rPr>
      </w:pPr>
    </w:p>
    <w:p w14:paraId="49DD4A95" w14:textId="490A9B57" w:rsidR="006D1A42" w:rsidRDefault="006D1A42" w:rsidP="00D463D8">
      <w:pPr>
        <w:rPr>
          <w:rFonts w:cs="Times New Roman"/>
          <w:szCs w:val="24"/>
        </w:rPr>
      </w:pPr>
    </w:p>
    <w:p w14:paraId="36F62CAD" w14:textId="15B1A4D4" w:rsidR="006D1A42" w:rsidRDefault="006D1A42" w:rsidP="00D463D8">
      <w:pPr>
        <w:rPr>
          <w:rFonts w:cs="Times New Roman"/>
          <w:szCs w:val="24"/>
        </w:rPr>
      </w:pPr>
    </w:p>
    <w:p w14:paraId="5B0D1A6D" w14:textId="668A8E5D" w:rsidR="006D1A42" w:rsidRDefault="006D1A42" w:rsidP="00D463D8">
      <w:pPr>
        <w:rPr>
          <w:rFonts w:cs="Times New Roman"/>
          <w:szCs w:val="24"/>
        </w:rPr>
      </w:pPr>
    </w:p>
    <w:p w14:paraId="6C848370" w14:textId="09606151" w:rsidR="006D1A42" w:rsidRDefault="006D1A42" w:rsidP="00D463D8">
      <w:pPr>
        <w:rPr>
          <w:rFonts w:cs="Times New Roman"/>
          <w:szCs w:val="24"/>
        </w:rPr>
      </w:pPr>
    </w:p>
    <w:p w14:paraId="518214CD" w14:textId="1A9F32CE" w:rsidR="006D1A42" w:rsidRDefault="006D1A42" w:rsidP="00D463D8">
      <w:pPr>
        <w:rPr>
          <w:rFonts w:cs="Times New Roman"/>
          <w:szCs w:val="24"/>
        </w:rPr>
      </w:pPr>
    </w:p>
    <w:p w14:paraId="686CD855" w14:textId="00037DFB" w:rsidR="006D1A42" w:rsidRDefault="006D1A42" w:rsidP="00D463D8">
      <w:pPr>
        <w:rPr>
          <w:rFonts w:cs="Times New Roman"/>
          <w:szCs w:val="24"/>
        </w:rPr>
      </w:pPr>
    </w:p>
    <w:p w14:paraId="75F21E5F" w14:textId="0CC482DA" w:rsidR="006D1A42" w:rsidRDefault="006D1A42" w:rsidP="00D463D8">
      <w:pPr>
        <w:rPr>
          <w:rFonts w:cs="Times New Roman"/>
          <w:szCs w:val="24"/>
        </w:rPr>
      </w:pPr>
    </w:p>
    <w:p w14:paraId="50704D24" w14:textId="11530A3F" w:rsidR="006D1A42" w:rsidRPr="00537288" w:rsidRDefault="00537288" w:rsidP="00537288">
      <w:pPr>
        <w:pStyle w:val="Sinespaciado"/>
      </w:pPr>
      <w:bookmarkStart w:id="145" w:name="_Toc41682566"/>
      <w:r>
        <w:lastRenderedPageBreak/>
        <w:t xml:space="preserve">7. </w:t>
      </w:r>
      <w:r w:rsidRPr="00537288">
        <w:t>RECOMENDACIONES</w:t>
      </w:r>
      <w:bookmarkEnd w:id="145"/>
    </w:p>
    <w:p w14:paraId="28F61076" w14:textId="1D4BD73F" w:rsidR="006D1A42" w:rsidRPr="006D1A42" w:rsidRDefault="006D1A42" w:rsidP="006D1A42">
      <w:pPr>
        <w:spacing w:after="160" w:line="259" w:lineRule="auto"/>
        <w:rPr>
          <w:rFonts w:cs="Arial"/>
          <w:szCs w:val="24"/>
        </w:rPr>
      </w:pPr>
      <w:r w:rsidRPr="006D1A42">
        <w:rPr>
          <w:rFonts w:cs="Arial"/>
          <w:szCs w:val="24"/>
        </w:rPr>
        <w:t>La Empresa de Servicios Públicos de Santa Rosa de Viterbo, EMPOVITERBO E.S.P., es la encargada de la prestación de servicios de acueducto, alcantarillado y aseo en el municipio, para mejorar la calidad de vida de los usuarios tanto en el casco urbano como rural.  Desde su fundación su objetivo principal ha sido mejorar el servicio de acueducto y alcantarillado, el cual está logrando, a través de la puesta en funcionamiento de una nueva planta de tratamiento de agua potable para aumentar la cobertura en el casco urbano, además de la instalación de plantas de tratamiento compactas en la mayoría de las veredas. También ha mejorado en el sistema de recolección y separación de residuos.</w:t>
      </w:r>
    </w:p>
    <w:p w14:paraId="3C729777" w14:textId="469A02D1" w:rsidR="006D1A42" w:rsidRPr="006D1A42" w:rsidRDefault="006D1A42" w:rsidP="006D1A42">
      <w:pPr>
        <w:spacing w:after="160" w:line="259" w:lineRule="auto"/>
        <w:rPr>
          <w:rFonts w:cs="Arial"/>
          <w:szCs w:val="24"/>
        </w:rPr>
      </w:pPr>
      <w:r w:rsidRPr="006D1A42">
        <w:rPr>
          <w:rFonts w:cs="Arial"/>
          <w:szCs w:val="24"/>
        </w:rPr>
        <w:t xml:space="preserve">A la Empresa de servicios públicos, EMPOVITERBO., se le recomienda la modernización del sistema de almacenamiento de la base de datos tales como facturación, recaudos e informes de contratación y operatividad del acueducto, alcantarillado y aseo; para dar seguimiento y manejo de las actividades de la empresa de manera eficiente y oportuna.  En cuanto a la recolección </w:t>
      </w:r>
      <w:r w:rsidR="00537288" w:rsidRPr="006D1A42">
        <w:rPr>
          <w:rFonts w:cs="Arial"/>
          <w:szCs w:val="24"/>
        </w:rPr>
        <w:t>de residuos</w:t>
      </w:r>
      <w:r w:rsidRPr="006D1A42">
        <w:rPr>
          <w:rFonts w:cs="Arial"/>
          <w:szCs w:val="24"/>
        </w:rPr>
        <w:t xml:space="preserve">, existen algunos cuyas características </w:t>
      </w:r>
      <w:r w:rsidR="00537288" w:rsidRPr="006D1A42">
        <w:rPr>
          <w:rFonts w:cs="Arial"/>
          <w:szCs w:val="24"/>
        </w:rPr>
        <w:t>especiales requieren</w:t>
      </w:r>
      <w:r w:rsidRPr="006D1A42">
        <w:rPr>
          <w:rFonts w:cs="Arial"/>
          <w:szCs w:val="24"/>
        </w:rPr>
        <w:t xml:space="preserve"> de un tratamiento específico, para esto se recomienda </w:t>
      </w:r>
      <w:r w:rsidR="00537288" w:rsidRPr="006D1A42">
        <w:rPr>
          <w:rFonts w:cs="Arial"/>
          <w:szCs w:val="24"/>
        </w:rPr>
        <w:t>gestionar nuevos</w:t>
      </w:r>
      <w:r w:rsidRPr="006D1A42">
        <w:rPr>
          <w:rFonts w:cs="Arial"/>
          <w:szCs w:val="24"/>
        </w:rPr>
        <w:t xml:space="preserve"> convenios interinstitucionales, con el propósito </w:t>
      </w:r>
      <w:r w:rsidR="00537288" w:rsidRPr="006D1A42">
        <w:rPr>
          <w:rFonts w:cs="Arial"/>
          <w:szCs w:val="24"/>
        </w:rPr>
        <w:t>de mejorar</w:t>
      </w:r>
      <w:r w:rsidRPr="006D1A42">
        <w:rPr>
          <w:rFonts w:cs="Arial"/>
          <w:szCs w:val="24"/>
        </w:rPr>
        <w:t xml:space="preserve"> la disposición final de estos. </w:t>
      </w:r>
    </w:p>
    <w:p w14:paraId="132992EB" w14:textId="3C5FB7AA" w:rsidR="006D1A42" w:rsidRPr="006D1A42" w:rsidRDefault="006D1A42" w:rsidP="006D1A42">
      <w:pPr>
        <w:spacing w:after="160" w:line="259" w:lineRule="auto"/>
        <w:rPr>
          <w:rFonts w:cs="Arial"/>
          <w:szCs w:val="24"/>
        </w:rPr>
      </w:pPr>
      <w:r w:rsidRPr="006D1A42">
        <w:rPr>
          <w:rFonts w:cs="Arial"/>
          <w:szCs w:val="24"/>
        </w:rPr>
        <w:t xml:space="preserve">Respecto a la realización de actividades sobre la conservación y protección de las fuentes hídricas del municipio, que la empresa tiene programadas, se </w:t>
      </w:r>
      <w:r w:rsidR="00537288" w:rsidRPr="006D1A42">
        <w:rPr>
          <w:rFonts w:cs="Arial"/>
          <w:szCs w:val="24"/>
        </w:rPr>
        <w:t>recomienda implementar</w:t>
      </w:r>
      <w:r w:rsidRPr="006D1A42">
        <w:rPr>
          <w:rFonts w:cs="Arial"/>
          <w:szCs w:val="24"/>
        </w:rPr>
        <w:t xml:space="preserve"> capacitaciones, charlas educativas y volantes que </w:t>
      </w:r>
      <w:r w:rsidR="00537288" w:rsidRPr="006D1A42">
        <w:rPr>
          <w:rFonts w:cs="Arial"/>
          <w:szCs w:val="24"/>
        </w:rPr>
        <w:t>incentiven y</w:t>
      </w:r>
      <w:r w:rsidRPr="006D1A42">
        <w:rPr>
          <w:rFonts w:cs="Arial"/>
          <w:szCs w:val="24"/>
        </w:rPr>
        <w:t xml:space="preserve"> promulguen hábitos de cultura ambiental para toda la comunidad del municipio. Se recomienda dar prioridad a la construcción y puesta en </w:t>
      </w:r>
      <w:r w:rsidR="00537288" w:rsidRPr="006D1A42">
        <w:rPr>
          <w:rFonts w:cs="Arial"/>
          <w:szCs w:val="24"/>
        </w:rPr>
        <w:t>marcha de</w:t>
      </w:r>
      <w:r w:rsidRPr="006D1A42">
        <w:rPr>
          <w:rFonts w:cs="Arial"/>
          <w:szCs w:val="24"/>
        </w:rPr>
        <w:t xml:space="preserve"> la planta de tratamiento de aguas </w:t>
      </w:r>
      <w:r w:rsidR="00537288" w:rsidRPr="006D1A42">
        <w:rPr>
          <w:rFonts w:cs="Arial"/>
          <w:szCs w:val="24"/>
        </w:rPr>
        <w:t>residuales del</w:t>
      </w:r>
      <w:r w:rsidRPr="006D1A42">
        <w:rPr>
          <w:rFonts w:cs="Arial"/>
          <w:szCs w:val="24"/>
        </w:rPr>
        <w:t xml:space="preserve"> municipio. </w:t>
      </w:r>
    </w:p>
    <w:p w14:paraId="5443B00F" w14:textId="77777777" w:rsidR="006D1A42" w:rsidRPr="006D1A42" w:rsidRDefault="006D1A42" w:rsidP="00D463D8">
      <w:pPr>
        <w:rPr>
          <w:rFonts w:cs="Arial"/>
          <w:szCs w:val="24"/>
        </w:rPr>
      </w:pPr>
    </w:p>
    <w:p w14:paraId="0204A3FD" w14:textId="780971F3" w:rsidR="00754320" w:rsidRDefault="00537288" w:rsidP="00921FA5">
      <w:pPr>
        <w:pStyle w:val="Sinespaciado"/>
        <w:ind w:firstLine="0"/>
      </w:pPr>
      <w:bookmarkStart w:id="146" w:name="_Toc37687443"/>
      <w:bookmarkStart w:id="147" w:name="_Toc41682567"/>
      <w:r>
        <w:lastRenderedPageBreak/>
        <w:t>8</w:t>
      </w:r>
      <w:r w:rsidR="002270DF">
        <w:t xml:space="preserve">. </w:t>
      </w:r>
      <w:r w:rsidR="003A6FA8">
        <w:t>CONCLUSIONES</w:t>
      </w:r>
      <w:r w:rsidR="002270DF">
        <w:t>.</w:t>
      </w:r>
      <w:bookmarkEnd w:id="146"/>
      <w:bookmarkEnd w:id="147"/>
    </w:p>
    <w:p w14:paraId="0713CA0D" w14:textId="0D191A5F" w:rsidR="003D7537" w:rsidRDefault="003275CD" w:rsidP="00D463D8">
      <w:pPr>
        <w:rPr>
          <w:rFonts w:cs="Times New Roman"/>
          <w:szCs w:val="24"/>
        </w:rPr>
      </w:pPr>
      <w:r>
        <w:rPr>
          <w:rFonts w:cs="Times New Roman"/>
        </w:rPr>
        <w:t>Dentr</w:t>
      </w:r>
      <w:r w:rsidR="003700E6">
        <w:rPr>
          <w:rFonts w:cs="Times New Roman"/>
        </w:rPr>
        <w:t>o del desarrollo de la pasantía</w:t>
      </w:r>
      <w:r w:rsidR="00FD3231">
        <w:rPr>
          <w:rFonts w:cs="Times New Roman"/>
        </w:rPr>
        <w:t>, se aplicaron</w:t>
      </w:r>
      <w:r w:rsidR="003D7537">
        <w:rPr>
          <w:rFonts w:cs="Times New Roman"/>
        </w:rPr>
        <w:t xml:space="preserve"> los conocimientos adquiridos dentro de la formación profesional</w:t>
      </w:r>
      <w:r w:rsidR="00A6720B">
        <w:rPr>
          <w:rFonts w:cs="Times New Roman"/>
        </w:rPr>
        <w:t xml:space="preserve"> como Ingeniera </w:t>
      </w:r>
      <w:r w:rsidR="00C935C5">
        <w:rPr>
          <w:rFonts w:cs="Times New Roman"/>
        </w:rPr>
        <w:t>Ambiental</w:t>
      </w:r>
      <w:r w:rsidR="003D7537">
        <w:rPr>
          <w:rFonts w:cs="Times New Roman"/>
        </w:rPr>
        <w:t>,</w:t>
      </w:r>
      <w:r w:rsidR="00C935C5">
        <w:rPr>
          <w:rFonts w:cs="Times New Roman"/>
        </w:rPr>
        <w:t xml:space="preserve"> </w:t>
      </w:r>
      <w:r>
        <w:rPr>
          <w:rFonts w:cs="Times New Roman"/>
        </w:rPr>
        <w:t xml:space="preserve">aplicando los conocimientos </w:t>
      </w:r>
      <w:r w:rsidR="004E293A">
        <w:rPr>
          <w:rFonts w:cs="Times New Roman"/>
        </w:rPr>
        <w:t>adquiridos para</w:t>
      </w:r>
      <w:r>
        <w:rPr>
          <w:rFonts w:cs="Times New Roman"/>
        </w:rPr>
        <w:t xml:space="preserve"> dar </w:t>
      </w:r>
      <w:r w:rsidR="004E293A">
        <w:rPr>
          <w:rFonts w:cs="Times New Roman"/>
        </w:rPr>
        <w:t>solución a</w:t>
      </w:r>
      <w:r w:rsidR="003D7537">
        <w:rPr>
          <w:rFonts w:cs="Times New Roman"/>
        </w:rPr>
        <w:t xml:space="preserve"> las tareas asignadas por parte de la Empresa de servicios públicos de Santa Rosa</w:t>
      </w:r>
      <w:r w:rsidR="00925A47">
        <w:rPr>
          <w:rFonts w:cs="Times New Roman"/>
        </w:rPr>
        <w:t>,</w:t>
      </w:r>
      <w:r w:rsidR="003D7537">
        <w:rPr>
          <w:rFonts w:cs="Times New Roman"/>
        </w:rPr>
        <w:t xml:space="preserve"> </w:t>
      </w:r>
      <w:r w:rsidR="00C935C5">
        <w:rPr>
          <w:rFonts w:cs="Times New Roman"/>
        </w:rPr>
        <w:t>EMPOVITERBO,</w:t>
      </w:r>
      <w:r>
        <w:rPr>
          <w:rFonts w:cs="Times New Roman"/>
        </w:rPr>
        <w:t xml:space="preserve"> de manera satisfactoria y adquiriendo </w:t>
      </w:r>
      <w:r w:rsidR="00C935C5">
        <w:rPr>
          <w:rFonts w:cs="Times New Roman"/>
        </w:rPr>
        <w:t>habilidades y destrezas.</w:t>
      </w:r>
    </w:p>
    <w:p w14:paraId="1D3AFD7D" w14:textId="5E0C818D" w:rsidR="00DF5F90" w:rsidRDefault="00C935C5" w:rsidP="00D463D8">
      <w:pPr>
        <w:rPr>
          <w:rFonts w:cs="Times New Roman"/>
          <w:szCs w:val="24"/>
        </w:rPr>
      </w:pPr>
      <w:r>
        <w:rPr>
          <w:rFonts w:cs="Times New Roman"/>
          <w:szCs w:val="24"/>
        </w:rPr>
        <w:t>Se dio cumplimiento</w:t>
      </w:r>
      <w:r w:rsidR="00754320">
        <w:rPr>
          <w:rFonts w:cs="Times New Roman"/>
          <w:szCs w:val="24"/>
        </w:rPr>
        <w:t xml:space="preserve"> a los objetivos </w:t>
      </w:r>
      <w:r>
        <w:rPr>
          <w:rFonts w:cs="Times New Roman"/>
          <w:szCs w:val="24"/>
        </w:rPr>
        <w:t>propuestos para este proyecto,</w:t>
      </w:r>
      <w:r w:rsidR="00754320">
        <w:rPr>
          <w:rFonts w:cs="Times New Roman"/>
          <w:szCs w:val="24"/>
        </w:rPr>
        <w:t xml:space="preserve"> </w:t>
      </w:r>
      <w:r w:rsidR="00DF5F90">
        <w:rPr>
          <w:rFonts w:cs="Times New Roman"/>
          <w:szCs w:val="24"/>
        </w:rPr>
        <w:t>se entregó</w:t>
      </w:r>
      <w:r w:rsidR="00EB14E7">
        <w:rPr>
          <w:rFonts w:cs="Times New Roman"/>
          <w:szCs w:val="24"/>
        </w:rPr>
        <w:t xml:space="preserve"> el </w:t>
      </w:r>
      <w:r>
        <w:rPr>
          <w:rFonts w:cs="Times New Roman"/>
          <w:szCs w:val="24"/>
        </w:rPr>
        <w:t>Programa de Ahorro y Uso Eficiente de Agua en el municipio de Santa Rosa de Viterbo de</w:t>
      </w:r>
      <w:r w:rsidR="00754320">
        <w:rPr>
          <w:rFonts w:cs="Times New Roman"/>
          <w:szCs w:val="24"/>
        </w:rPr>
        <w:t xml:space="preserve"> manera satisfactoria</w:t>
      </w:r>
      <w:r>
        <w:rPr>
          <w:rFonts w:cs="Times New Roman"/>
          <w:szCs w:val="24"/>
        </w:rPr>
        <w:t xml:space="preserve"> para que el municipio</w:t>
      </w:r>
      <w:r w:rsidR="00A6720B">
        <w:rPr>
          <w:rFonts w:cs="Times New Roman"/>
          <w:szCs w:val="24"/>
        </w:rPr>
        <w:t xml:space="preserve"> culmine</w:t>
      </w:r>
      <w:r w:rsidR="00754320">
        <w:rPr>
          <w:rFonts w:cs="Times New Roman"/>
          <w:szCs w:val="24"/>
        </w:rPr>
        <w:t xml:space="preserve"> su proceso de </w:t>
      </w:r>
      <w:r w:rsidR="00DF5F90">
        <w:rPr>
          <w:rFonts w:cs="Times New Roman"/>
          <w:szCs w:val="24"/>
        </w:rPr>
        <w:t>concesión de</w:t>
      </w:r>
      <w:r>
        <w:rPr>
          <w:rFonts w:cs="Times New Roman"/>
          <w:szCs w:val="24"/>
        </w:rPr>
        <w:t xml:space="preserve"> agua ante</w:t>
      </w:r>
      <w:r w:rsidR="00754320">
        <w:rPr>
          <w:rFonts w:cs="Times New Roman"/>
          <w:szCs w:val="24"/>
        </w:rPr>
        <w:t xml:space="preserve"> </w:t>
      </w:r>
      <w:r>
        <w:rPr>
          <w:rFonts w:cs="Times New Roman"/>
          <w:szCs w:val="24"/>
        </w:rPr>
        <w:t>la Corporación Autónoma R</w:t>
      </w:r>
      <w:r w:rsidR="00DF5F90">
        <w:rPr>
          <w:rFonts w:cs="Times New Roman"/>
          <w:szCs w:val="24"/>
        </w:rPr>
        <w:t>egional</w:t>
      </w:r>
      <w:r>
        <w:rPr>
          <w:rFonts w:cs="Times New Roman"/>
          <w:szCs w:val="24"/>
        </w:rPr>
        <w:t xml:space="preserve"> de Boyacá</w:t>
      </w:r>
      <w:r w:rsidR="00DF5F90">
        <w:rPr>
          <w:rFonts w:cs="Times New Roman"/>
          <w:szCs w:val="24"/>
        </w:rPr>
        <w:t xml:space="preserve"> </w:t>
      </w:r>
      <w:r>
        <w:rPr>
          <w:rFonts w:cs="Times New Roman"/>
          <w:szCs w:val="24"/>
        </w:rPr>
        <w:t>CORPOBOYACA.</w:t>
      </w:r>
    </w:p>
    <w:p w14:paraId="7B1B67AF" w14:textId="66EDA99A" w:rsidR="00EB14E7" w:rsidRDefault="000D1A79" w:rsidP="00D463D8">
      <w:pPr>
        <w:rPr>
          <w:rFonts w:cs="Times New Roman"/>
          <w:szCs w:val="24"/>
        </w:rPr>
      </w:pPr>
      <w:r>
        <w:rPr>
          <w:rFonts w:cs="Times New Roman"/>
          <w:szCs w:val="24"/>
        </w:rPr>
        <w:t>Con base en</w:t>
      </w:r>
      <w:r w:rsidR="00DF5F90">
        <w:rPr>
          <w:rFonts w:cs="Times New Roman"/>
          <w:szCs w:val="24"/>
        </w:rPr>
        <w:t xml:space="preserve"> </w:t>
      </w:r>
      <w:r w:rsidR="000373D5">
        <w:rPr>
          <w:rFonts w:cs="Times New Roman"/>
          <w:szCs w:val="24"/>
        </w:rPr>
        <w:t>la revisión</w:t>
      </w:r>
      <w:r w:rsidR="00DF5F90">
        <w:rPr>
          <w:rFonts w:cs="Times New Roman"/>
          <w:szCs w:val="24"/>
        </w:rPr>
        <w:t xml:space="preserve"> de la información de</w:t>
      </w:r>
      <w:r>
        <w:rPr>
          <w:rFonts w:cs="Times New Roman"/>
          <w:szCs w:val="24"/>
        </w:rPr>
        <w:t>l anterior PUEA</w:t>
      </w:r>
      <w:r w:rsidR="004A6F77">
        <w:rPr>
          <w:rFonts w:cs="Times New Roman"/>
          <w:szCs w:val="24"/>
        </w:rPr>
        <w:t>A</w:t>
      </w:r>
      <w:r>
        <w:rPr>
          <w:rFonts w:cs="Times New Roman"/>
          <w:szCs w:val="24"/>
        </w:rPr>
        <w:t xml:space="preserve"> del</w:t>
      </w:r>
      <w:r w:rsidR="00C43D3C">
        <w:rPr>
          <w:rFonts w:cs="Times New Roman"/>
          <w:szCs w:val="24"/>
        </w:rPr>
        <w:t xml:space="preserve"> municipio</w:t>
      </w:r>
      <w:r w:rsidR="00DF5F90">
        <w:rPr>
          <w:rFonts w:cs="Times New Roman"/>
          <w:szCs w:val="24"/>
        </w:rPr>
        <w:t xml:space="preserve"> se </w:t>
      </w:r>
      <w:r w:rsidR="00C43D3C">
        <w:rPr>
          <w:rFonts w:cs="Times New Roman"/>
          <w:szCs w:val="24"/>
        </w:rPr>
        <w:t>encontró que</w:t>
      </w:r>
      <w:r w:rsidR="00DF5F90">
        <w:rPr>
          <w:rFonts w:cs="Times New Roman"/>
          <w:szCs w:val="24"/>
        </w:rPr>
        <w:t xml:space="preserve"> </w:t>
      </w:r>
      <w:r>
        <w:rPr>
          <w:rFonts w:cs="Times New Roman"/>
          <w:szCs w:val="24"/>
        </w:rPr>
        <w:t>varios de los</w:t>
      </w:r>
      <w:r w:rsidR="00DF5F90">
        <w:rPr>
          <w:rFonts w:cs="Times New Roman"/>
          <w:szCs w:val="24"/>
        </w:rPr>
        <w:t xml:space="preserve"> </w:t>
      </w:r>
      <w:r w:rsidR="00C43D3C">
        <w:rPr>
          <w:rFonts w:cs="Times New Roman"/>
          <w:szCs w:val="24"/>
        </w:rPr>
        <w:t>programas y</w:t>
      </w:r>
      <w:r w:rsidR="00DF5F90">
        <w:rPr>
          <w:rFonts w:cs="Times New Roman"/>
          <w:szCs w:val="24"/>
        </w:rPr>
        <w:t xml:space="preserve"> proyectos propuestos no dieron los resultados esperados </w:t>
      </w:r>
      <w:r>
        <w:rPr>
          <w:rFonts w:cs="Times New Roman"/>
          <w:szCs w:val="24"/>
        </w:rPr>
        <w:t>y algunos</w:t>
      </w:r>
      <w:r w:rsidR="00DF5F90">
        <w:rPr>
          <w:rFonts w:cs="Times New Roman"/>
          <w:szCs w:val="24"/>
        </w:rPr>
        <w:t xml:space="preserve"> no fueron </w:t>
      </w:r>
      <w:r>
        <w:rPr>
          <w:rFonts w:cs="Times New Roman"/>
          <w:szCs w:val="24"/>
        </w:rPr>
        <w:t>llevado</w:t>
      </w:r>
      <w:r w:rsidR="00CF0904">
        <w:rPr>
          <w:rFonts w:cs="Times New Roman"/>
          <w:szCs w:val="24"/>
        </w:rPr>
        <w:t>s a cabo</w:t>
      </w:r>
      <w:r w:rsidR="00DF5F90">
        <w:rPr>
          <w:rFonts w:cs="Times New Roman"/>
          <w:szCs w:val="24"/>
        </w:rPr>
        <w:t>.</w:t>
      </w:r>
    </w:p>
    <w:p w14:paraId="250879DF" w14:textId="4CBCE463" w:rsidR="005A6BAF" w:rsidRDefault="00DF5F90" w:rsidP="00D463D8">
      <w:pPr>
        <w:rPr>
          <w:rFonts w:cs="Times New Roman"/>
          <w:szCs w:val="24"/>
        </w:rPr>
      </w:pPr>
      <w:r>
        <w:rPr>
          <w:rFonts w:cs="Times New Roman"/>
          <w:szCs w:val="24"/>
        </w:rPr>
        <w:t xml:space="preserve"> </w:t>
      </w:r>
      <w:r w:rsidR="00C43D3C">
        <w:rPr>
          <w:rFonts w:cs="Times New Roman"/>
          <w:szCs w:val="24"/>
        </w:rPr>
        <w:t>El diagnóstico</w:t>
      </w:r>
      <w:r w:rsidR="00780595">
        <w:rPr>
          <w:rFonts w:cs="Times New Roman"/>
          <w:szCs w:val="24"/>
        </w:rPr>
        <w:t xml:space="preserve"> ambiental mostro que la may</w:t>
      </w:r>
      <w:r w:rsidR="00C43D3C">
        <w:rPr>
          <w:rFonts w:cs="Times New Roman"/>
          <w:szCs w:val="24"/>
        </w:rPr>
        <w:t xml:space="preserve">or cantidad de </w:t>
      </w:r>
      <w:r w:rsidR="00780595">
        <w:rPr>
          <w:rFonts w:cs="Times New Roman"/>
          <w:szCs w:val="24"/>
        </w:rPr>
        <w:t xml:space="preserve">pérdidas se presentan en los usuarios del acueducto municipal ya que hay un desaprovechamiento del recurso hídrico y una red de acueducto </w:t>
      </w:r>
      <w:r w:rsidR="00925A47">
        <w:rPr>
          <w:rFonts w:cs="Times New Roman"/>
          <w:szCs w:val="24"/>
        </w:rPr>
        <w:t>obsoleto mostrando unas pérdidas de 1,83 L/s</w:t>
      </w:r>
      <w:r w:rsidR="00780595">
        <w:rPr>
          <w:rFonts w:cs="Times New Roman"/>
          <w:szCs w:val="24"/>
        </w:rPr>
        <w:t xml:space="preserve">. </w:t>
      </w:r>
    </w:p>
    <w:p w14:paraId="71581FC2" w14:textId="26E20251" w:rsidR="00EE2CFC" w:rsidRDefault="005A6BAF" w:rsidP="00D463D8">
      <w:pPr>
        <w:rPr>
          <w:rFonts w:cs="Times New Roman"/>
          <w:szCs w:val="24"/>
        </w:rPr>
      </w:pPr>
      <w:r w:rsidRPr="001E2208">
        <w:rPr>
          <w:rFonts w:cs="Times New Roman"/>
          <w:szCs w:val="24"/>
        </w:rPr>
        <w:t xml:space="preserve">Se elaboraron distintas estrategias para cada uno de los factores y escenarios que requieren mayor seguimiento en el uso eficiente y ahorro de </w:t>
      </w:r>
      <w:r w:rsidR="001E2208" w:rsidRPr="001E2208">
        <w:rPr>
          <w:rFonts w:cs="Times New Roman"/>
          <w:szCs w:val="24"/>
        </w:rPr>
        <w:t>agua;</w:t>
      </w:r>
      <w:r w:rsidRPr="001E2208">
        <w:rPr>
          <w:rFonts w:cs="Times New Roman"/>
          <w:szCs w:val="24"/>
        </w:rPr>
        <w:t xml:space="preserve"> abastecimiento</w:t>
      </w:r>
      <w:r w:rsidR="00B149F5" w:rsidRPr="001E2208">
        <w:rPr>
          <w:rFonts w:cs="Times New Roman"/>
          <w:szCs w:val="24"/>
        </w:rPr>
        <w:t xml:space="preserve">, reducción de </w:t>
      </w:r>
      <w:r w:rsidR="001E2208" w:rsidRPr="001E2208">
        <w:rPr>
          <w:rFonts w:cs="Times New Roman"/>
          <w:szCs w:val="24"/>
        </w:rPr>
        <w:t>pérdidas</w:t>
      </w:r>
      <w:r w:rsidR="00B149F5" w:rsidRPr="001E2208">
        <w:rPr>
          <w:rFonts w:cs="Times New Roman"/>
          <w:szCs w:val="24"/>
        </w:rPr>
        <w:t>, nueva facturación,</w:t>
      </w:r>
      <w:r w:rsidR="001E2208" w:rsidRPr="001E2208">
        <w:rPr>
          <w:rFonts w:cs="Times New Roman"/>
          <w:szCs w:val="24"/>
        </w:rPr>
        <w:t xml:space="preserve"> </w:t>
      </w:r>
      <w:r w:rsidR="001E2208" w:rsidRPr="001E2208">
        <w:rPr>
          <w:rFonts w:cs="Arial"/>
          <w:szCs w:val="24"/>
        </w:rPr>
        <w:t>reúso de aguas lluvias</w:t>
      </w:r>
      <w:r w:rsidR="001E2208" w:rsidRPr="001E2208">
        <w:rPr>
          <w:rFonts w:cs="Times New Roman"/>
          <w:szCs w:val="24"/>
        </w:rPr>
        <w:t xml:space="preserve"> y educación ambiental </w:t>
      </w:r>
      <w:r w:rsidR="00B149F5" w:rsidRPr="001E2208">
        <w:rPr>
          <w:rFonts w:cs="Times New Roman"/>
          <w:szCs w:val="24"/>
        </w:rPr>
        <w:t>como se pueden ver en los anexos</w:t>
      </w:r>
      <w:r w:rsidRPr="001E2208">
        <w:rPr>
          <w:rFonts w:cs="Times New Roman"/>
          <w:szCs w:val="24"/>
        </w:rPr>
        <w:t>.</w:t>
      </w:r>
      <w:r>
        <w:rPr>
          <w:rFonts w:cs="Times New Roman"/>
          <w:szCs w:val="24"/>
        </w:rPr>
        <w:t xml:space="preserve"> </w:t>
      </w:r>
    </w:p>
    <w:p w14:paraId="7877C4B3" w14:textId="77777777" w:rsidR="00456C7D" w:rsidRDefault="00612DA2" w:rsidP="00456C7D">
      <w:pPr>
        <w:rPr>
          <w:rFonts w:cs="Times New Roman"/>
          <w:szCs w:val="24"/>
        </w:rPr>
      </w:pPr>
      <w:r>
        <w:rPr>
          <w:rFonts w:cs="Times New Roman"/>
          <w:szCs w:val="24"/>
        </w:rPr>
        <w:t xml:space="preserve">Por </w:t>
      </w:r>
      <w:r w:rsidR="006019AA">
        <w:rPr>
          <w:rFonts w:cs="Times New Roman"/>
          <w:szCs w:val="24"/>
        </w:rPr>
        <w:t>último,</w:t>
      </w:r>
      <w:r>
        <w:rPr>
          <w:rFonts w:cs="Times New Roman"/>
          <w:szCs w:val="24"/>
        </w:rPr>
        <w:t xml:space="preserve"> </w:t>
      </w:r>
      <w:r w:rsidR="006C4F51">
        <w:rPr>
          <w:rFonts w:cs="Times New Roman"/>
          <w:szCs w:val="24"/>
        </w:rPr>
        <w:t>las</w:t>
      </w:r>
      <w:r w:rsidR="006019AA">
        <w:rPr>
          <w:rFonts w:cs="Times New Roman"/>
          <w:szCs w:val="24"/>
        </w:rPr>
        <w:t xml:space="preserve"> estrategias de ahorro y uso</w:t>
      </w:r>
      <w:r w:rsidR="005A6BAF">
        <w:rPr>
          <w:rFonts w:cs="Times New Roman"/>
          <w:szCs w:val="24"/>
        </w:rPr>
        <w:t xml:space="preserve"> eficiente</w:t>
      </w:r>
      <w:r w:rsidR="006019AA">
        <w:rPr>
          <w:rFonts w:cs="Times New Roman"/>
          <w:szCs w:val="24"/>
        </w:rPr>
        <w:t xml:space="preserve"> de agua </w:t>
      </w:r>
      <w:r w:rsidR="006C4F51">
        <w:rPr>
          <w:rFonts w:cs="Times New Roman"/>
          <w:szCs w:val="24"/>
        </w:rPr>
        <w:t>propuestas para los sectores donde se identificó que presentan</w:t>
      </w:r>
      <w:r w:rsidR="00EB14E7">
        <w:rPr>
          <w:rFonts w:cs="Times New Roman"/>
          <w:szCs w:val="24"/>
        </w:rPr>
        <w:t xml:space="preserve"> </w:t>
      </w:r>
      <w:r w:rsidR="003700E6">
        <w:rPr>
          <w:rFonts w:cs="Times New Roman"/>
          <w:szCs w:val="24"/>
        </w:rPr>
        <w:t>mayores pérdidas</w:t>
      </w:r>
      <w:r w:rsidR="006019AA">
        <w:rPr>
          <w:rFonts w:cs="Times New Roman"/>
          <w:szCs w:val="24"/>
        </w:rPr>
        <w:t xml:space="preserve">, </w:t>
      </w:r>
      <w:r w:rsidR="006C4F51">
        <w:rPr>
          <w:rFonts w:cs="Times New Roman"/>
          <w:szCs w:val="24"/>
        </w:rPr>
        <w:t>son</w:t>
      </w:r>
      <w:r w:rsidR="00EB14E7">
        <w:rPr>
          <w:rFonts w:cs="Times New Roman"/>
          <w:szCs w:val="24"/>
        </w:rPr>
        <w:t xml:space="preserve"> viables</w:t>
      </w:r>
      <w:r w:rsidR="006019AA">
        <w:rPr>
          <w:rFonts w:cs="Times New Roman"/>
          <w:szCs w:val="24"/>
        </w:rPr>
        <w:t xml:space="preserve"> </w:t>
      </w:r>
      <w:r w:rsidR="00FD3231">
        <w:rPr>
          <w:rFonts w:cs="Times New Roman"/>
          <w:szCs w:val="24"/>
        </w:rPr>
        <w:t xml:space="preserve">técnica </w:t>
      </w:r>
      <w:r w:rsidR="006C4F51">
        <w:rPr>
          <w:rFonts w:cs="Times New Roman"/>
          <w:szCs w:val="24"/>
        </w:rPr>
        <w:t>y financieramente</w:t>
      </w:r>
      <w:r w:rsidR="006019AA">
        <w:rPr>
          <w:rFonts w:cs="Times New Roman"/>
          <w:szCs w:val="24"/>
        </w:rPr>
        <w:t xml:space="preserve"> </w:t>
      </w:r>
      <w:r w:rsidR="006C4F51">
        <w:rPr>
          <w:rFonts w:cs="Times New Roman"/>
          <w:szCs w:val="24"/>
        </w:rPr>
        <w:t xml:space="preserve">y se espera </w:t>
      </w:r>
      <w:r w:rsidR="006019AA">
        <w:rPr>
          <w:rFonts w:cs="Times New Roman"/>
          <w:szCs w:val="24"/>
        </w:rPr>
        <w:t xml:space="preserve">una </w:t>
      </w:r>
      <w:r w:rsidR="006C4F51">
        <w:rPr>
          <w:rFonts w:cs="Times New Roman"/>
          <w:szCs w:val="24"/>
        </w:rPr>
        <w:t xml:space="preserve">optimización </w:t>
      </w:r>
      <w:r w:rsidR="00CF0904">
        <w:rPr>
          <w:rFonts w:cs="Times New Roman"/>
          <w:szCs w:val="24"/>
        </w:rPr>
        <w:t>del recurso</w:t>
      </w:r>
      <w:r w:rsidR="00E5323B">
        <w:rPr>
          <w:rFonts w:cs="Times New Roman"/>
          <w:szCs w:val="24"/>
        </w:rPr>
        <w:t xml:space="preserve"> hídrico</w:t>
      </w:r>
      <w:r w:rsidR="006019AA">
        <w:rPr>
          <w:rFonts w:cs="Times New Roman"/>
          <w:szCs w:val="24"/>
        </w:rPr>
        <w:t xml:space="preserve"> en el municipio de Santa Rosa de Viterbo.  </w:t>
      </w:r>
    </w:p>
    <w:p w14:paraId="61B0D950" w14:textId="0D75BA46" w:rsidR="00C90B6D" w:rsidRPr="00456C7D" w:rsidRDefault="00C90B6D" w:rsidP="00456C7D">
      <w:pPr>
        <w:rPr>
          <w:rFonts w:cs="Times New Roman"/>
          <w:szCs w:val="24"/>
        </w:rPr>
      </w:pPr>
      <w:r w:rsidRPr="00C90B6D">
        <w:rPr>
          <w:rFonts w:cs="Times New Roman"/>
          <w:b/>
          <w:szCs w:val="24"/>
        </w:rPr>
        <w:lastRenderedPageBreak/>
        <w:t xml:space="preserve">Referencias  </w:t>
      </w:r>
    </w:p>
    <w:p w14:paraId="041E6F47" w14:textId="694535C0" w:rsidR="00140D46" w:rsidRDefault="00140D46" w:rsidP="00925A47">
      <w:pPr>
        <w:numPr>
          <w:ilvl w:val="0"/>
          <w:numId w:val="39"/>
        </w:numPr>
        <w:spacing w:after="160" w:line="259" w:lineRule="auto"/>
        <w:contextualSpacing/>
        <w:rPr>
          <w:rFonts w:cs="Arial"/>
          <w:szCs w:val="24"/>
        </w:rPr>
      </w:pPr>
      <w:r w:rsidRPr="00140D46">
        <w:rPr>
          <w:rFonts w:cs="Arial"/>
          <w:szCs w:val="24"/>
        </w:rPr>
        <w:t>AHORRO, P. D. U. E. Y., AGUA, D., &amp; DE RIEGO, D. I. S. T. R. I. T. O. (2009). CORPORACIÓN AUTÓNOMA REGIONAL DE CHIVOR CORPOCHIVOR SUBDIRECCIÓN DE GESTIÓN AMBIENTAL.</w:t>
      </w:r>
    </w:p>
    <w:p w14:paraId="1F2C0754" w14:textId="25C5F5E1" w:rsidR="00755F8F" w:rsidRPr="00140D46" w:rsidRDefault="00755F8F" w:rsidP="00755F8F">
      <w:pPr>
        <w:numPr>
          <w:ilvl w:val="0"/>
          <w:numId w:val="39"/>
        </w:numPr>
        <w:spacing w:after="160" w:line="259" w:lineRule="auto"/>
        <w:contextualSpacing/>
        <w:rPr>
          <w:rFonts w:cs="Arial"/>
          <w:szCs w:val="24"/>
        </w:rPr>
      </w:pPr>
      <w:r w:rsidRPr="00755F8F">
        <w:rPr>
          <w:rFonts w:cs="Arial"/>
          <w:szCs w:val="24"/>
        </w:rPr>
        <w:t>Arias, V., &amp; Terneus, E. (2012). Análisis del marco legal e institucional para caudales ecológicos en el Ecuador. Centro Ecuatoriano de derecho Ambiental (CEDA).</w:t>
      </w:r>
    </w:p>
    <w:p w14:paraId="1E9FA806" w14:textId="42C6FCE9" w:rsidR="00140D46" w:rsidRDefault="00140D46" w:rsidP="00925A47">
      <w:pPr>
        <w:numPr>
          <w:ilvl w:val="0"/>
          <w:numId w:val="39"/>
        </w:numPr>
        <w:spacing w:after="160" w:line="259" w:lineRule="auto"/>
        <w:contextualSpacing/>
        <w:rPr>
          <w:rFonts w:cs="Arial"/>
          <w:szCs w:val="24"/>
        </w:rPr>
      </w:pPr>
      <w:r w:rsidRPr="00140D46">
        <w:rPr>
          <w:rFonts w:cs="Arial"/>
          <w:szCs w:val="24"/>
        </w:rPr>
        <w:t xml:space="preserve">Agencia Nacional de Infraestructura. (09 de 2019). ANI. Obtenido de </w:t>
      </w:r>
      <w:hyperlink r:id="rId45" w:history="1">
        <w:r w:rsidRPr="00140D46">
          <w:rPr>
            <w:rFonts w:cs="Arial"/>
            <w:color w:val="0563C1" w:themeColor="hyperlink"/>
            <w:szCs w:val="24"/>
            <w:u w:val="single"/>
          </w:rPr>
          <w:t>https://www.ani.gov.co/glosario/autoridad-ambiental</w:t>
        </w:r>
      </w:hyperlink>
      <w:r w:rsidRPr="00140D46">
        <w:rPr>
          <w:rFonts w:cs="Arial"/>
          <w:szCs w:val="24"/>
        </w:rPr>
        <w:t>.</w:t>
      </w:r>
    </w:p>
    <w:p w14:paraId="66E145FE" w14:textId="77777777" w:rsidR="008462B3" w:rsidRPr="00140D46" w:rsidRDefault="008462B3" w:rsidP="008462B3">
      <w:pPr>
        <w:spacing w:after="160" w:line="259" w:lineRule="auto"/>
        <w:ind w:left="643"/>
        <w:contextualSpacing/>
        <w:rPr>
          <w:rFonts w:cs="Arial"/>
          <w:szCs w:val="24"/>
        </w:rPr>
      </w:pPr>
    </w:p>
    <w:p w14:paraId="6DFDAE9E" w14:textId="736A83B8" w:rsidR="00140D46" w:rsidRDefault="00140D46" w:rsidP="00925A47">
      <w:pPr>
        <w:numPr>
          <w:ilvl w:val="0"/>
          <w:numId w:val="39"/>
        </w:numPr>
        <w:spacing w:after="160" w:line="259" w:lineRule="auto"/>
        <w:contextualSpacing/>
        <w:rPr>
          <w:rFonts w:cs="Arial"/>
          <w:szCs w:val="24"/>
        </w:rPr>
      </w:pPr>
      <w:r w:rsidRPr="00140D46">
        <w:rPr>
          <w:rFonts w:cs="Arial"/>
          <w:szCs w:val="24"/>
        </w:rPr>
        <w:t>Benavides, R., &amp; Juliana, L. (2019). Apoyo al sistema de gestión ambiental en el desarrollo de actividades en el contrato de consultoría No. 985 de la Universidad Distrital Francisco José De Caldas.</w:t>
      </w:r>
    </w:p>
    <w:p w14:paraId="584C1417" w14:textId="50141532" w:rsidR="00833664" w:rsidRDefault="00833664" w:rsidP="00833664">
      <w:pPr>
        <w:numPr>
          <w:ilvl w:val="0"/>
          <w:numId w:val="39"/>
        </w:numPr>
        <w:spacing w:after="160" w:line="259" w:lineRule="auto"/>
        <w:contextualSpacing/>
        <w:rPr>
          <w:rFonts w:cs="Arial"/>
          <w:szCs w:val="24"/>
        </w:rPr>
      </w:pPr>
      <w:r>
        <w:rPr>
          <w:rFonts w:cs="Arial"/>
          <w:szCs w:val="24"/>
        </w:rPr>
        <w:t xml:space="preserve">ESPA. (2008). </w:t>
      </w:r>
      <w:hyperlink r:id="rId46" w:history="1">
        <w:r w:rsidRPr="006422C2">
          <w:rPr>
            <w:rStyle w:val="Hipervnculo"/>
            <w:rFonts w:cs="Arial"/>
            <w:szCs w:val="24"/>
          </w:rPr>
          <w:t>http://www.santarosadeviterbo-boyaca.gov.co/noticias/aviso-importante--empoviterbo</w:t>
        </w:r>
      </w:hyperlink>
      <w:r>
        <w:rPr>
          <w:rFonts w:cs="Arial"/>
          <w:szCs w:val="24"/>
        </w:rPr>
        <w:t xml:space="preserve">. </w:t>
      </w:r>
    </w:p>
    <w:p w14:paraId="3820C555" w14:textId="61E65BD2"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Contreras, R. (2002). La investigación-acción participativa, IAP: revisando sus metodologías y sus potencialidades. En: Experiencias y metodología de la investigación participativa-LIC./L. 1715-P-2002-p. 9-18.</w:t>
      </w:r>
    </w:p>
    <w:p w14:paraId="5C3F10F0"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Colombia, C. D. (1994). Ley 142 de 1994. Servicios públicos domiciliarios.</w:t>
      </w:r>
    </w:p>
    <w:p w14:paraId="7A79B6D4"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Colombia, G. D. Ley 373 de 1997. Uso eficiente y ahorro del agua.</w:t>
      </w:r>
    </w:p>
    <w:p w14:paraId="2A67D595"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Corporación Autónoma Regional de Cundinamarca y Universidad Nacional, Guía de planeación del programa de uso eficiente y ahorro del agua, Sector productivo, Bogotá: CAR y UNAL, 2015.</w:t>
      </w:r>
    </w:p>
    <w:p w14:paraId="0CE1E39E" w14:textId="3EB25C68" w:rsidR="00140D46" w:rsidRPr="00981AC8" w:rsidRDefault="00140D46" w:rsidP="00981AC8">
      <w:pPr>
        <w:numPr>
          <w:ilvl w:val="0"/>
          <w:numId w:val="39"/>
        </w:numPr>
        <w:spacing w:after="160" w:line="259" w:lineRule="auto"/>
        <w:contextualSpacing/>
        <w:rPr>
          <w:rFonts w:cs="Arial"/>
          <w:szCs w:val="24"/>
        </w:rPr>
      </w:pPr>
      <w:r w:rsidRPr="00140D46">
        <w:rPr>
          <w:rFonts w:cs="Arial"/>
          <w:szCs w:val="24"/>
        </w:rPr>
        <w:t>Colombia, C. D. (2018). Ley 1523 de 2012. Por la que se adopta la política nacional del riesgo de desastres y se establece el Sistema Nacional de Gestión del Riesgo de Desastres y se dictan otras disposiciones.</w:t>
      </w:r>
    </w:p>
    <w:p w14:paraId="50E5D0AE" w14:textId="08021EDA"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 xml:space="preserve">De Bogotá, A. (1993). Ley 99 de 1993. línea]. Disponible: http://www. </w:t>
      </w:r>
      <w:r>
        <w:rPr>
          <w:rFonts w:cs="Arial"/>
          <w:szCs w:val="24"/>
        </w:rPr>
        <w:t>Alcaldía B</w:t>
      </w:r>
      <w:r w:rsidRPr="00140D46">
        <w:rPr>
          <w:rFonts w:cs="Arial"/>
          <w:szCs w:val="24"/>
        </w:rPr>
        <w:t>ogotá. gov. co/sisjur/normas/Norma1. jsp.</w:t>
      </w:r>
    </w:p>
    <w:p w14:paraId="1B838A77"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 xml:space="preserve">Decreto No 2245. Ministerio De Ambiente Y Desarrollo Sostenible, 29 diciembre 2017. </w:t>
      </w:r>
    </w:p>
    <w:p w14:paraId="2063B63F"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 xml:space="preserve">Decreto No3930. Ministerio De Ambiente, Vivienda Y Desarrollo Territorial, 25 de octubre 2010. </w:t>
      </w:r>
    </w:p>
    <w:p w14:paraId="2C535F83"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Decreto No 750. Comisión De Regulación De Agua Potable Y Saneamiento Básico, 08 de febrero de 2016.</w:t>
      </w:r>
    </w:p>
    <w:p w14:paraId="1583E927"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Decreto No 3930. Ministerio De Ambiente, Vivienda Y Desarrollo Territorial, 25 de octubre 2010.</w:t>
      </w:r>
    </w:p>
    <w:p w14:paraId="0094385E"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Decreto No 2245. Ministerio De Ambiente Y Desarrollo Sostenible, 29 diciembre 2017.</w:t>
      </w:r>
    </w:p>
    <w:p w14:paraId="51430E4B"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EOT, 2004. Esquema de Ordenamiento Territorial, Santa Rosa de Viterbo.</w:t>
      </w:r>
    </w:p>
    <w:p w14:paraId="14882A2B"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lastRenderedPageBreak/>
        <w:t>Formulación de plan de ordenamiento y manejo ambiental de la cuenca alta del rio Chicamocha del análisis y diagnóstico social. Corpoboyaca – UPTC-Universidad Nacional. 2005</w:t>
      </w:r>
    </w:p>
    <w:p w14:paraId="46C6672C"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Galvez Ospina, E. (2013). Monografía analítica de la ley 1523 del 2012 y sus sinergias con el decreto ley 2811 de 1974 y el manejo de los recursos naturales.</w:t>
      </w:r>
    </w:p>
    <w:p w14:paraId="4470DBA0"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Infraestructura Colombiana de Datos Espaciales. (2019). Corporación Autónoma Regional. Bogotá: SIAT-AC.</w:t>
      </w:r>
    </w:p>
    <w:p w14:paraId="38A65E65"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 xml:space="preserve">IDEAM ,2012.  Catálogo de patrones de coberturas de la tierra Colombia. Disponible en línea: </w:t>
      </w:r>
      <w:hyperlink r:id="rId47" w:history="1">
        <w:r w:rsidRPr="00140D46">
          <w:rPr>
            <w:rFonts w:cs="Arial"/>
            <w:color w:val="0563C1" w:themeColor="hyperlink"/>
            <w:szCs w:val="24"/>
            <w:u w:val="single"/>
          </w:rPr>
          <w:t>https://mail.google.com/mail/</w:t>
        </w:r>
      </w:hyperlink>
      <w:r w:rsidRPr="00140D46">
        <w:rPr>
          <w:rFonts w:cs="Arial"/>
          <w:szCs w:val="24"/>
        </w:rPr>
        <w:t>.</w:t>
      </w:r>
    </w:p>
    <w:p w14:paraId="6180174A"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Jiménez Valenzuela, V. A., &amp; Ortiz Reina, M. Análisis de conveniencia para la implementación de un sistema solar fotovoltaico en el Ministerio de Ambiente y Desarrollo Sostenible ubicado en Bogotá DC.</w:t>
      </w:r>
    </w:p>
    <w:p w14:paraId="0A0A607B" w14:textId="61854041"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LA, A. E. GUIA PARA LA ELABORACIÓN DEL PROGRAMA DE USO EFICIENTE Y AHORRO DEL AGUA EN LA MINERÍA DE METALES PRECIOSOS Y CARBÓN PUEAA.</w:t>
      </w:r>
    </w:p>
    <w:p w14:paraId="4B24060E"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Mori Sánchez, M. D. P. (2008). Una propuesta metodológica para la intervención comunitaria. Liberabit, 14(14), 81-90.</w:t>
      </w:r>
    </w:p>
    <w:p w14:paraId="400929D7"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Ministerio de Ambiente y Desarrollo Sostenible. (2018). Uso Eficiente y Ahorro del Agua. Bogotá: Gobierno de Colombia.</w:t>
      </w:r>
    </w:p>
    <w:p w14:paraId="3A970661" w14:textId="55ABF3D5" w:rsidR="00140D46" w:rsidRDefault="00140D46" w:rsidP="00925A47">
      <w:pPr>
        <w:numPr>
          <w:ilvl w:val="0"/>
          <w:numId w:val="39"/>
        </w:numPr>
        <w:spacing w:after="160" w:line="259" w:lineRule="auto"/>
        <w:contextualSpacing/>
        <w:rPr>
          <w:rFonts w:cs="Arial"/>
          <w:szCs w:val="24"/>
        </w:rPr>
      </w:pPr>
      <w:r w:rsidRPr="00140D46">
        <w:rPr>
          <w:rFonts w:cs="Arial"/>
          <w:szCs w:val="24"/>
        </w:rPr>
        <w:t>Michelsen, A. (1974). Decreto Ley 2811 de 1974.</w:t>
      </w:r>
    </w:p>
    <w:p w14:paraId="40B627CB" w14:textId="04FAD7E7" w:rsidR="008462B3" w:rsidRPr="00140D46" w:rsidRDefault="008462B3" w:rsidP="008462B3">
      <w:pPr>
        <w:numPr>
          <w:ilvl w:val="0"/>
          <w:numId w:val="39"/>
        </w:numPr>
        <w:spacing w:after="160" w:line="259" w:lineRule="auto"/>
        <w:contextualSpacing/>
        <w:rPr>
          <w:rFonts w:cs="Arial"/>
          <w:szCs w:val="24"/>
        </w:rPr>
      </w:pPr>
      <w:r w:rsidRPr="008462B3">
        <w:rPr>
          <w:rFonts w:cs="Arial"/>
          <w:szCs w:val="24"/>
        </w:rPr>
        <w:t>No, A. (2015). AUTORIDAD NACIONAL DE LICENCIAS AMBIENTALES.</w:t>
      </w:r>
    </w:p>
    <w:p w14:paraId="4EDC98F2"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Ortegón, E., &amp; Pacheco, J. F. (2005). Los sistemas nacionales de inversión pública en Argentina, Brasil, México, Venezuela y España como caso de referencia (cuadros comparativos). ILPES.</w:t>
      </w:r>
    </w:p>
    <w:p w14:paraId="7FE4505B" w14:textId="59B1454D" w:rsidR="00140D46" w:rsidRDefault="00140D46" w:rsidP="00925A47">
      <w:pPr>
        <w:numPr>
          <w:ilvl w:val="0"/>
          <w:numId w:val="39"/>
        </w:numPr>
        <w:spacing w:after="160" w:line="259" w:lineRule="auto"/>
        <w:contextualSpacing/>
        <w:rPr>
          <w:rFonts w:cs="Arial"/>
          <w:szCs w:val="24"/>
        </w:rPr>
      </w:pPr>
      <w:r w:rsidRPr="00140D46">
        <w:rPr>
          <w:rFonts w:cs="Arial"/>
          <w:szCs w:val="24"/>
        </w:rPr>
        <w:t>Pulido González, C. A. Diseño del programa de uso eficiente y ahorro del agua en la finca jardines de Colombia de la empresa the elite flower.</w:t>
      </w:r>
    </w:p>
    <w:p w14:paraId="00BC7411" w14:textId="7C2DD60E" w:rsidR="00E7574C" w:rsidRDefault="00E7574C" w:rsidP="00925A47">
      <w:pPr>
        <w:numPr>
          <w:ilvl w:val="0"/>
          <w:numId w:val="39"/>
        </w:numPr>
        <w:spacing w:after="160" w:line="259" w:lineRule="auto"/>
        <w:contextualSpacing/>
        <w:rPr>
          <w:rFonts w:cs="Arial"/>
          <w:szCs w:val="24"/>
        </w:rPr>
      </w:pPr>
      <w:r w:rsidRPr="00E7574C">
        <w:rPr>
          <w:rFonts w:cs="Arial"/>
          <w:szCs w:val="24"/>
        </w:rPr>
        <w:t>Ramírez Pereira, E. H. (2017). Formulación de un Plan de Uso Eficiente y Ahorro del Agua, basado en un modelo de proyección de demanda hídrica en la hacienda Cabaña. Maestría en Ingeniería Ambiental.</w:t>
      </w:r>
    </w:p>
    <w:p w14:paraId="0579D5DE" w14:textId="1B3AB030" w:rsidR="00B31990" w:rsidRPr="00140D46" w:rsidRDefault="00B31990" w:rsidP="00B31990">
      <w:pPr>
        <w:numPr>
          <w:ilvl w:val="0"/>
          <w:numId w:val="39"/>
        </w:numPr>
        <w:spacing w:after="160" w:line="259" w:lineRule="auto"/>
        <w:contextualSpacing/>
        <w:rPr>
          <w:rFonts w:cs="Arial"/>
          <w:szCs w:val="24"/>
        </w:rPr>
      </w:pPr>
      <w:r w:rsidRPr="00B31990">
        <w:rPr>
          <w:rFonts w:cs="Arial"/>
          <w:szCs w:val="24"/>
        </w:rPr>
        <w:t>Rodríguez, C. Z. (2012). Gobernabilidad sobre el recurso hídrico en Colombia: entre avances y retos. Gestión y ambiente, 15(3), 99-112.</w:t>
      </w:r>
    </w:p>
    <w:p w14:paraId="74EBA818"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Resolución 688 Del 20114. Art, 9. Para. 6.</w:t>
      </w:r>
    </w:p>
    <w:p w14:paraId="0F9C966F"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Resolución 0199 Del 2016, Articulo 2.</w:t>
      </w:r>
    </w:p>
    <w:p w14:paraId="0543E197"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Roldán, H. (2001). Recursos forestales y cambio en el uso de la tierra, Republica de Nicaragua. Santiago, Chile. 73p.</w:t>
      </w:r>
    </w:p>
    <w:p w14:paraId="1832195A"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Sostenible, M. D. A. Y. D. (2015). Resolución 631 de 2015. Obtenido de.</w:t>
      </w:r>
    </w:p>
    <w:p w14:paraId="55034DB6" w14:textId="77777777"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 xml:space="preserve">Servicio Geológico Colombiano. Leyenda Geológica, plancha #171- #172. Disponible en línea en: </w:t>
      </w:r>
      <w:hyperlink r:id="rId48" w:history="1">
        <w:r w:rsidRPr="00140D46">
          <w:rPr>
            <w:rFonts w:cs="Arial"/>
            <w:color w:val="0563C1" w:themeColor="hyperlink"/>
            <w:szCs w:val="24"/>
            <w:u w:val="single"/>
          </w:rPr>
          <w:t>https://www2.sgc.gov.co/Paginas/servicio-geologico-colombiano.aspx</w:t>
        </w:r>
      </w:hyperlink>
      <w:r w:rsidRPr="00140D46">
        <w:rPr>
          <w:rFonts w:cs="Arial"/>
          <w:szCs w:val="24"/>
        </w:rPr>
        <w:t xml:space="preserve">. </w:t>
      </w:r>
    </w:p>
    <w:p w14:paraId="7AC92BE9" w14:textId="604CCA7B" w:rsidR="00140D46" w:rsidRPr="00140D46" w:rsidRDefault="00140D46" w:rsidP="00925A47">
      <w:pPr>
        <w:numPr>
          <w:ilvl w:val="0"/>
          <w:numId w:val="39"/>
        </w:numPr>
        <w:spacing w:after="160" w:line="259" w:lineRule="auto"/>
        <w:contextualSpacing/>
        <w:rPr>
          <w:rFonts w:cs="Arial"/>
          <w:szCs w:val="24"/>
        </w:rPr>
      </w:pPr>
      <w:r w:rsidRPr="00140D46">
        <w:rPr>
          <w:rFonts w:cs="Arial"/>
          <w:szCs w:val="24"/>
          <w:lang w:val="en-US"/>
        </w:rPr>
        <w:lastRenderedPageBreak/>
        <w:t xml:space="preserve">Smith, L., Inman, A., Lai, X., Zhang, H., Fanqiao, M., Jianbin, Z. ... y Bellarby, J. (2017). </w:t>
      </w:r>
      <w:r w:rsidRPr="00140D46">
        <w:rPr>
          <w:rFonts w:cs="Arial"/>
          <w:szCs w:val="24"/>
        </w:rPr>
        <w:t>Mitigación de la contaminación difusa del agua de la agricultura en Inglaterra y China, y el alcance para la transferencia de políticas. Política de uso del suelo,</w:t>
      </w:r>
      <w:r>
        <w:rPr>
          <w:rFonts w:cs="Arial"/>
          <w:szCs w:val="24"/>
        </w:rPr>
        <w:t xml:space="preserve"> 61</w:t>
      </w:r>
      <w:r w:rsidRPr="00140D46">
        <w:rPr>
          <w:rFonts w:cs="Arial"/>
          <w:szCs w:val="24"/>
        </w:rPr>
        <w:t>, 208-219.</w:t>
      </w:r>
    </w:p>
    <w:p w14:paraId="12A67FF6" w14:textId="48FC512C" w:rsidR="00140D46" w:rsidRPr="00140D46" w:rsidRDefault="00140D46" w:rsidP="00925A47">
      <w:pPr>
        <w:numPr>
          <w:ilvl w:val="0"/>
          <w:numId w:val="39"/>
        </w:numPr>
        <w:spacing w:after="160" w:line="259" w:lineRule="auto"/>
        <w:contextualSpacing/>
        <w:rPr>
          <w:rFonts w:cs="Arial"/>
          <w:szCs w:val="24"/>
        </w:rPr>
      </w:pPr>
      <w:r w:rsidRPr="00140D46">
        <w:rPr>
          <w:rFonts w:cs="Arial"/>
          <w:szCs w:val="24"/>
        </w:rPr>
        <w:t>Dr., M. G. R. (2004). Desarrollo organizacional. Editorial Mc Graw Hill,.</w:t>
      </w:r>
    </w:p>
    <w:p w14:paraId="09132C7C" w14:textId="738352C5" w:rsidR="00ED3392" w:rsidRDefault="00ED3392" w:rsidP="002740AC">
      <w:bookmarkStart w:id="148" w:name="_Toc38636289"/>
    </w:p>
    <w:p w14:paraId="100B4F06" w14:textId="4497D4E3" w:rsidR="00456C7D" w:rsidRDefault="00456C7D" w:rsidP="002740AC"/>
    <w:p w14:paraId="0FCEE6E1" w14:textId="6BE6716F" w:rsidR="00456C7D" w:rsidRDefault="00456C7D" w:rsidP="002740AC"/>
    <w:p w14:paraId="029A9D53" w14:textId="535039FF" w:rsidR="00456C7D" w:rsidRDefault="00456C7D" w:rsidP="002740AC"/>
    <w:p w14:paraId="47CDD8A8" w14:textId="10D9B1F5" w:rsidR="00456C7D" w:rsidRDefault="00456C7D" w:rsidP="002740AC"/>
    <w:p w14:paraId="0A8CBCCE" w14:textId="65F32509" w:rsidR="00456C7D" w:rsidRDefault="00456C7D" w:rsidP="002740AC"/>
    <w:p w14:paraId="3BE0AC6E" w14:textId="0421AE06" w:rsidR="00456C7D" w:rsidRDefault="00456C7D" w:rsidP="002740AC"/>
    <w:p w14:paraId="1B1DCB3D" w14:textId="3C8F73EF" w:rsidR="00456C7D" w:rsidRDefault="00456C7D" w:rsidP="002740AC"/>
    <w:p w14:paraId="665F6E70" w14:textId="3ECA63AF" w:rsidR="00456C7D" w:rsidRDefault="00456C7D" w:rsidP="002740AC"/>
    <w:p w14:paraId="755F0C5C" w14:textId="6C161ECB" w:rsidR="00456C7D" w:rsidRDefault="00456C7D" w:rsidP="002740AC"/>
    <w:p w14:paraId="27A83879" w14:textId="0F08DCEC" w:rsidR="00456C7D" w:rsidRDefault="00456C7D" w:rsidP="002740AC"/>
    <w:p w14:paraId="620FF2F1" w14:textId="11FA04BD" w:rsidR="00456C7D" w:rsidRDefault="00456C7D" w:rsidP="002740AC"/>
    <w:p w14:paraId="3F9492A3" w14:textId="47466CF1" w:rsidR="00456C7D" w:rsidRDefault="00456C7D" w:rsidP="002740AC"/>
    <w:p w14:paraId="73CE28E6" w14:textId="2ACF3F7C" w:rsidR="00456C7D" w:rsidRDefault="00456C7D" w:rsidP="002740AC"/>
    <w:p w14:paraId="6BC349DE" w14:textId="08A16384" w:rsidR="00456C7D" w:rsidRDefault="00456C7D" w:rsidP="002740AC"/>
    <w:p w14:paraId="32737B92" w14:textId="0EDCA07D" w:rsidR="00456C7D" w:rsidRDefault="00456C7D" w:rsidP="002740AC"/>
    <w:p w14:paraId="41059F85" w14:textId="7523FC61" w:rsidR="00456C7D" w:rsidRDefault="00456C7D" w:rsidP="002740AC"/>
    <w:p w14:paraId="0096088F" w14:textId="3933C5E7" w:rsidR="00456C7D" w:rsidRDefault="00456C7D" w:rsidP="002740AC"/>
    <w:bookmarkEnd w:id="148"/>
    <w:p w14:paraId="1AE5C790" w14:textId="270C8189" w:rsidR="00456C7D" w:rsidRDefault="00456C7D" w:rsidP="002740AC"/>
    <w:sectPr w:rsidR="00456C7D" w:rsidSect="00FA3520">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FD869C" w14:textId="77777777" w:rsidR="001D27A6" w:rsidRDefault="001D27A6" w:rsidP="00BA5B2B">
      <w:pPr>
        <w:spacing w:after="0"/>
      </w:pPr>
      <w:r>
        <w:separator/>
      </w:r>
    </w:p>
  </w:endnote>
  <w:endnote w:type="continuationSeparator" w:id="0">
    <w:p w14:paraId="2DDF326A" w14:textId="77777777" w:rsidR="001D27A6" w:rsidRDefault="001D27A6" w:rsidP="00BA5B2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mn-e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DBA63" w14:textId="12489830" w:rsidR="00755F8F" w:rsidRDefault="00755F8F">
    <w:pPr>
      <w:pStyle w:val="Piedepgina"/>
      <w:jc w:val="center"/>
    </w:pPr>
  </w:p>
  <w:p w14:paraId="6B7AAEB2" w14:textId="3211C51C" w:rsidR="00755F8F" w:rsidRDefault="00755F8F" w:rsidP="00813F09">
    <w:pPr>
      <w:pStyle w:val="Piedep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8883795"/>
      <w:docPartObj>
        <w:docPartGallery w:val="Page Numbers (Bottom of Page)"/>
        <w:docPartUnique/>
      </w:docPartObj>
    </w:sdtPr>
    <w:sdtEndPr/>
    <w:sdtContent>
      <w:p w14:paraId="063D0610" w14:textId="629F5EB4" w:rsidR="00755F8F" w:rsidRDefault="00755F8F">
        <w:pPr>
          <w:pStyle w:val="Piedepgina"/>
          <w:jc w:val="center"/>
        </w:pPr>
        <w:r>
          <w:fldChar w:fldCharType="begin"/>
        </w:r>
        <w:r>
          <w:instrText>PAGE   \* MERGEFORMAT</w:instrText>
        </w:r>
        <w:r>
          <w:fldChar w:fldCharType="separate"/>
        </w:r>
        <w:r w:rsidR="00CF41AC" w:rsidRPr="00CF41AC">
          <w:rPr>
            <w:noProof/>
            <w:lang w:val="es-ES"/>
          </w:rPr>
          <w:t>74</w:t>
        </w:r>
        <w:r>
          <w:fldChar w:fldCharType="end"/>
        </w:r>
      </w:p>
    </w:sdtContent>
  </w:sdt>
  <w:p w14:paraId="44A2C18F" w14:textId="77777777" w:rsidR="00755F8F" w:rsidRDefault="00755F8F" w:rsidP="00813F09">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2768C" w14:textId="77777777" w:rsidR="001D27A6" w:rsidRDefault="001D27A6" w:rsidP="00BA5B2B">
      <w:pPr>
        <w:spacing w:after="0"/>
      </w:pPr>
      <w:r>
        <w:separator/>
      </w:r>
    </w:p>
  </w:footnote>
  <w:footnote w:type="continuationSeparator" w:id="0">
    <w:p w14:paraId="5F5A16C6" w14:textId="77777777" w:rsidR="001D27A6" w:rsidRDefault="001D27A6" w:rsidP="00BA5B2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D5305"/>
    <w:multiLevelType w:val="multilevel"/>
    <w:tmpl w:val="66621278"/>
    <w:lvl w:ilvl="0">
      <w:start w:val="2"/>
      <w:numFmt w:val="decimal"/>
      <w:lvlText w:val="%1"/>
      <w:lvlJc w:val="left"/>
      <w:pPr>
        <w:ind w:left="480" w:hanging="840"/>
      </w:pPr>
      <w:rPr>
        <w:rFonts w:hint="default"/>
      </w:rPr>
    </w:lvl>
    <w:lvl w:ilvl="1">
      <w:start w:val="1"/>
      <w:numFmt w:val="decimal"/>
      <w:lvlText w:val="%1.%2"/>
      <w:lvlJc w:val="left"/>
      <w:pPr>
        <w:ind w:left="480" w:hanging="840"/>
      </w:pPr>
      <w:rPr>
        <w:rFonts w:hint="default"/>
      </w:rPr>
    </w:lvl>
    <w:lvl w:ilvl="2">
      <w:start w:val="1"/>
      <w:numFmt w:val="decimal"/>
      <w:lvlText w:val="%1.%2.%3"/>
      <w:lvlJc w:val="left"/>
      <w:pPr>
        <w:ind w:left="480" w:hanging="840"/>
      </w:pPr>
      <w:rPr>
        <w:rFonts w:hint="default"/>
      </w:rPr>
    </w:lvl>
    <w:lvl w:ilvl="3">
      <w:start w:val="1"/>
      <w:numFmt w:val="decimal"/>
      <w:lvlText w:val="%1.%2.%3.%4"/>
      <w:lvlJc w:val="left"/>
      <w:pPr>
        <w:ind w:left="480" w:hanging="84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800"/>
      </w:pPr>
      <w:rPr>
        <w:rFonts w:hint="default"/>
      </w:rPr>
    </w:lvl>
  </w:abstractNum>
  <w:abstractNum w:abstractNumId="1" w15:restartNumberingAfterBreak="0">
    <w:nsid w:val="05275C42"/>
    <w:multiLevelType w:val="hybridMultilevel"/>
    <w:tmpl w:val="419AFD8C"/>
    <w:lvl w:ilvl="0" w:tplc="6AE8A69A">
      <w:start w:val="1"/>
      <w:numFmt w:val="bullet"/>
      <w:lvlText w:val="•"/>
      <w:lvlJc w:val="left"/>
      <w:pPr>
        <w:tabs>
          <w:tab w:val="num" w:pos="720"/>
        </w:tabs>
        <w:ind w:left="720" w:hanging="360"/>
      </w:pPr>
      <w:rPr>
        <w:rFonts w:ascii="Times New Roman" w:hAnsi="Times New Roman" w:hint="default"/>
      </w:rPr>
    </w:lvl>
    <w:lvl w:ilvl="1" w:tplc="019AB720" w:tentative="1">
      <w:start w:val="1"/>
      <w:numFmt w:val="bullet"/>
      <w:lvlText w:val="•"/>
      <w:lvlJc w:val="left"/>
      <w:pPr>
        <w:tabs>
          <w:tab w:val="num" w:pos="1440"/>
        </w:tabs>
        <w:ind w:left="1440" w:hanging="360"/>
      </w:pPr>
      <w:rPr>
        <w:rFonts w:ascii="Times New Roman" w:hAnsi="Times New Roman" w:hint="default"/>
      </w:rPr>
    </w:lvl>
    <w:lvl w:ilvl="2" w:tplc="D90AF908" w:tentative="1">
      <w:start w:val="1"/>
      <w:numFmt w:val="bullet"/>
      <w:lvlText w:val="•"/>
      <w:lvlJc w:val="left"/>
      <w:pPr>
        <w:tabs>
          <w:tab w:val="num" w:pos="2160"/>
        </w:tabs>
        <w:ind w:left="2160" w:hanging="360"/>
      </w:pPr>
      <w:rPr>
        <w:rFonts w:ascii="Times New Roman" w:hAnsi="Times New Roman" w:hint="default"/>
      </w:rPr>
    </w:lvl>
    <w:lvl w:ilvl="3" w:tplc="4C888BBE" w:tentative="1">
      <w:start w:val="1"/>
      <w:numFmt w:val="bullet"/>
      <w:lvlText w:val="•"/>
      <w:lvlJc w:val="left"/>
      <w:pPr>
        <w:tabs>
          <w:tab w:val="num" w:pos="2880"/>
        </w:tabs>
        <w:ind w:left="2880" w:hanging="360"/>
      </w:pPr>
      <w:rPr>
        <w:rFonts w:ascii="Times New Roman" w:hAnsi="Times New Roman" w:hint="default"/>
      </w:rPr>
    </w:lvl>
    <w:lvl w:ilvl="4" w:tplc="9F16794E" w:tentative="1">
      <w:start w:val="1"/>
      <w:numFmt w:val="bullet"/>
      <w:lvlText w:val="•"/>
      <w:lvlJc w:val="left"/>
      <w:pPr>
        <w:tabs>
          <w:tab w:val="num" w:pos="3600"/>
        </w:tabs>
        <w:ind w:left="3600" w:hanging="360"/>
      </w:pPr>
      <w:rPr>
        <w:rFonts w:ascii="Times New Roman" w:hAnsi="Times New Roman" w:hint="default"/>
      </w:rPr>
    </w:lvl>
    <w:lvl w:ilvl="5" w:tplc="2040B926" w:tentative="1">
      <w:start w:val="1"/>
      <w:numFmt w:val="bullet"/>
      <w:lvlText w:val="•"/>
      <w:lvlJc w:val="left"/>
      <w:pPr>
        <w:tabs>
          <w:tab w:val="num" w:pos="4320"/>
        </w:tabs>
        <w:ind w:left="4320" w:hanging="360"/>
      </w:pPr>
      <w:rPr>
        <w:rFonts w:ascii="Times New Roman" w:hAnsi="Times New Roman" w:hint="default"/>
      </w:rPr>
    </w:lvl>
    <w:lvl w:ilvl="6" w:tplc="A08A7AC4" w:tentative="1">
      <w:start w:val="1"/>
      <w:numFmt w:val="bullet"/>
      <w:lvlText w:val="•"/>
      <w:lvlJc w:val="left"/>
      <w:pPr>
        <w:tabs>
          <w:tab w:val="num" w:pos="5040"/>
        </w:tabs>
        <w:ind w:left="5040" w:hanging="360"/>
      </w:pPr>
      <w:rPr>
        <w:rFonts w:ascii="Times New Roman" w:hAnsi="Times New Roman" w:hint="default"/>
      </w:rPr>
    </w:lvl>
    <w:lvl w:ilvl="7" w:tplc="22DCBF6C" w:tentative="1">
      <w:start w:val="1"/>
      <w:numFmt w:val="bullet"/>
      <w:lvlText w:val="•"/>
      <w:lvlJc w:val="left"/>
      <w:pPr>
        <w:tabs>
          <w:tab w:val="num" w:pos="5760"/>
        </w:tabs>
        <w:ind w:left="5760" w:hanging="360"/>
      </w:pPr>
      <w:rPr>
        <w:rFonts w:ascii="Times New Roman" w:hAnsi="Times New Roman" w:hint="default"/>
      </w:rPr>
    </w:lvl>
    <w:lvl w:ilvl="8" w:tplc="1376104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5F944BA"/>
    <w:multiLevelType w:val="hybridMultilevel"/>
    <w:tmpl w:val="AA8068D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B031EF7"/>
    <w:multiLevelType w:val="hybridMultilevel"/>
    <w:tmpl w:val="5AEA5A5E"/>
    <w:lvl w:ilvl="0" w:tplc="7C9C021C">
      <w:start w:val="1"/>
      <w:numFmt w:val="decimal"/>
      <w:lvlText w:val="%1."/>
      <w:lvlJc w:val="left"/>
      <w:pPr>
        <w:ind w:left="1211" w:hanging="360"/>
      </w:pPr>
      <w:rPr>
        <w:rFonts w:hint="default"/>
        <w:b w:val="0"/>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4" w15:restartNumberingAfterBreak="0">
    <w:nsid w:val="0C0C4822"/>
    <w:multiLevelType w:val="hybridMultilevel"/>
    <w:tmpl w:val="9DEC0B68"/>
    <w:lvl w:ilvl="0" w:tplc="CFF8FBA6">
      <w:start w:val="1"/>
      <w:numFmt w:val="lowerLetter"/>
      <w:lvlText w:val="%1)"/>
      <w:lvlJc w:val="left"/>
      <w:pPr>
        <w:ind w:left="807" w:hanging="360"/>
      </w:pPr>
      <w:rPr>
        <w:rFonts w:hint="default"/>
        <w:b/>
      </w:rPr>
    </w:lvl>
    <w:lvl w:ilvl="1" w:tplc="240A0019" w:tentative="1">
      <w:start w:val="1"/>
      <w:numFmt w:val="lowerLetter"/>
      <w:lvlText w:val="%2."/>
      <w:lvlJc w:val="left"/>
      <w:pPr>
        <w:ind w:left="1527" w:hanging="360"/>
      </w:pPr>
    </w:lvl>
    <w:lvl w:ilvl="2" w:tplc="240A001B" w:tentative="1">
      <w:start w:val="1"/>
      <w:numFmt w:val="lowerRoman"/>
      <w:lvlText w:val="%3."/>
      <w:lvlJc w:val="right"/>
      <w:pPr>
        <w:ind w:left="2247" w:hanging="180"/>
      </w:pPr>
    </w:lvl>
    <w:lvl w:ilvl="3" w:tplc="240A000F" w:tentative="1">
      <w:start w:val="1"/>
      <w:numFmt w:val="decimal"/>
      <w:lvlText w:val="%4."/>
      <w:lvlJc w:val="left"/>
      <w:pPr>
        <w:ind w:left="2967" w:hanging="360"/>
      </w:pPr>
    </w:lvl>
    <w:lvl w:ilvl="4" w:tplc="240A0019" w:tentative="1">
      <w:start w:val="1"/>
      <w:numFmt w:val="lowerLetter"/>
      <w:lvlText w:val="%5."/>
      <w:lvlJc w:val="left"/>
      <w:pPr>
        <w:ind w:left="3687" w:hanging="360"/>
      </w:pPr>
    </w:lvl>
    <w:lvl w:ilvl="5" w:tplc="240A001B" w:tentative="1">
      <w:start w:val="1"/>
      <w:numFmt w:val="lowerRoman"/>
      <w:lvlText w:val="%6."/>
      <w:lvlJc w:val="right"/>
      <w:pPr>
        <w:ind w:left="4407" w:hanging="180"/>
      </w:pPr>
    </w:lvl>
    <w:lvl w:ilvl="6" w:tplc="240A000F" w:tentative="1">
      <w:start w:val="1"/>
      <w:numFmt w:val="decimal"/>
      <w:lvlText w:val="%7."/>
      <w:lvlJc w:val="left"/>
      <w:pPr>
        <w:ind w:left="5127" w:hanging="360"/>
      </w:pPr>
    </w:lvl>
    <w:lvl w:ilvl="7" w:tplc="240A0019" w:tentative="1">
      <w:start w:val="1"/>
      <w:numFmt w:val="lowerLetter"/>
      <w:lvlText w:val="%8."/>
      <w:lvlJc w:val="left"/>
      <w:pPr>
        <w:ind w:left="5847" w:hanging="360"/>
      </w:pPr>
    </w:lvl>
    <w:lvl w:ilvl="8" w:tplc="240A001B" w:tentative="1">
      <w:start w:val="1"/>
      <w:numFmt w:val="lowerRoman"/>
      <w:lvlText w:val="%9."/>
      <w:lvlJc w:val="right"/>
      <w:pPr>
        <w:ind w:left="6567" w:hanging="180"/>
      </w:pPr>
    </w:lvl>
  </w:abstractNum>
  <w:abstractNum w:abstractNumId="5" w15:restartNumberingAfterBreak="0">
    <w:nsid w:val="0C30439B"/>
    <w:multiLevelType w:val="hybridMultilevel"/>
    <w:tmpl w:val="69E4B8A2"/>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0FE168FE"/>
    <w:multiLevelType w:val="multilevel"/>
    <w:tmpl w:val="58483C4A"/>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3474416"/>
    <w:multiLevelType w:val="hybridMultilevel"/>
    <w:tmpl w:val="131C9D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55F1F35"/>
    <w:multiLevelType w:val="hybridMultilevel"/>
    <w:tmpl w:val="143C915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9" w15:restartNumberingAfterBreak="0">
    <w:nsid w:val="17E025AA"/>
    <w:multiLevelType w:val="hybridMultilevel"/>
    <w:tmpl w:val="9432AA26"/>
    <w:lvl w:ilvl="0" w:tplc="A4503EFC">
      <w:start w:val="1"/>
      <w:numFmt w:val="decimal"/>
      <w:lvlText w:val="%1."/>
      <w:lvlJc w:val="left"/>
      <w:pPr>
        <w:ind w:left="1211" w:hanging="360"/>
      </w:pPr>
      <w:rPr>
        <w:rFonts w:hint="default"/>
        <w:b/>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10" w15:restartNumberingAfterBreak="0">
    <w:nsid w:val="1AE74082"/>
    <w:multiLevelType w:val="hybridMultilevel"/>
    <w:tmpl w:val="B1DCE874"/>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1" w15:restartNumberingAfterBreak="0">
    <w:nsid w:val="1D365F7E"/>
    <w:multiLevelType w:val="hybridMultilevel"/>
    <w:tmpl w:val="8250D274"/>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2" w15:restartNumberingAfterBreak="0">
    <w:nsid w:val="1DA5797D"/>
    <w:multiLevelType w:val="hybridMultilevel"/>
    <w:tmpl w:val="E65CFA7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9668A5"/>
    <w:multiLevelType w:val="hybridMultilevel"/>
    <w:tmpl w:val="44886F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3966FFB"/>
    <w:multiLevelType w:val="hybridMultilevel"/>
    <w:tmpl w:val="89969F4C"/>
    <w:lvl w:ilvl="0" w:tplc="D0723374">
      <w:start w:val="1"/>
      <w:numFmt w:val="bullet"/>
      <w:lvlText w:val="•"/>
      <w:lvlJc w:val="left"/>
      <w:pPr>
        <w:tabs>
          <w:tab w:val="num" w:pos="720"/>
        </w:tabs>
        <w:ind w:left="720" w:hanging="360"/>
      </w:pPr>
      <w:rPr>
        <w:rFonts w:ascii="Times New Roman" w:hAnsi="Times New Roman" w:hint="default"/>
      </w:rPr>
    </w:lvl>
    <w:lvl w:ilvl="1" w:tplc="619AB286" w:tentative="1">
      <w:start w:val="1"/>
      <w:numFmt w:val="bullet"/>
      <w:lvlText w:val="•"/>
      <w:lvlJc w:val="left"/>
      <w:pPr>
        <w:tabs>
          <w:tab w:val="num" w:pos="1440"/>
        </w:tabs>
        <w:ind w:left="1440" w:hanging="360"/>
      </w:pPr>
      <w:rPr>
        <w:rFonts w:ascii="Times New Roman" w:hAnsi="Times New Roman" w:hint="default"/>
      </w:rPr>
    </w:lvl>
    <w:lvl w:ilvl="2" w:tplc="3A402356" w:tentative="1">
      <w:start w:val="1"/>
      <w:numFmt w:val="bullet"/>
      <w:lvlText w:val="•"/>
      <w:lvlJc w:val="left"/>
      <w:pPr>
        <w:tabs>
          <w:tab w:val="num" w:pos="2160"/>
        </w:tabs>
        <w:ind w:left="2160" w:hanging="360"/>
      </w:pPr>
      <w:rPr>
        <w:rFonts w:ascii="Times New Roman" w:hAnsi="Times New Roman" w:hint="default"/>
      </w:rPr>
    </w:lvl>
    <w:lvl w:ilvl="3" w:tplc="DC788F24" w:tentative="1">
      <w:start w:val="1"/>
      <w:numFmt w:val="bullet"/>
      <w:lvlText w:val="•"/>
      <w:lvlJc w:val="left"/>
      <w:pPr>
        <w:tabs>
          <w:tab w:val="num" w:pos="2880"/>
        </w:tabs>
        <w:ind w:left="2880" w:hanging="360"/>
      </w:pPr>
      <w:rPr>
        <w:rFonts w:ascii="Times New Roman" w:hAnsi="Times New Roman" w:hint="default"/>
      </w:rPr>
    </w:lvl>
    <w:lvl w:ilvl="4" w:tplc="C330C438" w:tentative="1">
      <w:start w:val="1"/>
      <w:numFmt w:val="bullet"/>
      <w:lvlText w:val="•"/>
      <w:lvlJc w:val="left"/>
      <w:pPr>
        <w:tabs>
          <w:tab w:val="num" w:pos="3600"/>
        </w:tabs>
        <w:ind w:left="3600" w:hanging="360"/>
      </w:pPr>
      <w:rPr>
        <w:rFonts w:ascii="Times New Roman" w:hAnsi="Times New Roman" w:hint="default"/>
      </w:rPr>
    </w:lvl>
    <w:lvl w:ilvl="5" w:tplc="52F61714" w:tentative="1">
      <w:start w:val="1"/>
      <w:numFmt w:val="bullet"/>
      <w:lvlText w:val="•"/>
      <w:lvlJc w:val="left"/>
      <w:pPr>
        <w:tabs>
          <w:tab w:val="num" w:pos="4320"/>
        </w:tabs>
        <w:ind w:left="4320" w:hanging="360"/>
      </w:pPr>
      <w:rPr>
        <w:rFonts w:ascii="Times New Roman" w:hAnsi="Times New Roman" w:hint="default"/>
      </w:rPr>
    </w:lvl>
    <w:lvl w:ilvl="6" w:tplc="C8B2E936" w:tentative="1">
      <w:start w:val="1"/>
      <w:numFmt w:val="bullet"/>
      <w:lvlText w:val="•"/>
      <w:lvlJc w:val="left"/>
      <w:pPr>
        <w:tabs>
          <w:tab w:val="num" w:pos="5040"/>
        </w:tabs>
        <w:ind w:left="5040" w:hanging="360"/>
      </w:pPr>
      <w:rPr>
        <w:rFonts w:ascii="Times New Roman" w:hAnsi="Times New Roman" w:hint="default"/>
      </w:rPr>
    </w:lvl>
    <w:lvl w:ilvl="7" w:tplc="6A8CD826" w:tentative="1">
      <w:start w:val="1"/>
      <w:numFmt w:val="bullet"/>
      <w:lvlText w:val="•"/>
      <w:lvlJc w:val="left"/>
      <w:pPr>
        <w:tabs>
          <w:tab w:val="num" w:pos="5760"/>
        </w:tabs>
        <w:ind w:left="5760" w:hanging="360"/>
      </w:pPr>
      <w:rPr>
        <w:rFonts w:ascii="Times New Roman" w:hAnsi="Times New Roman" w:hint="default"/>
      </w:rPr>
    </w:lvl>
    <w:lvl w:ilvl="8" w:tplc="E31C5FAA"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2E3B531B"/>
    <w:multiLevelType w:val="hybridMultilevel"/>
    <w:tmpl w:val="7D0A891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2E367CF"/>
    <w:multiLevelType w:val="hybridMultilevel"/>
    <w:tmpl w:val="A022A2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B461E6A"/>
    <w:multiLevelType w:val="hybridMultilevel"/>
    <w:tmpl w:val="85B27A5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8" w15:restartNumberingAfterBreak="0">
    <w:nsid w:val="3D18780F"/>
    <w:multiLevelType w:val="multilevel"/>
    <w:tmpl w:val="756E67A6"/>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3D505E60"/>
    <w:multiLevelType w:val="multilevel"/>
    <w:tmpl w:val="BBFA012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E1907A9"/>
    <w:multiLevelType w:val="hybridMultilevel"/>
    <w:tmpl w:val="185A79EC"/>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1" w15:restartNumberingAfterBreak="0">
    <w:nsid w:val="46CE1576"/>
    <w:multiLevelType w:val="hybridMultilevel"/>
    <w:tmpl w:val="91F29C50"/>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2" w15:restartNumberingAfterBreak="0">
    <w:nsid w:val="47A37497"/>
    <w:multiLevelType w:val="multilevel"/>
    <w:tmpl w:val="720EEE0A"/>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8982980"/>
    <w:multiLevelType w:val="hybridMultilevel"/>
    <w:tmpl w:val="5296A3BC"/>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4" w15:restartNumberingAfterBreak="0">
    <w:nsid w:val="56373797"/>
    <w:multiLevelType w:val="hybridMultilevel"/>
    <w:tmpl w:val="46EC31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74121D9"/>
    <w:multiLevelType w:val="hybridMultilevel"/>
    <w:tmpl w:val="882EC986"/>
    <w:lvl w:ilvl="0" w:tplc="240A000D">
      <w:start w:val="1"/>
      <w:numFmt w:val="bullet"/>
      <w:lvlText w:val=""/>
      <w:lvlJc w:val="left"/>
      <w:pPr>
        <w:ind w:left="1792" w:hanging="360"/>
      </w:pPr>
      <w:rPr>
        <w:rFonts w:ascii="Wingdings" w:hAnsi="Wingdings" w:hint="default"/>
      </w:rPr>
    </w:lvl>
    <w:lvl w:ilvl="1" w:tplc="240A0003" w:tentative="1">
      <w:start w:val="1"/>
      <w:numFmt w:val="bullet"/>
      <w:lvlText w:val="o"/>
      <w:lvlJc w:val="left"/>
      <w:pPr>
        <w:ind w:left="2512" w:hanging="360"/>
      </w:pPr>
      <w:rPr>
        <w:rFonts w:ascii="Courier New" w:hAnsi="Courier New" w:cs="Courier New" w:hint="default"/>
      </w:rPr>
    </w:lvl>
    <w:lvl w:ilvl="2" w:tplc="240A0005" w:tentative="1">
      <w:start w:val="1"/>
      <w:numFmt w:val="bullet"/>
      <w:lvlText w:val=""/>
      <w:lvlJc w:val="left"/>
      <w:pPr>
        <w:ind w:left="3232" w:hanging="360"/>
      </w:pPr>
      <w:rPr>
        <w:rFonts w:ascii="Wingdings" w:hAnsi="Wingdings" w:hint="default"/>
      </w:rPr>
    </w:lvl>
    <w:lvl w:ilvl="3" w:tplc="240A0001" w:tentative="1">
      <w:start w:val="1"/>
      <w:numFmt w:val="bullet"/>
      <w:lvlText w:val=""/>
      <w:lvlJc w:val="left"/>
      <w:pPr>
        <w:ind w:left="3952" w:hanging="360"/>
      </w:pPr>
      <w:rPr>
        <w:rFonts w:ascii="Symbol" w:hAnsi="Symbol" w:hint="default"/>
      </w:rPr>
    </w:lvl>
    <w:lvl w:ilvl="4" w:tplc="240A0003" w:tentative="1">
      <w:start w:val="1"/>
      <w:numFmt w:val="bullet"/>
      <w:lvlText w:val="o"/>
      <w:lvlJc w:val="left"/>
      <w:pPr>
        <w:ind w:left="4672" w:hanging="360"/>
      </w:pPr>
      <w:rPr>
        <w:rFonts w:ascii="Courier New" w:hAnsi="Courier New" w:cs="Courier New" w:hint="default"/>
      </w:rPr>
    </w:lvl>
    <w:lvl w:ilvl="5" w:tplc="240A0005" w:tentative="1">
      <w:start w:val="1"/>
      <w:numFmt w:val="bullet"/>
      <w:lvlText w:val=""/>
      <w:lvlJc w:val="left"/>
      <w:pPr>
        <w:ind w:left="5392" w:hanging="360"/>
      </w:pPr>
      <w:rPr>
        <w:rFonts w:ascii="Wingdings" w:hAnsi="Wingdings" w:hint="default"/>
      </w:rPr>
    </w:lvl>
    <w:lvl w:ilvl="6" w:tplc="240A0001" w:tentative="1">
      <w:start w:val="1"/>
      <w:numFmt w:val="bullet"/>
      <w:lvlText w:val=""/>
      <w:lvlJc w:val="left"/>
      <w:pPr>
        <w:ind w:left="6112" w:hanging="360"/>
      </w:pPr>
      <w:rPr>
        <w:rFonts w:ascii="Symbol" w:hAnsi="Symbol" w:hint="default"/>
      </w:rPr>
    </w:lvl>
    <w:lvl w:ilvl="7" w:tplc="240A0003" w:tentative="1">
      <w:start w:val="1"/>
      <w:numFmt w:val="bullet"/>
      <w:lvlText w:val="o"/>
      <w:lvlJc w:val="left"/>
      <w:pPr>
        <w:ind w:left="6832" w:hanging="360"/>
      </w:pPr>
      <w:rPr>
        <w:rFonts w:ascii="Courier New" w:hAnsi="Courier New" w:cs="Courier New" w:hint="default"/>
      </w:rPr>
    </w:lvl>
    <w:lvl w:ilvl="8" w:tplc="240A0005" w:tentative="1">
      <w:start w:val="1"/>
      <w:numFmt w:val="bullet"/>
      <w:lvlText w:val=""/>
      <w:lvlJc w:val="left"/>
      <w:pPr>
        <w:ind w:left="7552" w:hanging="360"/>
      </w:pPr>
      <w:rPr>
        <w:rFonts w:ascii="Wingdings" w:hAnsi="Wingdings" w:hint="default"/>
      </w:rPr>
    </w:lvl>
  </w:abstractNum>
  <w:abstractNum w:abstractNumId="26" w15:restartNumberingAfterBreak="0">
    <w:nsid w:val="5783126B"/>
    <w:multiLevelType w:val="hybridMultilevel"/>
    <w:tmpl w:val="ABB848F2"/>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7" w15:restartNumberingAfterBreak="0">
    <w:nsid w:val="57D41A1E"/>
    <w:multiLevelType w:val="hybridMultilevel"/>
    <w:tmpl w:val="02A4D110"/>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8" w15:restartNumberingAfterBreak="0">
    <w:nsid w:val="588D72B8"/>
    <w:multiLevelType w:val="hybridMultilevel"/>
    <w:tmpl w:val="309AF83E"/>
    <w:lvl w:ilvl="0" w:tplc="0B309F1A">
      <w:start w:val="1"/>
      <w:numFmt w:val="decimal"/>
      <w:lvlText w:val="%1."/>
      <w:lvlJc w:val="left"/>
      <w:pPr>
        <w:ind w:left="1211" w:hanging="360"/>
      </w:pPr>
      <w:rPr>
        <w:rFonts w:hint="default"/>
        <w:b w:val="0"/>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29" w15:restartNumberingAfterBreak="0">
    <w:nsid w:val="5A454E71"/>
    <w:multiLevelType w:val="hybridMultilevel"/>
    <w:tmpl w:val="F64A13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D3914E7"/>
    <w:multiLevelType w:val="hybridMultilevel"/>
    <w:tmpl w:val="C64CD9BE"/>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08805C4"/>
    <w:multiLevelType w:val="multilevel"/>
    <w:tmpl w:val="A0AC71A2"/>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2" w15:restartNumberingAfterBreak="0">
    <w:nsid w:val="64084257"/>
    <w:multiLevelType w:val="hybridMultilevel"/>
    <w:tmpl w:val="BBECFD48"/>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3" w15:restartNumberingAfterBreak="0">
    <w:nsid w:val="65582C98"/>
    <w:multiLevelType w:val="multilevel"/>
    <w:tmpl w:val="D9AAE15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93E2C61"/>
    <w:multiLevelType w:val="hybridMultilevel"/>
    <w:tmpl w:val="C84A3A2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B766C6C"/>
    <w:multiLevelType w:val="hybridMultilevel"/>
    <w:tmpl w:val="F3083F94"/>
    <w:lvl w:ilvl="0" w:tplc="240A0001">
      <w:start w:val="1"/>
      <w:numFmt w:val="bullet"/>
      <w:lvlText w:val=""/>
      <w:lvlJc w:val="left"/>
      <w:pPr>
        <w:ind w:left="643" w:hanging="360"/>
      </w:pPr>
      <w:rPr>
        <w:rFonts w:ascii="Symbol" w:hAnsi="Symbol" w:hint="default"/>
      </w:rPr>
    </w:lvl>
    <w:lvl w:ilvl="1" w:tplc="240A0003" w:tentative="1">
      <w:start w:val="1"/>
      <w:numFmt w:val="bullet"/>
      <w:lvlText w:val="o"/>
      <w:lvlJc w:val="left"/>
      <w:pPr>
        <w:ind w:left="1363" w:hanging="360"/>
      </w:pPr>
      <w:rPr>
        <w:rFonts w:ascii="Courier New" w:hAnsi="Courier New" w:cs="Courier New" w:hint="default"/>
      </w:rPr>
    </w:lvl>
    <w:lvl w:ilvl="2" w:tplc="240A0005" w:tentative="1">
      <w:start w:val="1"/>
      <w:numFmt w:val="bullet"/>
      <w:lvlText w:val=""/>
      <w:lvlJc w:val="left"/>
      <w:pPr>
        <w:ind w:left="2083" w:hanging="360"/>
      </w:pPr>
      <w:rPr>
        <w:rFonts w:ascii="Wingdings" w:hAnsi="Wingdings" w:hint="default"/>
      </w:rPr>
    </w:lvl>
    <w:lvl w:ilvl="3" w:tplc="240A0001" w:tentative="1">
      <w:start w:val="1"/>
      <w:numFmt w:val="bullet"/>
      <w:lvlText w:val=""/>
      <w:lvlJc w:val="left"/>
      <w:pPr>
        <w:ind w:left="2803" w:hanging="360"/>
      </w:pPr>
      <w:rPr>
        <w:rFonts w:ascii="Symbol" w:hAnsi="Symbol" w:hint="default"/>
      </w:rPr>
    </w:lvl>
    <w:lvl w:ilvl="4" w:tplc="240A0003" w:tentative="1">
      <w:start w:val="1"/>
      <w:numFmt w:val="bullet"/>
      <w:lvlText w:val="o"/>
      <w:lvlJc w:val="left"/>
      <w:pPr>
        <w:ind w:left="3523" w:hanging="360"/>
      </w:pPr>
      <w:rPr>
        <w:rFonts w:ascii="Courier New" w:hAnsi="Courier New" w:cs="Courier New" w:hint="default"/>
      </w:rPr>
    </w:lvl>
    <w:lvl w:ilvl="5" w:tplc="240A0005" w:tentative="1">
      <w:start w:val="1"/>
      <w:numFmt w:val="bullet"/>
      <w:lvlText w:val=""/>
      <w:lvlJc w:val="left"/>
      <w:pPr>
        <w:ind w:left="4243" w:hanging="360"/>
      </w:pPr>
      <w:rPr>
        <w:rFonts w:ascii="Wingdings" w:hAnsi="Wingdings" w:hint="default"/>
      </w:rPr>
    </w:lvl>
    <w:lvl w:ilvl="6" w:tplc="240A0001" w:tentative="1">
      <w:start w:val="1"/>
      <w:numFmt w:val="bullet"/>
      <w:lvlText w:val=""/>
      <w:lvlJc w:val="left"/>
      <w:pPr>
        <w:ind w:left="4963" w:hanging="360"/>
      </w:pPr>
      <w:rPr>
        <w:rFonts w:ascii="Symbol" w:hAnsi="Symbol" w:hint="default"/>
      </w:rPr>
    </w:lvl>
    <w:lvl w:ilvl="7" w:tplc="240A0003" w:tentative="1">
      <w:start w:val="1"/>
      <w:numFmt w:val="bullet"/>
      <w:lvlText w:val="o"/>
      <w:lvlJc w:val="left"/>
      <w:pPr>
        <w:ind w:left="5683" w:hanging="360"/>
      </w:pPr>
      <w:rPr>
        <w:rFonts w:ascii="Courier New" w:hAnsi="Courier New" w:cs="Courier New" w:hint="default"/>
      </w:rPr>
    </w:lvl>
    <w:lvl w:ilvl="8" w:tplc="240A0005" w:tentative="1">
      <w:start w:val="1"/>
      <w:numFmt w:val="bullet"/>
      <w:lvlText w:val=""/>
      <w:lvlJc w:val="left"/>
      <w:pPr>
        <w:ind w:left="6403" w:hanging="360"/>
      </w:pPr>
      <w:rPr>
        <w:rFonts w:ascii="Wingdings" w:hAnsi="Wingdings" w:hint="default"/>
      </w:rPr>
    </w:lvl>
  </w:abstractNum>
  <w:abstractNum w:abstractNumId="36" w15:restartNumberingAfterBreak="0">
    <w:nsid w:val="6F486DAC"/>
    <w:multiLevelType w:val="hybridMultilevel"/>
    <w:tmpl w:val="3EE65A5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24F1D83"/>
    <w:multiLevelType w:val="hybridMultilevel"/>
    <w:tmpl w:val="7D86ED38"/>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8" w15:restartNumberingAfterBreak="0">
    <w:nsid w:val="7DAE5787"/>
    <w:multiLevelType w:val="hybridMultilevel"/>
    <w:tmpl w:val="418852B0"/>
    <w:lvl w:ilvl="0" w:tplc="7DBCF594">
      <w:start w:val="1"/>
      <w:numFmt w:val="bullet"/>
      <w:lvlText w:val="•"/>
      <w:lvlJc w:val="left"/>
      <w:pPr>
        <w:tabs>
          <w:tab w:val="num" w:pos="720"/>
        </w:tabs>
        <w:ind w:left="720" w:hanging="360"/>
      </w:pPr>
      <w:rPr>
        <w:rFonts w:ascii="Times New Roman" w:hAnsi="Times New Roman" w:hint="default"/>
      </w:rPr>
    </w:lvl>
    <w:lvl w:ilvl="1" w:tplc="D0B42BEA" w:tentative="1">
      <w:start w:val="1"/>
      <w:numFmt w:val="bullet"/>
      <w:lvlText w:val="•"/>
      <w:lvlJc w:val="left"/>
      <w:pPr>
        <w:tabs>
          <w:tab w:val="num" w:pos="1440"/>
        </w:tabs>
        <w:ind w:left="1440" w:hanging="360"/>
      </w:pPr>
      <w:rPr>
        <w:rFonts w:ascii="Times New Roman" w:hAnsi="Times New Roman" w:hint="default"/>
      </w:rPr>
    </w:lvl>
    <w:lvl w:ilvl="2" w:tplc="FA1C9DFE" w:tentative="1">
      <w:start w:val="1"/>
      <w:numFmt w:val="bullet"/>
      <w:lvlText w:val="•"/>
      <w:lvlJc w:val="left"/>
      <w:pPr>
        <w:tabs>
          <w:tab w:val="num" w:pos="2160"/>
        </w:tabs>
        <w:ind w:left="2160" w:hanging="360"/>
      </w:pPr>
      <w:rPr>
        <w:rFonts w:ascii="Times New Roman" w:hAnsi="Times New Roman" w:hint="default"/>
      </w:rPr>
    </w:lvl>
    <w:lvl w:ilvl="3" w:tplc="97FE5158" w:tentative="1">
      <w:start w:val="1"/>
      <w:numFmt w:val="bullet"/>
      <w:lvlText w:val="•"/>
      <w:lvlJc w:val="left"/>
      <w:pPr>
        <w:tabs>
          <w:tab w:val="num" w:pos="2880"/>
        </w:tabs>
        <w:ind w:left="2880" w:hanging="360"/>
      </w:pPr>
      <w:rPr>
        <w:rFonts w:ascii="Times New Roman" w:hAnsi="Times New Roman" w:hint="default"/>
      </w:rPr>
    </w:lvl>
    <w:lvl w:ilvl="4" w:tplc="2BDA9D66" w:tentative="1">
      <w:start w:val="1"/>
      <w:numFmt w:val="bullet"/>
      <w:lvlText w:val="•"/>
      <w:lvlJc w:val="left"/>
      <w:pPr>
        <w:tabs>
          <w:tab w:val="num" w:pos="3600"/>
        </w:tabs>
        <w:ind w:left="3600" w:hanging="360"/>
      </w:pPr>
      <w:rPr>
        <w:rFonts w:ascii="Times New Roman" w:hAnsi="Times New Roman" w:hint="default"/>
      </w:rPr>
    </w:lvl>
    <w:lvl w:ilvl="5" w:tplc="E7D8DFAA" w:tentative="1">
      <w:start w:val="1"/>
      <w:numFmt w:val="bullet"/>
      <w:lvlText w:val="•"/>
      <w:lvlJc w:val="left"/>
      <w:pPr>
        <w:tabs>
          <w:tab w:val="num" w:pos="4320"/>
        </w:tabs>
        <w:ind w:left="4320" w:hanging="360"/>
      </w:pPr>
      <w:rPr>
        <w:rFonts w:ascii="Times New Roman" w:hAnsi="Times New Roman" w:hint="default"/>
      </w:rPr>
    </w:lvl>
    <w:lvl w:ilvl="6" w:tplc="36141040" w:tentative="1">
      <w:start w:val="1"/>
      <w:numFmt w:val="bullet"/>
      <w:lvlText w:val="•"/>
      <w:lvlJc w:val="left"/>
      <w:pPr>
        <w:tabs>
          <w:tab w:val="num" w:pos="5040"/>
        </w:tabs>
        <w:ind w:left="5040" w:hanging="360"/>
      </w:pPr>
      <w:rPr>
        <w:rFonts w:ascii="Times New Roman" w:hAnsi="Times New Roman" w:hint="default"/>
      </w:rPr>
    </w:lvl>
    <w:lvl w:ilvl="7" w:tplc="BE0A3DD8" w:tentative="1">
      <w:start w:val="1"/>
      <w:numFmt w:val="bullet"/>
      <w:lvlText w:val="•"/>
      <w:lvlJc w:val="left"/>
      <w:pPr>
        <w:tabs>
          <w:tab w:val="num" w:pos="5760"/>
        </w:tabs>
        <w:ind w:left="5760" w:hanging="360"/>
      </w:pPr>
      <w:rPr>
        <w:rFonts w:ascii="Times New Roman" w:hAnsi="Times New Roman" w:hint="default"/>
      </w:rPr>
    </w:lvl>
    <w:lvl w:ilvl="8" w:tplc="D07A91B8" w:tentative="1">
      <w:start w:val="1"/>
      <w:numFmt w:val="bullet"/>
      <w:lvlText w:val="•"/>
      <w:lvlJc w:val="left"/>
      <w:pPr>
        <w:tabs>
          <w:tab w:val="num" w:pos="6480"/>
        </w:tabs>
        <w:ind w:left="6480" w:hanging="360"/>
      </w:pPr>
      <w:rPr>
        <w:rFonts w:ascii="Times New Roman" w:hAnsi="Times New Roman" w:hint="default"/>
      </w:rPr>
    </w:lvl>
  </w:abstractNum>
  <w:num w:numId="1">
    <w:abstractNumId w:val="38"/>
  </w:num>
  <w:num w:numId="2">
    <w:abstractNumId w:val="5"/>
  </w:num>
  <w:num w:numId="3">
    <w:abstractNumId w:val="25"/>
  </w:num>
  <w:num w:numId="4">
    <w:abstractNumId w:val="32"/>
  </w:num>
  <w:num w:numId="5">
    <w:abstractNumId w:val="23"/>
  </w:num>
  <w:num w:numId="6">
    <w:abstractNumId w:val="10"/>
  </w:num>
  <w:num w:numId="7">
    <w:abstractNumId w:val="21"/>
  </w:num>
  <w:num w:numId="8">
    <w:abstractNumId w:val="8"/>
  </w:num>
  <w:num w:numId="9">
    <w:abstractNumId w:val="37"/>
  </w:num>
  <w:num w:numId="10">
    <w:abstractNumId w:val="20"/>
  </w:num>
  <w:num w:numId="11">
    <w:abstractNumId w:val="17"/>
  </w:num>
  <w:num w:numId="12">
    <w:abstractNumId w:val="27"/>
  </w:num>
  <w:num w:numId="13">
    <w:abstractNumId w:val="34"/>
  </w:num>
  <w:num w:numId="14">
    <w:abstractNumId w:val="2"/>
  </w:num>
  <w:num w:numId="15">
    <w:abstractNumId w:val="7"/>
  </w:num>
  <w:num w:numId="16">
    <w:abstractNumId w:val="12"/>
  </w:num>
  <w:num w:numId="17">
    <w:abstractNumId w:val="36"/>
  </w:num>
  <w:num w:numId="18">
    <w:abstractNumId w:val="16"/>
  </w:num>
  <w:num w:numId="19">
    <w:abstractNumId w:val="11"/>
  </w:num>
  <w:num w:numId="20">
    <w:abstractNumId w:val="26"/>
  </w:num>
  <w:num w:numId="21">
    <w:abstractNumId w:val="33"/>
  </w:num>
  <w:num w:numId="22">
    <w:abstractNumId w:val="6"/>
  </w:num>
  <w:num w:numId="23">
    <w:abstractNumId w:val="18"/>
  </w:num>
  <w:num w:numId="24">
    <w:abstractNumId w:val="1"/>
  </w:num>
  <w:num w:numId="25">
    <w:abstractNumId w:val="14"/>
  </w:num>
  <w:num w:numId="26">
    <w:abstractNumId w:val="0"/>
  </w:num>
  <w:num w:numId="27">
    <w:abstractNumId w:val="13"/>
  </w:num>
  <w:num w:numId="28">
    <w:abstractNumId w:val="29"/>
  </w:num>
  <w:num w:numId="29">
    <w:abstractNumId w:val="22"/>
  </w:num>
  <w:num w:numId="30">
    <w:abstractNumId w:val="4"/>
  </w:num>
  <w:num w:numId="31">
    <w:abstractNumId w:val="9"/>
  </w:num>
  <w:num w:numId="32">
    <w:abstractNumId w:val="31"/>
  </w:num>
  <w:num w:numId="33">
    <w:abstractNumId w:val="19"/>
  </w:num>
  <w:num w:numId="34">
    <w:abstractNumId w:val="30"/>
  </w:num>
  <w:num w:numId="35">
    <w:abstractNumId w:val="3"/>
  </w:num>
  <w:num w:numId="36">
    <w:abstractNumId w:val="28"/>
  </w:num>
  <w:num w:numId="37">
    <w:abstractNumId w:val="15"/>
  </w:num>
  <w:num w:numId="38">
    <w:abstractNumId w:val="24"/>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394"/>
    <w:rsid w:val="000005DF"/>
    <w:rsid w:val="00003607"/>
    <w:rsid w:val="00005817"/>
    <w:rsid w:val="00006428"/>
    <w:rsid w:val="00011A3D"/>
    <w:rsid w:val="0001430C"/>
    <w:rsid w:val="00016749"/>
    <w:rsid w:val="000200A9"/>
    <w:rsid w:val="00027558"/>
    <w:rsid w:val="00027DD1"/>
    <w:rsid w:val="00035EFE"/>
    <w:rsid w:val="00036E07"/>
    <w:rsid w:val="00036FBD"/>
    <w:rsid w:val="000373D5"/>
    <w:rsid w:val="000378AE"/>
    <w:rsid w:val="00040355"/>
    <w:rsid w:val="000412C5"/>
    <w:rsid w:val="000434BC"/>
    <w:rsid w:val="00043BE9"/>
    <w:rsid w:val="0004683D"/>
    <w:rsid w:val="00046919"/>
    <w:rsid w:val="00053440"/>
    <w:rsid w:val="00053C96"/>
    <w:rsid w:val="000575DC"/>
    <w:rsid w:val="00061AEF"/>
    <w:rsid w:val="0006319F"/>
    <w:rsid w:val="0006330E"/>
    <w:rsid w:val="00063D7E"/>
    <w:rsid w:val="000673AA"/>
    <w:rsid w:val="00067A2D"/>
    <w:rsid w:val="0007065D"/>
    <w:rsid w:val="000712E2"/>
    <w:rsid w:val="00073BE0"/>
    <w:rsid w:val="00073CC1"/>
    <w:rsid w:val="00075585"/>
    <w:rsid w:val="000765FB"/>
    <w:rsid w:val="00076933"/>
    <w:rsid w:val="00080D40"/>
    <w:rsid w:val="0008259B"/>
    <w:rsid w:val="000830C5"/>
    <w:rsid w:val="00083B73"/>
    <w:rsid w:val="00085532"/>
    <w:rsid w:val="000916B4"/>
    <w:rsid w:val="00096E13"/>
    <w:rsid w:val="000A2BEA"/>
    <w:rsid w:val="000A3159"/>
    <w:rsid w:val="000A315F"/>
    <w:rsid w:val="000A32F3"/>
    <w:rsid w:val="000A4B2F"/>
    <w:rsid w:val="000A5C88"/>
    <w:rsid w:val="000A6C6A"/>
    <w:rsid w:val="000A6E47"/>
    <w:rsid w:val="000A6E7A"/>
    <w:rsid w:val="000A783A"/>
    <w:rsid w:val="000B2B9C"/>
    <w:rsid w:val="000B369D"/>
    <w:rsid w:val="000B46F7"/>
    <w:rsid w:val="000B7490"/>
    <w:rsid w:val="000C42F3"/>
    <w:rsid w:val="000C7531"/>
    <w:rsid w:val="000D1A79"/>
    <w:rsid w:val="000D2556"/>
    <w:rsid w:val="000D27EF"/>
    <w:rsid w:val="000D6BBD"/>
    <w:rsid w:val="000E13BF"/>
    <w:rsid w:val="000E1F4F"/>
    <w:rsid w:val="000E5560"/>
    <w:rsid w:val="000E6493"/>
    <w:rsid w:val="000E6659"/>
    <w:rsid w:val="000F16B8"/>
    <w:rsid w:val="000F57BE"/>
    <w:rsid w:val="000F6252"/>
    <w:rsid w:val="000F7C34"/>
    <w:rsid w:val="000F7FBD"/>
    <w:rsid w:val="00102252"/>
    <w:rsid w:val="00102751"/>
    <w:rsid w:val="00102C06"/>
    <w:rsid w:val="0010347A"/>
    <w:rsid w:val="00104B99"/>
    <w:rsid w:val="001110C9"/>
    <w:rsid w:val="001114AC"/>
    <w:rsid w:val="0011394D"/>
    <w:rsid w:val="00114CAA"/>
    <w:rsid w:val="0011705D"/>
    <w:rsid w:val="00121C76"/>
    <w:rsid w:val="00123F68"/>
    <w:rsid w:val="00124245"/>
    <w:rsid w:val="00125ACA"/>
    <w:rsid w:val="00126906"/>
    <w:rsid w:val="0013011A"/>
    <w:rsid w:val="00130416"/>
    <w:rsid w:val="001314A5"/>
    <w:rsid w:val="00132861"/>
    <w:rsid w:val="00132DDD"/>
    <w:rsid w:val="00133CB4"/>
    <w:rsid w:val="00140D46"/>
    <w:rsid w:val="00141B4B"/>
    <w:rsid w:val="0014273B"/>
    <w:rsid w:val="00143F5C"/>
    <w:rsid w:val="001453D9"/>
    <w:rsid w:val="00146425"/>
    <w:rsid w:val="00150A3F"/>
    <w:rsid w:val="00155B5D"/>
    <w:rsid w:val="00156229"/>
    <w:rsid w:val="00160F7A"/>
    <w:rsid w:val="0016186F"/>
    <w:rsid w:val="00161A3D"/>
    <w:rsid w:val="0016754F"/>
    <w:rsid w:val="00167666"/>
    <w:rsid w:val="0017297F"/>
    <w:rsid w:val="001735D6"/>
    <w:rsid w:val="00176A2A"/>
    <w:rsid w:val="00180F7B"/>
    <w:rsid w:val="00181685"/>
    <w:rsid w:val="0018626E"/>
    <w:rsid w:val="00187540"/>
    <w:rsid w:val="00193990"/>
    <w:rsid w:val="00196E3C"/>
    <w:rsid w:val="00197F60"/>
    <w:rsid w:val="001A144F"/>
    <w:rsid w:val="001A1A86"/>
    <w:rsid w:val="001A253B"/>
    <w:rsid w:val="001A365C"/>
    <w:rsid w:val="001A3A7F"/>
    <w:rsid w:val="001A47D0"/>
    <w:rsid w:val="001A4DEB"/>
    <w:rsid w:val="001A4F76"/>
    <w:rsid w:val="001A6020"/>
    <w:rsid w:val="001A677E"/>
    <w:rsid w:val="001A75A6"/>
    <w:rsid w:val="001B3F7C"/>
    <w:rsid w:val="001B656C"/>
    <w:rsid w:val="001B6B31"/>
    <w:rsid w:val="001B6D3A"/>
    <w:rsid w:val="001C2254"/>
    <w:rsid w:val="001C39F3"/>
    <w:rsid w:val="001C3D07"/>
    <w:rsid w:val="001C3D70"/>
    <w:rsid w:val="001C466C"/>
    <w:rsid w:val="001D10F5"/>
    <w:rsid w:val="001D2019"/>
    <w:rsid w:val="001D27A6"/>
    <w:rsid w:val="001D5E01"/>
    <w:rsid w:val="001D65F8"/>
    <w:rsid w:val="001D7745"/>
    <w:rsid w:val="001D790B"/>
    <w:rsid w:val="001E0E7D"/>
    <w:rsid w:val="001E2208"/>
    <w:rsid w:val="001E36E3"/>
    <w:rsid w:val="001E3780"/>
    <w:rsid w:val="001E5D59"/>
    <w:rsid w:val="001E6956"/>
    <w:rsid w:val="001F182A"/>
    <w:rsid w:val="001F360F"/>
    <w:rsid w:val="001F3A11"/>
    <w:rsid w:val="001F4D17"/>
    <w:rsid w:val="001F5711"/>
    <w:rsid w:val="001F765F"/>
    <w:rsid w:val="002005D4"/>
    <w:rsid w:val="002015BE"/>
    <w:rsid w:val="00205B17"/>
    <w:rsid w:val="00207CDF"/>
    <w:rsid w:val="00210CC5"/>
    <w:rsid w:val="00217DC2"/>
    <w:rsid w:val="00217F4E"/>
    <w:rsid w:val="002203A6"/>
    <w:rsid w:val="00220441"/>
    <w:rsid w:val="00220781"/>
    <w:rsid w:val="00220F99"/>
    <w:rsid w:val="002219BB"/>
    <w:rsid w:val="00226062"/>
    <w:rsid w:val="002270DF"/>
    <w:rsid w:val="00230C2E"/>
    <w:rsid w:val="00235346"/>
    <w:rsid w:val="0024018E"/>
    <w:rsid w:val="002409FB"/>
    <w:rsid w:val="00241D3A"/>
    <w:rsid w:val="0024243D"/>
    <w:rsid w:val="00242E36"/>
    <w:rsid w:val="002433AD"/>
    <w:rsid w:val="00244CCD"/>
    <w:rsid w:val="00244DF0"/>
    <w:rsid w:val="00246524"/>
    <w:rsid w:val="0024771A"/>
    <w:rsid w:val="00247E99"/>
    <w:rsid w:val="00252575"/>
    <w:rsid w:val="0025664E"/>
    <w:rsid w:val="00257843"/>
    <w:rsid w:val="00262AEF"/>
    <w:rsid w:val="00264341"/>
    <w:rsid w:val="00267618"/>
    <w:rsid w:val="00273F6B"/>
    <w:rsid w:val="002740AC"/>
    <w:rsid w:val="0027784A"/>
    <w:rsid w:val="0027789A"/>
    <w:rsid w:val="00277BD2"/>
    <w:rsid w:val="00282FBE"/>
    <w:rsid w:val="00291111"/>
    <w:rsid w:val="00295BCE"/>
    <w:rsid w:val="0029624E"/>
    <w:rsid w:val="002970BA"/>
    <w:rsid w:val="00297881"/>
    <w:rsid w:val="002A08E2"/>
    <w:rsid w:val="002A09FB"/>
    <w:rsid w:val="002A2DDB"/>
    <w:rsid w:val="002A3C7F"/>
    <w:rsid w:val="002A427B"/>
    <w:rsid w:val="002A48E3"/>
    <w:rsid w:val="002A4A3C"/>
    <w:rsid w:val="002A58CC"/>
    <w:rsid w:val="002A6261"/>
    <w:rsid w:val="002B001C"/>
    <w:rsid w:val="002B0C98"/>
    <w:rsid w:val="002B28C1"/>
    <w:rsid w:val="002B335E"/>
    <w:rsid w:val="002B3421"/>
    <w:rsid w:val="002B3E6A"/>
    <w:rsid w:val="002B5441"/>
    <w:rsid w:val="002B5EE2"/>
    <w:rsid w:val="002C471C"/>
    <w:rsid w:val="002C639E"/>
    <w:rsid w:val="002C7E62"/>
    <w:rsid w:val="002D04BE"/>
    <w:rsid w:val="002D12F5"/>
    <w:rsid w:val="002D4958"/>
    <w:rsid w:val="002D7080"/>
    <w:rsid w:val="002D792D"/>
    <w:rsid w:val="002E5004"/>
    <w:rsid w:val="002E5AB8"/>
    <w:rsid w:val="002E6B3F"/>
    <w:rsid w:val="002F2D44"/>
    <w:rsid w:val="002F42EE"/>
    <w:rsid w:val="002F4E7E"/>
    <w:rsid w:val="002F63B4"/>
    <w:rsid w:val="002F69E9"/>
    <w:rsid w:val="002F6E9D"/>
    <w:rsid w:val="002F7F42"/>
    <w:rsid w:val="003052F4"/>
    <w:rsid w:val="00305780"/>
    <w:rsid w:val="00307FAA"/>
    <w:rsid w:val="00311FE8"/>
    <w:rsid w:val="00315DE6"/>
    <w:rsid w:val="003167AB"/>
    <w:rsid w:val="00321BC0"/>
    <w:rsid w:val="00323B60"/>
    <w:rsid w:val="00326002"/>
    <w:rsid w:val="003275CD"/>
    <w:rsid w:val="00333B74"/>
    <w:rsid w:val="0033524C"/>
    <w:rsid w:val="003419BD"/>
    <w:rsid w:val="00341F4D"/>
    <w:rsid w:val="00342B40"/>
    <w:rsid w:val="00343A08"/>
    <w:rsid w:val="00345365"/>
    <w:rsid w:val="003538D4"/>
    <w:rsid w:val="0035555F"/>
    <w:rsid w:val="00361246"/>
    <w:rsid w:val="00361474"/>
    <w:rsid w:val="003621B1"/>
    <w:rsid w:val="00362740"/>
    <w:rsid w:val="0036590A"/>
    <w:rsid w:val="0036676B"/>
    <w:rsid w:val="003669B8"/>
    <w:rsid w:val="003700E6"/>
    <w:rsid w:val="00372A30"/>
    <w:rsid w:val="003748F2"/>
    <w:rsid w:val="003811A2"/>
    <w:rsid w:val="003840D7"/>
    <w:rsid w:val="003842C7"/>
    <w:rsid w:val="00391095"/>
    <w:rsid w:val="0039232F"/>
    <w:rsid w:val="00393CFD"/>
    <w:rsid w:val="0039483F"/>
    <w:rsid w:val="003A1629"/>
    <w:rsid w:val="003A281F"/>
    <w:rsid w:val="003A66A3"/>
    <w:rsid w:val="003A6FA8"/>
    <w:rsid w:val="003B5E2E"/>
    <w:rsid w:val="003B7535"/>
    <w:rsid w:val="003B7A87"/>
    <w:rsid w:val="003C05E1"/>
    <w:rsid w:val="003C1957"/>
    <w:rsid w:val="003C2C9F"/>
    <w:rsid w:val="003C5633"/>
    <w:rsid w:val="003D0820"/>
    <w:rsid w:val="003D152A"/>
    <w:rsid w:val="003D18E3"/>
    <w:rsid w:val="003D2E31"/>
    <w:rsid w:val="003D563F"/>
    <w:rsid w:val="003D6000"/>
    <w:rsid w:val="003D6C38"/>
    <w:rsid w:val="003D7537"/>
    <w:rsid w:val="003E307B"/>
    <w:rsid w:val="003E4A81"/>
    <w:rsid w:val="003E6FB4"/>
    <w:rsid w:val="003F0A80"/>
    <w:rsid w:val="003F13AB"/>
    <w:rsid w:val="003F6ADE"/>
    <w:rsid w:val="00402DCB"/>
    <w:rsid w:val="0040414E"/>
    <w:rsid w:val="0040416B"/>
    <w:rsid w:val="004052BF"/>
    <w:rsid w:val="004145C7"/>
    <w:rsid w:val="0041576A"/>
    <w:rsid w:val="00415E12"/>
    <w:rsid w:val="00415FEB"/>
    <w:rsid w:val="00422ACA"/>
    <w:rsid w:val="004237E2"/>
    <w:rsid w:val="0042550C"/>
    <w:rsid w:val="00430B2B"/>
    <w:rsid w:val="00434E42"/>
    <w:rsid w:val="004355AC"/>
    <w:rsid w:val="00440BBD"/>
    <w:rsid w:val="00441AAC"/>
    <w:rsid w:val="00441D42"/>
    <w:rsid w:val="00443A1D"/>
    <w:rsid w:val="004452C5"/>
    <w:rsid w:val="0044598F"/>
    <w:rsid w:val="004460B9"/>
    <w:rsid w:val="00450EA3"/>
    <w:rsid w:val="00451790"/>
    <w:rsid w:val="00452E64"/>
    <w:rsid w:val="004532E5"/>
    <w:rsid w:val="004541D4"/>
    <w:rsid w:val="004545DF"/>
    <w:rsid w:val="00455C90"/>
    <w:rsid w:val="00456C7D"/>
    <w:rsid w:val="004572BA"/>
    <w:rsid w:val="004608D5"/>
    <w:rsid w:val="0046237B"/>
    <w:rsid w:val="0046301D"/>
    <w:rsid w:val="004640D2"/>
    <w:rsid w:val="00464432"/>
    <w:rsid w:val="00464AD0"/>
    <w:rsid w:val="00465A98"/>
    <w:rsid w:val="00466425"/>
    <w:rsid w:val="00476763"/>
    <w:rsid w:val="00480889"/>
    <w:rsid w:val="00482856"/>
    <w:rsid w:val="00494EAF"/>
    <w:rsid w:val="00496371"/>
    <w:rsid w:val="004972AA"/>
    <w:rsid w:val="004A0BAF"/>
    <w:rsid w:val="004A3257"/>
    <w:rsid w:val="004A47DA"/>
    <w:rsid w:val="004A4F97"/>
    <w:rsid w:val="004A5D97"/>
    <w:rsid w:val="004A6F77"/>
    <w:rsid w:val="004B2885"/>
    <w:rsid w:val="004B3A92"/>
    <w:rsid w:val="004B6755"/>
    <w:rsid w:val="004B7737"/>
    <w:rsid w:val="004C136C"/>
    <w:rsid w:val="004C3B3E"/>
    <w:rsid w:val="004C7B95"/>
    <w:rsid w:val="004D0F46"/>
    <w:rsid w:val="004D15C3"/>
    <w:rsid w:val="004D1BA0"/>
    <w:rsid w:val="004D2173"/>
    <w:rsid w:val="004D4BC6"/>
    <w:rsid w:val="004D4DAF"/>
    <w:rsid w:val="004D5920"/>
    <w:rsid w:val="004D61EA"/>
    <w:rsid w:val="004E23BE"/>
    <w:rsid w:val="004E293A"/>
    <w:rsid w:val="004E62D0"/>
    <w:rsid w:val="004E796C"/>
    <w:rsid w:val="004F0158"/>
    <w:rsid w:val="004F0766"/>
    <w:rsid w:val="004F1418"/>
    <w:rsid w:val="004F2BBD"/>
    <w:rsid w:val="004F3343"/>
    <w:rsid w:val="00500DBB"/>
    <w:rsid w:val="0050236D"/>
    <w:rsid w:val="00504A7B"/>
    <w:rsid w:val="00506789"/>
    <w:rsid w:val="00507DC9"/>
    <w:rsid w:val="00511EA0"/>
    <w:rsid w:val="005137F7"/>
    <w:rsid w:val="00514895"/>
    <w:rsid w:val="00515D7A"/>
    <w:rsid w:val="00520769"/>
    <w:rsid w:val="005212A0"/>
    <w:rsid w:val="005213D6"/>
    <w:rsid w:val="00522775"/>
    <w:rsid w:val="005230DF"/>
    <w:rsid w:val="00523CD4"/>
    <w:rsid w:val="005262D1"/>
    <w:rsid w:val="005328E1"/>
    <w:rsid w:val="00533C17"/>
    <w:rsid w:val="00535C0A"/>
    <w:rsid w:val="00537288"/>
    <w:rsid w:val="00542343"/>
    <w:rsid w:val="0054372E"/>
    <w:rsid w:val="00543FA9"/>
    <w:rsid w:val="005455EA"/>
    <w:rsid w:val="00551B9D"/>
    <w:rsid w:val="005528A2"/>
    <w:rsid w:val="005636B8"/>
    <w:rsid w:val="0056566E"/>
    <w:rsid w:val="0056614C"/>
    <w:rsid w:val="005670A3"/>
    <w:rsid w:val="00570156"/>
    <w:rsid w:val="005714A4"/>
    <w:rsid w:val="00571D23"/>
    <w:rsid w:val="0057354E"/>
    <w:rsid w:val="00576D20"/>
    <w:rsid w:val="00580303"/>
    <w:rsid w:val="00582391"/>
    <w:rsid w:val="005911EF"/>
    <w:rsid w:val="005924E5"/>
    <w:rsid w:val="005937DE"/>
    <w:rsid w:val="00593875"/>
    <w:rsid w:val="005963D2"/>
    <w:rsid w:val="005A4854"/>
    <w:rsid w:val="005A48A1"/>
    <w:rsid w:val="005A6BAF"/>
    <w:rsid w:val="005A7868"/>
    <w:rsid w:val="005B296A"/>
    <w:rsid w:val="005B391E"/>
    <w:rsid w:val="005B74C5"/>
    <w:rsid w:val="005C0F0D"/>
    <w:rsid w:val="005C21AE"/>
    <w:rsid w:val="005C32FE"/>
    <w:rsid w:val="005C6949"/>
    <w:rsid w:val="005D039E"/>
    <w:rsid w:val="005D1CF2"/>
    <w:rsid w:val="005D24B0"/>
    <w:rsid w:val="005D332C"/>
    <w:rsid w:val="005D3CA1"/>
    <w:rsid w:val="005D5EE2"/>
    <w:rsid w:val="005D6461"/>
    <w:rsid w:val="005D6AFD"/>
    <w:rsid w:val="005D71E1"/>
    <w:rsid w:val="005D74D1"/>
    <w:rsid w:val="005E0D7E"/>
    <w:rsid w:val="005E0F9C"/>
    <w:rsid w:val="005E36E5"/>
    <w:rsid w:val="005E6C3B"/>
    <w:rsid w:val="005F0A79"/>
    <w:rsid w:val="005F5418"/>
    <w:rsid w:val="005F5EBD"/>
    <w:rsid w:val="005F69F7"/>
    <w:rsid w:val="00600EC0"/>
    <w:rsid w:val="006019AA"/>
    <w:rsid w:val="00602DA9"/>
    <w:rsid w:val="00604233"/>
    <w:rsid w:val="006052BA"/>
    <w:rsid w:val="00605DDF"/>
    <w:rsid w:val="006073BF"/>
    <w:rsid w:val="0061056C"/>
    <w:rsid w:val="00612976"/>
    <w:rsid w:val="00612DA2"/>
    <w:rsid w:val="0061382D"/>
    <w:rsid w:val="00613B0E"/>
    <w:rsid w:val="00614D8C"/>
    <w:rsid w:val="00615A01"/>
    <w:rsid w:val="006163DA"/>
    <w:rsid w:val="006244A1"/>
    <w:rsid w:val="00624D38"/>
    <w:rsid w:val="00627501"/>
    <w:rsid w:val="00627875"/>
    <w:rsid w:val="00627CE1"/>
    <w:rsid w:val="006309D5"/>
    <w:rsid w:val="00632DF5"/>
    <w:rsid w:val="00634203"/>
    <w:rsid w:val="006349B8"/>
    <w:rsid w:val="006370BC"/>
    <w:rsid w:val="0063773D"/>
    <w:rsid w:val="00640A07"/>
    <w:rsid w:val="00640ED0"/>
    <w:rsid w:val="006423DE"/>
    <w:rsid w:val="00644F4A"/>
    <w:rsid w:val="006468B1"/>
    <w:rsid w:val="00650638"/>
    <w:rsid w:val="006513C5"/>
    <w:rsid w:val="00653AAA"/>
    <w:rsid w:val="006544AE"/>
    <w:rsid w:val="006559D4"/>
    <w:rsid w:val="00655E4A"/>
    <w:rsid w:val="00657CF0"/>
    <w:rsid w:val="00657F29"/>
    <w:rsid w:val="006600F5"/>
    <w:rsid w:val="00670F18"/>
    <w:rsid w:val="00671E4C"/>
    <w:rsid w:val="006729A5"/>
    <w:rsid w:val="00676679"/>
    <w:rsid w:val="0068343A"/>
    <w:rsid w:val="006844BB"/>
    <w:rsid w:val="00684DC9"/>
    <w:rsid w:val="006867F9"/>
    <w:rsid w:val="00687668"/>
    <w:rsid w:val="00693A7B"/>
    <w:rsid w:val="006957A2"/>
    <w:rsid w:val="00696E56"/>
    <w:rsid w:val="00697B5D"/>
    <w:rsid w:val="006A3FD4"/>
    <w:rsid w:val="006A41A0"/>
    <w:rsid w:val="006B00AD"/>
    <w:rsid w:val="006B0D3D"/>
    <w:rsid w:val="006B0DF0"/>
    <w:rsid w:val="006B0F9C"/>
    <w:rsid w:val="006B1B8D"/>
    <w:rsid w:val="006B2DE4"/>
    <w:rsid w:val="006B318D"/>
    <w:rsid w:val="006B3FAC"/>
    <w:rsid w:val="006B3FE4"/>
    <w:rsid w:val="006B575D"/>
    <w:rsid w:val="006B7291"/>
    <w:rsid w:val="006C0F8B"/>
    <w:rsid w:val="006C3CB2"/>
    <w:rsid w:val="006C47F1"/>
    <w:rsid w:val="006C4C4A"/>
    <w:rsid w:val="006C4F51"/>
    <w:rsid w:val="006D0CCB"/>
    <w:rsid w:val="006D1A42"/>
    <w:rsid w:val="006D618B"/>
    <w:rsid w:val="006E34D2"/>
    <w:rsid w:val="006E35CF"/>
    <w:rsid w:val="006E4D6F"/>
    <w:rsid w:val="006E4EA9"/>
    <w:rsid w:val="006E5257"/>
    <w:rsid w:val="006E6595"/>
    <w:rsid w:val="006E7131"/>
    <w:rsid w:val="006F577B"/>
    <w:rsid w:val="006F5945"/>
    <w:rsid w:val="006F5BC1"/>
    <w:rsid w:val="006F5C45"/>
    <w:rsid w:val="006F694C"/>
    <w:rsid w:val="006F6B00"/>
    <w:rsid w:val="006F7CFB"/>
    <w:rsid w:val="007029E2"/>
    <w:rsid w:val="00705591"/>
    <w:rsid w:val="00713497"/>
    <w:rsid w:val="00713588"/>
    <w:rsid w:val="00713CD6"/>
    <w:rsid w:val="00717643"/>
    <w:rsid w:val="00730072"/>
    <w:rsid w:val="00730643"/>
    <w:rsid w:val="007310D2"/>
    <w:rsid w:val="007333F0"/>
    <w:rsid w:val="00735C8B"/>
    <w:rsid w:val="00736BFC"/>
    <w:rsid w:val="00742394"/>
    <w:rsid w:val="007423B1"/>
    <w:rsid w:val="00742AC5"/>
    <w:rsid w:val="00743E16"/>
    <w:rsid w:val="007462A9"/>
    <w:rsid w:val="007464A2"/>
    <w:rsid w:val="0074747A"/>
    <w:rsid w:val="00747803"/>
    <w:rsid w:val="0075312A"/>
    <w:rsid w:val="00754320"/>
    <w:rsid w:val="00755F8F"/>
    <w:rsid w:val="00761C64"/>
    <w:rsid w:val="00761DE7"/>
    <w:rsid w:val="00762834"/>
    <w:rsid w:val="00766248"/>
    <w:rsid w:val="00772AE2"/>
    <w:rsid w:val="00773710"/>
    <w:rsid w:val="007756FD"/>
    <w:rsid w:val="00780595"/>
    <w:rsid w:val="00780CA5"/>
    <w:rsid w:val="00784B8B"/>
    <w:rsid w:val="007876C5"/>
    <w:rsid w:val="007904DB"/>
    <w:rsid w:val="00790759"/>
    <w:rsid w:val="007923D2"/>
    <w:rsid w:val="007944D2"/>
    <w:rsid w:val="00794D04"/>
    <w:rsid w:val="007952F4"/>
    <w:rsid w:val="00797806"/>
    <w:rsid w:val="007A1893"/>
    <w:rsid w:val="007A189E"/>
    <w:rsid w:val="007A53C7"/>
    <w:rsid w:val="007A6000"/>
    <w:rsid w:val="007A774D"/>
    <w:rsid w:val="007B086D"/>
    <w:rsid w:val="007B5347"/>
    <w:rsid w:val="007B58F9"/>
    <w:rsid w:val="007B5AF6"/>
    <w:rsid w:val="007B5D06"/>
    <w:rsid w:val="007C61B4"/>
    <w:rsid w:val="007C787A"/>
    <w:rsid w:val="007D6945"/>
    <w:rsid w:val="007E2751"/>
    <w:rsid w:val="007E468C"/>
    <w:rsid w:val="007E796C"/>
    <w:rsid w:val="007E7F0E"/>
    <w:rsid w:val="007E7F6F"/>
    <w:rsid w:val="007F0C8A"/>
    <w:rsid w:val="007F24D2"/>
    <w:rsid w:val="007F3E3F"/>
    <w:rsid w:val="007F5DD1"/>
    <w:rsid w:val="007F789F"/>
    <w:rsid w:val="00801C70"/>
    <w:rsid w:val="00801D65"/>
    <w:rsid w:val="0080239B"/>
    <w:rsid w:val="00804B90"/>
    <w:rsid w:val="00804E7F"/>
    <w:rsid w:val="00813F09"/>
    <w:rsid w:val="00820975"/>
    <w:rsid w:val="00820EF8"/>
    <w:rsid w:val="00824E59"/>
    <w:rsid w:val="00825435"/>
    <w:rsid w:val="00826591"/>
    <w:rsid w:val="00830579"/>
    <w:rsid w:val="00833664"/>
    <w:rsid w:val="008342E2"/>
    <w:rsid w:val="008351F5"/>
    <w:rsid w:val="00835F6A"/>
    <w:rsid w:val="00836097"/>
    <w:rsid w:val="0083641C"/>
    <w:rsid w:val="00836767"/>
    <w:rsid w:val="008370FF"/>
    <w:rsid w:val="00840DBE"/>
    <w:rsid w:val="0084390D"/>
    <w:rsid w:val="00844147"/>
    <w:rsid w:val="0084613D"/>
    <w:rsid w:val="008462B3"/>
    <w:rsid w:val="0084670F"/>
    <w:rsid w:val="008475FD"/>
    <w:rsid w:val="00847966"/>
    <w:rsid w:val="00850970"/>
    <w:rsid w:val="0085334F"/>
    <w:rsid w:val="00854953"/>
    <w:rsid w:val="00854E3B"/>
    <w:rsid w:val="008558C9"/>
    <w:rsid w:val="00856B31"/>
    <w:rsid w:val="0086066C"/>
    <w:rsid w:val="00864615"/>
    <w:rsid w:val="0086631B"/>
    <w:rsid w:val="00871E24"/>
    <w:rsid w:val="00872531"/>
    <w:rsid w:val="00872EE6"/>
    <w:rsid w:val="0087614C"/>
    <w:rsid w:val="008810FE"/>
    <w:rsid w:val="008839C7"/>
    <w:rsid w:val="0088691B"/>
    <w:rsid w:val="008876E6"/>
    <w:rsid w:val="00894C17"/>
    <w:rsid w:val="00894E13"/>
    <w:rsid w:val="00894E9C"/>
    <w:rsid w:val="00896B67"/>
    <w:rsid w:val="008A0987"/>
    <w:rsid w:val="008A4005"/>
    <w:rsid w:val="008A6EA4"/>
    <w:rsid w:val="008A75CD"/>
    <w:rsid w:val="008B405A"/>
    <w:rsid w:val="008B68E7"/>
    <w:rsid w:val="008B70D6"/>
    <w:rsid w:val="008B7B66"/>
    <w:rsid w:val="008C03FE"/>
    <w:rsid w:val="008C2BB6"/>
    <w:rsid w:val="008C3F83"/>
    <w:rsid w:val="008C44F5"/>
    <w:rsid w:val="008C6788"/>
    <w:rsid w:val="008C6C5E"/>
    <w:rsid w:val="008D0FA0"/>
    <w:rsid w:val="008D1261"/>
    <w:rsid w:val="008D2048"/>
    <w:rsid w:val="008D6ED3"/>
    <w:rsid w:val="008E79A7"/>
    <w:rsid w:val="008F4F6A"/>
    <w:rsid w:val="008F6BE6"/>
    <w:rsid w:val="00900F70"/>
    <w:rsid w:val="009030DD"/>
    <w:rsid w:val="0090356A"/>
    <w:rsid w:val="0090403E"/>
    <w:rsid w:val="00904939"/>
    <w:rsid w:val="00905558"/>
    <w:rsid w:val="00905DB1"/>
    <w:rsid w:val="0090622A"/>
    <w:rsid w:val="009119CB"/>
    <w:rsid w:val="00912E59"/>
    <w:rsid w:val="00913502"/>
    <w:rsid w:val="00913F9F"/>
    <w:rsid w:val="00916502"/>
    <w:rsid w:val="00917018"/>
    <w:rsid w:val="00917640"/>
    <w:rsid w:val="00917CFE"/>
    <w:rsid w:val="00921C4B"/>
    <w:rsid w:val="00921FA5"/>
    <w:rsid w:val="009222D0"/>
    <w:rsid w:val="00922960"/>
    <w:rsid w:val="009240E5"/>
    <w:rsid w:val="00924722"/>
    <w:rsid w:val="00925A47"/>
    <w:rsid w:val="00930DEB"/>
    <w:rsid w:val="0093236B"/>
    <w:rsid w:val="0093319D"/>
    <w:rsid w:val="00935B4F"/>
    <w:rsid w:val="0093738F"/>
    <w:rsid w:val="0094099A"/>
    <w:rsid w:val="00941B1A"/>
    <w:rsid w:val="009439DE"/>
    <w:rsid w:val="009450AA"/>
    <w:rsid w:val="00947AC0"/>
    <w:rsid w:val="00950E57"/>
    <w:rsid w:val="0095116F"/>
    <w:rsid w:val="00956B70"/>
    <w:rsid w:val="009624AE"/>
    <w:rsid w:val="009644AE"/>
    <w:rsid w:val="00964F19"/>
    <w:rsid w:val="00965CE0"/>
    <w:rsid w:val="00965D14"/>
    <w:rsid w:val="00965E71"/>
    <w:rsid w:val="00980373"/>
    <w:rsid w:val="0098184B"/>
    <w:rsid w:val="00981AC8"/>
    <w:rsid w:val="009828ED"/>
    <w:rsid w:val="00983E44"/>
    <w:rsid w:val="0098521A"/>
    <w:rsid w:val="00987ACE"/>
    <w:rsid w:val="00990393"/>
    <w:rsid w:val="00990446"/>
    <w:rsid w:val="00990BD7"/>
    <w:rsid w:val="009936E5"/>
    <w:rsid w:val="00994D5E"/>
    <w:rsid w:val="00996914"/>
    <w:rsid w:val="00996B1E"/>
    <w:rsid w:val="00996C3E"/>
    <w:rsid w:val="009A06B5"/>
    <w:rsid w:val="009A2316"/>
    <w:rsid w:val="009A5EC1"/>
    <w:rsid w:val="009B6DB0"/>
    <w:rsid w:val="009C0D13"/>
    <w:rsid w:val="009C20E8"/>
    <w:rsid w:val="009C21AC"/>
    <w:rsid w:val="009C2935"/>
    <w:rsid w:val="009C31D6"/>
    <w:rsid w:val="009C3395"/>
    <w:rsid w:val="009C4B4B"/>
    <w:rsid w:val="009C4C0C"/>
    <w:rsid w:val="009C5186"/>
    <w:rsid w:val="009C649A"/>
    <w:rsid w:val="009C6D16"/>
    <w:rsid w:val="009D01CE"/>
    <w:rsid w:val="009D0C4B"/>
    <w:rsid w:val="009D37F4"/>
    <w:rsid w:val="009D3D02"/>
    <w:rsid w:val="009D5021"/>
    <w:rsid w:val="009D54AF"/>
    <w:rsid w:val="009E030A"/>
    <w:rsid w:val="009E1E5C"/>
    <w:rsid w:val="009E577E"/>
    <w:rsid w:val="009E6D68"/>
    <w:rsid w:val="009E7FE9"/>
    <w:rsid w:val="009F0A9D"/>
    <w:rsid w:val="009F28DF"/>
    <w:rsid w:val="009F6A47"/>
    <w:rsid w:val="00A021CF"/>
    <w:rsid w:val="00A02CCA"/>
    <w:rsid w:val="00A067C7"/>
    <w:rsid w:val="00A07D34"/>
    <w:rsid w:val="00A10345"/>
    <w:rsid w:val="00A12131"/>
    <w:rsid w:val="00A12C5E"/>
    <w:rsid w:val="00A1363A"/>
    <w:rsid w:val="00A24058"/>
    <w:rsid w:val="00A24C54"/>
    <w:rsid w:val="00A26D48"/>
    <w:rsid w:val="00A352B0"/>
    <w:rsid w:val="00A3599F"/>
    <w:rsid w:val="00A35C51"/>
    <w:rsid w:val="00A409DD"/>
    <w:rsid w:val="00A40F31"/>
    <w:rsid w:val="00A41539"/>
    <w:rsid w:val="00A430C1"/>
    <w:rsid w:val="00A43C30"/>
    <w:rsid w:val="00A45499"/>
    <w:rsid w:val="00A46252"/>
    <w:rsid w:val="00A525DD"/>
    <w:rsid w:val="00A5793F"/>
    <w:rsid w:val="00A629DE"/>
    <w:rsid w:val="00A63D97"/>
    <w:rsid w:val="00A64105"/>
    <w:rsid w:val="00A64432"/>
    <w:rsid w:val="00A65EE2"/>
    <w:rsid w:val="00A66145"/>
    <w:rsid w:val="00A6720B"/>
    <w:rsid w:val="00A70221"/>
    <w:rsid w:val="00A71059"/>
    <w:rsid w:val="00A710C3"/>
    <w:rsid w:val="00A71391"/>
    <w:rsid w:val="00A724FC"/>
    <w:rsid w:val="00A7663F"/>
    <w:rsid w:val="00A85276"/>
    <w:rsid w:val="00A87B6E"/>
    <w:rsid w:val="00A909A0"/>
    <w:rsid w:val="00A92A51"/>
    <w:rsid w:val="00A944E2"/>
    <w:rsid w:val="00A94FCC"/>
    <w:rsid w:val="00A9560C"/>
    <w:rsid w:val="00A96863"/>
    <w:rsid w:val="00AB17EF"/>
    <w:rsid w:val="00AB2B68"/>
    <w:rsid w:val="00AB3136"/>
    <w:rsid w:val="00AB5F79"/>
    <w:rsid w:val="00AB6B8E"/>
    <w:rsid w:val="00AB7165"/>
    <w:rsid w:val="00AB7E29"/>
    <w:rsid w:val="00AC361A"/>
    <w:rsid w:val="00AC3B27"/>
    <w:rsid w:val="00AC3C8D"/>
    <w:rsid w:val="00AC69E3"/>
    <w:rsid w:val="00AD290C"/>
    <w:rsid w:val="00AD3E95"/>
    <w:rsid w:val="00AD63A6"/>
    <w:rsid w:val="00AE2E61"/>
    <w:rsid w:val="00AE49D7"/>
    <w:rsid w:val="00AE4CE4"/>
    <w:rsid w:val="00AE5F02"/>
    <w:rsid w:val="00AE6814"/>
    <w:rsid w:val="00AF0B47"/>
    <w:rsid w:val="00AF27BC"/>
    <w:rsid w:val="00AF4423"/>
    <w:rsid w:val="00AF5C64"/>
    <w:rsid w:val="00AF7EB0"/>
    <w:rsid w:val="00B01920"/>
    <w:rsid w:val="00B049C0"/>
    <w:rsid w:val="00B05592"/>
    <w:rsid w:val="00B072B1"/>
    <w:rsid w:val="00B0767A"/>
    <w:rsid w:val="00B11CF4"/>
    <w:rsid w:val="00B12F2B"/>
    <w:rsid w:val="00B12FF7"/>
    <w:rsid w:val="00B14362"/>
    <w:rsid w:val="00B149F5"/>
    <w:rsid w:val="00B163AD"/>
    <w:rsid w:val="00B1721A"/>
    <w:rsid w:val="00B173CC"/>
    <w:rsid w:val="00B208DF"/>
    <w:rsid w:val="00B20F17"/>
    <w:rsid w:val="00B224DD"/>
    <w:rsid w:val="00B24529"/>
    <w:rsid w:val="00B245DE"/>
    <w:rsid w:val="00B247EC"/>
    <w:rsid w:val="00B24998"/>
    <w:rsid w:val="00B27794"/>
    <w:rsid w:val="00B3001A"/>
    <w:rsid w:val="00B3019E"/>
    <w:rsid w:val="00B308D0"/>
    <w:rsid w:val="00B31990"/>
    <w:rsid w:val="00B354CC"/>
    <w:rsid w:val="00B402DD"/>
    <w:rsid w:val="00B42512"/>
    <w:rsid w:val="00B473A1"/>
    <w:rsid w:val="00B5137E"/>
    <w:rsid w:val="00B51A68"/>
    <w:rsid w:val="00B5339E"/>
    <w:rsid w:val="00B5527E"/>
    <w:rsid w:val="00B601F5"/>
    <w:rsid w:val="00B609B1"/>
    <w:rsid w:val="00B60EE3"/>
    <w:rsid w:val="00B62A04"/>
    <w:rsid w:val="00B633C9"/>
    <w:rsid w:val="00B63C62"/>
    <w:rsid w:val="00B643CE"/>
    <w:rsid w:val="00B64896"/>
    <w:rsid w:val="00B753A2"/>
    <w:rsid w:val="00B75851"/>
    <w:rsid w:val="00B76394"/>
    <w:rsid w:val="00B7710F"/>
    <w:rsid w:val="00B81BFC"/>
    <w:rsid w:val="00B85B54"/>
    <w:rsid w:val="00B86678"/>
    <w:rsid w:val="00B91587"/>
    <w:rsid w:val="00B91814"/>
    <w:rsid w:val="00B94080"/>
    <w:rsid w:val="00B95EC6"/>
    <w:rsid w:val="00B96628"/>
    <w:rsid w:val="00B975E1"/>
    <w:rsid w:val="00B97B00"/>
    <w:rsid w:val="00BA323C"/>
    <w:rsid w:val="00BA349C"/>
    <w:rsid w:val="00BA3AFF"/>
    <w:rsid w:val="00BA415D"/>
    <w:rsid w:val="00BA4BE0"/>
    <w:rsid w:val="00BA4FA2"/>
    <w:rsid w:val="00BA5012"/>
    <w:rsid w:val="00BA5B2B"/>
    <w:rsid w:val="00BA7CFA"/>
    <w:rsid w:val="00BB0475"/>
    <w:rsid w:val="00BB0593"/>
    <w:rsid w:val="00BB060F"/>
    <w:rsid w:val="00BB1E26"/>
    <w:rsid w:val="00BB3F58"/>
    <w:rsid w:val="00BB4275"/>
    <w:rsid w:val="00BB7A5A"/>
    <w:rsid w:val="00BC0A94"/>
    <w:rsid w:val="00BC2C36"/>
    <w:rsid w:val="00BC4DFD"/>
    <w:rsid w:val="00BC4EAD"/>
    <w:rsid w:val="00BC5710"/>
    <w:rsid w:val="00BC613E"/>
    <w:rsid w:val="00BC6180"/>
    <w:rsid w:val="00BD180B"/>
    <w:rsid w:val="00BD25F0"/>
    <w:rsid w:val="00BD639A"/>
    <w:rsid w:val="00BE0F63"/>
    <w:rsid w:val="00BE134A"/>
    <w:rsid w:val="00BE154E"/>
    <w:rsid w:val="00BE2F48"/>
    <w:rsid w:val="00BE33AF"/>
    <w:rsid w:val="00BE46C8"/>
    <w:rsid w:val="00BE624F"/>
    <w:rsid w:val="00BE654B"/>
    <w:rsid w:val="00BE6FCE"/>
    <w:rsid w:val="00BE7EA2"/>
    <w:rsid w:val="00BF0369"/>
    <w:rsid w:val="00BF611A"/>
    <w:rsid w:val="00C01164"/>
    <w:rsid w:val="00C05ACA"/>
    <w:rsid w:val="00C063D0"/>
    <w:rsid w:val="00C1017E"/>
    <w:rsid w:val="00C1022B"/>
    <w:rsid w:val="00C242AD"/>
    <w:rsid w:val="00C24C30"/>
    <w:rsid w:val="00C26641"/>
    <w:rsid w:val="00C268FB"/>
    <w:rsid w:val="00C30982"/>
    <w:rsid w:val="00C31022"/>
    <w:rsid w:val="00C43D3C"/>
    <w:rsid w:val="00C440D1"/>
    <w:rsid w:val="00C451FA"/>
    <w:rsid w:val="00C47280"/>
    <w:rsid w:val="00C55378"/>
    <w:rsid w:val="00C55D5D"/>
    <w:rsid w:val="00C5656D"/>
    <w:rsid w:val="00C61AF0"/>
    <w:rsid w:val="00C628FB"/>
    <w:rsid w:val="00C64813"/>
    <w:rsid w:val="00C64A14"/>
    <w:rsid w:val="00C66D14"/>
    <w:rsid w:val="00C67CF2"/>
    <w:rsid w:val="00C77F5A"/>
    <w:rsid w:val="00C81C67"/>
    <w:rsid w:val="00C81D7B"/>
    <w:rsid w:val="00C82E12"/>
    <w:rsid w:val="00C83BCD"/>
    <w:rsid w:val="00C84FC8"/>
    <w:rsid w:val="00C8589E"/>
    <w:rsid w:val="00C861AD"/>
    <w:rsid w:val="00C86261"/>
    <w:rsid w:val="00C87C49"/>
    <w:rsid w:val="00C90B6D"/>
    <w:rsid w:val="00C91C9F"/>
    <w:rsid w:val="00C935C5"/>
    <w:rsid w:val="00C95632"/>
    <w:rsid w:val="00CA0DEA"/>
    <w:rsid w:val="00CA1600"/>
    <w:rsid w:val="00CA21C7"/>
    <w:rsid w:val="00CA3D94"/>
    <w:rsid w:val="00CA5A2C"/>
    <w:rsid w:val="00CA7AD4"/>
    <w:rsid w:val="00CB27CB"/>
    <w:rsid w:val="00CB2BD4"/>
    <w:rsid w:val="00CB3BF1"/>
    <w:rsid w:val="00CC144E"/>
    <w:rsid w:val="00CC5E37"/>
    <w:rsid w:val="00CC7869"/>
    <w:rsid w:val="00CC7B93"/>
    <w:rsid w:val="00CD0135"/>
    <w:rsid w:val="00CD250D"/>
    <w:rsid w:val="00CD367B"/>
    <w:rsid w:val="00CD47B6"/>
    <w:rsid w:val="00CD50D6"/>
    <w:rsid w:val="00CD71BC"/>
    <w:rsid w:val="00CE005D"/>
    <w:rsid w:val="00CE299F"/>
    <w:rsid w:val="00CE6192"/>
    <w:rsid w:val="00CE709C"/>
    <w:rsid w:val="00CF0904"/>
    <w:rsid w:val="00CF1256"/>
    <w:rsid w:val="00CF136B"/>
    <w:rsid w:val="00CF41AC"/>
    <w:rsid w:val="00D003CB"/>
    <w:rsid w:val="00D00505"/>
    <w:rsid w:val="00D02652"/>
    <w:rsid w:val="00D048CB"/>
    <w:rsid w:val="00D04D47"/>
    <w:rsid w:val="00D07286"/>
    <w:rsid w:val="00D127E1"/>
    <w:rsid w:val="00D13A44"/>
    <w:rsid w:val="00D169F7"/>
    <w:rsid w:val="00D21625"/>
    <w:rsid w:val="00D23676"/>
    <w:rsid w:val="00D26CAA"/>
    <w:rsid w:val="00D30507"/>
    <w:rsid w:val="00D311CA"/>
    <w:rsid w:val="00D41557"/>
    <w:rsid w:val="00D45FD6"/>
    <w:rsid w:val="00D463D8"/>
    <w:rsid w:val="00D464F7"/>
    <w:rsid w:val="00D506EF"/>
    <w:rsid w:val="00D51B02"/>
    <w:rsid w:val="00D549D9"/>
    <w:rsid w:val="00D55AB3"/>
    <w:rsid w:val="00D57E3D"/>
    <w:rsid w:val="00D60680"/>
    <w:rsid w:val="00D60AAB"/>
    <w:rsid w:val="00D60F85"/>
    <w:rsid w:val="00D65C16"/>
    <w:rsid w:val="00D668E9"/>
    <w:rsid w:val="00D67111"/>
    <w:rsid w:val="00D67DA3"/>
    <w:rsid w:val="00D67E70"/>
    <w:rsid w:val="00D67E8B"/>
    <w:rsid w:val="00D7397C"/>
    <w:rsid w:val="00D754E4"/>
    <w:rsid w:val="00D77D78"/>
    <w:rsid w:val="00D80217"/>
    <w:rsid w:val="00D81739"/>
    <w:rsid w:val="00D82CDA"/>
    <w:rsid w:val="00D84D28"/>
    <w:rsid w:val="00D850DB"/>
    <w:rsid w:val="00D8515C"/>
    <w:rsid w:val="00D87AAD"/>
    <w:rsid w:val="00D90A29"/>
    <w:rsid w:val="00D91E2F"/>
    <w:rsid w:val="00D928F8"/>
    <w:rsid w:val="00D94586"/>
    <w:rsid w:val="00D96100"/>
    <w:rsid w:val="00D969BA"/>
    <w:rsid w:val="00D96BB3"/>
    <w:rsid w:val="00D972C5"/>
    <w:rsid w:val="00D975A9"/>
    <w:rsid w:val="00DB0ACF"/>
    <w:rsid w:val="00DB0D00"/>
    <w:rsid w:val="00DB2520"/>
    <w:rsid w:val="00DB504A"/>
    <w:rsid w:val="00DB5305"/>
    <w:rsid w:val="00DB6F2B"/>
    <w:rsid w:val="00DB7143"/>
    <w:rsid w:val="00DC06DA"/>
    <w:rsid w:val="00DC0EB8"/>
    <w:rsid w:val="00DC13DC"/>
    <w:rsid w:val="00DC4E1A"/>
    <w:rsid w:val="00DD163D"/>
    <w:rsid w:val="00DD18F5"/>
    <w:rsid w:val="00DD1B1E"/>
    <w:rsid w:val="00DD35FA"/>
    <w:rsid w:val="00DD46A8"/>
    <w:rsid w:val="00DD5704"/>
    <w:rsid w:val="00DD58C3"/>
    <w:rsid w:val="00DD5ACC"/>
    <w:rsid w:val="00DD6587"/>
    <w:rsid w:val="00DD724C"/>
    <w:rsid w:val="00DD7335"/>
    <w:rsid w:val="00DD77DA"/>
    <w:rsid w:val="00DE0FAF"/>
    <w:rsid w:val="00DE471E"/>
    <w:rsid w:val="00DE48ED"/>
    <w:rsid w:val="00DE4C13"/>
    <w:rsid w:val="00DF2031"/>
    <w:rsid w:val="00DF4667"/>
    <w:rsid w:val="00DF46D9"/>
    <w:rsid w:val="00DF5653"/>
    <w:rsid w:val="00DF5F90"/>
    <w:rsid w:val="00E00272"/>
    <w:rsid w:val="00E02E43"/>
    <w:rsid w:val="00E03695"/>
    <w:rsid w:val="00E066E3"/>
    <w:rsid w:val="00E07855"/>
    <w:rsid w:val="00E10109"/>
    <w:rsid w:val="00E10F3C"/>
    <w:rsid w:val="00E12FF4"/>
    <w:rsid w:val="00E13814"/>
    <w:rsid w:val="00E14BFD"/>
    <w:rsid w:val="00E163BE"/>
    <w:rsid w:val="00E2046B"/>
    <w:rsid w:val="00E207DB"/>
    <w:rsid w:val="00E22288"/>
    <w:rsid w:val="00E25A20"/>
    <w:rsid w:val="00E26B04"/>
    <w:rsid w:val="00E322BF"/>
    <w:rsid w:val="00E34FC4"/>
    <w:rsid w:val="00E351F3"/>
    <w:rsid w:val="00E353BC"/>
    <w:rsid w:val="00E356F5"/>
    <w:rsid w:val="00E36BD6"/>
    <w:rsid w:val="00E37496"/>
    <w:rsid w:val="00E4056D"/>
    <w:rsid w:val="00E410E5"/>
    <w:rsid w:val="00E454A3"/>
    <w:rsid w:val="00E468CF"/>
    <w:rsid w:val="00E46A37"/>
    <w:rsid w:val="00E5032B"/>
    <w:rsid w:val="00E52709"/>
    <w:rsid w:val="00E5323B"/>
    <w:rsid w:val="00E56C67"/>
    <w:rsid w:val="00E57E4B"/>
    <w:rsid w:val="00E60BED"/>
    <w:rsid w:val="00E631BC"/>
    <w:rsid w:val="00E63747"/>
    <w:rsid w:val="00E64BA3"/>
    <w:rsid w:val="00E674C4"/>
    <w:rsid w:val="00E677B2"/>
    <w:rsid w:val="00E71DA4"/>
    <w:rsid w:val="00E7574C"/>
    <w:rsid w:val="00E75B46"/>
    <w:rsid w:val="00E81984"/>
    <w:rsid w:val="00E81DCF"/>
    <w:rsid w:val="00E90809"/>
    <w:rsid w:val="00E91670"/>
    <w:rsid w:val="00E91E9A"/>
    <w:rsid w:val="00E9219C"/>
    <w:rsid w:val="00E928A2"/>
    <w:rsid w:val="00E947DD"/>
    <w:rsid w:val="00EA070A"/>
    <w:rsid w:val="00EA1689"/>
    <w:rsid w:val="00EA1EDB"/>
    <w:rsid w:val="00EA211B"/>
    <w:rsid w:val="00EA574F"/>
    <w:rsid w:val="00EA786A"/>
    <w:rsid w:val="00EB14E7"/>
    <w:rsid w:val="00EB1F4D"/>
    <w:rsid w:val="00EB474B"/>
    <w:rsid w:val="00EB6D09"/>
    <w:rsid w:val="00EC00A8"/>
    <w:rsid w:val="00EC6157"/>
    <w:rsid w:val="00ED1BFC"/>
    <w:rsid w:val="00ED3135"/>
    <w:rsid w:val="00ED3392"/>
    <w:rsid w:val="00EE20A7"/>
    <w:rsid w:val="00EE2CFC"/>
    <w:rsid w:val="00EE3B89"/>
    <w:rsid w:val="00EE4F96"/>
    <w:rsid w:val="00EE50AD"/>
    <w:rsid w:val="00EE6AD3"/>
    <w:rsid w:val="00EE781F"/>
    <w:rsid w:val="00EF0806"/>
    <w:rsid w:val="00EF1CC1"/>
    <w:rsid w:val="00EF2960"/>
    <w:rsid w:val="00EF6409"/>
    <w:rsid w:val="00F01282"/>
    <w:rsid w:val="00F01298"/>
    <w:rsid w:val="00F02C1C"/>
    <w:rsid w:val="00F02C49"/>
    <w:rsid w:val="00F06638"/>
    <w:rsid w:val="00F07082"/>
    <w:rsid w:val="00F10222"/>
    <w:rsid w:val="00F10D4A"/>
    <w:rsid w:val="00F1136C"/>
    <w:rsid w:val="00F12C77"/>
    <w:rsid w:val="00F23405"/>
    <w:rsid w:val="00F32E88"/>
    <w:rsid w:val="00F33056"/>
    <w:rsid w:val="00F3308F"/>
    <w:rsid w:val="00F4114C"/>
    <w:rsid w:val="00F426CE"/>
    <w:rsid w:val="00F4328D"/>
    <w:rsid w:val="00F434B6"/>
    <w:rsid w:val="00F45DCA"/>
    <w:rsid w:val="00F502BE"/>
    <w:rsid w:val="00F503C5"/>
    <w:rsid w:val="00F50EB1"/>
    <w:rsid w:val="00F52382"/>
    <w:rsid w:val="00F525BC"/>
    <w:rsid w:val="00F52ED9"/>
    <w:rsid w:val="00F53B23"/>
    <w:rsid w:val="00F5565B"/>
    <w:rsid w:val="00F55A79"/>
    <w:rsid w:val="00F56002"/>
    <w:rsid w:val="00F565CD"/>
    <w:rsid w:val="00F626E6"/>
    <w:rsid w:val="00F639CA"/>
    <w:rsid w:val="00F653F2"/>
    <w:rsid w:val="00F66912"/>
    <w:rsid w:val="00F67CB3"/>
    <w:rsid w:val="00F702A2"/>
    <w:rsid w:val="00F7099E"/>
    <w:rsid w:val="00F73481"/>
    <w:rsid w:val="00F73E11"/>
    <w:rsid w:val="00F75686"/>
    <w:rsid w:val="00F7676C"/>
    <w:rsid w:val="00F811FC"/>
    <w:rsid w:val="00F86138"/>
    <w:rsid w:val="00F93195"/>
    <w:rsid w:val="00F96B05"/>
    <w:rsid w:val="00F976FC"/>
    <w:rsid w:val="00FA19FB"/>
    <w:rsid w:val="00FA3520"/>
    <w:rsid w:val="00FB001F"/>
    <w:rsid w:val="00FB06A6"/>
    <w:rsid w:val="00FB257B"/>
    <w:rsid w:val="00FB3A5E"/>
    <w:rsid w:val="00FB43B5"/>
    <w:rsid w:val="00FB5FD9"/>
    <w:rsid w:val="00FB6699"/>
    <w:rsid w:val="00FB79C8"/>
    <w:rsid w:val="00FC1683"/>
    <w:rsid w:val="00FC4377"/>
    <w:rsid w:val="00FC7AF4"/>
    <w:rsid w:val="00FD036A"/>
    <w:rsid w:val="00FD04C8"/>
    <w:rsid w:val="00FD3231"/>
    <w:rsid w:val="00FD50FB"/>
    <w:rsid w:val="00FD5CD4"/>
    <w:rsid w:val="00FE1624"/>
    <w:rsid w:val="00FE4B53"/>
    <w:rsid w:val="00FE6C8B"/>
    <w:rsid w:val="00FE7B29"/>
    <w:rsid w:val="00FF03AE"/>
    <w:rsid w:val="00FF0635"/>
    <w:rsid w:val="00FF1161"/>
    <w:rsid w:val="00FF3C4F"/>
    <w:rsid w:val="00FF4E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D3A92A"/>
  <w15:docId w15:val="{C6624220-7F7D-4886-A47F-25991E743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EE3"/>
    <w:pPr>
      <w:spacing w:after="240" w:line="360" w:lineRule="auto"/>
      <w:jc w:val="both"/>
    </w:pPr>
    <w:rPr>
      <w:rFonts w:ascii="Arial" w:hAnsi="Arial"/>
      <w:sz w:val="24"/>
    </w:rPr>
  </w:style>
  <w:style w:type="paragraph" w:styleId="Ttulo1">
    <w:name w:val="heading 1"/>
    <w:basedOn w:val="Normal"/>
    <w:next w:val="Normal"/>
    <w:link w:val="Ttulo1Car"/>
    <w:uiPriority w:val="9"/>
    <w:qFormat/>
    <w:rsid w:val="009222D0"/>
    <w:pPr>
      <w:keepNext/>
      <w:keepLines/>
      <w:spacing w:before="400" w:after="120" w:line="276" w:lineRule="auto"/>
      <w:contextualSpacing/>
      <w:outlineLvl w:val="0"/>
    </w:pPr>
    <w:rPr>
      <w:rFonts w:eastAsia="Arial" w:cs="Arial"/>
      <w:sz w:val="40"/>
      <w:szCs w:val="40"/>
      <w:lang w:val="es" w:eastAsia="es-CO"/>
    </w:rPr>
  </w:style>
  <w:style w:type="paragraph" w:styleId="Ttulo2">
    <w:name w:val="heading 2"/>
    <w:basedOn w:val="Normal"/>
    <w:next w:val="Normal"/>
    <w:link w:val="Ttulo2Car"/>
    <w:uiPriority w:val="9"/>
    <w:unhideWhenUsed/>
    <w:qFormat/>
    <w:rsid w:val="00EE6AD3"/>
    <w:pPr>
      <w:keepNext/>
      <w:keepLines/>
      <w:spacing w:before="480" w:after="480"/>
      <w:jc w:val="left"/>
      <w:outlineLvl w:val="1"/>
    </w:pPr>
    <w:rPr>
      <w:rFonts w:eastAsiaTheme="majorEastAsia" w:cstheme="majorBidi"/>
      <w:b/>
      <w:szCs w:val="26"/>
    </w:rPr>
  </w:style>
  <w:style w:type="paragraph" w:styleId="Ttulo3">
    <w:name w:val="heading 3"/>
    <w:basedOn w:val="Normal"/>
    <w:next w:val="Normal"/>
    <w:link w:val="Ttulo3Car"/>
    <w:uiPriority w:val="9"/>
    <w:semiHidden/>
    <w:unhideWhenUsed/>
    <w:qFormat/>
    <w:rsid w:val="009E1E5C"/>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lu 3,VIÑETA,VIÑETAS,List Paragraph,HOJA,Viñeta 2,Bolita,BOLA,Párrafo de lista21,Guión,Titulo 8,BOLADEF,MIBEX B"/>
    <w:basedOn w:val="Normal"/>
    <w:link w:val="PrrafodelistaCar"/>
    <w:uiPriority w:val="34"/>
    <w:qFormat/>
    <w:rsid w:val="00DC13DC"/>
    <w:pPr>
      <w:spacing w:after="0"/>
      <w:ind w:left="720"/>
      <w:contextualSpacing/>
    </w:pPr>
    <w:rPr>
      <w:rFonts w:eastAsia="Times New Roman" w:cs="Times New Roman"/>
      <w:szCs w:val="24"/>
      <w:lang w:eastAsia="es-CO"/>
    </w:rPr>
  </w:style>
  <w:style w:type="table" w:styleId="Tablaconcuadrcula">
    <w:name w:val="Table Grid"/>
    <w:basedOn w:val="Tablanormal"/>
    <w:uiPriority w:val="39"/>
    <w:rsid w:val="00B473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A5B2B"/>
    <w:pPr>
      <w:tabs>
        <w:tab w:val="center" w:pos="4419"/>
        <w:tab w:val="right" w:pos="8838"/>
      </w:tabs>
      <w:spacing w:after="0"/>
    </w:pPr>
  </w:style>
  <w:style w:type="character" w:customStyle="1" w:styleId="EncabezadoCar">
    <w:name w:val="Encabezado Car"/>
    <w:basedOn w:val="Fuentedeprrafopredeter"/>
    <w:link w:val="Encabezado"/>
    <w:uiPriority w:val="99"/>
    <w:rsid w:val="00BA5B2B"/>
  </w:style>
  <w:style w:type="paragraph" w:styleId="Piedepgina">
    <w:name w:val="footer"/>
    <w:basedOn w:val="Normal"/>
    <w:link w:val="PiedepginaCar"/>
    <w:uiPriority w:val="99"/>
    <w:unhideWhenUsed/>
    <w:rsid w:val="00BA5B2B"/>
    <w:pPr>
      <w:tabs>
        <w:tab w:val="center" w:pos="4419"/>
        <w:tab w:val="right" w:pos="8838"/>
      </w:tabs>
      <w:spacing w:after="0"/>
    </w:pPr>
  </w:style>
  <w:style w:type="character" w:customStyle="1" w:styleId="PiedepginaCar">
    <w:name w:val="Pie de página Car"/>
    <w:basedOn w:val="Fuentedeprrafopredeter"/>
    <w:link w:val="Piedepgina"/>
    <w:uiPriority w:val="99"/>
    <w:rsid w:val="00BA5B2B"/>
  </w:style>
  <w:style w:type="paragraph" w:styleId="Sinespaciado">
    <w:name w:val="No Spacing"/>
    <w:basedOn w:val="Normal"/>
    <w:next w:val="Normal"/>
    <w:link w:val="SinespaciadoCar"/>
    <w:uiPriority w:val="1"/>
    <w:qFormat/>
    <w:rsid w:val="00772AE2"/>
    <w:pPr>
      <w:keepNext/>
      <w:keepLines/>
      <w:pageBreakBefore/>
      <w:spacing w:before="480" w:after="480"/>
      <w:ind w:firstLine="851"/>
      <w:jc w:val="center"/>
      <w:outlineLvl w:val="0"/>
    </w:pPr>
    <w:rPr>
      <w:rFonts w:eastAsia="Arial" w:cs="Arial"/>
      <w:b/>
      <w:lang w:val="es" w:eastAsia="es-CO"/>
    </w:rPr>
  </w:style>
  <w:style w:type="character" w:customStyle="1" w:styleId="SinespaciadoCar">
    <w:name w:val="Sin espaciado Car"/>
    <w:basedOn w:val="Fuentedeprrafopredeter"/>
    <w:link w:val="Sinespaciado"/>
    <w:uiPriority w:val="1"/>
    <w:rsid w:val="00772AE2"/>
    <w:rPr>
      <w:rFonts w:ascii="Arial" w:eastAsia="Arial" w:hAnsi="Arial" w:cs="Arial"/>
      <w:b/>
      <w:sz w:val="24"/>
      <w:lang w:val="es" w:eastAsia="es-CO"/>
    </w:rPr>
  </w:style>
  <w:style w:type="character" w:customStyle="1" w:styleId="Ttulo1Car">
    <w:name w:val="Título 1 Car"/>
    <w:basedOn w:val="Fuentedeprrafopredeter"/>
    <w:link w:val="Ttulo1"/>
    <w:uiPriority w:val="9"/>
    <w:rsid w:val="009222D0"/>
    <w:rPr>
      <w:rFonts w:ascii="Arial" w:eastAsia="Arial" w:hAnsi="Arial" w:cs="Arial"/>
      <w:sz w:val="40"/>
      <w:szCs w:val="40"/>
      <w:lang w:val="es" w:eastAsia="es-CO"/>
    </w:rPr>
  </w:style>
  <w:style w:type="character" w:customStyle="1" w:styleId="Ttulo2Car">
    <w:name w:val="Título 2 Car"/>
    <w:basedOn w:val="Fuentedeprrafopredeter"/>
    <w:link w:val="Ttulo2"/>
    <w:uiPriority w:val="9"/>
    <w:rsid w:val="00EE6AD3"/>
    <w:rPr>
      <w:rFonts w:ascii="Arial" w:eastAsiaTheme="majorEastAsia" w:hAnsi="Arial" w:cstheme="majorBidi"/>
      <w:b/>
      <w:sz w:val="24"/>
      <w:szCs w:val="26"/>
    </w:rPr>
  </w:style>
  <w:style w:type="character" w:customStyle="1" w:styleId="Ttulo3Car">
    <w:name w:val="Título 3 Car"/>
    <w:basedOn w:val="Fuentedeprrafopredeter"/>
    <w:link w:val="Ttulo3"/>
    <w:uiPriority w:val="9"/>
    <w:semiHidden/>
    <w:rsid w:val="009E1E5C"/>
    <w:rPr>
      <w:rFonts w:asciiTheme="majorHAnsi" w:eastAsiaTheme="majorEastAsia" w:hAnsiTheme="majorHAnsi" w:cstheme="majorBidi"/>
      <w:color w:val="1F4D78" w:themeColor="accent1" w:themeShade="7F"/>
      <w:sz w:val="24"/>
      <w:szCs w:val="24"/>
    </w:rPr>
  </w:style>
  <w:style w:type="character" w:styleId="Hipervnculo">
    <w:name w:val="Hyperlink"/>
    <w:basedOn w:val="Fuentedeprrafopredeter"/>
    <w:uiPriority w:val="99"/>
    <w:unhideWhenUsed/>
    <w:rsid w:val="0014273B"/>
    <w:rPr>
      <w:color w:val="0563C1" w:themeColor="hyperlink"/>
      <w:u w:val="single"/>
    </w:rPr>
  </w:style>
  <w:style w:type="paragraph" w:styleId="Descripcin">
    <w:name w:val="caption"/>
    <w:aliases w:val="Tablas,Car1,Car2,Car3,Car11,Car4,Car5,Car12,Car21,Car31,Car111,Car41,Car6,Car7,Car13,Car22,Car32,Car112,Car42,Car51,Car8,Car9,Car14,Car23,Car33,Car113,Car43 Car Car Car Car,Car43 Car Car,Car43 Car,Car43,Epígrafe Car Car Car,Car"/>
    <w:basedOn w:val="Normal"/>
    <w:next w:val="Normal"/>
    <w:link w:val="DescripcinCar"/>
    <w:uiPriority w:val="35"/>
    <w:unhideWhenUsed/>
    <w:qFormat/>
    <w:rsid w:val="00D60AAB"/>
    <w:pPr>
      <w:spacing w:after="200"/>
    </w:pPr>
    <w:rPr>
      <w:rFonts w:ascii="Arial Narrow" w:hAnsi="Arial Narrow"/>
      <w:i/>
      <w:iCs/>
      <w:color w:val="44546A" w:themeColor="text2"/>
      <w:sz w:val="18"/>
      <w:szCs w:val="18"/>
    </w:rPr>
  </w:style>
  <w:style w:type="character" w:customStyle="1" w:styleId="DescripcinCar">
    <w:name w:val="Descripción Car"/>
    <w:aliases w:val="Tablas Car,Car1 Car,Car2 Car,Car3 Car,Car11 Car,Car4 Car,Car5 Car,Car12 Car,Car21 Car,Car31 Car,Car111 Car,Car41 Car,Car6 Car,Car7 Car,Car13 Car,Car22 Car,Car32 Car,Car112 Car,Car42 Car,Car51 Car,Car8 Car,Car9 Car,Car14 Car,Car23 Car"/>
    <w:link w:val="Descripcin"/>
    <w:uiPriority w:val="35"/>
    <w:locked/>
    <w:rsid w:val="00D60AAB"/>
    <w:rPr>
      <w:rFonts w:ascii="Arial Narrow" w:hAnsi="Arial Narrow"/>
      <w:i/>
      <w:iCs/>
      <w:color w:val="44546A" w:themeColor="text2"/>
      <w:sz w:val="18"/>
      <w:szCs w:val="18"/>
    </w:rPr>
  </w:style>
  <w:style w:type="table" w:customStyle="1" w:styleId="Tabladelista41">
    <w:name w:val="Tabla de lista 41"/>
    <w:basedOn w:val="Tablanormal"/>
    <w:uiPriority w:val="49"/>
    <w:rsid w:val="00F23405"/>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Cuadrculamedia3-nfasis5">
    <w:name w:val="Medium Grid 3 Accent 5"/>
    <w:basedOn w:val="Tablanormal"/>
    <w:uiPriority w:val="69"/>
    <w:semiHidden/>
    <w:unhideWhenUsed/>
    <w:rsid w:val="00F23405"/>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Cuadrculamedia3-nfasis51">
    <w:name w:val="Cuadrícula media 3 - Énfasis 51"/>
    <w:basedOn w:val="Tablanormal"/>
    <w:next w:val="Cuadrculamedia3-nfasis5"/>
    <w:uiPriority w:val="69"/>
    <w:semiHidden/>
    <w:unhideWhenUsed/>
    <w:rsid w:val="00C3102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Tabladecuadrcula2-nfasis31">
    <w:name w:val="Tabla de cuadrícula 2 - Énfasis 31"/>
    <w:basedOn w:val="Tablanormal"/>
    <w:uiPriority w:val="47"/>
    <w:rsid w:val="00D003CB"/>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2-nfasis21">
    <w:name w:val="Tabla de cuadrícula 2 - Énfasis 21"/>
    <w:basedOn w:val="Tablanormal"/>
    <w:uiPriority w:val="47"/>
    <w:rsid w:val="00965D14"/>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Textodelmarcadordeposicin">
    <w:name w:val="Placeholder Text"/>
    <w:basedOn w:val="Fuentedeprrafopredeter"/>
    <w:uiPriority w:val="99"/>
    <w:semiHidden/>
    <w:rsid w:val="005D71E1"/>
    <w:rPr>
      <w:color w:val="808080"/>
    </w:rPr>
  </w:style>
  <w:style w:type="table" w:customStyle="1" w:styleId="Tabladecuadrcula2-nfasis51">
    <w:name w:val="Tabla de cuadrícula 2 - Énfasis 51"/>
    <w:basedOn w:val="Tablanormal"/>
    <w:uiPriority w:val="47"/>
    <w:rsid w:val="00252575"/>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normal11">
    <w:name w:val="Tabla normal 11"/>
    <w:basedOn w:val="Tablanormal"/>
    <w:uiPriority w:val="41"/>
    <w:rsid w:val="00CC7B9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rrafodelistaCar">
    <w:name w:val="Párrafo de lista Car"/>
    <w:aliases w:val="Titlu 3 Car,VIÑETA Car,VIÑETAS Car,List Paragraph Car,HOJA Car,Viñeta 2 Car,Bolita Car,BOLA Car,Párrafo de lista21 Car,Guión Car,Titulo 8 Car,BOLADEF Car,MIBEX B Car"/>
    <w:link w:val="Prrafodelista"/>
    <w:uiPriority w:val="34"/>
    <w:locked/>
    <w:rsid w:val="00B601F5"/>
    <w:rPr>
      <w:rFonts w:ascii="Times New Roman" w:eastAsia="Times New Roman" w:hAnsi="Times New Roman" w:cs="Times New Roman"/>
      <w:sz w:val="24"/>
      <w:szCs w:val="24"/>
      <w:lang w:eastAsia="es-CO"/>
    </w:rPr>
  </w:style>
  <w:style w:type="paragraph" w:styleId="TtuloTDC">
    <w:name w:val="TOC Heading"/>
    <w:basedOn w:val="Ttulo1"/>
    <w:next w:val="Normal"/>
    <w:uiPriority w:val="39"/>
    <w:unhideWhenUsed/>
    <w:qFormat/>
    <w:rsid w:val="00AB6B8E"/>
    <w:pPr>
      <w:spacing w:before="240" w:after="0" w:line="259" w:lineRule="auto"/>
      <w:contextualSpacing w:val="0"/>
      <w:jc w:val="left"/>
      <w:outlineLvl w:val="9"/>
    </w:pPr>
    <w:rPr>
      <w:rFonts w:asciiTheme="majorHAnsi" w:eastAsiaTheme="majorEastAsia" w:hAnsiTheme="majorHAnsi" w:cstheme="majorBidi"/>
      <w:color w:val="2E74B5" w:themeColor="accent1" w:themeShade="BF"/>
      <w:sz w:val="32"/>
      <w:szCs w:val="32"/>
      <w:lang w:val="es-CO"/>
    </w:rPr>
  </w:style>
  <w:style w:type="paragraph" w:styleId="TDC2">
    <w:name w:val="toc 2"/>
    <w:basedOn w:val="Normal"/>
    <w:next w:val="Normal"/>
    <w:autoRedefine/>
    <w:uiPriority w:val="39"/>
    <w:unhideWhenUsed/>
    <w:rsid w:val="00AB6B8E"/>
    <w:pPr>
      <w:spacing w:after="100"/>
      <w:ind w:left="240"/>
    </w:pPr>
  </w:style>
  <w:style w:type="paragraph" w:styleId="TDC1">
    <w:name w:val="toc 1"/>
    <w:basedOn w:val="Normal"/>
    <w:next w:val="Normal"/>
    <w:autoRedefine/>
    <w:uiPriority w:val="39"/>
    <w:unhideWhenUsed/>
    <w:rsid w:val="00D81739"/>
    <w:pPr>
      <w:spacing w:after="100"/>
    </w:pPr>
  </w:style>
  <w:style w:type="paragraph" w:styleId="Tabladeilustraciones">
    <w:name w:val="table of figures"/>
    <w:basedOn w:val="Normal"/>
    <w:next w:val="Normal"/>
    <w:uiPriority w:val="99"/>
    <w:unhideWhenUsed/>
    <w:rsid w:val="0085334F"/>
    <w:pPr>
      <w:spacing w:before="120" w:after="120"/>
    </w:pPr>
  </w:style>
  <w:style w:type="character" w:styleId="Refdecomentario">
    <w:name w:val="annotation reference"/>
    <w:basedOn w:val="Fuentedeprrafopredeter"/>
    <w:uiPriority w:val="99"/>
    <w:semiHidden/>
    <w:unhideWhenUsed/>
    <w:rsid w:val="00193990"/>
    <w:rPr>
      <w:sz w:val="16"/>
      <w:szCs w:val="16"/>
    </w:rPr>
  </w:style>
  <w:style w:type="paragraph" w:styleId="Textocomentario">
    <w:name w:val="annotation text"/>
    <w:basedOn w:val="Normal"/>
    <w:link w:val="TextocomentarioCar"/>
    <w:uiPriority w:val="99"/>
    <w:semiHidden/>
    <w:unhideWhenUsed/>
    <w:rsid w:val="00193990"/>
    <w:rPr>
      <w:sz w:val="20"/>
      <w:szCs w:val="20"/>
    </w:rPr>
  </w:style>
  <w:style w:type="character" w:customStyle="1" w:styleId="TextocomentarioCar">
    <w:name w:val="Texto comentario Car"/>
    <w:basedOn w:val="Fuentedeprrafopredeter"/>
    <w:link w:val="Textocomentario"/>
    <w:uiPriority w:val="99"/>
    <w:semiHidden/>
    <w:rsid w:val="00193990"/>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193990"/>
    <w:rPr>
      <w:b/>
      <w:bCs/>
    </w:rPr>
  </w:style>
  <w:style w:type="character" w:customStyle="1" w:styleId="AsuntodelcomentarioCar">
    <w:name w:val="Asunto del comentario Car"/>
    <w:basedOn w:val="TextocomentarioCar"/>
    <w:link w:val="Asuntodelcomentario"/>
    <w:uiPriority w:val="99"/>
    <w:semiHidden/>
    <w:rsid w:val="00193990"/>
    <w:rPr>
      <w:rFonts w:ascii="Arial" w:hAnsi="Arial"/>
      <w:b/>
      <w:bCs/>
      <w:sz w:val="20"/>
      <w:szCs w:val="20"/>
    </w:rPr>
  </w:style>
  <w:style w:type="paragraph" w:styleId="Textodeglobo">
    <w:name w:val="Balloon Text"/>
    <w:basedOn w:val="Normal"/>
    <w:link w:val="TextodegloboCar"/>
    <w:uiPriority w:val="99"/>
    <w:semiHidden/>
    <w:unhideWhenUsed/>
    <w:rsid w:val="00193990"/>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3990"/>
    <w:rPr>
      <w:rFonts w:ascii="Segoe UI" w:hAnsi="Segoe UI" w:cs="Segoe UI"/>
      <w:sz w:val="18"/>
      <w:szCs w:val="18"/>
    </w:rPr>
  </w:style>
  <w:style w:type="numbering" w:customStyle="1" w:styleId="Sinlista1">
    <w:name w:val="Sin lista1"/>
    <w:next w:val="Sinlista"/>
    <w:uiPriority w:val="99"/>
    <w:semiHidden/>
    <w:unhideWhenUsed/>
    <w:rsid w:val="008B68E7"/>
  </w:style>
  <w:style w:type="table" w:customStyle="1" w:styleId="Tablaconcuadrcula1">
    <w:name w:val="Tabla con cuadrícula1"/>
    <w:basedOn w:val="Tablanormal"/>
    <w:next w:val="Tablaconcuadrcula"/>
    <w:uiPriority w:val="39"/>
    <w:rsid w:val="008B68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0">
    <w:name w:val="Tabla normal 11"/>
    <w:basedOn w:val="Tablanormal"/>
    <w:next w:val="Tablanormal11"/>
    <w:uiPriority w:val="41"/>
    <w:rsid w:val="008B68E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2">
    <w:name w:val="Tabla normal 12"/>
    <w:basedOn w:val="Tablanormal"/>
    <w:uiPriority w:val="41"/>
    <w:rsid w:val="00B12FF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1">
    <w:name w:val="Tabla normal 111"/>
    <w:basedOn w:val="Tablanormal"/>
    <w:next w:val="Tablanormal110"/>
    <w:uiPriority w:val="41"/>
    <w:rsid w:val="007F3E3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2">
    <w:name w:val="Tabla normal 112"/>
    <w:basedOn w:val="Tablanormal"/>
    <w:next w:val="Tablanormal110"/>
    <w:uiPriority w:val="41"/>
    <w:rsid w:val="004F14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360807">
      <w:bodyDiv w:val="1"/>
      <w:marLeft w:val="0"/>
      <w:marRight w:val="0"/>
      <w:marTop w:val="0"/>
      <w:marBottom w:val="0"/>
      <w:divBdr>
        <w:top w:val="none" w:sz="0" w:space="0" w:color="auto"/>
        <w:left w:val="none" w:sz="0" w:space="0" w:color="auto"/>
        <w:bottom w:val="none" w:sz="0" w:space="0" w:color="auto"/>
        <w:right w:val="none" w:sz="0" w:space="0" w:color="auto"/>
      </w:divBdr>
      <w:divsChild>
        <w:div w:id="2124230399">
          <w:marLeft w:val="547"/>
          <w:marRight w:val="0"/>
          <w:marTop w:val="0"/>
          <w:marBottom w:val="0"/>
          <w:divBdr>
            <w:top w:val="none" w:sz="0" w:space="0" w:color="auto"/>
            <w:left w:val="none" w:sz="0" w:space="0" w:color="auto"/>
            <w:bottom w:val="none" w:sz="0" w:space="0" w:color="auto"/>
            <w:right w:val="none" w:sz="0" w:space="0" w:color="auto"/>
          </w:divBdr>
        </w:div>
      </w:divsChild>
    </w:div>
    <w:div w:id="526910254">
      <w:bodyDiv w:val="1"/>
      <w:marLeft w:val="0"/>
      <w:marRight w:val="0"/>
      <w:marTop w:val="0"/>
      <w:marBottom w:val="0"/>
      <w:divBdr>
        <w:top w:val="none" w:sz="0" w:space="0" w:color="auto"/>
        <w:left w:val="none" w:sz="0" w:space="0" w:color="auto"/>
        <w:bottom w:val="none" w:sz="0" w:space="0" w:color="auto"/>
        <w:right w:val="none" w:sz="0" w:space="0" w:color="auto"/>
      </w:divBdr>
    </w:div>
    <w:div w:id="685710665">
      <w:bodyDiv w:val="1"/>
      <w:marLeft w:val="0"/>
      <w:marRight w:val="0"/>
      <w:marTop w:val="0"/>
      <w:marBottom w:val="0"/>
      <w:divBdr>
        <w:top w:val="none" w:sz="0" w:space="0" w:color="auto"/>
        <w:left w:val="none" w:sz="0" w:space="0" w:color="auto"/>
        <w:bottom w:val="none" w:sz="0" w:space="0" w:color="auto"/>
        <w:right w:val="none" w:sz="0" w:space="0" w:color="auto"/>
      </w:divBdr>
      <w:divsChild>
        <w:div w:id="1148279025">
          <w:marLeft w:val="547"/>
          <w:marRight w:val="0"/>
          <w:marTop w:val="0"/>
          <w:marBottom w:val="0"/>
          <w:divBdr>
            <w:top w:val="none" w:sz="0" w:space="0" w:color="auto"/>
            <w:left w:val="none" w:sz="0" w:space="0" w:color="auto"/>
            <w:bottom w:val="none" w:sz="0" w:space="0" w:color="auto"/>
            <w:right w:val="none" w:sz="0" w:space="0" w:color="auto"/>
          </w:divBdr>
        </w:div>
      </w:divsChild>
    </w:div>
    <w:div w:id="1167790297">
      <w:bodyDiv w:val="1"/>
      <w:marLeft w:val="0"/>
      <w:marRight w:val="0"/>
      <w:marTop w:val="0"/>
      <w:marBottom w:val="0"/>
      <w:divBdr>
        <w:top w:val="none" w:sz="0" w:space="0" w:color="auto"/>
        <w:left w:val="none" w:sz="0" w:space="0" w:color="auto"/>
        <w:bottom w:val="none" w:sz="0" w:space="0" w:color="auto"/>
        <w:right w:val="none" w:sz="0" w:space="0" w:color="auto"/>
      </w:divBdr>
      <w:divsChild>
        <w:div w:id="199402626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1.xml"/><Relationship Id="rId26" Type="http://schemas.openxmlformats.org/officeDocument/2006/relationships/diagramQuickStyle" Target="diagrams/quickStyle2.xml"/><Relationship Id="rId39" Type="http://schemas.openxmlformats.org/officeDocument/2006/relationships/image" Target="media/image20.png"/><Relationship Id="rId21" Type="http://schemas.openxmlformats.org/officeDocument/2006/relationships/image" Target="media/image6.png"/><Relationship Id="rId34" Type="http://schemas.openxmlformats.org/officeDocument/2006/relationships/diagramQuickStyle" Target="diagrams/quickStyle3.xml"/><Relationship Id="rId42" Type="http://schemas.openxmlformats.org/officeDocument/2006/relationships/image" Target="media/image23.png"/><Relationship Id="rId47" Type="http://schemas.openxmlformats.org/officeDocument/2006/relationships/hyperlink" Target="https://mail.google.com/mail/"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15.png"/><Relationship Id="rId11" Type="http://schemas.openxmlformats.org/officeDocument/2006/relationships/image" Target="media/image2.png"/><Relationship Id="rId24" Type="http://schemas.openxmlformats.org/officeDocument/2006/relationships/diagramData" Target="diagrams/data2.xml"/><Relationship Id="rId32" Type="http://schemas.openxmlformats.org/officeDocument/2006/relationships/diagramData" Target="diagrams/data3.xml"/><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hyperlink" Target="https://www.ani.gov.co/glosario/autoridad-ambiental"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8.png"/><Relationship Id="rId28" Type="http://schemas.microsoft.com/office/2007/relationships/diagramDrawing" Target="diagrams/drawing2.xml"/><Relationship Id="rId36" Type="http://schemas.microsoft.com/office/2007/relationships/diagramDrawing" Target="diagrams/drawing3.xml"/><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diagramColors" Target="diagrams/colors1.xml"/><Relationship Id="rId31" Type="http://schemas.openxmlformats.org/officeDocument/2006/relationships/image" Target="media/image17.png"/><Relationship Id="rId44"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diagramColors" Target="diagrams/colors2.xml"/><Relationship Id="rId30" Type="http://schemas.openxmlformats.org/officeDocument/2006/relationships/image" Target="media/image16.png"/><Relationship Id="rId35" Type="http://schemas.openxmlformats.org/officeDocument/2006/relationships/diagramColors" Target="diagrams/colors3.xml"/><Relationship Id="rId43" Type="http://schemas.openxmlformats.org/officeDocument/2006/relationships/image" Target="media/image24.png"/><Relationship Id="rId48" Type="http://schemas.openxmlformats.org/officeDocument/2006/relationships/hyperlink" Target="https://www2.sgc.gov.co/Paginas/servicio-geologico-colombiano.aspx"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mailto:empoviterbo15@gmail.com" TargetMode="External"/><Relationship Id="rId17" Type="http://schemas.openxmlformats.org/officeDocument/2006/relationships/diagramLayout" Target="diagrams/layout1.xml"/><Relationship Id="rId25" Type="http://schemas.openxmlformats.org/officeDocument/2006/relationships/diagramLayout" Target="diagrams/layout2.xml"/><Relationship Id="rId33" Type="http://schemas.openxmlformats.org/officeDocument/2006/relationships/diagramLayout" Target="diagrams/layout3.xml"/><Relationship Id="rId38" Type="http://schemas.openxmlformats.org/officeDocument/2006/relationships/image" Target="media/image19.png"/><Relationship Id="rId46" Type="http://schemas.openxmlformats.org/officeDocument/2006/relationships/hyperlink" Target="http://www.santarosadeviterbo-boyaca.gov.co/noticias/aviso-importante--empoviterbo" TargetMode="External"/><Relationship Id="rId20" Type="http://schemas.microsoft.com/office/2007/relationships/diagramDrawing" Target="diagrams/drawing1.xml"/><Relationship Id="rId41"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s>
</file>

<file path=word/diagrams/_rels/data2.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 Id="rId6" Type="http://schemas.openxmlformats.org/officeDocument/2006/relationships/image" Target="../media/image14.png"/><Relationship Id="rId5" Type="http://schemas.openxmlformats.org/officeDocument/2006/relationships/image" Target="../media/image13.png"/><Relationship Id="rId4" Type="http://schemas.openxmlformats.org/officeDocument/2006/relationships/image" Target="../media/image12.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 Id="rId6" Type="http://schemas.openxmlformats.org/officeDocument/2006/relationships/image" Target="../media/image14.png"/><Relationship Id="rId5" Type="http://schemas.openxmlformats.org/officeDocument/2006/relationships/image" Target="../media/image13.png"/><Relationship Id="rId4" Type="http://schemas.openxmlformats.org/officeDocument/2006/relationships/image" Target="../media/image12.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F876D0F-CAEB-4224-8A40-EBF77A078F78}" type="doc">
      <dgm:prSet loTypeId="urn:microsoft.com/office/officeart/2005/8/layout/cycle3" loCatId="cycle" qsTypeId="urn:microsoft.com/office/officeart/2005/8/quickstyle/simple1" qsCatId="simple" csTypeId="urn:microsoft.com/office/officeart/2005/8/colors/colorful4" csCatId="colorful" phldr="1"/>
      <dgm:spPr/>
      <dgm:t>
        <a:bodyPr/>
        <a:lstStyle/>
        <a:p>
          <a:endParaRPr lang="es-ES"/>
        </a:p>
      </dgm:t>
    </dgm:pt>
    <dgm:pt modelId="{26CFB851-6A51-450C-A169-428906392844}">
      <dgm:prSet phldrT="[Texto]"/>
      <dgm:spPr/>
      <dgm:t>
        <a:bodyPr/>
        <a:lstStyle/>
        <a:p>
          <a:pPr algn="l"/>
          <a:r>
            <a:rPr lang="es-ES">
              <a:solidFill>
                <a:schemeClr val="tx1"/>
              </a:solidFill>
            </a:rPr>
            <a:t>Localizacion del area de estudio </a:t>
          </a:r>
        </a:p>
      </dgm:t>
    </dgm:pt>
    <dgm:pt modelId="{20959C48-04BA-40DA-806C-6B4F84D6B199}" type="parTrans" cxnId="{DD4E2814-3A41-44D0-9E36-8473044FE8E2}">
      <dgm:prSet/>
      <dgm:spPr/>
      <dgm:t>
        <a:bodyPr/>
        <a:lstStyle/>
        <a:p>
          <a:pPr algn="l"/>
          <a:endParaRPr lang="es-ES"/>
        </a:p>
      </dgm:t>
    </dgm:pt>
    <dgm:pt modelId="{747A3367-7FAE-4632-82B8-B13342E2A85D}" type="sibTrans" cxnId="{DD4E2814-3A41-44D0-9E36-8473044FE8E2}">
      <dgm:prSet/>
      <dgm:spPr/>
      <dgm:t>
        <a:bodyPr/>
        <a:lstStyle/>
        <a:p>
          <a:pPr algn="l"/>
          <a:endParaRPr lang="es-ES"/>
        </a:p>
      </dgm:t>
    </dgm:pt>
    <dgm:pt modelId="{00A1A721-03BD-49BF-9003-908A935F1C3A}">
      <dgm:prSet phldrT="[Texto]"/>
      <dgm:spPr/>
      <dgm:t>
        <a:bodyPr/>
        <a:lstStyle/>
        <a:p>
          <a:pPr algn="l"/>
          <a:r>
            <a:rPr lang="es-ES">
              <a:solidFill>
                <a:schemeClr val="tx1"/>
              </a:solidFill>
            </a:rPr>
            <a:t>Nacimientos y Zonas protegidas </a:t>
          </a:r>
        </a:p>
      </dgm:t>
    </dgm:pt>
    <dgm:pt modelId="{BD3A3EDC-CD93-4BCC-9D03-8FBAB5E72B85}" type="parTrans" cxnId="{68A2BFB0-6717-4974-84BE-EF2401C41F93}">
      <dgm:prSet/>
      <dgm:spPr/>
      <dgm:t>
        <a:bodyPr/>
        <a:lstStyle/>
        <a:p>
          <a:pPr algn="l"/>
          <a:endParaRPr lang="es-ES"/>
        </a:p>
      </dgm:t>
    </dgm:pt>
    <dgm:pt modelId="{CA63292A-66CF-44E5-876D-A6274B348AE2}" type="sibTrans" cxnId="{68A2BFB0-6717-4974-84BE-EF2401C41F93}">
      <dgm:prSet/>
      <dgm:spPr/>
      <dgm:t>
        <a:bodyPr/>
        <a:lstStyle/>
        <a:p>
          <a:pPr algn="l"/>
          <a:endParaRPr lang="es-ES"/>
        </a:p>
      </dgm:t>
    </dgm:pt>
    <dgm:pt modelId="{A848BE15-7C05-4F00-AD96-6FF0EB739F20}">
      <dgm:prSet phldrT="[Texto]"/>
      <dgm:spPr/>
      <dgm:t>
        <a:bodyPr/>
        <a:lstStyle/>
        <a:p>
          <a:pPr algn="l"/>
          <a:r>
            <a:rPr lang="es-ES">
              <a:solidFill>
                <a:schemeClr val="tx1"/>
              </a:solidFill>
            </a:rPr>
            <a:t>Oferta Hidrica </a:t>
          </a:r>
        </a:p>
      </dgm:t>
    </dgm:pt>
    <dgm:pt modelId="{BC10E108-4427-452B-9597-E2920F87C8C5}" type="parTrans" cxnId="{089B1179-027D-459E-989E-87D1123DB658}">
      <dgm:prSet/>
      <dgm:spPr/>
      <dgm:t>
        <a:bodyPr/>
        <a:lstStyle/>
        <a:p>
          <a:pPr algn="l"/>
          <a:endParaRPr lang="es-ES"/>
        </a:p>
      </dgm:t>
    </dgm:pt>
    <dgm:pt modelId="{EA0C51DC-16F1-437C-83E4-85FE493EBECD}" type="sibTrans" cxnId="{089B1179-027D-459E-989E-87D1123DB658}">
      <dgm:prSet/>
      <dgm:spPr/>
      <dgm:t>
        <a:bodyPr/>
        <a:lstStyle/>
        <a:p>
          <a:pPr algn="l"/>
          <a:endParaRPr lang="es-ES"/>
        </a:p>
      </dgm:t>
    </dgm:pt>
    <dgm:pt modelId="{6FBFC4EA-E232-47D5-9701-CBC7F3DEFCC7}">
      <dgm:prSet phldrT="[Texto]"/>
      <dgm:spPr/>
      <dgm:t>
        <a:bodyPr/>
        <a:lstStyle/>
        <a:p>
          <a:pPr algn="l"/>
          <a:r>
            <a:rPr lang="es-ES">
              <a:solidFill>
                <a:schemeClr val="tx1"/>
              </a:solidFill>
            </a:rPr>
            <a:t>Demanda Hidrica </a:t>
          </a:r>
        </a:p>
      </dgm:t>
    </dgm:pt>
    <dgm:pt modelId="{DD79BB87-0A04-49F8-A151-C63498DF292E}" type="parTrans" cxnId="{16E6FBD5-1D32-4929-B49E-30A182CAB844}">
      <dgm:prSet/>
      <dgm:spPr/>
      <dgm:t>
        <a:bodyPr/>
        <a:lstStyle/>
        <a:p>
          <a:pPr algn="l"/>
          <a:endParaRPr lang="es-ES"/>
        </a:p>
      </dgm:t>
    </dgm:pt>
    <dgm:pt modelId="{B839612A-D29C-43AD-9BA4-DC84316A332C}" type="sibTrans" cxnId="{16E6FBD5-1D32-4929-B49E-30A182CAB844}">
      <dgm:prSet/>
      <dgm:spPr/>
      <dgm:t>
        <a:bodyPr/>
        <a:lstStyle/>
        <a:p>
          <a:pPr algn="l"/>
          <a:endParaRPr lang="es-ES"/>
        </a:p>
      </dgm:t>
    </dgm:pt>
    <dgm:pt modelId="{CCB0DB5B-EA94-41C1-B28A-EBC4C966AD66}">
      <dgm:prSet phldrT="[Texto]"/>
      <dgm:spPr/>
      <dgm:t>
        <a:bodyPr/>
        <a:lstStyle/>
        <a:p>
          <a:pPr algn="l"/>
          <a:r>
            <a:rPr lang="es-ES">
              <a:solidFill>
                <a:schemeClr val="tx1"/>
              </a:solidFill>
            </a:rPr>
            <a:t>Balance Hidrico.</a:t>
          </a:r>
        </a:p>
      </dgm:t>
    </dgm:pt>
    <dgm:pt modelId="{2FBF9BEF-4500-4A44-98EF-AEF4FB887884}" type="parTrans" cxnId="{6EE5AF73-59B7-432A-B31F-B16486D0FF36}">
      <dgm:prSet/>
      <dgm:spPr/>
      <dgm:t>
        <a:bodyPr/>
        <a:lstStyle/>
        <a:p>
          <a:pPr algn="l"/>
          <a:endParaRPr lang="es-ES"/>
        </a:p>
      </dgm:t>
    </dgm:pt>
    <dgm:pt modelId="{9B30CF08-DDB1-4C77-97BB-753D1D00B002}" type="sibTrans" cxnId="{6EE5AF73-59B7-432A-B31F-B16486D0FF36}">
      <dgm:prSet/>
      <dgm:spPr/>
      <dgm:t>
        <a:bodyPr/>
        <a:lstStyle/>
        <a:p>
          <a:pPr algn="l"/>
          <a:endParaRPr lang="es-ES"/>
        </a:p>
      </dgm:t>
    </dgm:pt>
    <dgm:pt modelId="{32C24553-B58E-47AB-87E6-387323FFEE5D}" type="pres">
      <dgm:prSet presAssocID="{DF876D0F-CAEB-4224-8A40-EBF77A078F78}" presName="Name0" presStyleCnt="0">
        <dgm:presLayoutVars>
          <dgm:dir/>
          <dgm:resizeHandles val="exact"/>
        </dgm:presLayoutVars>
      </dgm:prSet>
      <dgm:spPr/>
      <dgm:t>
        <a:bodyPr/>
        <a:lstStyle/>
        <a:p>
          <a:endParaRPr lang="es-ES"/>
        </a:p>
      </dgm:t>
    </dgm:pt>
    <dgm:pt modelId="{C9F0AA4F-5CE0-4F06-8101-990B845DD00C}" type="pres">
      <dgm:prSet presAssocID="{DF876D0F-CAEB-4224-8A40-EBF77A078F78}" presName="cycle" presStyleCnt="0"/>
      <dgm:spPr/>
    </dgm:pt>
    <dgm:pt modelId="{8A9244B9-37E8-4861-B4DF-AF9A5C9A738F}" type="pres">
      <dgm:prSet presAssocID="{26CFB851-6A51-450C-A169-428906392844}" presName="nodeFirstNode" presStyleLbl="node1" presStyleIdx="0" presStyleCnt="5">
        <dgm:presLayoutVars>
          <dgm:bulletEnabled val="1"/>
        </dgm:presLayoutVars>
      </dgm:prSet>
      <dgm:spPr/>
      <dgm:t>
        <a:bodyPr/>
        <a:lstStyle/>
        <a:p>
          <a:endParaRPr lang="es-ES"/>
        </a:p>
      </dgm:t>
    </dgm:pt>
    <dgm:pt modelId="{D0E13378-4042-4CA5-AA9B-82B05D38351A}" type="pres">
      <dgm:prSet presAssocID="{747A3367-7FAE-4632-82B8-B13342E2A85D}" presName="sibTransFirstNode" presStyleLbl="bgShp" presStyleIdx="0" presStyleCnt="1"/>
      <dgm:spPr/>
      <dgm:t>
        <a:bodyPr/>
        <a:lstStyle/>
        <a:p>
          <a:endParaRPr lang="es-ES"/>
        </a:p>
      </dgm:t>
    </dgm:pt>
    <dgm:pt modelId="{FC71ECAA-0771-415A-B14A-E645C8C5817B}" type="pres">
      <dgm:prSet presAssocID="{00A1A721-03BD-49BF-9003-908A935F1C3A}" presName="nodeFollowingNodes" presStyleLbl="node1" presStyleIdx="1" presStyleCnt="5">
        <dgm:presLayoutVars>
          <dgm:bulletEnabled val="1"/>
        </dgm:presLayoutVars>
      </dgm:prSet>
      <dgm:spPr/>
      <dgm:t>
        <a:bodyPr/>
        <a:lstStyle/>
        <a:p>
          <a:endParaRPr lang="es-ES"/>
        </a:p>
      </dgm:t>
    </dgm:pt>
    <dgm:pt modelId="{C787E496-55A6-461C-89D7-B99E2C54708A}" type="pres">
      <dgm:prSet presAssocID="{A848BE15-7C05-4F00-AD96-6FF0EB739F20}" presName="nodeFollowingNodes" presStyleLbl="node1" presStyleIdx="2" presStyleCnt="5">
        <dgm:presLayoutVars>
          <dgm:bulletEnabled val="1"/>
        </dgm:presLayoutVars>
      </dgm:prSet>
      <dgm:spPr/>
      <dgm:t>
        <a:bodyPr/>
        <a:lstStyle/>
        <a:p>
          <a:endParaRPr lang="es-ES"/>
        </a:p>
      </dgm:t>
    </dgm:pt>
    <dgm:pt modelId="{E3776B84-58AB-422E-8AED-EA6C79CE3F6F}" type="pres">
      <dgm:prSet presAssocID="{6FBFC4EA-E232-47D5-9701-CBC7F3DEFCC7}" presName="nodeFollowingNodes" presStyleLbl="node1" presStyleIdx="3" presStyleCnt="5">
        <dgm:presLayoutVars>
          <dgm:bulletEnabled val="1"/>
        </dgm:presLayoutVars>
      </dgm:prSet>
      <dgm:spPr/>
      <dgm:t>
        <a:bodyPr/>
        <a:lstStyle/>
        <a:p>
          <a:endParaRPr lang="es-ES"/>
        </a:p>
      </dgm:t>
    </dgm:pt>
    <dgm:pt modelId="{78076394-98DB-467C-BDCD-1D515F9E84C8}" type="pres">
      <dgm:prSet presAssocID="{CCB0DB5B-EA94-41C1-B28A-EBC4C966AD66}" presName="nodeFollowingNodes" presStyleLbl="node1" presStyleIdx="4" presStyleCnt="5">
        <dgm:presLayoutVars>
          <dgm:bulletEnabled val="1"/>
        </dgm:presLayoutVars>
      </dgm:prSet>
      <dgm:spPr/>
      <dgm:t>
        <a:bodyPr/>
        <a:lstStyle/>
        <a:p>
          <a:endParaRPr lang="es-ES"/>
        </a:p>
      </dgm:t>
    </dgm:pt>
  </dgm:ptLst>
  <dgm:cxnLst>
    <dgm:cxn modelId="{6EE5AF73-59B7-432A-B31F-B16486D0FF36}" srcId="{DF876D0F-CAEB-4224-8A40-EBF77A078F78}" destId="{CCB0DB5B-EA94-41C1-B28A-EBC4C966AD66}" srcOrd="4" destOrd="0" parTransId="{2FBF9BEF-4500-4A44-98EF-AEF4FB887884}" sibTransId="{9B30CF08-DDB1-4C77-97BB-753D1D00B002}"/>
    <dgm:cxn modelId="{BB892CDE-DB69-4981-ACAE-D4EC062717AD}" type="presOf" srcId="{CCB0DB5B-EA94-41C1-B28A-EBC4C966AD66}" destId="{78076394-98DB-467C-BDCD-1D515F9E84C8}" srcOrd="0" destOrd="0" presId="urn:microsoft.com/office/officeart/2005/8/layout/cycle3"/>
    <dgm:cxn modelId="{9AE8B16A-9E95-4F5B-89FA-686AD3B1872F}" type="presOf" srcId="{26CFB851-6A51-450C-A169-428906392844}" destId="{8A9244B9-37E8-4861-B4DF-AF9A5C9A738F}" srcOrd="0" destOrd="0" presId="urn:microsoft.com/office/officeart/2005/8/layout/cycle3"/>
    <dgm:cxn modelId="{D4ECE627-DF0A-47A8-AB56-CCB9C8C56C92}" type="presOf" srcId="{DF876D0F-CAEB-4224-8A40-EBF77A078F78}" destId="{32C24553-B58E-47AB-87E6-387323FFEE5D}" srcOrd="0" destOrd="0" presId="urn:microsoft.com/office/officeart/2005/8/layout/cycle3"/>
    <dgm:cxn modelId="{089B1179-027D-459E-989E-87D1123DB658}" srcId="{DF876D0F-CAEB-4224-8A40-EBF77A078F78}" destId="{A848BE15-7C05-4F00-AD96-6FF0EB739F20}" srcOrd="2" destOrd="0" parTransId="{BC10E108-4427-452B-9597-E2920F87C8C5}" sibTransId="{EA0C51DC-16F1-437C-83E4-85FE493EBECD}"/>
    <dgm:cxn modelId="{DD4E2814-3A41-44D0-9E36-8473044FE8E2}" srcId="{DF876D0F-CAEB-4224-8A40-EBF77A078F78}" destId="{26CFB851-6A51-450C-A169-428906392844}" srcOrd="0" destOrd="0" parTransId="{20959C48-04BA-40DA-806C-6B4F84D6B199}" sibTransId="{747A3367-7FAE-4632-82B8-B13342E2A85D}"/>
    <dgm:cxn modelId="{AB926660-F5F6-46ED-ABE3-1145B306A001}" type="presOf" srcId="{A848BE15-7C05-4F00-AD96-6FF0EB739F20}" destId="{C787E496-55A6-461C-89D7-B99E2C54708A}" srcOrd="0" destOrd="0" presId="urn:microsoft.com/office/officeart/2005/8/layout/cycle3"/>
    <dgm:cxn modelId="{68A2BFB0-6717-4974-84BE-EF2401C41F93}" srcId="{DF876D0F-CAEB-4224-8A40-EBF77A078F78}" destId="{00A1A721-03BD-49BF-9003-908A935F1C3A}" srcOrd="1" destOrd="0" parTransId="{BD3A3EDC-CD93-4BCC-9D03-8FBAB5E72B85}" sibTransId="{CA63292A-66CF-44E5-876D-A6274B348AE2}"/>
    <dgm:cxn modelId="{16E6FBD5-1D32-4929-B49E-30A182CAB844}" srcId="{DF876D0F-CAEB-4224-8A40-EBF77A078F78}" destId="{6FBFC4EA-E232-47D5-9701-CBC7F3DEFCC7}" srcOrd="3" destOrd="0" parTransId="{DD79BB87-0A04-49F8-A151-C63498DF292E}" sibTransId="{B839612A-D29C-43AD-9BA4-DC84316A332C}"/>
    <dgm:cxn modelId="{7B830207-7735-4E70-ABE8-4ADC6D0D1335}" type="presOf" srcId="{00A1A721-03BD-49BF-9003-908A935F1C3A}" destId="{FC71ECAA-0771-415A-B14A-E645C8C5817B}" srcOrd="0" destOrd="0" presId="urn:microsoft.com/office/officeart/2005/8/layout/cycle3"/>
    <dgm:cxn modelId="{DFC64749-B4A3-46D1-A3B0-09DEA6A0F7FA}" type="presOf" srcId="{747A3367-7FAE-4632-82B8-B13342E2A85D}" destId="{D0E13378-4042-4CA5-AA9B-82B05D38351A}" srcOrd="0" destOrd="0" presId="urn:microsoft.com/office/officeart/2005/8/layout/cycle3"/>
    <dgm:cxn modelId="{DBB47B51-C230-4048-9DC8-BF8692644262}" type="presOf" srcId="{6FBFC4EA-E232-47D5-9701-CBC7F3DEFCC7}" destId="{E3776B84-58AB-422E-8AED-EA6C79CE3F6F}" srcOrd="0" destOrd="0" presId="urn:microsoft.com/office/officeart/2005/8/layout/cycle3"/>
    <dgm:cxn modelId="{2624E14B-D399-44E7-86BF-DADE8FFA1586}" type="presParOf" srcId="{32C24553-B58E-47AB-87E6-387323FFEE5D}" destId="{C9F0AA4F-5CE0-4F06-8101-990B845DD00C}" srcOrd="0" destOrd="0" presId="urn:microsoft.com/office/officeart/2005/8/layout/cycle3"/>
    <dgm:cxn modelId="{E463134F-9F73-4678-BB71-994C5E218D36}" type="presParOf" srcId="{C9F0AA4F-5CE0-4F06-8101-990B845DD00C}" destId="{8A9244B9-37E8-4861-B4DF-AF9A5C9A738F}" srcOrd="0" destOrd="0" presId="urn:microsoft.com/office/officeart/2005/8/layout/cycle3"/>
    <dgm:cxn modelId="{324B16B1-C5A1-4935-A936-A80E3C5C953C}" type="presParOf" srcId="{C9F0AA4F-5CE0-4F06-8101-990B845DD00C}" destId="{D0E13378-4042-4CA5-AA9B-82B05D38351A}" srcOrd="1" destOrd="0" presId="urn:microsoft.com/office/officeart/2005/8/layout/cycle3"/>
    <dgm:cxn modelId="{0D020BC2-6FD8-4E77-B4A1-E4669C3E1EC8}" type="presParOf" srcId="{C9F0AA4F-5CE0-4F06-8101-990B845DD00C}" destId="{FC71ECAA-0771-415A-B14A-E645C8C5817B}" srcOrd="2" destOrd="0" presId="urn:microsoft.com/office/officeart/2005/8/layout/cycle3"/>
    <dgm:cxn modelId="{9F10F207-6AA8-45A1-BF53-35FF9C600144}" type="presParOf" srcId="{C9F0AA4F-5CE0-4F06-8101-990B845DD00C}" destId="{C787E496-55A6-461C-89D7-B99E2C54708A}" srcOrd="3" destOrd="0" presId="urn:microsoft.com/office/officeart/2005/8/layout/cycle3"/>
    <dgm:cxn modelId="{B5553EE9-19EB-4DD7-A60C-20360F53DB32}" type="presParOf" srcId="{C9F0AA4F-5CE0-4F06-8101-990B845DD00C}" destId="{E3776B84-58AB-422E-8AED-EA6C79CE3F6F}" srcOrd="4" destOrd="0" presId="urn:microsoft.com/office/officeart/2005/8/layout/cycle3"/>
    <dgm:cxn modelId="{C865E51D-26FC-4132-85E2-FDB84B89B6AD}" type="presParOf" srcId="{C9F0AA4F-5CE0-4F06-8101-990B845DD00C}" destId="{78076394-98DB-467C-BDCD-1D515F9E84C8}" srcOrd="5" destOrd="0" presId="urn:microsoft.com/office/officeart/2005/8/layout/cycle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C67DAD5-3A41-44D5-B88F-0D089970AA54}"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es-ES"/>
        </a:p>
      </dgm:t>
    </dgm:pt>
    <dgm:pt modelId="{CA2CF82F-01CE-443F-9B8D-2E0D1B0DDDE2}">
      <dgm:prSet phldrT="[Texto]" custT="1"/>
      <dgm:spPr>
        <a:xfrm rot="5400000">
          <a:off x="2414159" y="77407"/>
          <a:ext cx="1186160" cy="1031959"/>
        </a:xfrm>
        <a:blipFill rotWithShape="0">
          <a:blip xmlns:r="http://schemas.openxmlformats.org/officeDocument/2006/relationships" r:embed="rId1"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endParaRPr lang="es-ES" sz="1400" b="1">
            <a:solidFill>
              <a:srgbClr val="FFFF00"/>
            </a:solidFill>
            <a:latin typeface="Times New Roman" panose="02020603050405020304" pitchFamily="18" charset="0"/>
            <a:ea typeface="+mn-ea"/>
            <a:cs typeface="Times New Roman" panose="02020603050405020304" pitchFamily="18" charset="0"/>
          </a:endParaRPr>
        </a:p>
      </dgm:t>
    </dgm:pt>
    <dgm:pt modelId="{A7FCC016-D6E0-4F62-86E9-BD1A98374507}" type="parTrans" cxnId="{8EE1D0A4-05B1-46D0-9647-FB95B2A6FCC1}">
      <dgm:prSet/>
      <dgm:spPr/>
      <dgm:t>
        <a:bodyPr/>
        <a:lstStyle/>
        <a:p>
          <a:endParaRPr lang="es-ES"/>
        </a:p>
      </dgm:t>
    </dgm:pt>
    <dgm:pt modelId="{DA8C766D-14DA-415E-BA36-65C535B75CF7}" type="sibTrans" cxnId="{8EE1D0A4-05B1-46D0-9647-FB95B2A6FCC1}">
      <dgm:prSet/>
      <dgm:spPr>
        <a:xfrm rot="5400000">
          <a:off x="1299643" y="77407"/>
          <a:ext cx="1186160" cy="1031959"/>
        </a:xfrm>
        <a:blipFill rotWithShape="0">
          <a:blip xmlns:r="http://schemas.openxmlformats.org/officeDocument/2006/relationships" r:embed="rId2"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endParaRPr lang="es-ES">
            <a:solidFill>
              <a:sysClr val="window" lastClr="FFFFFF"/>
            </a:solidFill>
            <a:latin typeface="Calibri" panose="020F0502020204030204"/>
            <a:ea typeface="+mn-ea"/>
            <a:cs typeface="+mn-cs"/>
          </a:endParaRPr>
        </a:p>
      </dgm:t>
    </dgm:pt>
    <dgm:pt modelId="{862DD3E3-4202-4733-9FF1-F86CA3030263}">
      <dgm:prSet phldrT="[Texto]" custT="1"/>
      <dgm:spPr>
        <a:xfrm>
          <a:off x="3554533" y="237539"/>
          <a:ext cx="1323754" cy="711696"/>
        </a:xfrm>
        <a:noFill/>
        <a:ln>
          <a:noFill/>
        </a:ln>
        <a:effectLst/>
      </dgm:spPr>
      <dgm:t>
        <a:bodyPr/>
        <a:lstStyle/>
        <a:p>
          <a:r>
            <a:rPr lang="es-ES"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Desinfección</a:t>
          </a:r>
        </a:p>
      </dgm:t>
    </dgm:pt>
    <dgm:pt modelId="{161AFD4A-9315-4094-B7BD-3BB7B0916023}" type="parTrans" cxnId="{12381B30-EAAF-4219-BF31-90158DD53897}">
      <dgm:prSet/>
      <dgm:spPr/>
      <dgm:t>
        <a:bodyPr/>
        <a:lstStyle/>
        <a:p>
          <a:endParaRPr lang="es-ES"/>
        </a:p>
      </dgm:t>
    </dgm:pt>
    <dgm:pt modelId="{A7BFB4CE-3AF5-4BC3-874D-05947537DD6C}" type="sibTrans" cxnId="{12381B30-EAAF-4219-BF31-90158DD53897}">
      <dgm:prSet/>
      <dgm:spPr/>
      <dgm:t>
        <a:bodyPr/>
        <a:lstStyle/>
        <a:p>
          <a:endParaRPr lang="es-ES"/>
        </a:p>
      </dgm:t>
    </dgm:pt>
    <dgm:pt modelId="{21B6C8A9-9259-402B-97ED-583878E2C824}">
      <dgm:prSet phldrT="[Texto]"/>
      <dgm:spPr>
        <a:xfrm rot="5400000">
          <a:off x="1854766" y="1084220"/>
          <a:ext cx="1186160" cy="1031959"/>
        </a:xfrm>
        <a:blipFill rotWithShape="0">
          <a:blip xmlns:r="http://schemas.openxmlformats.org/officeDocument/2006/relationships" r:embed="rId3"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endParaRPr lang="es-ES">
            <a:solidFill>
              <a:sysClr val="window" lastClr="FFFFFF"/>
            </a:solidFill>
            <a:latin typeface="Calibri" panose="020F0502020204030204"/>
            <a:ea typeface="+mn-ea"/>
            <a:cs typeface="+mn-cs"/>
          </a:endParaRPr>
        </a:p>
      </dgm:t>
    </dgm:pt>
    <dgm:pt modelId="{A2EFC83B-D7C9-4341-B265-4CF16069D55F}" type="parTrans" cxnId="{BCADAFA5-51C1-468C-B724-B71520AA2DE6}">
      <dgm:prSet/>
      <dgm:spPr/>
      <dgm:t>
        <a:bodyPr/>
        <a:lstStyle/>
        <a:p>
          <a:endParaRPr lang="es-ES"/>
        </a:p>
      </dgm:t>
    </dgm:pt>
    <dgm:pt modelId="{789CC6FF-B4D8-4664-8A23-F26B267D2987}" type="sibTrans" cxnId="{BCADAFA5-51C1-468C-B724-B71520AA2DE6}">
      <dgm:prSet/>
      <dgm:spPr>
        <a:xfrm rot="5400000">
          <a:off x="2969282" y="1084220"/>
          <a:ext cx="1186160" cy="1031959"/>
        </a:xfrm>
        <a:blipFill rotWithShape="0">
          <a:blip xmlns:r="http://schemas.openxmlformats.org/officeDocument/2006/relationships" r:embed="rId4"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endParaRPr lang="es-ES">
            <a:solidFill>
              <a:sysClr val="window" lastClr="FFFFFF"/>
            </a:solidFill>
            <a:latin typeface="Calibri" panose="020F0502020204030204"/>
            <a:ea typeface="+mn-ea"/>
            <a:cs typeface="+mn-cs"/>
          </a:endParaRPr>
        </a:p>
      </dgm:t>
    </dgm:pt>
    <dgm:pt modelId="{298FCAD7-303C-4BA7-9539-7B9C349AF078}">
      <dgm:prSet phldrT="[Texto]"/>
      <dgm:spPr>
        <a:xfrm>
          <a:off x="608111" y="1244351"/>
          <a:ext cx="1281052" cy="711696"/>
        </a:xfrm>
        <a:noFill/>
        <a:ln>
          <a:noFill/>
        </a:ln>
        <a:effectLst/>
      </dgm:spPr>
      <dgm:t>
        <a:bodyPr/>
        <a:lstStyle/>
        <a:p>
          <a:pPr algn="l"/>
          <a:r>
            <a:rPr lang="es-ES"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Tanque de almacenamiento </a:t>
          </a:r>
        </a:p>
      </dgm:t>
    </dgm:pt>
    <dgm:pt modelId="{AFD33671-8F4B-4832-8515-C828D36CA198}" type="parTrans" cxnId="{3C542EB0-66C2-46FF-BFA9-BFC99A1D385B}">
      <dgm:prSet/>
      <dgm:spPr/>
      <dgm:t>
        <a:bodyPr/>
        <a:lstStyle/>
        <a:p>
          <a:endParaRPr lang="es-ES"/>
        </a:p>
      </dgm:t>
    </dgm:pt>
    <dgm:pt modelId="{03769B36-FB85-40DF-BDC4-C2F5897ADA83}" type="sibTrans" cxnId="{3C542EB0-66C2-46FF-BFA9-BFC99A1D385B}">
      <dgm:prSet/>
      <dgm:spPr/>
      <dgm:t>
        <a:bodyPr/>
        <a:lstStyle/>
        <a:p>
          <a:endParaRPr lang="es-ES"/>
        </a:p>
      </dgm:t>
    </dgm:pt>
    <dgm:pt modelId="{B90D7E92-3D42-4770-95DF-F7C589C8CE44}">
      <dgm:prSet phldrT="[Texto]"/>
      <dgm:spPr>
        <a:xfrm rot="5400000">
          <a:off x="2414159" y="2091033"/>
          <a:ext cx="1186160" cy="1031959"/>
        </a:xfrm>
        <a:blipFill rotWithShape="0">
          <a:blip xmlns:r="http://schemas.openxmlformats.org/officeDocument/2006/relationships" r:embed="rId5"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r>
            <a:rPr lang="es-ES">
              <a:solidFill>
                <a:sysClr val="window" lastClr="FFFFFF"/>
              </a:solidFill>
              <a:latin typeface="Calibri" panose="020F0502020204030204"/>
              <a:ea typeface="+mn-ea"/>
              <a:cs typeface="+mn-cs"/>
            </a:rPr>
            <a:t>.</a:t>
          </a:r>
        </a:p>
      </dgm:t>
    </dgm:pt>
    <dgm:pt modelId="{18A12A0C-46B1-481D-B394-85F95C814FFE}" type="parTrans" cxnId="{9E628A1F-904E-49FD-8BAD-C2B7A12BF0F8}">
      <dgm:prSet/>
      <dgm:spPr/>
      <dgm:t>
        <a:bodyPr/>
        <a:lstStyle/>
        <a:p>
          <a:endParaRPr lang="es-ES"/>
        </a:p>
      </dgm:t>
    </dgm:pt>
    <dgm:pt modelId="{ECD64A28-4D0F-4FCC-90E6-431D5C11218B}" type="sibTrans" cxnId="{9E628A1F-904E-49FD-8BAD-C2B7A12BF0F8}">
      <dgm:prSet/>
      <dgm:spPr>
        <a:xfrm rot="5400000">
          <a:off x="1299643" y="2091033"/>
          <a:ext cx="1186160" cy="1031959"/>
        </a:xfrm>
        <a:blipFill rotWithShape="0">
          <a:blip xmlns:r="http://schemas.openxmlformats.org/officeDocument/2006/relationships" r:embed="rId6"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gm:spPr>
      <dgm:t>
        <a:bodyPr/>
        <a:lstStyle/>
        <a:p>
          <a:endParaRPr lang="es-ES">
            <a:solidFill>
              <a:sysClr val="window" lastClr="FFFFFF"/>
            </a:solidFill>
            <a:latin typeface="Calibri" panose="020F0502020204030204"/>
            <a:ea typeface="+mn-ea"/>
            <a:cs typeface="+mn-cs"/>
          </a:endParaRPr>
        </a:p>
      </dgm:t>
    </dgm:pt>
    <dgm:pt modelId="{639AE661-83A6-4983-987E-6F47DA87CD6D}">
      <dgm:prSet phldrT="[Texto]" custT="1"/>
      <dgm:spPr>
        <a:xfrm>
          <a:off x="3554533" y="2251164"/>
          <a:ext cx="1323754" cy="711696"/>
        </a:xfrm>
        <a:noFill/>
        <a:ln>
          <a:noFill/>
        </a:ln>
        <a:effectLst/>
      </dgm:spPr>
      <dgm:t>
        <a:bodyPr/>
        <a:lstStyle/>
        <a:p>
          <a:r>
            <a:rPr lang="es-E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ESTRUCTURA DE ENTRADA</a:t>
          </a:r>
        </a:p>
      </dgm:t>
    </dgm:pt>
    <dgm:pt modelId="{0A1CD937-BB4F-411C-B9F2-56118453D850}" type="parTrans" cxnId="{329ABAFB-0995-49DB-9AF0-068D0482EDE3}">
      <dgm:prSet/>
      <dgm:spPr/>
      <dgm:t>
        <a:bodyPr/>
        <a:lstStyle/>
        <a:p>
          <a:endParaRPr lang="es-ES"/>
        </a:p>
      </dgm:t>
    </dgm:pt>
    <dgm:pt modelId="{D2FEEB7E-8664-4F4D-ADDA-EFB08D7B6F81}" type="sibTrans" cxnId="{329ABAFB-0995-49DB-9AF0-068D0482EDE3}">
      <dgm:prSet/>
      <dgm:spPr/>
      <dgm:t>
        <a:bodyPr/>
        <a:lstStyle/>
        <a:p>
          <a:endParaRPr lang="es-ES"/>
        </a:p>
      </dgm:t>
    </dgm:pt>
    <dgm:pt modelId="{C211B10D-338A-498A-826E-C7F530797199}">
      <dgm:prSet phldrT="[Texto]"/>
      <dgm:spPr>
        <a:xfrm>
          <a:off x="3554533" y="2251164"/>
          <a:ext cx="1323754" cy="711696"/>
        </a:xfrm>
        <a:noFill/>
        <a:ln>
          <a:noFill/>
        </a:ln>
        <a:effectLst/>
      </dgm:spPr>
      <dgm:t>
        <a:bodyPr/>
        <a:lstStyle/>
        <a:p>
          <a:endParaRPr lang="es-ES" sz="1300">
            <a:solidFill>
              <a:sysClr val="windowText" lastClr="000000">
                <a:hueOff val="0"/>
                <a:satOff val="0"/>
                <a:lumOff val="0"/>
                <a:alphaOff val="0"/>
              </a:sysClr>
            </a:solidFill>
            <a:latin typeface="Calibri" panose="020F0502020204030204"/>
            <a:ea typeface="+mn-ea"/>
            <a:cs typeface="+mn-cs"/>
          </a:endParaRPr>
        </a:p>
      </dgm:t>
    </dgm:pt>
    <dgm:pt modelId="{A1A0AB3D-48BE-41B2-B636-731EDCB203B7}" type="parTrans" cxnId="{56E44F11-CF9B-4B0D-B926-390B1300301E}">
      <dgm:prSet/>
      <dgm:spPr/>
      <dgm:t>
        <a:bodyPr/>
        <a:lstStyle/>
        <a:p>
          <a:endParaRPr lang="es-ES"/>
        </a:p>
      </dgm:t>
    </dgm:pt>
    <dgm:pt modelId="{6E770FC5-A533-49A3-BBA2-54FDDD072296}" type="sibTrans" cxnId="{56E44F11-CF9B-4B0D-B926-390B1300301E}">
      <dgm:prSet/>
      <dgm:spPr/>
      <dgm:t>
        <a:bodyPr/>
        <a:lstStyle/>
        <a:p>
          <a:endParaRPr lang="es-ES"/>
        </a:p>
      </dgm:t>
    </dgm:pt>
    <dgm:pt modelId="{4E5BC17C-0225-45A4-A3B5-3AD79DCFFF7D}">
      <dgm:prSet/>
      <dgm:spPr>
        <a:xfrm>
          <a:off x="3554533" y="237539"/>
          <a:ext cx="1323754" cy="711696"/>
        </a:xfrm>
        <a:noFill/>
        <a:ln>
          <a:noFill/>
        </a:ln>
        <a:effectLst/>
      </dgm:spPr>
      <dgm:t>
        <a:bodyPr/>
        <a:lstStyle/>
        <a:p>
          <a:endParaRPr lang="es-ES" sz="1300">
            <a:solidFill>
              <a:sysClr val="windowText" lastClr="000000">
                <a:hueOff val="0"/>
                <a:satOff val="0"/>
                <a:lumOff val="0"/>
                <a:alphaOff val="0"/>
              </a:sysClr>
            </a:solidFill>
            <a:latin typeface="Calibri" panose="020F0502020204030204"/>
            <a:ea typeface="+mn-ea"/>
            <a:cs typeface="+mn-cs"/>
          </a:endParaRPr>
        </a:p>
      </dgm:t>
    </dgm:pt>
    <dgm:pt modelId="{03CC8C67-9025-426E-B591-FD99E810A1D8}" type="parTrans" cxnId="{EC4E3B5D-5891-483B-B7CC-8CEE11CC74DF}">
      <dgm:prSet/>
      <dgm:spPr/>
      <dgm:t>
        <a:bodyPr/>
        <a:lstStyle/>
        <a:p>
          <a:endParaRPr lang="es-ES"/>
        </a:p>
      </dgm:t>
    </dgm:pt>
    <dgm:pt modelId="{F3FC0BFA-A76E-4549-B5A3-654C32276A6E}" type="sibTrans" cxnId="{EC4E3B5D-5891-483B-B7CC-8CEE11CC74DF}">
      <dgm:prSet/>
      <dgm:spPr/>
      <dgm:t>
        <a:bodyPr/>
        <a:lstStyle/>
        <a:p>
          <a:endParaRPr lang="es-ES"/>
        </a:p>
      </dgm:t>
    </dgm:pt>
    <dgm:pt modelId="{40C1BFC6-7F48-43F1-B9E0-1660DBD0A44A}" type="pres">
      <dgm:prSet presAssocID="{4C67DAD5-3A41-44D5-B88F-0D089970AA54}" presName="Name0" presStyleCnt="0">
        <dgm:presLayoutVars>
          <dgm:chMax/>
          <dgm:chPref/>
          <dgm:dir/>
          <dgm:animLvl val="lvl"/>
        </dgm:presLayoutVars>
      </dgm:prSet>
      <dgm:spPr/>
      <dgm:t>
        <a:bodyPr/>
        <a:lstStyle/>
        <a:p>
          <a:endParaRPr lang="es-ES"/>
        </a:p>
      </dgm:t>
    </dgm:pt>
    <dgm:pt modelId="{260EC922-181D-470E-985B-71D6D8F68379}" type="pres">
      <dgm:prSet presAssocID="{CA2CF82F-01CE-443F-9B8D-2E0D1B0DDDE2}" presName="composite" presStyleCnt="0"/>
      <dgm:spPr/>
    </dgm:pt>
    <dgm:pt modelId="{3323A74F-2220-49D0-86A6-A673C14CE39A}" type="pres">
      <dgm:prSet presAssocID="{CA2CF82F-01CE-443F-9B8D-2E0D1B0DDDE2}" presName="Parent1" presStyleLbl="node1" presStyleIdx="0" presStyleCnt="6">
        <dgm:presLayoutVars>
          <dgm:chMax val="1"/>
          <dgm:chPref val="1"/>
          <dgm:bulletEnabled val="1"/>
        </dgm:presLayoutVars>
      </dgm:prSet>
      <dgm:spPr>
        <a:prstGeom prst="hexagon">
          <a:avLst>
            <a:gd name="adj" fmla="val 25000"/>
            <a:gd name="vf" fmla="val 115470"/>
          </a:avLst>
        </a:prstGeom>
      </dgm:spPr>
      <dgm:t>
        <a:bodyPr/>
        <a:lstStyle/>
        <a:p>
          <a:endParaRPr lang="es-ES"/>
        </a:p>
      </dgm:t>
    </dgm:pt>
    <dgm:pt modelId="{0C1EE152-FAF9-4F38-9EBF-230B5DD3E12D}" type="pres">
      <dgm:prSet presAssocID="{CA2CF82F-01CE-443F-9B8D-2E0D1B0DDDE2}" presName="Childtext1" presStyleLbl="revTx" presStyleIdx="0" presStyleCnt="3" custScaleX="115135">
        <dgm:presLayoutVars>
          <dgm:chMax val="0"/>
          <dgm:chPref val="0"/>
          <dgm:bulletEnabled val="1"/>
        </dgm:presLayoutVars>
      </dgm:prSet>
      <dgm:spPr>
        <a:prstGeom prst="rect">
          <a:avLst/>
        </a:prstGeom>
      </dgm:spPr>
      <dgm:t>
        <a:bodyPr/>
        <a:lstStyle/>
        <a:p>
          <a:endParaRPr lang="es-ES"/>
        </a:p>
      </dgm:t>
    </dgm:pt>
    <dgm:pt modelId="{25F9EF0E-9CDB-4B23-8012-580A7FFF47E5}" type="pres">
      <dgm:prSet presAssocID="{CA2CF82F-01CE-443F-9B8D-2E0D1B0DDDE2}" presName="BalanceSpacing" presStyleCnt="0"/>
      <dgm:spPr/>
    </dgm:pt>
    <dgm:pt modelId="{EE1D19D1-87FB-426F-8D3F-113E4FBFC5DC}" type="pres">
      <dgm:prSet presAssocID="{CA2CF82F-01CE-443F-9B8D-2E0D1B0DDDE2}" presName="BalanceSpacing1" presStyleCnt="0"/>
      <dgm:spPr/>
    </dgm:pt>
    <dgm:pt modelId="{D69B5B6F-249F-4C4A-AFF1-76F9E2E3767E}" type="pres">
      <dgm:prSet presAssocID="{DA8C766D-14DA-415E-BA36-65C535B75CF7}" presName="Accent1Text" presStyleLbl="node1" presStyleIdx="1" presStyleCnt="6"/>
      <dgm:spPr>
        <a:prstGeom prst="hexagon">
          <a:avLst>
            <a:gd name="adj" fmla="val 25000"/>
            <a:gd name="vf" fmla="val 115470"/>
          </a:avLst>
        </a:prstGeom>
      </dgm:spPr>
      <dgm:t>
        <a:bodyPr/>
        <a:lstStyle/>
        <a:p>
          <a:endParaRPr lang="es-ES"/>
        </a:p>
      </dgm:t>
    </dgm:pt>
    <dgm:pt modelId="{8E3C19CA-34F5-4BAF-AB5C-03951F54A98F}" type="pres">
      <dgm:prSet presAssocID="{DA8C766D-14DA-415E-BA36-65C535B75CF7}" presName="spaceBetweenRectangles" presStyleCnt="0"/>
      <dgm:spPr/>
    </dgm:pt>
    <dgm:pt modelId="{BC12D447-C8A5-430D-AFC7-AE42948CF1A0}" type="pres">
      <dgm:prSet presAssocID="{21B6C8A9-9259-402B-97ED-583878E2C824}" presName="composite" presStyleCnt="0"/>
      <dgm:spPr/>
    </dgm:pt>
    <dgm:pt modelId="{961D2216-FF7A-4C61-8709-D517091187D2}" type="pres">
      <dgm:prSet presAssocID="{21B6C8A9-9259-402B-97ED-583878E2C824}" presName="Parent1" presStyleLbl="node1" presStyleIdx="2" presStyleCnt="6">
        <dgm:presLayoutVars>
          <dgm:chMax val="1"/>
          <dgm:chPref val="1"/>
          <dgm:bulletEnabled val="1"/>
        </dgm:presLayoutVars>
      </dgm:prSet>
      <dgm:spPr>
        <a:prstGeom prst="hexagon">
          <a:avLst>
            <a:gd name="adj" fmla="val 25000"/>
            <a:gd name="vf" fmla="val 115470"/>
          </a:avLst>
        </a:prstGeom>
      </dgm:spPr>
      <dgm:t>
        <a:bodyPr/>
        <a:lstStyle/>
        <a:p>
          <a:endParaRPr lang="es-ES"/>
        </a:p>
      </dgm:t>
    </dgm:pt>
    <dgm:pt modelId="{BD2636D8-0F93-4EBB-8186-F4C85D5B7AE9}" type="pres">
      <dgm:prSet presAssocID="{21B6C8A9-9259-402B-97ED-583878E2C824}" presName="Childtext1" presStyleLbl="revTx" presStyleIdx="1" presStyleCnt="3">
        <dgm:presLayoutVars>
          <dgm:chMax val="0"/>
          <dgm:chPref val="0"/>
          <dgm:bulletEnabled val="1"/>
        </dgm:presLayoutVars>
      </dgm:prSet>
      <dgm:spPr>
        <a:prstGeom prst="rect">
          <a:avLst/>
        </a:prstGeom>
      </dgm:spPr>
      <dgm:t>
        <a:bodyPr/>
        <a:lstStyle/>
        <a:p>
          <a:endParaRPr lang="es-ES"/>
        </a:p>
      </dgm:t>
    </dgm:pt>
    <dgm:pt modelId="{DAC57589-8492-4027-B985-34593135A36C}" type="pres">
      <dgm:prSet presAssocID="{21B6C8A9-9259-402B-97ED-583878E2C824}" presName="BalanceSpacing" presStyleCnt="0"/>
      <dgm:spPr/>
    </dgm:pt>
    <dgm:pt modelId="{CFF751FA-7AD2-43B9-83C5-6FB13EF14D85}" type="pres">
      <dgm:prSet presAssocID="{21B6C8A9-9259-402B-97ED-583878E2C824}" presName="BalanceSpacing1" presStyleCnt="0"/>
      <dgm:spPr/>
    </dgm:pt>
    <dgm:pt modelId="{2EF45D3E-7E11-4385-B666-94500A9FAF8A}" type="pres">
      <dgm:prSet presAssocID="{789CC6FF-B4D8-4664-8A23-F26B267D2987}" presName="Accent1Text" presStyleLbl="node1" presStyleIdx="3" presStyleCnt="6"/>
      <dgm:spPr>
        <a:prstGeom prst="hexagon">
          <a:avLst>
            <a:gd name="adj" fmla="val 25000"/>
            <a:gd name="vf" fmla="val 115470"/>
          </a:avLst>
        </a:prstGeom>
      </dgm:spPr>
      <dgm:t>
        <a:bodyPr/>
        <a:lstStyle/>
        <a:p>
          <a:endParaRPr lang="es-ES"/>
        </a:p>
      </dgm:t>
    </dgm:pt>
    <dgm:pt modelId="{DBC74076-483E-4446-B485-5A69B822EC51}" type="pres">
      <dgm:prSet presAssocID="{789CC6FF-B4D8-4664-8A23-F26B267D2987}" presName="spaceBetweenRectangles" presStyleCnt="0"/>
      <dgm:spPr/>
    </dgm:pt>
    <dgm:pt modelId="{986C009C-A310-4C9C-B568-E41FC79CE1D7}" type="pres">
      <dgm:prSet presAssocID="{B90D7E92-3D42-4770-95DF-F7C589C8CE44}" presName="composite" presStyleCnt="0"/>
      <dgm:spPr/>
    </dgm:pt>
    <dgm:pt modelId="{C7A5344E-52BE-4E14-8987-21C57FBAFC95}" type="pres">
      <dgm:prSet presAssocID="{B90D7E92-3D42-4770-95DF-F7C589C8CE44}" presName="Parent1" presStyleLbl="node1" presStyleIdx="4" presStyleCnt="6">
        <dgm:presLayoutVars>
          <dgm:chMax val="1"/>
          <dgm:chPref val="1"/>
          <dgm:bulletEnabled val="1"/>
        </dgm:presLayoutVars>
      </dgm:prSet>
      <dgm:spPr>
        <a:prstGeom prst="hexagon">
          <a:avLst>
            <a:gd name="adj" fmla="val 25000"/>
            <a:gd name="vf" fmla="val 115470"/>
          </a:avLst>
        </a:prstGeom>
      </dgm:spPr>
      <dgm:t>
        <a:bodyPr/>
        <a:lstStyle/>
        <a:p>
          <a:endParaRPr lang="es-ES"/>
        </a:p>
      </dgm:t>
    </dgm:pt>
    <dgm:pt modelId="{6FB48A28-889F-41E4-A6FA-FB68598D453F}" type="pres">
      <dgm:prSet presAssocID="{B90D7E92-3D42-4770-95DF-F7C589C8CE44}" presName="Childtext1" presStyleLbl="revTx" presStyleIdx="2" presStyleCnt="3" custScaleX="167945" custLinFactNeighborX="48249" custLinFactNeighborY="1693">
        <dgm:presLayoutVars>
          <dgm:chMax val="0"/>
          <dgm:chPref val="0"/>
          <dgm:bulletEnabled val="1"/>
        </dgm:presLayoutVars>
      </dgm:prSet>
      <dgm:spPr>
        <a:prstGeom prst="rect">
          <a:avLst/>
        </a:prstGeom>
      </dgm:spPr>
      <dgm:t>
        <a:bodyPr/>
        <a:lstStyle/>
        <a:p>
          <a:endParaRPr lang="es-ES"/>
        </a:p>
      </dgm:t>
    </dgm:pt>
    <dgm:pt modelId="{A99BCBAD-37D4-47CF-A273-DE865EA03165}" type="pres">
      <dgm:prSet presAssocID="{B90D7E92-3D42-4770-95DF-F7C589C8CE44}" presName="BalanceSpacing" presStyleCnt="0"/>
      <dgm:spPr/>
    </dgm:pt>
    <dgm:pt modelId="{EE788DAA-62C4-465A-BCBA-248566A60D82}" type="pres">
      <dgm:prSet presAssocID="{B90D7E92-3D42-4770-95DF-F7C589C8CE44}" presName="BalanceSpacing1" presStyleCnt="0"/>
      <dgm:spPr/>
    </dgm:pt>
    <dgm:pt modelId="{42210022-DCA9-4085-B4D1-6B81ABBA5DE0}" type="pres">
      <dgm:prSet presAssocID="{ECD64A28-4D0F-4FCC-90E6-431D5C11218B}" presName="Accent1Text" presStyleLbl="node1" presStyleIdx="5" presStyleCnt="6"/>
      <dgm:spPr>
        <a:prstGeom prst="hexagon">
          <a:avLst>
            <a:gd name="adj" fmla="val 25000"/>
            <a:gd name="vf" fmla="val 115470"/>
          </a:avLst>
        </a:prstGeom>
      </dgm:spPr>
      <dgm:t>
        <a:bodyPr/>
        <a:lstStyle/>
        <a:p>
          <a:endParaRPr lang="es-ES"/>
        </a:p>
      </dgm:t>
    </dgm:pt>
  </dgm:ptLst>
  <dgm:cxnLst>
    <dgm:cxn modelId="{F5A8D377-FBB0-4496-9BDA-27BB3CFA95A4}" type="presOf" srcId="{298FCAD7-303C-4BA7-9539-7B9C349AF078}" destId="{BD2636D8-0F93-4EBB-8186-F4C85D5B7AE9}" srcOrd="0" destOrd="0" presId="urn:microsoft.com/office/officeart/2008/layout/AlternatingHexagons"/>
    <dgm:cxn modelId="{546CBF6A-F7B4-46B2-9540-13EE62BC6E80}" type="presOf" srcId="{4E5BC17C-0225-45A4-A3B5-3AD79DCFFF7D}" destId="{0C1EE152-FAF9-4F38-9EBF-230B5DD3E12D}" srcOrd="0" destOrd="1" presId="urn:microsoft.com/office/officeart/2008/layout/AlternatingHexagons"/>
    <dgm:cxn modelId="{C7452768-5F9E-457C-9948-80BE5243BAF3}" type="presOf" srcId="{4C67DAD5-3A41-44D5-B88F-0D089970AA54}" destId="{40C1BFC6-7F48-43F1-B9E0-1660DBD0A44A}" srcOrd="0" destOrd="0" presId="urn:microsoft.com/office/officeart/2008/layout/AlternatingHexagons"/>
    <dgm:cxn modelId="{9E628A1F-904E-49FD-8BAD-C2B7A12BF0F8}" srcId="{4C67DAD5-3A41-44D5-B88F-0D089970AA54}" destId="{B90D7E92-3D42-4770-95DF-F7C589C8CE44}" srcOrd="2" destOrd="0" parTransId="{18A12A0C-46B1-481D-B394-85F95C814FFE}" sibTransId="{ECD64A28-4D0F-4FCC-90E6-431D5C11218B}"/>
    <dgm:cxn modelId="{3A816AA2-150C-4C5D-A1D4-7F6D17FC58A8}" type="presOf" srcId="{789CC6FF-B4D8-4664-8A23-F26B267D2987}" destId="{2EF45D3E-7E11-4385-B666-94500A9FAF8A}" srcOrd="0" destOrd="0" presId="urn:microsoft.com/office/officeart/2008/layout/AlternatingHexagons"/>
    <dgm:cxn modelId="{9A9D802E-E43F-49B6-BC59-0C0FB7567071}" type="presOf" srcId="{21B6C8A9-9259-402B-97ED-583878E2C824}" destId="{961D2216-FF7A-4C61-8709-D517091187D2}" srcOrd="0" destOrd="0" presId="urn:microsoft.com/office/officeart/2008/layout/AlternatingHexagons"/>
    <dgm:cxn modelId="{97C879B9-F370-4AB7-BEE9-EC0D37F97822}" type="presOf" srcId="{ECD64A28-4D0F-4FCC-90E6-431D5C11218B}" destId="{42210022-DCA9-4085-B4D1-6B81ABBA5DE0}" srcOrd="0" destOrd="0" presId="urn:microsoft.com/office/officeart/2008/layout/AlternatingHexagons"/>
    <dgm:cxn modelId="{A5B71274-B214-43C3-B684-9BA582042CFA}" type="presOf" srcId="{C211B10D-338A-498A-826E-C7F530797199}" destId="{6FB48A28-889F-41E4-A6FA-FB68598D453F}" srcOrd="0" destOrd="1" presId="urn:microsoft.com/office/officeart/2008/layout/AlternatingHexagons"/>
    <dgm:cxn modelId="{329ABAFB-0995-49DB-9AF0-068D0482EDE3}" srcId="{B90D7E92-3D42-4770-95DF-F7C589C8CE44}" destId="{639AE661-83A6-4983-987E-6F47DA87CD6D}" srcOrd="0" destOrd="0" parTransId="{0A1CD937-BB4F-411C-B9F2-56118453D850}" sibTransId="{D2FEEB7E-8664-4F4D-ADDA-EFB08D7B6F81}"/>
    <dgm:cxn modelId="{189909D5-D411-461E-AC4E-F0C5884508D8}" type="presOf" srcId="{862DD3E3-4202-4733-9FF1-F86CA3030263}" destId="{0C1EE152-FAF9-4F38-9EBF-230B5DD3E12D}" srcOrd="0" destOrd="0" presId="urn:microsoft.com/office/officeart/2008/layout/AlternatingHexagons"/>
    <dgm:cxn modelId="{8190496F-B460-4357-AD57-0BAFDB67FDCB}" type="presOf" srcId="{B90D7E92-3D42-4770-95DF-F7C589C8CE44}" destId="{C7A5344E-52BE-4E14-8987-21C57FBAFC95}" srcOrd="0" destOrd="0" presId="urn:microsoft.com/office/officeart/2008/layout/AlternatingHexagons"/>
    <dgm:cxn modelId="{3C542EB0-66C2-46FF-BFA9-BFC99A1D385B}" srcId="{21B6C8A9-9259-402B-97ED-583878E2C824}" destId="{298FCAD7-303C-4BA7-9539-7B9C349AF078}" srcOrd="0" destOrd="0" parTransId="{AFD33671-8F4B-4832-8515-C828D36CA198}" sibTransId="{03769B36-FB85-40DF-BDC4-C2F5897ADA83}"/>
    <dgm:cxn modelId="{094D89ED-70BE-4652-A1AC-CEE74264EAD5}" type="presOf" srcId="{CA2CF82F-01CE-443F-9B8D-2E0D1B0DDDE2}" destId="{3323A74F-2220-49D0-86A6-A673C14CE39A}" srcOrd="0" destOrd="0" presId="urn:microsoft.com/office/officeart/2008/layout/AlternatingHexagons"/>
    <dgm:cxn modelId="{8EE1D0A4-05B1-46D0-9647-FB95B2A6FCC1}" srcId="{4C67DAD5-3A41-44D5-B88F-0D089970AA54}" destId="{CA2CF82F-01CE-443F-9B8D-2E0D1B0DDDE2}" srcOrd="0" destOrd="0" parTransId="{A7FCC016-D6E0-4F62-86E9-BD1A98374507}" sibTransId="{DA8C766D-14DA-415E-BA36-65C535B75CF7}"/>
    <dgm:cxn modelId="{12381B30-EAAF-4219-BF31-90158DD53897}" srcId="{CA2CF82F-01CE-443F-9B8D-2E0D1B0DDDE2}" destId="{862DD3E3-4202-4733-9FF1-F86CA3030263}" srcOrd="0" destOrd="0" parTransId="{161AFD4A-9315-4094-B7BD-3BB7B0916023}" sibTransId="{A7BFB4CE-3AF5-4BC3-874D-05947537DD6C}"/>
    <dgm:cxn modelId="{EC4E3B5D-5891-483B-B7CC-8CEE11CC74DF}" srcId="{CA2CF82F-01CE-443F-9B8D-2E0D1B0DDDE2}" destId="{4E5BC17C-0225-45A4-A3B5-3AD79DCFFF7D}" srcOrd="1" destOrd="0" parTransId="{03CC8C67-9025-426E-B591-FD99E810A1D8}" sibTransId="{F3FC0BFA-A76E-4549-B5A3-654C32276A6E}"/>
    <dgm:cxn modelId="{BCADAFA5-51C1-468C-B724-B71520AA2DE6}" srcId="{4C67DAD5-3A41-44D5-B88F-0D089970AA54}" destId="{21B6C8A9-9259-402B-97ED-583878E2C824}" srcOrd="1" destOrd="0" parTransId="{A2EFC83B-D7C9-4341-B265-4CF16069D55F}" sibTransId="{789CC6FF-B4D8-4664-8A23-F26B267D2987}"/>
    <dgm:cxn modelId="{BA11FC9A-27AC-475B-BC56-2E2ADD75E268}" type="presOf" srcId="{639AE661-83A6-4983-987E-6F47DA87CD6D}" destId="{6FB48A28-889F-41E4-A6FA-FB68598D453F}" srcOrd="0" destOrd="0" presId="urn:microsoft.com/office/officeart/2008/layout/AlternatingHexagons"/>
    <dgm:cxn modelId="{D94206BE-1FCE-4E95-AB29-C07ED78A4492}" type="presOf" srcId="{DA8C766D-14DA-415E-BA36-65C535B75CF7}" destId="{D69B5B6F-249F-4C4A-AFF1-76F9E2E3767E}" srcOrd="0" destOrd="0" presId="urn:microsoft.com/office/officeart/2008/layout/AlternatingHexagons"/>
    <dgm:cxn modelId="{56E44F11-CF9B-4B0D-B926-390B1300301E}" srcId="{B90D7E92-3D42-4770-95DF-F7C589C8CE44}" destId="{C211B10D-338A-498A-826E-C7F530797199}" srcOrd="1" destOrd="0" parTransId="{A1A0AB3D-48BE-41B2-B636-731EDCB203B7}" sibTransId="{6E770FC5-A533-49A3-BBA2-54FDDD072296}"/>
    <dgm:cxn modelId="{D6987E61-4966-43D2-8BA4-0EAB017F882D}" type="presParOf" srcId="{40C1BFC6-7F48-43F1-B9E0-1660DBD0A44A}" destId="{260EC922-181D-470E-985B-71D6D8F68379}" srcOrd="0" destOrd="0" presId="urn:microsoft.com/office/officeart/2008/layout/AlternatingHexagons"/>
    <dgm:cxn modelId="{FFC6A330-7042-4B8E-B4BC-2FC1E8EBEF31}" type="presParOf" srcId="{260EC922-181D-470E-985B-71D6D8F68379}" destId="{3323A74F-2220-49D0-86A6-A673C14CE39A}" srcOrd="0" destOrd="0" presId="urn:microsoft.com/office/officeart/2008/layout/AlternatingHexagons"/>
    <dgm:cxn modelId="{DCB5A094-E6E9-4F35-BE28-02E29BFE6FE5}" type="presParOf" srcId="{260EC922-181D-470E-985B-71D6D8F68379}" destId="{0C1EE152-FAF9-4F38-9EBF-230B5DD3E12D}" srcOrd="1" destOrd="0" presId="urn:microsoft.com/office/officeart/2008/layout/AlternatingHexagons"/>
    <dgm:cxn modelId="{7F938543-D543-495C-885A-9E61337A6360}" type="presParOf" srcId="{260EC922-181D-470E-985B-71D6D8F68379}" destId="{25F9EF0E-9CDB-4B23-8012-580A7FFF47E5}" srcOrd="2" destOrd="0" presId="urn:microsoft.com/office/officeart/2008/layout/AlternatingHexagons"/>
    <dgm:cxn modelId="{B4688070-67CA-4D58-9638-9016A1F62A06}" type="presParOf" srcId="{260EC922-181D-470E-985B-71D6D8F68379}" destId="{EE1D19D1-87FB-426F-8D3F-113E4FBFC5DC}" srcOrd="3" destOrd="0" presId="urn:microsoft.com/office/officeart/2008/layout/AlternatingHexagons"/>
    <dgm:cxn modelId="{2AFD8E93-1548-46D5-8905-4111CA9450DA}" type="presParOf" srcId="{260EC922-181D-470E-985B-71D6D8F68379}" destId="{D69B5B6F-249F-4C4A-AFF1-76F9E2E3767E}" srcOrd="4" destOrd="0" presId="urn:microsoft.com/office/officeart/2008/layout/AlternatingHexagons"/>
    <dgm:cxn modelId="{E62F29D7-660B-4DE8-B87C-10F0C53AFDB4}" type="presParOf" srcId="{40C1BFC6-7F48-43F1-B9E0-1660DBD0A44A}" destId="{8E3C19CA-34F5-4BAF-AB5C-03951F54A98F}" srcOrd="1" destOrd="0" presId="urn:microsoft.com/office/officeart/2008/layout/AlternatingHexagons"/>
    <dgm:cxn modelId="{9A7525FF-85E6-4E2B-80C3-21131681858C}" type="presParOf" srcId="{40C1BFC6-7F48-43F1-B9E0-1660DBD0A44A}" destId="{BC12D447-C8A5-430D-AFC7-AE42948CF1A0}" srcOrd="2" destOrd="0" presId="urn:microsoft.com/office/officeart/2008/layout/AlternatingHexagons"/>
    <dgm:cxn modelId="{A21EBEB0-2557-4259-B634-822915529594}" type="presParOf" srcId="{BC12D447-C8A5-430D-AFC7-AE42948CF1A0}" destId="{961D2216-FF7A-4C61-8709-D517091187D2}" srcOrd="0" destOrd="0" presId="urn:microsoft.com/office/officeart/2008/layout/AlternatingHexagons"/>
    <dgm:cxn modelId="{8FD4FE6C-995D-4D91-8591-01B34D59DB2B}" type="presParOf" srcId="{BC12D447-C8A5-430D-AFC7-AE42948CF1A0}" destId="{BD2636D8-0F93-4EBB-8186-F4C85D5B7AE9}" srcOrd="1" destOrd="0" presId="urn:microsoft.com/office/officeart/2008/layout/AlternatingHexagons"/>
    <dgm:cxn modelId="{F7D2F96A-BC0B-401D-B299-099D468D9B71}" type="presParOf" srcId="{BC12D447-C8A5-430D-AFC7-AE42948CF1A0}" destId="{DAC57589-8492-4027-B985-34593135A36C}" srcOrd="2" destOrd="0" presId="urn:microsoft.com/office/officeart/2008/layout/AlternatingHexagons"/>
    <dgm:cxn modelId="{40A3A4F4-48CE-4A8C-876A-E73A42BB04BD}" type="presParOf" srcId="{BC12D447-C8A5-430D-AFC7-AE42948CF1A0}" destId="{CFF751FA-7AD2-43B9-83C5-6FB13EF14D85}" srcOrd="3" destOrd="0" presId="urn:microsoft.com/office/officeart/2008/layout/AlternatingHexagons"/>
    <dgm:cxn modelId="{80175C39-033D-4B0F-B979-72E6BE2084B0}" type="presParOf" srcId="{BC12D447-C8A5-430D-AFC7-AE42948CF1A0}" destId="{2EF45D3E-7E11-4385-B666-94500A9FAF8A}" srcOrd="4" destOrd="0" presId="urn:microsoft.com/office/officeart/2008/layout/AlternatingHexagons"/>
    <dgm:cxn modelId="{3345B809-25D8-4BEA-ACA6-C2583E547C30}" type="presParOf" srcId="{40C1BFC6-7F48-43F1-B9E0-1660DBD0A44A}" destId="{DBC74076-483E-4446-B485-5A69B822EC51}" srcOrd="3" destOrd="0" presId="urn:microsoft.com/office/officeart/2008/layout/AlternatingHexagons"/>
    <dgm:cxn modelId="{DE419EFD-4EC2-49D1-8ABD-CE893B96DFAD}" type="presParOf" srcId="{40C1BFC6-7F48-43F1-B9E0-1660DBD0A44A}" destId="{986C009C-A310-4C9C-B568-E41FC79CE1D7}" srcOrd="4" destOrd="0" presId="urn:microsoft.com/office/officeart/2008/layout/AlternatingHexagons"/>
    <dgm:cxn modelId="{6E4EF984-2BCA-4261-B504-2E0E884ECF13}" type="presParOf" srcId="{986C009C-A310-4C9C-B568-E41FC79CE1D7}" destId="{C7A5344E-52BE-4E14-8987-21C57FBAFC95}" srcOrd="0" destOrd="0" presId="urn:microsoft.com/office/officeart/2008/layout/AlternatingHexagons"/>
    <dgm:cxn modelId="{B3DB28CB-9E2E-427E-BE10-5B360F7F0119}" type="presParOf" srcId="{986C009C-A310-4C9C-B568-E41FC79CE1D7}" destId="{6FB48A28-889F-41E4-A6FA-FB68598D453F}" srcOrd="1" destOrd="0" presId="urn:microsoft.com/office/officeart/2008/layout/AlternatingHexagons"/>
    <dgm:cxn modelId="{A4FACE70-E7D5-4EB2-AE7A-E7E7BC85292E}" type="presParOf" srcId="{986C009C-A310-4C9C-B568-E41FC79CE1D7}" destId="{A99BCBAD-37D4-47CF-A273-DE865EA03165}" srcOrd="2" destOrd="0" presId="urn:microsoft.com/office/officeart/2008/layout/AlternatingHexagons"/>
    <dgm:cxn modelId="{15B6CC3E-E673-4737-9D67-F51675B7E728}" type="presParOf" srcId="{986C009C-A310-4C9C-B568-E41FC79CE1D7}" destId="{EE788DAA-62C4-465A-BCBA-248566A60D82}" srcOrd="3" destOrd="0" presId="urn:microsoft.com/office/officeart/2008/layout/AlternatingHexagons"/>
    <dgm:cxn modelId="{A8E24EA0-8E01-4209-8B83-C88CC08083F7}" type="presParOf" srcId="{986C009C-A310-4C9C-B568-E41FC79CE1D7}" destId="{42210022-DCA9-4085-B4D1-6B81ABBA5DE0}" srcOrd="4" destOrd="0" presId="urn:microsoft.com/office/officeart/2008/layout/AlternatingHexagons"/>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48D6409-9C0E-48A0-ACC8-4C3ED6F5E625}" type="doc">
      <dgm:prSet loTypeId="urn:microsoft.com/office/officeart/2005/8/layout/StepDownProcess" loCatId="process" qsTypeId="urn:microsoft.com/office/officeart/2005/8/quickstyle/simple1" qsCatId="simple" csTypeId="urn:microsoft.com/office/officeart/2005/8/colors/colorful4" csCatId="colorful" phldr="1"/>
      <dgm:spPr/>
      <dgm:t>
        <a:bodyPr/>
        <a:lstStyle/>
        <a:p>
          <a:endParaRPr lang="es-ES"/>
        </a:p>
      </dgm:t>
    </dgm:pt>
    <dgm:pt modelId="{F7FBC368-4C11-4F90-AD78-10439A345885}">
      <dgm:prSet phldrT="[Texto]" custT="1"/>
      <dgm:spPr/>
      <dgm:t>
        <a:bodyPr/>
        <a:lstStyle/>
        <a:p>
          <a:pPr algn="just"/>
          <a:r>
            <a:rPr lang="es-ES" sz="1050">
              <a:solidFill>
                <a:sysClr val="windowText" lastClr="000000"/>
              </a:solidFill>
              <a:latin typeface="Times New Roman" panose="02020603050405020304" pitchFamily="18" charset="0"/>
              <a:cs typeface="Times New Roman" panose="02020603050405020304" pitchFamily="18" charset="0"/>
            </a:rPr>
            <a:t>Reducción de pérdidas y optimización del sistema de acueducto y alcantarillado en el casco urbano.</a:t>
          </a:r>
        </a:p>
      </dgm:t>
    </dgm:pt>
    <dgm:pt modelId="{C409F779-C9BC-4323-A85E-73478D49EE2D}" type="parTrans" cxnId="{04015D9A-2441-4DA3-AC2B-03C4A313A9A1}">
      <dgm:prSet/>
      <dgm:spPr/>
      <dgm:t>
        <a:bodyPr/>
        <a:lstStyle/>
        <a:p>
          <a:endParaRPr lang="es-ES"/>
        </a:p>
      </dgm:t>
    </dgm:pt>
    <dgm:pt modelId="{059D4926-C0AB-41E2-B3D6-17358C37F13D}" type="sibTrans" cxnId="{04015D9A-2441-4DA3-AC2B-03C4A313A9A1}">
      <dgm:prSet/>
      <dgm:spPr/>
      <dgm:t>
        <a:bodyPr/>
        <a:lstStyle/>
        <a:p>
          <a:endParaRPr lang="es-ES"/>
        </a:p>
      </dgm:t>
    </dgm:pt>
    <dgm:pt modelId="{DE8ED0FA-DFA7-4FAD-A7AE-32909A5CC743}">
      <dgm:prSet phldrT="[Texto]" custT="1"/>
      <dgm:spPr/>
      <dgm:t>
        <a:bodyPr/>
        <a:lstStyle/>
        <a:p>
          <a:pPr algn="just"/>
          <a:r>
            <a:rPr lang="es-ES" sz="1000">
              <a:solidFill>
                <a:sysClr val="windowText" lastClr="000000"/>
              </a:solidFill>
              <a:latin typeface="Times New Roman" panose="02020603050405020304" pitchFamily="18" charset="0"/>
              <a:cs typeface="Times New Roman" panose="02020603050405020304" pitchFamily="18" charset="0"/>
            </a:rPr>
            <a:t>Conservación de la fuente abastecedora Quebrada Grande y Egipto. </a:t>
          </a:r>
        </a:p>
      </dgm:t>
    </dgm:pt>
    <dgm:pt modelId="{3198C8A7-A900-4C74-AF84-EEA7C8039F14}" type="sibTrans" cxnId="{CE7DB8A8-5106-4AA5-8723-2EAF6849426C}">
      <dgm:prSet/>
      <dgm:spPr/>
      <dgm:t>
        <a:bodyPr/>
        <a:lstStyle/>
        <a:p>
          <a:endParaRPr lang="es-ES"/>
        </a:p>
      </dgm:t>
    </dgm:pt>
    <dgm:pt modelId="{31259A43-3D18-4D32-91EE-9925D84934E9}" type="parTrans" cxnId="{CE7DB8A8-5106-4AA5-8723-2EAF6849426C}">
      <dgm:prSet/>
      <dgm:spPr/>
      <dgm:t>
        <a:bodyPr/>
        <a:lstStyle/>
        <a:p>
          <a:endParaRPr lang="es-ES"/>
        </a:p>
      </dgm:t>
    </dgm:pt>
    <dgm:pt modelId="{9723933D-44A3-4FEE-A30E-5A0324F393D2}">
      <dgm:prSet phldrT="[Texto]" custT="1"/>
      <dgm:spPr/>
      <dgm:t>
        <a:bodyPr/>
        <a:lstStyle/>
        <a:p>
          <a:pPr algn="just"/>
          <a:r>
            <a:rPr lang="es-ES" sz="1050">
              <a:solidFill>
                <a:sysClr val="windowText" lastClr="000000"/>
              </a:solidFill>
              <a:latin typeface="Times New Roman" panose="02020603050405020304" pitchFamily="18" charset="0"/>
              <a:cs typeface="Times New Roman" panose="02020603050405020304" pitchFamily="18" charset="0"/>
            </a:rPr>
            <a:t>Instalación y facturación por  micro medición en el casco urbano. </a:t>
          </a:r>
        </a:p>
      </dgm:t>
    </dgm:pt>
    <dgm:pt modelId="{A3033265-C4DB-469E-8ACB-9CD163BD3051}" type="parTrans" cxnId="{357260CD-393E-49F8-88D6-4EB4276037F8}">
      <dgm:prSet/>
      <dgm:spPr/>
      <dgm:t>
        <a:bodyPr/>
        <a:lstStyle/>
        <a:p>
          <a:endParaRPr lang="es-ES"/>
        </a:p>
      </dgm:t>
    </dgm:pt>
    <dgm:pt modelId="{CD009904-DB6B-4848-A9C6-D00E8C77C8D5}" type="sibTrans" cxnId="{357260CD-393E-49F8-88D6-4EB4276037F8}">
      <dgm:prSet/>
      <dgm:spPr/>
      <dgm:t>
        <a:bodyPr/>
        <a:lstStyle/>
        <a:p>
          <a:endParaRPr lang="es-ES"/>
        </a:p>
      </dgm:t>
    </dgm:pt>
    <dgm:pt modelId="{D753D45D-4557-43A9-BACE-B1F23673484A}">
      <dgm:prSet phldrT="[Texto]" custT="1"/>
      <dgm:spPr/>
      <dgm:t>
        <a:bodyPr/>
        <a:lstStyle/>
        <a:p>
          <a:pPr algn="just"/>
          <a:r>
            <a:rPr lang="es-ES" sz="1050">
              <a:solidFill>
                <a:sysClr val="windowText" lastClr="000000"/>
              </a:solidFill>
              <a:latin typeface="Times New Roman" panose="02020603050405020304" pitchFamily="18" charset="0"/>
              <a:cs typeface="Times New Roman" panose="02020603050405020304" pitchFamily="18" charset="0"/>
            </a:rPr>
            <a:t>Identificación e implementación de los métodos y elementos de reúso .</a:t>
          </a:r>
        </a:p>
      </dgm:t>
    </dgm:pt>
    <dgm:pt modelId="{CE20B60C-BABE-4A91-9D3D-A2AE0D8A3D55}" type="parTrans" cxnId="{876D9E72-31A6-4DD7-A699-23C8B310571B}">
      <dgm:prSet/>
      <dgm:spPr/>
      <dgm:t>
        <a:bodyPr/>
        <a:lstStyle/>
        <a:p>
          <a:endParaRPr lang="es-ES"/>
        </a:p>
      </dgm:t>
    </dgm:pt>
    <dgm:pt modelId="{80AD9BF2-841B-4FC0-B63F-CD51BE044224}" type="sibTrans" cxnId="{876D9E72-31A6-4DD7-A699-23C8B310571B}">
      <dgm:prSet/>
      <dgm:spPr/>
      <dgm:t>
        <a:bodyPr/>
        <a:lstStyle/>
        <a:p>
          <a:endParaRPr lang="es-ES"/>
        </a:p>
      </dgm:t>
    </dgm:pt>
    <dgm:pt modelId="{89B29208-01A1-45B9-9E5D-0A8F7DCDC9D0}">
      <dgm:prSet phldrT="[Texto]" custT="1"/>
      <dgm:spPr/>
      <dgm:t>
        <a:bodyPr/>
        <a:lstStyle/>
        <a:p>
          <a:pPr algn="just"/>
          <a:r>
            <a:rPr lang="es-ES" sz="1050">
              <a:solidFill>
                <a:sysClr val="windowText" lastClr="000000"/>
              </a:solidFill>
              <a:latin typeface="Times New Roman" panose="02020603050405020304" pitchFamily="18" charset="0"/>
              <a:cs typeface="Times New Roman" panose="02020603050405020304" pitchFamily="18" charset="0"/>
            </a:rPr>
            <a:t>Generación de conciencia de ahorro del agua a través de actividades</a:t>
          </a:r>
        </a:p>
      </dgm:t>
    </dgm:pt>
    <dgm:pt modelId="{DDED9EB0-452B-49E4-AA8A-FBA00667585B}" type="parTrans" cxnId="{BBD5AB50-B7E5-4108-AFDD-CF78B7A4DAC3}">
      <dgm:prSet/>
      <dgm:spPr/>
      <dgm:t>
        <a:bodyPr/>
        <a:lstStyle/>
        <a:p>
          <a:endParaRPr lang="es-ES"/>
        </a:p>
      </dgm:t>
    </dgm:pt>
    <dgm:pt modelId="{D6CB23E0-E41C-42FF-AD6A-0E2F49D63ABB}" type="sibTrans" cxnId="{BBD5AB50-B7E5-4108-AFDD-CF78B7A4DAC3}">
      <dgm:prSet/>
      <dgm:spPr/>
      <dgm:t>
        <a:bodyPr/>
        <a:lstStyle/>
        <a:p>
          <a:endParaRPr lang="es-ES"/>
        </a:p>
      </dgm:t>
    </dgm:pt>
    <dgm:pt modelId="{27A9B4F7-D763-462F-87C0-16A144846A24}" type="pres">
      <dgm:prSet presAssocID="{148D6409-9C0E-48A0-ACC8-4C3ED6F5E625}" presName="rootnode" presStyleCnt="0">
        <dgm:presLayoutVars>
          <dgm:chMax/>
          <dgm:chPref/>
          <dgm:dir/>
          <dgm:animLvl val="lvl"/>
        </dgm:presLayoutVars>
      </dgm:prSet>
      <dgm:spPr/>
      <dgm:t>
        <a:bodyPr/>
        <a:lstStyle/>
        <a:p>
          <a:endParaRPr lang="es-ES"/>
        </a:p>
      </dgm:t>
    </dgm:pt>
    <dgm:pt modelId="{AB871730-E744-48D3-ACF0-226FB2D7B2C2}" type="pres">
      <dgm:prSet presAssocID="{DE8ED0FA-DFA7-4FAD-A7AE-32909A5CC743}" presName="composite" presStyleCnt="0"/>
      <dgm:spPr/>
    </dgm:pt>
    <dgm:pt modelId="{6AEAD336-8B7B-4252-B6D5-80D5F37ACDBF}" type="pres">
      <dgm:prSet presAssocID="{DE8ED0FA-DFA7-4FAD-A7AE-32909A5CC743}" presName="bentUpArrow1" presStyleLbl="alignImgPlace1" presStyleIdx="0" presStyleCnt="4"/>
      <dgm:spPr/>
    </dgm:pt>
    <dgm:pt modelId="{F81AEFF9-06A2-4D05-91A9-915EC6B00A06}" type="pres">
      <dgm:prSet presAssocID="{DE8ED0FA-DFA7-4FAD-A7AE-32909A5CC743}" presName="ParentText" presStyleLbl="node1" presStyleIdx="0" presStyleCnt="5" custScaleX="161265">
        <dgm:presLayoutVars>
          <dgm:chMax val="1"/>
          <dgm:chPref val="1"/>
          <dgm:bulletEnabled val="1"/>
        </dgm:presLayoutVars>
      </dgm:prSet>
      <dgm:spPr/>
      <dgm:t>
        <a:bodyPr/>
        <a:lstStyle/>
        <a:p>
          <a:endParaRPr lang="es-ES"/>
        </a:p>
      </dgm:t>
    </dgm:pt>
    <dgm:pt modelId="{84C77EC3-3535-4EFE-9222-DDFE450F8751}" type="pres">
      <dgm:prSet presAssocID="{DE8ED0FA-DFA7-4FAD-A7AE-32909A5CC743}" presName="ChildText" presStyleLbl="revTx" presStyleIdx="0" presStyleCnt="4">
        <dgm:presLayoutVars>
          <dgm:chMax val="0"/>
          <dgm:chPref val="0"/>
          <dgm:bulletEnabled val="1"/>
        </dgm:presLayoutVars>
      </dgm:prSet>
      <dgm:spPr/>
      <dgm:t>
        <a:bodyPr/>
        <a:lstStyle/>
        <a:p>
          <a:endParaRPr lang="es-ES"/>
        </a:p>
      </dgm:t>
    </dgm:pt>
    <dgm:pt modelId="{3B0ADDA0-9E4A-4A25-ADCA-1096DC2A82E9}" type="pres">
      <dgm:prSet presAssocID="{3198C8A7-A900-4C74-AF84-EEA7C8039F14}" presName="sibTrans" presStyleCnt="0"/>
      <dgm:spPr/>
    </dgm:pt>
    <dgm:pt modelId="{C69017F4-1BAC-4384-9EA4-F952C9796F67}" type="pres">
      <dgm:prSet presAssocID="{F7FBC368-4C11-4F90-AD78-10439A345885}" presName="composite" presStyleCnt="0"/>
      <dgm:spPr/>
    </dgm:pt>
    <dgm:pt modelId="{3C1BABC5-5BFC-4247-AD6E-0862F3C65060}" type="pres">
      <dgm:prSet presAssocID="{F7FBC368-4C11-4F90-AD78-10439A345885}" presName="bentUpArrow1" presStyleLbl="alignImgPlace1" presStyleIdx="1" presStyleCnt="4"/>
      <dgm:spPr/>
    </dgm:pt>
    <dgm:pt modelId="{07119C60-C135-4B3E-A9D4-49FE701C7987}" type="pres">
      <dgm:prSet presAssocID="{F7FBC368-4C11-4F90-AD78-10439A345885}" presName="ParentText" presStyleLbl="node1" presStyleIdx="1" presStyleCnt="5" custScaleX="173577" custScaleY="128301">
        <dgm:presLayoutVars>
          <dgm:chMax val="1"/>
          <dgm:chPref val="1"/>
          <dgm:bulletEnabled val="1"/>
        </dgm:presLayoutVars>
      </dgm:prSet>
      <dgm:spPr/>
      <dgm:t>
        <a:bodyPr/>
        <a:lstStyle/>
        <a:p>
          <a:endParaRPr lang="es-ES"/>
        </a:p>
      </dgm:t>
    </dgm:pt>
    <dgm:pt modelId="{610AF506-928C-4A72-AF8D-F89653BE8943}" type="pres">
      <dgm:prSet presAssocID="{F7FBC368-4C11-4F90-AD78-10439A345885}" presName="ChildText" presStyleLbl="revTx" presStyleIdx="1" presStyleCnt="4">
        <dgm:presLayoutVars>
          <dgm:chMax val="0"/>
          <dgm:chPref val="0"/>
          <dgm:bulletEnabled val="1"/>
        </dgm:presLayoutVars>
      </dgm:prSet>
      <dgm:spPr/>
      <dgm:t>
        <a:bodyPr/>
        <a:lstStyle/>
        <a:p>
          <a:endParaRPr lang="es-ES"/>
        </a:p>
      </dgm:t>
    </dgm:pt>
    <dgm:pt modelId="{B1D5AEE4-F86B-4274-AC02-3B18DAA13D43}" type="pres">
      <dgm:prSet presAssocID="{059D4926-C0AB-41E2-B3D6-17358C37F13D}" presName="sibTrans" presStyleCnt="0"/>
      <dgm:spPr/>
    </dgm:pt>
    <dgm:pt modelId="{F6407720-D94D-4804-B774-00CF1F1AFC49}" type="pres">
      <dgm:prSet presAssocID="{9723933D-44A3-4FEE-A30E-5A0324F393D2}" presName="composite" presStyleCnt="0"/>
      <dgm:spPr/>
    </dgm:pt>
    <dgm:pt modelId="{5EF1D01C-60E0-4AE2-8F10-77396B921A08}" type="pres">
      <dgm:prSet presAssocID="{9723933D-44A3-4FEE-A30E-5A0324F393D2}" presName="bentUpArrow1" presStyleLbl="alignImgPlace1" presStyleIdx="2" presStyleCnt="4"/>
      <dgm:spPr/>
    </dgm:pt>
    <dgm:pt modelId="{90227A6F-B475-4636-A083-DC54A51A64B4}" type="pres">
      <dgm:prSet presAssocID="{9723933D-44A3-4FEE-A30E-5A0324F393D2}" presName="ParentText" presStyleLbl="node1" presStyleIdx="2" presStyleCnt="5" custScaleX="162864">
        <dgm:presLayoutVars>
          <dgm:chMax val="1"/>
          <dgm:chPref val="1"/>
          <dgm:bulletEnabled val="1"/>
        </dgm:presLayoutVars>
      </dgm:prSet>
      <dgm:spPr/>
      <dgm:t>
        <a:bodyPr/>
        <a:lstStyle/>
        <a:p>
          <a:endParaRPr lang="es-ES"/>
        </a:p>
      </dgm:t>
    </dgm:pt>
    <dgm:pt modelId="{47A646DE-238D-4537-9634-18706C41DAE7}" type="pres">
      <dgm:prSet presAssocID="{9723933D-44A3-4FEE-A30E-5A0324F393D2}" presName="ChildText" presStyleLbl="revTx" presStyleIdx="2" presStyleCnt="4">
        <dgm:presLayoutVars>
          <dgm:chMax val="0"/>
          <dgm:chPref val="0"/>
          <dgm:bulletEnabled val="1"/>
        </dgm:presLayoutVars>
      </dgm:prSet>
      <dgm:spPr/>
    </dgm:pt>
    <dgm:pt modelId="{EBC75B68-FB76-42EF-930E-47F3A83294C8}" type="pres">
      <dgm:prSet presAssocID="{CD009904-DB6B-4848-A9C6-D00E8C77C8D5}" presName="sibTrans" presStyleCnt="0"/>
      <dgm:spPr/>
    </dgm:pt>
    <dgm:pt modelId="{AB6A03DA-A68A-4B58-9C76-0341CF37D4A1}" type="pres">
      <dgm:prSet presAssocID="{D753D45D-4557-43A9-BACE-B1F23673484A}" presName="composite" presStyleCnt="0"/>
      <dgm:spPr/>
    </dgm:pt>
    <dgm:pt modelId="{FC3D70C9-9896-4A45-9C0A-AE780215BDE7}" type="pres">
      <dgm:prSet presAssocID="{D753D45D-4557-43A9-BACE-B1F23673484A}" presName="bentUpArrow1" presStyleLbl="alignImgPlace1" presStyleIdx="3" presStyleCnt="4"/>
      <dgm:spPr/>
    </dgm:pt>
    <dgm:pt modelId="{66F1E2DE-BED1-478F-8460-715BE69E09C7}" type="pres">
      <dgm:prSet presAssocID="{D753D45D-4557-43A9-BACE-B1F23673484A}" presName="ParentText" presStyleLbl="node1" presStyleIdx="3" presStyleCnt="5" custScaleX="173760">
        <dgm:presLayoutVars>
          <dgm:chMax val="1"/>
          <dgm:chPref val="1"/>
          <dgm:bulletEnabled val="1"/>
        </dgm:presLayoutVars>
      </dgm:prSet>
      <dgm:spPr/>
      <dgm:t>
        <a:bodyPr/>
        <a:lstStyle/>
        <a:p>
          <a:endParaRPr lang="es-ES"/>
        </a:p>
      </dgm:t>
    </dgm:pt>
    <dgm:pt modelId="{87EB00F4-28E8-4F76-92CC-83A95D6D0C61}" type="pres">
      <dgm:prSet presAssocID="{D753D45D-4557-43A9-BACE-B1F23673484A}" presName="ChildText" presStyleLbl="revTx" presStyleIdx="3" presStyleCnt="4">
        <dgm:presLayoutVars>
          <dgm:chMax val="0"/>
          <dgm:chPref val="0"/>
          <dgm:bulletEnabled val="1"/>
        </dgm:presLayoutVars>
      </dgm:prSet>
      <dgm:spPr/>
    </dgm:pt>
    <dgm:pt modelId="{DE9E2CE9-293F-479C-B5F9-EF4B056882DF}" type="pres">
      <dgm:prSet presAssocID="{80AD9BF2-841B-4FC0-B63F-CD51BE044224}" presName="sibTrans" presStyleCnt="0"/>
      <dgm:spPr/>
    </dgm:pt>
    <dgm:pt modelId="{7C6677EA-F33D-4341-961E-3A5A6E9EB31B}" type="pres">
      <dgm:prSet presAssocID="{89B29208-01A1-45B9-9E5D-0A8F7DCDC9D0}" presName="composite" presStyleCnt="0"/>
      <dgm:spPr/>
    </dgm:pt>
    <dgm:pt modelId="{BBD5FFD4-C680-4FB5-BF30-D6C5C996B823}" type="pres">
      <dgm:prSet presAssocID="{89B29208-01A1-45B9-9E5D-0A8F7DCDC9D0}" presName="ParentText" presStyleLbl="node1" presStyleIdx="4" presStyleCnt="5" custScaleX="152842">
        <dgm:presLayoutVars>
          <dgm:chMax val="1"/>
          <dgm:chPref val="1"/>
          <dgm:bulletEnabled val="1"/>
        </dgm:presLayoutVars>
      </dgm:prSet>
      <dgm:spPr/>
      <dgm:t>
        <a:bodyPr/>
        <a:lstStyle/>
        <a:p>
          <a:endParaRPr lang="es-ES"/>
        </a:p>
      </dgm:t>
    </dgm:pt>
  </dgm:ptLst>
  <dgm:cxnLst>
    <dgm:cxn modelId="{357260CD-393E-49F8-88D6-4EB4276037F8}" srcId="{148D6409-9C0E-48A0-ACC8-4C3ED6F5E625}" destId="{9723933D-44A3-4FEE-A30E-5A0324F393D2}" srcOrd="2" destOrd="0" parTransId="{A3033265-C4DB-469E-8ACB-9CD163BD3051}" sibTransId="{CD009904-DB6B-4848-A9C6-D00E8C77C8D5}"/>
    <dgm:cxn modelId="{CF55961D-37B7-4E9B-9195-F46351D9A587}" type="presOf" srcId="{D753D45D-4557-43A9-BACE-B1F23673484A}" destId="{66F1E2DE-BED1-478F-8460-715BE69E09C7}" srcOrd="0" destOrd="0" presId="urn:microsoft.com/office/officeart/2005/8/layout/StepDownProcess"/>
    <dgm:cxn modelId="{A4707C32-6A0E-4CDD-836D-055661F79C31}" type="presOf" srcId="{DE8ED0FA-DFA7-4FAD-A7AE-32909A5CC743}" destId="{F81AEFF9-06A2-4D05-91A9-915EC6B00A06}" srcOrd="0" destOrd="0" presId="urn:microsoft.com/office/officeart/2005/8/layout/StepDownProcess"/>
    <dgm:cxn modelId="{876D9E72-31A6-4DD7-A699-23C8B310571B}" srcId="{148D6409-9C0E-48A0-ACC8-4C3ED6F5E625}" destId="{D753D45D-4557-43A9-BACE-B1F23673484A}" srcOrd="3" destOrd="0" parTransId="{CE20B60C-BABE-4A91-9D3D-A2AE0D8A3D55}" sibTransId="{80AD9BF2-841B-4FC0-B63F-CD51BE044224}"/>
    <dgm:cxn modelId="{A50F062B-9FBA-4276-95D0-03546E58B974}" type="presOf" srcId="{F7FBC368-4C11-4F90-AD78-10439A345885}" destId="{07119C60-C135-4B3E-A9D4-49FE701C7987}" srcOrd="0" destOrd="0" presId="urn:microsoft.com/office/officeart/2005/8/layout/StepDownProcess"/>
    <dgm:cxn modelId="{04C97076-87BE-4FA0-9B5B-8ED6CC2DCB6F}" type="presOf" srcId="{9723933D-44A3-4FEE-A30E-5A0324F393D2}" destId="{90227A6F-B475-4636-A083-DC54A51A64B4}" srcOrd="0" destOrd="0" presId="urn:microsoft.com/office/officeart/2005/8/layout/StepDownProcess"/>
    <dgm:cxn modelId="{04015D9A-2441-4DA3-AC2B-03C4A313A9A1}" srcId="{148D6409-9C0E-48A0-ACC8-4C3ED6F5E625}" destId="{F7FBC368-4C11-4F90-AD78-10439A345885}" srcOrd="1" destOrd="0" parTransId="{C409F779-C9BC-4323-A85E-73478D49EE2D}" sibTransId="{059D4926-C0AB-41E2-B3D6-17358C37F13D}"/>
    <dgm:cxn modelId="{CE7DB8A8-5106-4AA5-8723-2EAF6849426C}" srcId="{148D6409-9C0E-48A0-ACC8-4C3ED6F5E625}" destId="{DE8ED0FA-DFA7-4FAD-A7AE-32909A5CC743}" srcOrd="0" destOrd="0" parTransId="{31259A43-3D18-4D32-91EE-9925D84934E9}" sibTransId="{3198C8A7-A900-4C74-AF84-EEA7C8039F14}"/>
    <dgm:cxn modelId="{34442F69-7B43-49C8-88E6-BFB5BFB5B29B}" type="presOf" srcId="{89B29208-01A1-45B9-9E5D-0A8F7DCDC9D0}" destId="{BBD5FFD4-C680-4FB5-BF30-D6C5C996B823}" srcOrd="0" destOrd="0" presId="urn:microsoft.com/office/officeart/2005/8/layout/StepDownProcess"/>
    <dgm:cxn modelId="{BBD5AB50-B7E5-4108-AFDD-CF78B7A4DAC3}" srcId="{148D6409-9C0E-48A0-ACC8-4C3ED6F5E625}" destId="{89B29208-01A1-45B9-9E5D-0A8F7DCDC9D0}" srcOrd="4" destOrd="0" parTransId="{DDED9EB0-452B-49E4-AA8A-FBA00667585B}" sibTransId="{D6CB23E0-E41C-42FF-AD6A-0E2F49D63ABB}"/>
    <dgm:cxn modelId="{DD060017-798D-4A44-B8AC-F5D1D1FAE619}" type="presOf" srcId="{148D6409-9C0E-48A0-ACC8-4C3ED6F5E625}" destId="{27A9B4F7-D763-462F-87C0-16A144846A24}" srcOrd="0" destOrd="0" presId="urn:microsoft.com/office/officeart/2005/8/layout/StepDownProcess"/>
    <dgm:cxn modelId="{A3BC27C2-356F-4C33-8D62-411F06A78064}" type="presParOf" srcId="{27A9B4F7-D763-462F-87C0-16A144846A24}" destId="{AB871730-E744-48D3-ACF0-226FB2D7B2C2}" srcOrd="0" destOrd="0" presId="urn:microsoft.com/office/officeart/2005/8/layout/StepDownProcess"/>
    <dgm:cxn modelId="{6BBF78E1-E6C6-4BEA-8D84-F3B5EC82859E}" type="presParOf" srcId="{AB871730-E744-48D3-ACF0-226FB2D7B2C2}" destId="{6AEAD336-8B7B-4252-B6D5-80D5F37ACDBF}" srcOrd="0" destOrd="0" presId="urn:microsoft.com/office/officeart/2005/8/layout/StepDownProcess"/>
    <dgm:cxn modelId="{B4966C7D-7D23-4A09-9B2B-300D11C29604}" type="presParOf" srcId="{AB871730-E744-48D3-ACF0-226FB2D7B2C2}" destId="{F81AEFF9-06A2-4D05-91A9-915EC6B00A06}" srcOrd="1" destOrd="0" presId="urn:microsoft.com/office/officeart/2005/8/layout/StepDownProcess"/>
    <dgm:cxn modelId="{99ACF399-6953-4CBF-8F87-BD76C49FF192}" type="presParOf" srcId="{AB871730-E744-48D3-ACF0-226FB2D7B2C2}" destId="{84C77EC3-3535-4EFE-9222-DDFE450F8751}" srcOrd="2" destOrd="0" presId="urn:microsoft.com/office/officeart/2005/8/layout/StepDownProcess"/>
    <dgm:cxn modelId="{C441B991-9379-46BE-AC5E-E4E76D6B9771}" type="presParOf" srcId="{27A9B4F7-D763-462F-87C0-16A144846A24}" destId="{3B0ADDA0-9E4A-4A25-ADCA-1096DC2A82E9}" srcOrd="1" destOrd="0" presId="urn:microsoft.com/office/officeart/2005/8/layout/StepDownProcess"/>
    <dgm:cxn modelId="{9E0E8A5C-F7B3-49F8-B7CA-FB9F203E0E4C}" type="presParOf" srcId="{27A9B4F7-D763-462F-87C0-16A144846A24}" destId="{C69017F4-1BAC-4384-9EA4-F952C9796F67}" srcOrd="2" destOrd="0" presId="urn:microsoft.com/office/officeart/2005/8/layout/StepDownProcess"/>
    <dgm:cxn modelId="{65BC09B7-EB6A-45F7-B332-F56EB6E21780}" type="presParOf" srcId="{C69017F4-1BAC-4384-9EA4-F952C9796F67}" destId="{3C1BABC5-5BFC-4247-AD6E-0862F3C65060}" srcOrd="0" destOrd="0" presId="urn:microsoft.com/office/officeart/2005/8/layout/StepDownProcess"/>
    <dgm:cxn modelId="{AEBFC431-6A3B-4DCD-B1E7-5A5EBF9E55B8}" type="presParOf" srcId="{C69017F4-1BAC-4384-9EA4-F952C9796F67}" destId="{07119C60-C135-4B3E-A9D4-49FE701C7987}" srcOrd="1" destOrd="0" presId="urn:microsoft.com/office/officeart/2005/8/layout/StepDownProcess"/>
    <dgm:cxn modelId="{10BBEDF3-989C-4BE4-9A41-1FAFF4846E63}" type="presParOf" srcId="{C69017F4-1BAC-4384-9EA4-F952C9796F67}" destId="{610AF506-928C-4A72-AF8D-F89653BE8943}" srcOrd="2" destOrd="0" presId="urn:microsoft.com/office/officeart/2005/8/layout/StepDownProcess"/>
    <dgm:cxn modelId="{9092EC7E-54BB-4A3E-9EE3-8023957DAAD3}" type="presParOf" srcId="{27A9B4F7-D763-462F-87C0-16A144846A24}" destId="{B1D5AEE4-F86B-4274-AC02-3B18DAA13D43}" srcOrd="3" destOrd="0" presId="urn:microsoft.com/office/officeart/2005/8/layout/StepDownProcess"/>
    <dgm:cxn modelId="{595FC478-62EF-4E4E-8651-BCFA21552282}" type="presParOf" srcId="{27A9B4F7-D763-462F-87C0-16A144846A24}" destId="{F6407720-D94D-4804-B774-00CF1F1AFC49}" srcOrd="4" destOrd="0" presId="urn:microsoft.com/office/officeart/2005/8/layout/StepDownProcess"/>
    <dgm:cxn modelId="{E7ECE5CC-0B62-4160-9D00-E75371B5D383}" type="presParOf" srcId="{F6407720-D94D-4804-B774-00CF1F1AFC49}" destId="{5EF1D01C-60E0-4AE2-8F10-77396B921A08}" srcOrd="0" destOrd="0" presId="urn:microsoft.com/office/officeart/2005/8/layout/StepDownProcess"/>
    <dgm:cxn modelId="{4530ECA0-BECB-49D4-93E6-D8DA3E5AE69A}" type="presParOf" srcId="{F6407720-D94D-4804-B774-00CF1F1AFC49}" destId="{90227A6F-B475-4636-A083-DC54A51A64B4}" srcOrd="1" destOrd="0" presId="urn:microsoft.com/office/officeart/2005/8/layout/StepDownProcess"/>
    <dgm:cxn modelId="{DC5AD988-9734-49AB-B9C2-6DDD76F33BA1}" type="presParOf" srcId="{F6407720-D94D-4804-B774-00CF1F1AFC49}" destId="{47A646DE-238D-4537-9634-18706C41DAE7}" srcOrd="2" destOrd="0" presId="urn:microsoft.com/office/officeart/2005/8/layout/StepDownProcess"/>
    <dgm:cxn modelId="{CD13FA39-77B3-4D80-BFA4-4E2D5BC60EB9}" type="presParOf" srcId="{27A9B4F7-D763-462F-87C0-16A144846A24}" destId="{EBC75B68-FB76-42EF-930E-47F3A83294C8}" srcOrd="5" destOrd="0" presId="urn:microsoft.com/office/officeart/2005/8/layout/StepDownProcess"/>
    <dgm:cxn modelId="{D0761FF9-5EF0-400C-846A-056763760BCD}" type="presParOf" srcId="{27A9B4F7-D763-462F-87C0-16A144846A24}" destId="{AB6A03DA-A68A-4B58-9C76-0341CF37D4A1}" srcOrd="6" destOrd="0" presId="urn:microsoft.com/office/officeart/2005/8/layout/StepDownProcess"/>
    <dgm:cxn modelId="{ECC6858C-5260-4827-82D3-5EB09702752A}" type="presParOf" srcId="{AB6A03DA-A68A-4B58-9C76-0341CF37D4A1}" destId="{FC3D70C9-9896-4A45-9C0A-AE780215BDE7}" srcOrd="0" destOrd="0" presId="urn:microsoft.com/office/officeart/2005/8/layout/StepDownProcess"/>
    <dgm:cxn modelId="{96AAA158-AB97-443E-8689-820AE5E03A29}" type="presParOf" srcId="{AB6A03DA-A68A-4B58-9C76-0341CF37D4A1}" destId="{66F1E2DE-BED1-478F-8460-715BE69E09C7}" srcOrd="1" destOrd="0" presId="urn:microsoft.com/office/officeart/2005/8/layout/StepDownProcess"/>
    <dgm:cxn modelId="{2D692466-444C-42C3-809B-AAED1403EB4D}" type="presParOf" srcId="{AB6A03DA-A68A-4B58-9C76-0341CF37D4A1}" destId="{87EB00F4-28E8-4F76-92CC-83A95D6D0C61}" srcOrd="2" destOrd="0" presId="urn:microsoft.com/office/officeart/2005/8/layout/StepDownProcess"/>
    <dgm:cxn modelId="{53E4828E-A522-4E47-9558-24559B78172C}" type="presParOf" srcId="{27A9B4F7-D763-462F-87C0-16A144846A24}" destId="{DE9E2CE9-293F-479C-B5F9-EF4B056882DF}" srcOrd="7" destOrd="0" presId="urn:microsoft.com/office/officeart/2005/8/layout/StepDownProcess"/>
    <dgm:cxn modelId="{486F2D8D-B31C-46CD-922D-3363481A4B97}" type="presParOf" srcId="{27A9B4F7-D763-462F-87C0-16A144846A24}" destId="{7C6677EA-F33D-4341-961E-3A5A6E9EB31B}" srcOrd="8" destOrd="0" presId="urn:microsoft.com/office/officeart/2005/8/layout/StepDownProcess"/>
    <dgm:cxn modelId="{02A9C33A-5645-446B-B01A-E4B077A07F38}" type="presParOf" srcId="{7C6677EA-F33D-4341-961E-3A5A6E9EB31B}" destId="{BBD5FFD4-C680-4FB5-BF30-D6C5C996B823}" srcOrd="0" destOrd="0" presId="urn:microsoft.com/office/officeart/2005/8/layout/StepDownProcess"/>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E13378-4042-4CA5-AA9B-82B05D38351A}">
      <dsp:nvSpPr>
        <dsp:cNvPr id="0" name=""/>
        <dsp:cNvSpPr/>
      </dsp:nvSpPr>
      <dsp:spPr>
        <a:xfrm>
          <a:off x="314945" y="407191"/>
          <a:ext cx="2618133" cy="2618133"/>
        </a:xfrm>
        <a:prstGeom prst="circularArrow">
          <a:avLst>
            <a:gd name="adj1" fmla="val 5544"/>
            <a:gd name="adj2" fmla="val 330680"/>
            <a:gd name="adj3" fmla="val 13968184"/>
            <a:gd name="adj4" fmla="val 17270034"/>
            <a:gd name="adj5" fmla="val 5757"/>
          </a:avLst>
        </a:prstGeom>
        <a:solidFill>
          <a:schemeClr val="accent4">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A9244B9-37E8-4861-B4DF-AF9A5C9A738F}">
      <dsp:nvSpPr>
        <dsp:cNvPr id="0" name=""/>
        <dsp:cNvSpPr/>
      </dsp:nvSpPr>
      <dsp:spPr>
        <a:xfrm>
          <a:off x="1062586" y="419163"/>
          <a:ext cx="1122852" cy="561426"/>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solidFill>
                <a:schemeClr val="tx1"/>
              </a:solidFill>
            </a:rPr>
            <a:t>Localizacion del area de estudio </a:t>
          </a:r>
        </a:p>
      </dsp:txBody>
      <dsp:txXfrm>
        <a:off x="1089993" y="446570"/>
        <a:ext cx="1068038" cy="506612"/>
      </dsp:txXfrm>
    </dsp:sp>
    <dsp:sp modelId="{FC71ECAA-0771-415A-B14A-E645C8C5817B}">
      <dsp:nvSpPr>
        <dsp:cNvPr id="0" name=""/>
        <dsp:cNvSpPr/>
      </dsp:nvSpPr>
      <dsp:spPr>
        <a:xfrm>
          <a:off x="2124417" y="1190628"/>
          <a:ext cx="1122852" cy="561426"/>
        </a:xfrm>
        <a:prstGeom prst="roundRect">
          <a:avLst/>
        </a:prstGeom>
        <a:solidFill>
          <a:schemeClr val="accent4">
            <a:hueOff val="2598923"/>
            <a:satOff val="-11992"/>
            <a:lumOff val="4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solidFill>
                <a:schemeClr val="tx1"/>
              </a:solidFill>
            </a:rPr>
            <a:t>Nacimientos y Zonas protegidas </a:t>
          </a:r>
        </a:p>
      </dsp:txBody>
      <dsp:txXfrm>
        <a:off x="2151824" y="1218035"/>
        <a:ext cx="1068038" cy="506612"/>
      </dsp:txXfrm>
    </dsp:sp>
    <dsp:sp modelId="{C787E496-55A6-461C-89D7-B99E2C54708A}">
      <dsp:nvSpPr>
        <dsp:cNvPr id="0" name=""/>
        <dsp:cNvSpPr/>
      </dsp:nvSpPr>
      <dsp:spPr>
        <a:xfrm>
          <a:off x="1718833" y="2438885"/>
          <a:ext cx="1122852" cy="561426"/>
        </a:xfrm>
        <a:prstGeom prst="roundRect">
          <a:avLst/>
        </a:prstGeom>
        <a:solidFill>
          <a:schemeClr val="accent4">
            <a:hueOff val="5197846"/>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solidFill>
                <a:schemeClr val="tx1"/>
              </a:solidFill>
            </a:rPr>
            <a:t>Oferta Hidrica </a:t>
          </a:r>
        </a:p>
      </dsp:txBody>
      <dsp:txXfrm>
        <a:off x="1746240" y="2466292"/>
        <a:ext cx="1068038" cy="506612"/>
      </dsp:txXfrm>
    </dsp:sp>
    <dsp:sp modelId="{E3776B84-58AB-422E-8AED-EA6C79CE3F6F}">
      <dsp:nvSpPr>
        <dsp:cNvPr id="0" name=""/>
        <dsp:cNvSpPr/>
      </dsp:nvSpPr>
      <dsp:spPr>
        <a:xfrm>
          <a:off x="406338" y="2438885"/>
          <a:ext cx="1122852" cy="561426"/>
        </a:xfrm>
        <a:prstGeom prst="roundRect">
          <a:avLst/>
        </a:prstGeom>
        <a:solidFill>
          <a:schemeClr val="accent4">
            <a:hueOff val="7796769"/>
            <a:satOff val="-35976"/>
            <a:lumOff val="13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solidFill>
                <a:schemeClr val="tx1"/>
              </a:solidFill>
            </a:rPr>
            <a:t>Demanda Hidrica </a:t>
          </a:r>
        </a:p>
      </dsp:txBody>
      <dsp:txXfrm>
        <a:off x="433745" y="2466292"/>
        <a:ext cx="1068038" cy="506612"/>
      </dsp:txXfrm>
    </dsp:sp>
    <dsp:sp modelId="{78076394-98DB-467C-BDCD-1D515F9E84C8}">
      <dsp:nvSpPr>
        <dsp:cNvPr id="0" name=""/>
        <dsp:cNvSpPr/>
      </dsp:nvSpPr>
      <dsp:spPr>
        <a:xfrm>
          <a:off x="755" y="1190628"/>
          <a:ext cx="1122852" cy="561426"/>
        </a:xfrm>
        <a:prstGeom prst="roundRect">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s-ES" sz="1100" kern="1200">
              <a:solidFill>
                <a:schemeClr val="tx1"/>
              </a:solidFill>
            </a:rPr>
            <a:t>Balance Hidrico.</a:t>
          </a:r>
        </a:p>
      </dsp:txBody>
      <dsp:txXfrm>
        <a:off x="28162" y="1218035"/>
        <a:ext cx="1068038" cy="5066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23A74F-2220-49D0-86A6-A673C14CE39A}">
      <dsp:nvSpPr>
        <dsp:cNvPr id="0" name=""/>
        <dsp:cNvSpPr/>
      </dsp:nvSpPr>
      <dsp:spPr>
        <a:xfrm rot="5400000">
          <a:off x="2649276" y="62475"/>
          <a:ext cx="937542" cy="815662"/>
        </a:xfrm>
        <a:prstGeom prst="hexagon">
          <a:avLst>
            <a:gd name="adj" fmla="val 25000"/>
            <a:gd name="vf" fmla="val 115470"/>
          </a:avLst>
        </a:prstGeom>
        <a:blipFill rotWithShape="0">
          <a:blip xmlns:r="http://schemas.openxmlformats.org/officeDocument/2006/relationships" r:embed="rId1"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endParaRPr lang="es-ES" sz="1400" b="1" kern="1200">
            <a:solidFill>
              <a:srgbClr val="FFFF00"/>
            </a:solidFill>
            <a:latin typeface="Times New Roman" panose="02020603050405020304" pitchFamily="18" charset="0"/>
            <a:ea typeface="+mn-ea"/>
            <a:cs typeface="Times New Roman" panose="02020603050405020304" pitchFamily="18" charset="0"/>
          </a:endParaRPr>
        </a:p>
      </dsp:txBody>
      <dsp:txXfrm rot="-5400000">
        <a:off x="2837323" y="147635"/>
        <a:ext cx="561448" cy="645342"/>
      </dsp:txXfrm>
    </dsp:sp>
    <dsp:sp modelId="{0C1EE152-FAF9-4F38-9EBF-230B5DD3E12D}">
      <dsp:nvSpPr>
        <dsp:cNvPr id="0" name=""/>
        <dsp:cNvSpPr/>
      </dsp:nvSpPr>
      <dsp:spPr>
        <a:xfrm>
          <a:off x="3471451" y="189043"/>
          <a:ext cx="1204654" cy="5625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ES"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Desinfección</a:t>
          </a:r>
        </a:p>
        <a:p>
          <a:pPr lvl="0" algn="l" defTabSz="577850">
            <a:lnSpc>
              <a:spcPct val="90000"/>
            </a:lnSpc>
            <a:spcBef>
              <a:spcPct val="0"/>
            </a:spcBef>
            <a:spcAft>
              <a:spcPct val="35000"/>
            </a:spcAft>
          </a:pPr>
          <a:endParaRPr lang="es-ES" sz="1300" kern="1200">
            <a:solidFill>
              <a:sysClr val="windowText" lastClr="000000">
                <a:hueOff val="0"/>
                <a:satOff val="0"/>
                <a:lumOff val="0"/>
                <a:alphaOff val="0"/>
              </a:sysClr>
            </a:solidFill>
            <a:latin typeface="Calibri" panose="020F0502020204030204"/>
            <a:ea typeface="+mn-ea"/>
            <a:cs typeface="+mn-cs"/>
          </a:endParaRPr>
        </a:p>
      </dsp:txBody>
      <dsp:txXfrm>
        <a:off x="3471451" y="189043"/>
        <a:ext cx="1204654" cy="562525"/>
      </dsp:txXfrm>
    </dsp:sp>
    <dsp:sp modelId="{D69B5B6F-249F-4C4A-AFF1-76F9E2E3767E}">
      <dsp:nvSpPr>
        <dsp:cNvPr id="0" name=""/>
        <dsp:cNvSpPr/>
      </dsp:nvSpPr>
      <dsp:spPr>
        <a:xfrm rot="5400000">
          <a:off x="1768361" y="62475"/>
          <a:ext cx="937542" cy="815662"/>
        </a:xfrm>
        <a:prstGeom prst="hexagon">
          <a:avLst>
            <a:gd name="adj" fmla="val 25000"/>
            <a:gd name="vf" fmla="val 115470"/>
          </a:avLst>
        </a:prstGeom>
        <a:blipFill rotWithShape="0">
          <a:blip xmlns:r="http://schemas.openxmlformats.org/officeDocument/2006/relationships" r:embed="rId2"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ES" sz="3600" kern="1200">
            <a:solidFill>
              <a:sysClr val="window" lastClr="FFFFFF"/>
            </a:solidFill>
            <a:latin typeface="Calibri" panose="020F0502020204030204"/>
            <a:ea typeface="+mn-ea"/>
            <a:cs typeface="+mn-cs"/>
          </a:endParaRPr>
        </a:p>
      </dsp:txBody>
      <dsp:txXfrm rot="-5400000">
        <a:off x="1956408" y="147635"/>
        <a:ext cx="561448" cy="645342"/>
      </dsp:txXfrm>
    </dsp:sp>
    <dsp:sp modelId="{961D2216-FF7A-4C61-8709-D517091187D2}">
      <dsp:nvSpPr>
        <dsp:cNvPr id="0" name=""/>
        <dsp:cNvSpPr/>
      </dsp:nvSpPr>
      <dsp:spPr>
        <a:xfrm rot="5400000">
          <a:off x="2246720" y="858261"/>
          <a:ext cx="937542" cy="815662"/>
        </a:xfrm>
        <a:prstGeom prst="hexagon">
          <a:avLst>
            <a:gd name="adj" fmla="val 25000"/>
            <a:gd name="vf" fmla="val 115470"/>
          </a:avLst>
        </a:prstGeom>
        <a:blipFill rotWithShape="0">
          <a:blip xmlns:r="http://schemas.openxmlformats.org/officeDocument/2006/relationships" r:embed="rId3"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endParaRPr lang="es-ES" sz="1800" kern="1200">
            <a:solidFill>
              <a:sysClr val="window" lastClr="FFFFFF"/>
            </a:solidFill>
            <a:latin typeface="Calibri" panose="020F0502020204030204"/>
            <a:ea typeface="+mn-ea"/>
            <a:cs typeface="+mn-cs"/>
          </a:endParaRPr>
        </a:p>
      </dsp:txBody>
      <dsp:txXfrm rot="-5400000">
        <a:off x="2434767" y="943421"/>
        <a:ext cx="561448" cy="645342"/>
      </dsp:txXfrm>
    </dsp:sp>
    <dsp:sp modelId="{BD2636D8-0F93-4EBB-8186-F4C85D5B7AE9}">
      <dsp:nvSpPr>
        <dsp:cNvPr id="0" name=""/>
        <dsp:cNvSpPr/>
      </dsp:nvSpPr>
      <dsp:spPr>
        <a:xfrm>
          <a:off x="1261363" y="984829"/>
          <a:ext cx="1012546" cy="5625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s-ES"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Tanque de almacenamiento </a:t>
          </a:r>
        </a:p>
      </dsp:txBody>
      <dsp:txXfrm>
        <a:off x="1261363" y="984829"/>
        <a:ext cx="1012546" cy="562525"/>
      </dsp:txXfrm>
    </dsp:sp>
    <dsp:sp modelId="{2EF45D3E-7E11-4385-B666-94500A9FAF8A}">
      <dsp:nvSpPr>
        <dsp:cNvPr id="0" name=""/>
        <dsp:cNvSpPr/>
      </dsp:nvSpPr>
      <dsp:spPr>
        <a:xfrm rot="5400000">
          <a:off x="3127635" y="858261"/>
          <a:ext cx="937542" cy="815662"/>
        </a:xfrm>
        <a:prstGeom prst="hexagon">
          <a:avLst>
            <a:gd name="adj" fmla="val 25000"/>
            <a:gd name="vf" fmla="val 115470"/>
          </a:avLst>
        </a:prstGeom>
        <a:blipFill rotWithShape="0">
          <a:blip xmlns:r="http://schemas.openxmlformats.org/officeDocument/2006/relationships" r:embed="rId4"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ES" sz="3600" kern="1200">
            <a:solidFill>
              <a:sysClr val="window" lastClr="FFFFFF"/>
            </a:solidFill>
            <a:latin typeface="Calibri" panose="020F0502020204030204"/>
            <a:ea typeface="+mn-ea"/>
            <a:cs typeface="+mn-cs"/>
          </a:endParaRPr>
        </a:p>
      </dsp:txBody>
      <dsp:txXfrm rot="-5400000">
        <a:off x="3315682" y="943421"/>
        <a:ext cx="561448" cy="645342"/>
      </dsp:txXfrm>
    </dsp:sp>
    <dsp:sp modelId="{C7A5344E-52BE-4E14-8987-21C57FBAFC95}">
      <dsp:nvSpPr>
        <dsp:cNvPr id="0" name=""/>
        <dsp:cNvSpPr/>
      </dsp:nvSpPr>
      <dsp:spPr>
        <a:xfrm rot="5400000">
          <a:off x="2511138" y="1654047"/>
          <a:ext cx="937542" cy="815662"/>
        </a:xfrm>
        <a:prstGeom prst="hexagon">
          <a:avLst>
            <a:gd name="adj" fmla="val 25000"/>
            <a:gd name="vf" fmla="val 115470"/>
          </a:avLst>
        </a:prstGeom>
        <a:blipFill rotWithShape="0">
          <a:blip xmlns:r="http://schemas.openxmlformats.org/officeDocument/2006/relationships" r:embed="rId5"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solidFill>
                <a:sysClr val="window" lastClr="FFFFFF"/>
              </a:solidFill>
              <a:latin typeface="Calibri" panose="020F0502020204030204"/>
              <a:ea typeface="+mn-ea"/>
              <a:cs typeface="+mn-cs"/>
            </a:rPr>
            <a:t>.</a:t>
          </a:r>
        </a:p>
      </dsp:txBody>
      <dsp:txXfrm rot="-5400000">
        <a:off x="2699185" y="1739207"/>
        <a:ext cx="561448" cy="645342"/>
      </dsp:txXfrm>
    </dsp:sp>
    <dsp:sp modelId="{6FB48A28-889F-41E4-A6FA-FB68598D453F}">
      <dsp:nvSpPr>
        <dsp:cNvPr id="0" name=""/>
        <dsp:cNvSpPr/>
      </dsp:nvSpPr>
      <dsp:spPr>
        <a:xfrm>
          <a:off x="3561867" y="1790139"/>
          <a:ext cx="1757204" cy="5625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ESTRUCTURA DE ENTRADA</a:t>
          </a:r>
        </a:p>
        <a:p>
          <a:pPr lvl="0" algn="l" defTabSz="577850">
            <a:lnSpc>
              <a:spcPct val="90000"/>
            </a:lnSpc>
            <a:spcBef>
              <a:spcPct val="0"/>
            </a:spcBef>
            <a:spcAft>
              <a:spcPct val="35000"/>
            </a:spcAft>
          </a:pPr>
          <a:endParaRPr lang="es-ES" sz="1300" kern="1200">
            <a:solidFill>
              <a:sysClr val="windowText" lastClr="000000">
                <a:hueOff val="0"/>
                <a:satOff val="0"/>
                <a:lumOff val="0"/>
                <a:alphaOff val="0"/>
              </a:sysClr>
            </a:solidFill>
            <a:latin typeface="Calibri" panose="020F0502020204030204"/>
            <a:ea typeface="+mn-ea"/>
            <a:cs typeface="+mn-cs"/>
          </a:endParaRPr>
        </a:p>
      </dsp:txBody>
      <dsp:txXfrm>
        <a:off x="3561867" y="1790139"/>
        <a:ext cx="1757204" cy="562525"/>
      </dsp:txXfrm>
    </dsp:sp>
    <dsp:sp modelId="{42210022-DCA9-4085-B4D1-6B81ABBA5DE0}">
      <dsp:nvSpPr>
        <dsp:cNvPr id="0" name=""/>
        <dsp:cNvSpPr/>
      </dsp:nvSpPr>
      <dsp:spPr>
        <a:xfrm rot="5400000">
          <a:off x="1630223" y="1654047"/>
          <a:ext cx="937542" cy="815662"/>
        </a:xfrm>
        <a:prstGeom prst="hexagon">
          <a:avLst>
            <a:gd name="adj" fmla="val 25000"/>
            <a:gd name="vf" fmla="val 115470"/>
          </a:avLst>
        </a:prstGeom>
        <a:blipFill rotWithShape="0">
          <a:blip xmlns:r="http://schemas.openxmlformats.org/officeDocument/2006/relationships" r:embed="rId6" cstate="email">
            <a:extLst>
              <a:ext uri="{28A0092B-C50C-407E-A947-70E740481C1C}">
                <a14:useLocalDpi xmlns:a14="http://schemas.microsoft.com/office/drawing/2010/main"/>
              </a:ext>
            </a:extLst>
          </a:blip>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600200">
            <a:lnSpc>
              <a:spcPct val="90000"/>
            </a:lnSpc>
            <a:spcBef>
              <a:spcPct val="0"/>
            </a:spcBef>
            <a:spcAft>
              <a:spcPct val="35000"/>
            </a:spcAft>
          </a:pPr>
          <a:endParaRPr lang="es-ES" sz="3600" kern="1200">
            <a:solidFill>
              <a:sysClr val="window" lastClr="FFFFFF"/>
            </a:solidFill>
            <a:latin typeface="Calibri" panose="020F0502020204030204"/>
            <a:ea typeface="+mn-ea"/>
            <a:cs typeface="+mn-cs"/>
          </a:endParaRPr>
        </a:p>
      </dsp:txBody>
      <dsp:txXfrm rot="-5400000">
        <a:off x="1818270" y="1739207"/>
        <a:ext cx="561448" cy="64534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EAD336-8B7B-4252-B6D5-80D5F37ACDBF}">
      <dsp:nvSpPr>
        <dsp:cNvPr id="0" name=""/>
        <dsp:cNvSpPr/>
      </dsp:nvSpPr>
      <dsp:spPr>
        <a:xfrm rot="5400000">
          <a:off x="682336" y="623267"/>
          <a:ext cx="543424" cy="618669"/>
        </a:xfrm>
        <a:prstGeom prst="bentUpArrow">
          <a:avLst>
            <a:gd name="adj1" fmla="val 32840"/>
            <a:gd name="adj2" fmla="val 25000"/>
            <a:gd name="adj3" fmla="val 35780"/>
          </a:avLst>
        </a:prstGeom>
        <a:solidFill>
          <a:schemeClr val="accent4">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81AEFF9-06A2-4D05-91A9-915EC6B00A06}">
      <dsp:nvSpPr>
        <dsp:cNvPr id="0" name=""/>
        <dsp:cNvSpPr/>
      </dsp:nvSpPr>
      <dsp:spPr>
        <a:xfrm>
          <a:off x="258134" y="20871"/>
          <a:ext cx="1475262" cy="640334"/>
        </a:xfrm>
        <a:prstGeom prst="roundRect">
          <a:avLst>
            <a:gd name="adj" fmla="val 1667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just" defTabSz="444500">
            <a:lnSpc>
              <a:spcPct val="90000"/>
            </a:lnSpc>
            <a:spcBef>
              <a:spcPct val="0"/>
            </a:spcBef>
            <a:spcAft>
              <a:spcPct val="35000"/>
            </a:spcAft>
          </a:pPr>
          <a:r>
            <a:rPr lang="es-ES" sz="1000" kern="1200">
              <a:solidFill>
                <a:sysClr val="windowText" lastClr="000000"/>
              </a:solidFill>
              <a:latin typeface="Times New Roman" panose="02020603050405020304" pitchFamily="18" charset="0"/>
              <a:cs typeface="Times New Roman" panose="02020603050405020304" pitchFamily="18" charset="0"/>
            </a:rPr>
            <a:t>Conservación de la fuente abastecedora Quebrada Grande y Egipto. </a:t>
          </a:r>
        </a:p>
      </dsp:txBody>
      <dsp:txXfrm>
        <a:off x="289398" y="52135"/>
        <a:ext cx="1412734" cy="577806"/>
      </dsp:txXfrm>
    </dsp:sp>
    <dsp:sp modelId="{84C77EC3-3535-4EFE-9222-DDFE450F8751}">
      <dsp:nvSpPr>
        <dsp:cNvPr id="0" name=""/>
        <dsp:cNvSpPr/>
      </dsp:nvSpPr>
      <dsp:spPr>
        <a:xfrm>
          <a:off x="1453168" y="81941"/>
          <a:ext cx="665342" cy="517546"/>
        </a:xfrm>
        <a:prstGeom prst="rect">
          <a:avLst/>
        </a:prstGeom>
        <a:noFill/>
        <a:ln>
          <a:noFill/>
        </a:ln>
        <a:effectLst/>
      </dsp:spPr>
      <dsp:style>
        <a:lnRef idx="0">
          <a:scrgbClr r="0" g="0" b="0"/>
        </a:lnRef>
        <a:fillRef idx="0">
          <a:scrgbClr r="0" g="0" b="0"/>
        </a:fillRef>
        <a:effectRef idx="0">
          <a:scrgbClr r="0" g="0" b="0"/>
        </a:effectRef>
        <a:fontRef idx="minor"/>
      </dsp:style>
    </dsp:sp>
    <dsp:sp modelId="{3C1BABC5-5BFC-4247-AD6E-0862F3C65060}">
      <dsp:nvSpPr>
        <dsp:cNvPr id="0" name=""/>
        <dsp:cNvSpPr/>
      </dsp:nvSpPr>
      <dsp:spPr>
        <a:xfrm rot="5400000">
          <a:off x="1631632" y="1433185"/>
          <a:ext cx="543424" cy="618669"/>
        </a:xfrm>
        <a:prstGeom prst="bentUpArrow">
          <a:avLst>
            <a:gd name="adj1" fmla="val 32840"/>
            <a:gd name="adj2" fmla="val 25000"/>
            <a:gd name="adj3" fmla="val 35780"/>
          </a:avLst>
        </a:prstGeom>
        <a:solidFill>
          <a:schemeClr val="accent4">
            <a:tint val="50000"/>
            <a:hueOff val="3833301"/>
            <a:satOff val="-21016"/>
            <a:lumOff val="22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7119C60-C135-4B3E-A9D4-49FE701C7987}">
      <dsp:nvSpPr>
        <dsp:cNvPr id="0" name=""/>
        <dsp:cNvSpPr/>
      </dsp:nvSpPr>
      <dsp:spPr>
        <a:xfrm>
          <a:off x="1151115" y="740178"/>
          <a:ext cx="1587893" cy="821555"/>
        </a:xfrm>
        <a:prstGeom prst="roundRect">
          <a:avLst>
            <a:gd name="adj" fmla="val 16670"/>
          </a:avLst>
        </a:prstGeom>
        <a:solidFill>
          <a:schemeClr val="accent4">
            <a:hueOff val="2598923"/>
            <a:satOff val="-11992"/>
            <a:lumOff val="4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66725">
            <a:lnSpc>
              <a:spcPct val="90000"/>
            </a:lnSpc>
            <a:spcBef>
              <a:spcPct val="0"/>
            </a:spcBef>
            <a:spcAft>
              <a:spcPct val="35000"/>
            </a:spcAft>
          </a:pPr>
          <a:r>
            <a:rPr lang="es-ES" sz="1050" kern="1200">
              <a:solidFill>
                <a:sysClr val="windowText" lastClr="000000"/>
              </a:solidFill>
              <a:latin typeface="Times New Roman" panose="02020603050405020304" pitchFamily="18" charset="0"/>
              <a:cs typeface="Times New Roman" panose="02020603050405020304" pitchFamily="18" charset="0"/>
            </a:rPr>
            <a:t>Reducción de pérdidas y optimización del sistema de acueducto y alcantarillado en el casco urbano.</a:t>
          </a:r>
        </a:p>
      </dsp:txBody>
      <dsp:txXfrm>
        <a:off x="1191227" y="780290"/>
        <a:ext cx="1507669" cy="741331"/>
      </dsp:txXfrm>
    </dsp:sp>
    <dsp:sp modelId="{610AF506-928C-4A72-AF8D-F89653BE8943}">
      <dsp:nvSpPr>
        <dsp:cNvPr id="0" name=""/>
        <dsp:cNvSpPr/>
      </dsp:nvSpPr>
      <dsp:spPr>
        <a:xfrm>
          <a:off x="2402464" y="891859"/>
          <a:ext cx="665342" cy="517546"/>
        </a:xfrm>
        <a:prstGeom prst="rect">
          <a:avLst/>
        </a:prstGeom>
        <a:noFill/>
        <a:ln>
          <a:noFill/>
        </a:ln>
        <a:effectLst/>
      </dsp:spPr>
      <dsp:style>
        <a:lnRef idx="0">
          <a:scrgbClr r="0" g="0" b="0"/>
        </a:lnRef>
        <a:fillRef idx="0">
          <a:scrgbClr r="0" g="0" b="0"/>
        </a:fillRef>
        <a:effectRef idx="0">
          <a:scrgbClr r="0" g="0" b="0"/>
        </a:effectRef>
        <a:fontRef idx="minor"/>
      </dsp:style>
    </dsp:sp>
    <dsp:sp modelId="{5EF1D01C-60E0-4AE2-8F10-77396B921A08}">
      <dsp:nvSpPr>
        <dsp:cNvPr id="0" name=""/>
        <dsp:cNvSpPr/>
      </dsp:nvSpPr>
      <dsp:spPr>
        <a:xfrm rot="5400000">
          <a:off x="2475612" y="2152492"/>
          <a:ext cx="543424" cy="618669"/>
        </a:xfrm>
        <a:prstGeom prst="bentUpArrow">
          <a:avLst>
            <a:gd name="adj1" fmla="val 32840"/>
            <a:gd name="adj2" fmla="val 25000"/>
            <a:gd name="adj3" fmla="val 35780"/>
          </a:avLst>
        </a:prstGeom>
        <a:solidFill>
          <a:schemeClr val="accent4">
            <a:tint val="50000"/>
            <a:hueOff val="7666601"/>
            <a:satOff val="-42031"/>
            <a:lumOff val="45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0227A6F-B475-4636-A083-DC54A51A64B4}">
      <dsp:nvSpPr>
        <dsp:cNvPr id="0" name=""/>
        <dsp:cNvSpPr/>
      </dsp:nvSpPr>
      <dsp:spPr>
        <a:xfrm>
          <a:off x="2044095" y="1550095"/>
          <a:ext cx="1489889" cy="640334"/>
        </a:xfrm>
        <a:prstGeom prst="roundRect">
          <a:avLst>
            <a:gd name="adj" fmla="val 16670"/>
          </a:avLst>
        </a:prstGeom>
        <a:solidFill>
          <a:schemeClr val="accent4">
            <a:hueOff val="5197846"/>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66725">
            <a:lnSpc>
              <a:spcPct val="90000"/>
            </a:lnSpc>
            <a:spcBef>
              <a:spcPct val="0"/>
            </a:spcBef>
            <a:spcAft>
              <a:spcPct val="35000"/>
            </a:spcAft>
          </a:pPr>
          <a:r>
            <a:rPr lang="es-ES" sz="1050" kern="1200">
              <a:solidFill>
                <a:sysClr val="windowText" lastClr="000000"/>
              </a:solidFill>
              <a:latin typeface="Times New Roman" panose="02020603050405020304" pitchFamily="18" charset="0"/>
              <a:cs typeface="Times New Roman" panose="02020603050405020304" pitchFamily="18" charset="0"/>
            </a:rPr>
            <a:t>Instalación y facturación por  micro medición en el casco urbano. </a:t>
          </a:r>
        </a:p>
      </dsp:txBody>
      <dsp:txXfrm>
        <a:off x="2075359" y="1581359"/>
        <a:ext cx="1427361" cy="577806"/>
      </dsp:txXfrm>
    </dsp:sp>
    <dsp:sp modelId="{47A646DE-238D-4537-9634-18706C41DAE7}">
      <dsp:nvSpPr>
        <dsp:cNvPr id="0" name=""/>
        <dsp:cNvSpPr/>
      </dsp:nvSpPr>
      <dsp:spPr>
        <a:xfrm>
          <a:off x="3246444" y="1611166"/>
          <a:ext cx="665342" cy="517546"/>
        </a:xfrm>
        <a:prstGeom prst="rect">
          <a:avLst/>
        </a:prstGeom>
        <a:noFill/>
        <a:ln>
          <a:noFill/>
        </a:ln>
        <a:effectLst/>
      </dsp:spPr>
      <dsp:style>
        <a:lnRef idx="0">
          <a:scrgbClr r="0" g="0" b="0"/>
        </a:lnRef>
        <a:fillRef idx="0">
          <a:scrgbClr r="0" g="0" b="0"/>
        </a:fillRef>
        <a:effectRef idx="0">
          <a:scrgbClr r="0" g="0" b="0"/>
        </a:effectRef>
        <a:fontRef idx="minor"/>
      </dsp:style>
    </dsp:sp>
    <dsp:sp modelId="{FC3D70C9-9896-4A45-9C0A-AE780215BDE7}">
      <dsp:nvSpPr>
        <dsp:cNvPr id="0" name=""/>
        <dsp:cNvSpPr/>
      </dsp:nvSpPr>
      <dsp:spPr>
        <a:xfrm rot="5400000">
          <a:off x="3418431" y="2871799"/>
          <a:ext cx="543424" cy="618669"/>
        </a:xfrm>
        <a:prstGeom prst="bentUpArrow">
          <a:avLst>
            <a:gd name="adj1" fmla="val 32840"/>
            <a:gd name="adj2" fmla="val 25000"/>
            <a:gd name="adj3" fmla="val 35780"/>
          </a:avLst>
        </a:prstGeom>
        <a:solidFill>
          <a:schemeClr val="accent4">
            <a:tint val="50000"/>
            <a:hueOff val="11499901"/>
            <a:satOff val="-63047"/>
            <a:lumOff val="681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6F1E2DE-BED1-478F-8460-715BE69E09C7}">
      <dsp:nvSpPr>
        <dsp:cNvPr id="0" name=""/>
        <dsp:cNvSpPr/>
      </dsp:nvSpPr>
      <dsp:spPr>
        <a:xfrm>
          <a:off x="2937076" y="2269403"/>
          <a:ext cx="1589567" cy="640334"/>
        </a:xfrm>
        <a:prstGeom prst="roundRect">
          <a:avLst>
            <a:gd name="adj" fmla="val 16670"/>
          </a:avLst>
        </a:prstGeom>
        <a:solidFill>
          <a:schemeClr val="accent4">
            <a:hueOff val="7796769"/>
            <a:satOff val="-35976"/>
            <a:lumOff val="13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66725">
            <a:lnSpc>
              <a:spcPct val="90000"/>
            </a:lnSpc>
            <a:spcBef>
              <a:spcPct val="0"/>
            </a:spcBef>
            <a:spcAft>
              <a:spcPct val="35000"/>
            </a:spcAft>
          </a:pPr>
          <a:r>
            <a:rPr lang="es-ES" sz="1050" kern="1200">
              <a:solidFill>
                <a:sysClr val="windowText" lastClr="000000"/>
              </a:solidFill>
              <a:latin typeface="Times New Roman" panose="02020603050405020304" pitchFamily="18" charset="0"/>
              <a:cs typeface="Times New Roman" panose="02020603050405020304" pitchFamily="18" charset="0"/>
            </a:rPr>
            <a:t>Identificación e implementación de los métodos y elementos de reúso .</a:t>
          </a:r>
        </a:p>
      </dsp:txBody>
      <dsp:txXfrm>
        <a:off x="2968340" y="2300667"/>
        <a:ext cx="1527039" cy="577806"/>
      </dsp:txXfrm>
    </dsp:sp>
    <dsp:sp modelId="{87EB00F4-28E8-4F76-92CC-83A95D6D0C61}">
      <dsp:nvSpPr>
        <dsp:cNvPr id="0" name=""/>
        <dsp:cNvSpPr/>
      </dsp:nvSpPr>
      <dsp:spPr>
        <a:xfrm>
          <a:off x="4189263" y="2330473"/>
          <a:ext cx="665342" cy="517546"/>
        </a:xfrm>
        <a:prstGeom prst="rect">
          <a:avLst/>
        </a:prstGeom>
        <a:noFill/>
        <a:ln>
          <a:noFill/>
        </a:ln>
        <a:effectLst/>
      </dsp:spPr>
      <dsp:style>
        <a:lnRef idx="0">
          <a:scrgbClr r="0" g="0" b="0"/>
        </a:lnRef>
        <a:fillRef idx="0">
          <a:scrgbClr r="0" g="0" b="0"/>
        </a:fillRef>
        <a:effectRef idx="0">
          <a:scrgbClr r="0" g="0" b="0"/>
        </a:effectRef>
        <a:fontRef idx="minor"/>
      </dsp:style>
    </dsp:sp>
    <dsp:sp modelId="{BBD5FFD4-C680-4FB5-BF30-D6C5C996B823}">
      <dsp:nvSpPr>
        <dsp:cNvPr id="0" name=""/>
        <dsp:cNvSpPr/>
      </dsp:nvSpPr>
      <dsp:spPr>
        <a:xfrm>
          <a:off x="3830057" y="2988710"/>
          <a:ext cx="1398208" cy="640334"/>
        </a:xfrm>
        <a:prstGeom prst="roundRect">
          <a:avLst>
            <a:gd name="adj" fmla="val 16670"/>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66725">
            <a:lnSpc>
              <a:spcPct val="90000"/>
            </a:lnSpc>
            <a:spcBef>
              <a:spcPct val="0"/>
            </a:spcBef>
            <a:spcAft>
              <a:spcPct val="35000"/>
            </a:spcAft>
          </a:pPr>
          <a:r>
            <a:rPr lang="es-ES" sz="1050" kern="1200">
              <a:solidFill>
                <a:sysClr val="windowText" lastClr="000000"/>
              </a:solidFill>
              <a:latin typeface="Times New Roman" panose="02020603050405020304" pitchFamily="18" charset="0"/>
              <a:cs typeface="Times New Roman" panose="02020603050405020304" pitchFamily="18" charset="0"/>
            </a:rPr>
            <a:t>Generación de conciencia de ahorro del agua a través de actividades</a:t>
          </a:r>
        </a:p>
      </dsp:txBody>
      <dsp:txXfrm>
        <a:off x="3861321" y="3019974"/>
        <a:ext cx="1335680" cy="577806"/>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ANL</b:Tag>
    <b:SourceType>InternetSite</b:SourceType>
    <b:Guid>{0107202B-2129-4A6F-80D6-865373542F79}</b:Guid>
    <b:Author>
      <b:Author>
        <b:Corporate>Autoridad Nacional de Licencias Ambientales</b:Corporate>
      </b:Author>
    </b:Author>
    <b:URL>http://portal.anla.gov.co/concesion-aguas-superficiales</b:URL>
    <b:Title>ANLA</b:Title>
    <b:Year>2019</b:Year>
    <b:Month>09</b:Month>
    <b:RefOrder>4</b:RefOrder>
  </b:Source>
</b:Sources>
</file>

<file path=customXml/itemProps1.xml><?xml version="1.0" encoding="utf-8"?>
<ds:datastoreItem xmlns:ds="http://schemas.openxmlformats.org/officeDocument/2006/customXml" ds:itemID="{0F386FA0-1B67-49F8-8B8F-AED0D5526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639</TotalTime>
  <Pages>75</Pages>
  <Words>12750</Words>
  <Characters>70131</Characters>
  <Application>Microsoft Office Word</Application>
  <DocSecurity>0</DocSecurity>
  <Lines>584</Lines>
  <Paragraphs>165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Usuarioç</dc:creator>
  <cp:lastModifiedBy>Usuarioç</cp:lastModifiedBy>
  <cp:revision>19</cp:revision>
  <dcterms:created xsi:type="dcterms:W3CDTF">2020-05-29T03:18:00Z</dcterms:created>
  <dcterms:modified xsi:type="dcterms:W3CDTF">2020-06-05T03:49:00Z</dcterms:modified>
</cp:coreProperties>
</file>