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074881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03</w:t>
            </w:r>
          </w:p>
        </w:tc>
        <w:tc>
          <w:tcPr>
            <w:tcW w:w="735" w:type="dxa"/>
            <w:vAlign w:val="center"/>
          </w:tcPr>
          <w:p w:rsidR="00315CF4" w:rsidRPr="00E13D74" w:rsidRDefault="00B33AA0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E13D74" w:rsidRDefault="00B33AA0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2015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7A293D">
              <w:rPr>
                <w:rFonts w:asciiTheme="minorHAnsi" w:hAnsiTheme="minorHAnsi" w:cs="Arial"/>
                <w:b w:val="0"/>
                <w:sz w:val="20"/>
              </w:rPr>
              <w:t>DAGOBERTO BERMÚDEZ RUBIO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9C2D87" w:rsidP="009C2D87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7A293D">
              <w:rPr>
                <w:rFonts w:asciiTheme="minorHAnsi" w:hAnsiTheme="minorHAnsi" w:cs="Arial"/>
                <w:b w:val="0"/>
                <w:sz w:val="20"/>
              </w:rPr>
              <w:t>UNIVERSIDAD NACIONAL DE 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7A293D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MEDELLIN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7A293D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7A293D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3AA0" w:rsidRDefault="00B33AA0" w:rsidP="00B33AA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Con este evento </w:t>
            </w:r>
            <w:r w:rsidR="000C1AE3">
              <w:rPr>
                <w:rFonts w:ascii="Tahoma" w:hAnsi="Tahoma" w:cs="Tahoma"/>
                <w:sz w:val="16"/>
                <w:szCs w:val="16"/>
              </w:rPr>
              <w:t xml:space="preserve">“VII Escuela de Verano CEAES” </w:t>
            </w:r>
            <w:r>
              <w:rPr>
                <w:rFonts w:ascii="Tahoma" w:hAnsi="Tahoma" w:cs="Tahoma"/>
                <w:sz w:val="16"/>
                <w:szCs w:val="16"/>
              </w:rPr>
              <w:t>se busca establecer contacto con la comunidad académica colombiana, con el fin de generar lazos con otros investigadores y establecer relaciones para visibilizar el trabajo que se ha realizado en la facultad de Estadística de la Universidad Santo Tomás.</w:t>
            </w:r>
          </w:p>
          <w:p w:rsidR="00B33AA0" w:rsidRDefault="00B33AA0" w:rsidP="00B33AA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64305A">
              <w:rPr>
                <w:rFonts w:ascii="Tahoma" w:hAnsi="Tahoma" w:cs="Tahoma"/>
                <w:sz w:val="16"/>
                <w:szCs w:val="16"/>
              </w:rPr>
              <w:t>Los objetivos principales son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la presentación del trabajo mencionado anteriormente y el acercamiento con</w:t>
            </w:r>
            <w:r w:rsidRPr="0064305A">
              <w:rPr>
                <w:rFonts w:ascii="Tahoma" w:hAnsi="Tahoma" w:cs="Tahoma"/>
                <w:sz w:val="16"/>
                <w:szCs w:val="16"/>
              </w:rPr>
              <w:t xml:space="preserve"> los representantes de las instituciones</w:t>
            </w:r>
            <w:r>
              <w:rPr>
                <w:rFonts w:ascii="Tahoma" w:hAnsi="Tahoma" w:cs="Tahoma"/>
                <w:sz w:val="16"/>
                <w:szCs w:val="16"/>
              </w:rPr>
              <w:t xml:space="preserve"> i</w:t>
            </w:r>
            <w:r w:rsidRPr="0064305A">
              <w:rPr>
                <w:rFonts w:ascii="Tahoma" w:hAnsi="Tahoma" w:cs="Tahoma"/>
                <w:sz w:val="16"/>
                <w:szCs w:val="16"/>
              </w:rPr>
              <w:t xml:space="preserve">nternacionales y nacionales para </w:t>
            </w:r>
            <w:r>
              <w:rPr>
                <w:rFonts w:ascii="Tahoma" w:hAnsi="Tahoma" w:cs="Tahoma"/>
                <w:sz w:val="16"/>
                <w:szCs w:val="16"/>
              </w:rPr>
              <w:t xml:space="preserve">establecer </w:t>
            </w:r>
            <w:r w:rsidRPr="0064305A">
              <w:rPr>
                <w:rFonts w:ascii="Tahoma" w:hAnsi="Tahoma" w:cs="Tahoma"/>
                <w:sz w:val="16"/>
                <w:szCs w:val="16"/>
              </w:rPr>
              <w:t>posibles redes o co</w:t>
            </w:r>
            <w:r>
              <w:rPr>
                <w:rFonts w:ascii="Tahoma" w:hAnsi="Tahoma" w:cs="Tahoma"/>
                <w:sz w:val="16"/>
                <w:szCs w:val="16"/>
              </w:rPr>
              <w:t xml:space="preserve">nvenios interinstitucionales. </w:t>
            </w:r>
          </w:p>
          <w:p w:rsidR="009B58E8" w:rsidRPr="00E13D74" w:rsidRDefault="009B58E8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921D01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1AE3" w:rsidRPr="0094578E" w:rsidRDefault="000C1AE3" w:rsidP="000C1AE3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Una de las funciones sustantivas de la Universidad Santo Tomás está dirigida a la investigación, en  la “VII Escuela de Verano CEAES”, la facultad de Estadística busca hacer presencia a nivel nacional e internacional con ponencias, mostrando a la comunidad académica los hallazgos  en términos de investigación. El plan operativo de la facultad tiene previsto la participación de eventos reconocidos por la comunidad académica</w:t>
            </w:r>
            <w:r w:rsidR="00F806A8">
              <w:rPr>
                <w:rFonts w:ascii="Tahoma" w:hAnsi="Tahoma" w:cs="Tahoma"/>
                <w:sz w:val="16"/>
                <w:szCs w:val="16"/>
              </w:rPr>
              <w:t>, se presentó</w:t>
            </w:r>
            <w:r>
              <w:rPr>
                <w:rFonts w:ascii="Tahoma" w:hAnsi="Tahoma" w:cs="Tahoma"/>
                <w:sz w:val="16"/>
                <w:szCs w:val="16"/>
              </w:rPr>
              <w:t xml:space="preserve"> la ponencia: “COMPORTAMIENTO DE LAS TASAS Y LOS MONTOS DE SOBREGIROS EN BANCOS NACIONALES: COMPARACIÓN DE MÉTODOS CLÁSICOS Y BAYESIANOS EN SERIES DE TIEMPO”</w:t>
            </w:r>
          </w:p>
          <w:p w:rsidR="007B0518" w:rsidRPr="00E13D74" w:rsidRDefault="000C1AE3" w:rsidP="000C1AE3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lastRenderedPageBreak/>
              <w:t>La cual f</w:t>
            </w:r>
            <w:r w:rsidR="00C4495B">
              <w:rPr>
                <w:rFonts w:ascii="Arial" w:hAnsi="Arial" w:cs="Arial"/>
                <w:color w:val="222222"/>
                <w:sz w:val="19"/>
                <w:szCs w:val="19"/>
              </w:rPr>
              <w:t xml:space="preserve">ue expuesta en el marco de este evento. También se afianzaron 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 los lazos con las instituciones participantes y el acercamiento don los docentes internacionales y nacionales participantes, buscando posibles convenios en investigaciones académicas e interinstitucionales para la Facultad y la Universidad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0E7FA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4A2121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E13D74" w:rsidRDefault="004A2121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Se establecieron contactos con docentes de la Universidad Nacional sede Medellín, Juan Carlos Salazar y </w:t>
            </w:r>
            <w:r w:rsidR="00613901">
              <w:rPr>
                <w:rFonts w:asciiTheme="minorHAnsi" w:hAnsiTheme="minorHAnsi" w:cs="Arial"/>
                <w:b w:val="0"/>
              </w:rPr>
              <w:t>Juan Carlos Correa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A212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Juan Carlos Salazar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9C2D87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A212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Docente  Investigador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61390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Investigación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4A2121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Juan Carlos Correa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9C2D87" w:rsidP="009C2D87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61390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Docente Investigador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613901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Investigación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D87ADF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D87ADF" w:rsidRPr="00E13D74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7B0518" w:rsidRPr="00E13D74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Las ponencias desarrolladas y socializadas en el evento “VII escuela de Verano” incidieron en la elaboración de los contenidos de la asignatura Inferencia Estadística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D87AD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Se adjunta la programación y certificado del evento.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E13D74" w:rsidRDefault="00DD274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La Escuela de Verano es un excelente evento para la divulgación del conocimiento estadístico y por lo tanto se debe fomentar más la movilidad tanto de docentes como de estudiantes de la facultad.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1DE" w:rsidRDefault="00B101DE" w:rsidP="0005430D">
      <w:pPr>
        <w:pStyle w:val="Ttulo"/>
      </w:pPr>
      <w:r>
        <w:separator/>
      </w:r>
    </w:p>
  </w:endnote>
  <w:endnote w:type="continuationSeparator" w:id="0">
    <w:p w:rsidR="00B101DE" w:rsidRDefault="00B101DE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1DE" w:rsidRDefault="00B101DE" w:rsidP="0005430D">
      <w:pPr>
        <w:pStyle w:val="Ttulo"/>
      </w:pPr>
      <w:r>
        <w:separator/>
      </w:r>
    </w:p>
  </w:footnote>
  <w:footnote w:type="continuationSeparator" w:id="0">
    <w:p w:rsidR="00B101DE" w:rsidRDefault="00B101DE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74881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AE3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5D5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2121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3901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293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2D87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01DE"/>
    <w:rsid w:val="00B115E8"/>
    <w:rsid w:val="00B11D1F"/>
    <w:rsid w:val="00B229DA"/>
    <w:rsid w:val="00B23465"/>
    <w:rsid w:val="00B27197"/>
    <w:rsid w:val="00B323C2"/>
    <w:rsid w:val="00B33AA0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751"/>
    <w:rsid w:val="00C22821"/>
    <w:rsid w:val="00C26EB1"/>
    <w:rsid w:val="00C27F25"/>
    <w:rsid w:val="00C345BF"/>
    <w:rsid w:val="00C36298"/>
    <w:rsid w:val="00C36E24"/>
    <w:rsid w:val="00C448FA"/>
    <w:rsid w:val="00C4495B"/>
    <w:rsid w:val="00C5656B"/>
    <w:rsid w:val="00C57593"/>
    <w:rsid w:val="00C57E4A"/>
    <w:rsid w:val="00C60C77"/>
    <w:rsid w:val="00C62A4A"/>
    <w:rsid w:val="00C63433"/>
    <w:rsid w:val="00C66190"/>
    <w:rsid w:val="00C663AD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87ADF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D274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B7D43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06A8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56D834"/>
  <w15:docId w15:val="{0632E208-59DA-4054-A520-1AC6EF3D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16</cp:revision>
  <cp:lastPrinted>2011-08-26T23:08:00Z</cp:lastPrinted>
  <dcterms:created xsi:type="dcterms:W3CDTF">2014-08-11T19:38:00Z</dcterms:created>
  <dcterms:modified xsi:type="dcterms:W3CDTF">2020-09-21T14:34:00Z</dcterms:modified>
</cp:coreProperties>
</file>