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035678" w14:textId="15B18F49" w:rsidR="003C617A" w:rsidRDefault="003C617A"/>
    <w:p w14:paraId="57D2B198" w14:textId="4A31B813" w:rsidR="003C617A" w:rsidRDefault="00F41725">
      <w:r>
        <w:t>1.Título del video PERSONA Y BIOÉTICA</w:t>
      </w:r>
    </w:p>
    <w:p w14:paraId="706F8C76" w14:textId="026C89BA" w:rsidR="00F41725" w:rsidRDefault="00F41725"/>
    <w:p w14:paraId="18EC459E" w14:textId="5F06BB6D" w:rsidR="00F41725" w:rsidRDefault="00F41725">
      <w:r>
        <w:t xml:space="preserve">2. Resumen </w:t>
      </w:r>
    </w:p>
    <w:p w14:paraId="2051246F" w14:textId="2A4260FA" w:rsidR="00F41725" w:rsidRDefault="00F41725">
      <w:r>
        <w:t>Tanto desde perspectivas en el Humanismo como en autores como Arthur Kaufmann y Max Scheler, la noción de persona humana guiará la definición de los derechos y las decisiones en cada una de las áreas de conocimiento como en el caso de la bioética.</w:t>
      </w:r>
    </w:p>
    <w:p w14:paraId="4F8F0E1E" w14:textId="046E14B6" w:rsidR="00F41725" w:rsidRDefault="00F41725">
      <w:r>
        <w:t xml:space="preserve">Tanto el personalismo como en </w:t>
      </w:r>
      <w:proofErr w:type="spellStart"/>
      <w:r>
        <w:t>Sgreccia</w:t>
      </w:r>
      <w:proofErr w:type="spellEnd"/>
      <w:r>
        <w:t xml:space="preserve"> y </w:t>
      </w:r>
      <w:proofErr w:type="spellStart"/>
      <w:r>
        <w:t>Massini</w:t>
      </w:r>
      <w:proofErr w:type="spellEnd"/>
      <w:r>
        <w:t xml:space="preserve">, </w:t>
      </w:r>
      <w:r w:rsidR="00120880">
        <w:t>la persona humana tiene</w:t>
      </w:r>
      <w:r>
        <w:t xml:space="preserve"> u</w:t>
      </w:r>
      <w:r w:rsidR="00120880">
        <w:t>n</w:t>
      </w:r>
      <w:r>
        <w:t xml:space="preserve">a dignidad indisponible, de donde se derivan los llamados bienes humanos básicos postulados por </w:t>
      </w:r>
      <w:proofErr w:type="spellStart"/>
      <w:r>
        <w:t>Finnis</w:t>
      </w:r>
      <w:proofErr w:type="spellEnd"/>
      <w:r>
        <w:t>, la manera como se d</w:t>
      </w:r>
      <w:r w:rsidR="00182D3F">
        <w:t>e</w:t>
      </w:r>
      <w:r>
        <w:t>be</w:t>
      </w:r>
      <w:r w:rsidR="00182D3F">
        <w:t>n</w:t>
      </w:r>
      <w:r>
        <w:t xml:space="preserve"> proteger la persona humana significa dotar de sentido y direccionamiento de la conducta humana en </w:t>
      </w:r>
      <w:r w:rsidR="00182D3F">
        <w:t>principios</w:t>
      </w:r>
      <w:r>
        <w:t xml:space="preserve"> como justicia, no maleficencia, equidad, autonomía y equidad.</w:t>
      </w:r>
    </w:p>
    <w:p w14:paraId="4EA13D97" w14:textId="0962D8CF" w:rsidR="00F41725" w:rsidRDefault="00F41725">
      <w:r>
        <w:t xml:space="preserve">En el video se ejemplifica esta discusión con casos como el TRIAGE </w:t>
      </w:r>
      <w:r w:rsidR="00182D3F">
        <w:t>(en</w:t>
      </w:r>
      <w:r>
        <w:t xml:space="preserve"> la atención de pacientes en </w:t>
      </w:r>
      <w:r w:rsidR="00120880">
        <w:t>Urgencias)</w:t>
      </w:r>
      <w:r>
        <w:t xml:space="preserve">, la asignación de derechos a robots </w:t>
      </w:r>
      <w:r w:rsidR="00120880">
        <w:t>como ha</w:t>
      </w:r>
      <w:r>
        <w:t xml:space="preserve"> ocurrido en Arabia Saudita con </w:t>
      </w:r>
      <w:proofErr w:type="spellStart"/>
      <w:r>
        <w:t>Sophia</w:t>
      </w:r>
      <w:proofErr w:type="spellEnd"/>
      <w:r>
        <w:t xml:space="preserve"> y Eslovenia</w:t>
      </w:r>
      <w:r w:rsidR="00182D3F">
        <w:t xml:space="preserve">, y finalmente cuando los médicos -en un escenario de escases de recursos-tienen que decidir si en </w:t>
      </w:r>
      <w:r w:rsidR="00120880">
        <w:t>determinado</w:t>
      </w:r>
      <w:r w:rsidR="00182D3F">
        <w:t xml:space="preserve"> momento no pueden atender a ciertos pacientes con </w:t>
      </w:r>
      <w:proofErr w:type="spellStart"/>
      <w:r w:rsidR="00182D3F">
        <w:t>Covid</w:t>
      </w:r>
      <w:proofErr w:type="spellEnd"/>
      <w:r w:rsidR="00182D3F">
        <w:t xml:space="preserve"> 19.</w:t>
      </w:r>
    </w:p>
    <w:p w14:paraId="7D30391C" w14:textId="78F4FD56" w:rsidR="00182D3F" w:rsidRDefault="00182D3F">
      <w:r>
        <w:t xml:space="preserve">Las respuestas de la bioética </w:t>
      </w:r>
      <w:r w:rsidR="00120880">
        <w:t>(desde</w:t>
      </w:r>
      <w:r>
        <w:t xml:space="preserve"> el </w:t>
      </w:r>
      <w:r w:rsidR="00120880">
        <w:t>realismo</w:t>
      </w:r>
      <w:r>
        <w:t xml:space="preserve"> </w:t>
      </w:r>
      <w:r w:rsidR="00120880">
        <w:t>clásico)</w:t>
      </w:r>
      <w:r>
        <w:t xml:space="preserve"> en el iusnaturalismo, </w:t>
      </w:r>
      <w:r w:rsidR="00120880">
        <w:t>refuerzan</w:t>
      </w:r>
      <w:r>
        <w:t xml:space="preserve"> las relaciones entre ética y derecho</w:t>
      </w:r>
      <w:r w:rsidR="00120880">
        <w:t>.</w:t>
      </w:r>
    </w:p>
    <w:p w14:paraId="69A7B716" w14:textId="2E02E6B3" w:rsidR="00120880" w:rsidRDefault="00120880">
      <w:r>
        <w:t xml:space="preserve">3. CV LAC </w:t>
      </w:r>
    </w:p>
    <w:p w14:paraId="40593FA9" w14:textId="32FA39FE" w:rsidR="00120880" w:rsidRDefault="00120880">
      <w:hyperlink r:id="rId4" w:history="1">
        <w:r>
          <w:rPr>
            <w:rStyle w:val="Hipervnculo"/>
          </w:rPr>
          <w:t>https://scienti.minciencias.gov.co/cvlac/visualizador/generarCurriculoCv.do?cod_rh=0000154822</w:t>
        </w:r>
      </w:hyperlink>
    </w:p>
    <w:p w14:paraId="448F85B6" w14:textId="5109790C" w:rsidR="00120880" w:rsidRDefault="00120880"/>
    <w:p w14:paraId="7375AAB5" w14:textId="08C17CBC" w:rsidR="00120880" w:rsidRDefault="00120880">
      <w:r>
        <w:t xml:space="preserve">4. ORCID </w:t>
      </w:r>
    </w:p>
    <w:p w14:paraId="01DAE808" w14:textId="3B96479C" w:rsidR="00120880" w:rsidRDefault="00120880">
      <w:hyperlink r:id="rId5" w:history="1">
        <w:r>
          <w:rPr>
            <w:rStyle w:val="Hipervnculo"/>
          </w:rPr>
          <w:t>https://orcid.org/0000-0001-7327-9098</w:t>
        </w:r>
      </w:hyperlink>
    </w:p>
    <w:p w14:paraId="0F460883" w14:textId="6ED75270" w:rsidR="00120880" w:rsidRDefault="00120880">
      <w:r>
        <w:t xml:space="preserve">5. Google </w:t>
      </w:r>
      <w:proofErr w:type="spellStart"/>
      <w:r>
        <w:t>Scolar</w:t>
      </w:r>
      <w:proofErr w:type="spellEnd"/>
    </w:p>
    <w:p w14:paraId="55827571" w14:textId="12F3E094" w:rsidR="00120880" w:rsidRDefault="00120880">
      <w:hyperlink r:id="rId6" w:history="1">
        <w:r>
          <w:rPr>
            <w:rStyle w:val="Hipervnculo"/>
          </w:rPr>
          <w:t>https://scholar.google.es/citations?user=IHdaoM0AAAAJ&amp;hl=es</w:t>
        </w:r>
      </w:hyperlink>
    </w:p>
    <w:p w14:paraId="30FB5A7E" w14:textId="35CB6D9D" w:rsidR="00120880" w:rsidRDefault="00120880"/>
    <w:p w14:paraId="5838F1B5" w14:textId="180961D2" w:rsidR="00120880" w:rsidRDefault="00120880">
      <w:r>
        <w:t xml:space="preserve">6. Palabras Claves : Bioética, persona , dignidad, estado de necesidad </w:t>
      </w:r>
    </w:p>
    <w:p w14:paraId="3AFA7D4C" w14:textId="77777777" w:rsidR="00120880" w:rsidRDefault="00120880"/>
    <w:p w14:paraId="015C8D07" w14:textId="64D6570C" w:rsidR="003C617A" w:rsidRDefault="003C617A"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 xml:space="preserve">A Castaño-Bedoya La ley natural y los bienes personales como base ética de la Justicia. A </w:t>
      </w:r>
      <w:proofErr w:type="spellStart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>lei</w:t>
      </w:r>
      <w:proofErr w:type="spellEnd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 xml:space="preserve"> natural e os </w:t>
      </w:r>
      <w:proofErr w:type="spellStart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>bens</w:t>
      </w:r>
      <w:proofErr w:type="spellEnd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>pessoais</w:t>
      </w:r>
      <w:proofErr w:type="spellEnd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 xml:space="preserve"> como </w:t>
      </w:r>
      <w:proofErr w:type="spellStart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>baser</w:t>
      </w:r>
      <w:proofErr w:type="spellEnd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>etica</w:t>
      </w:r>
      <w:proofErr w:type="spellEnd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 xml:space="preserve"> da justicia. En </w:t>
      </w:r>
      <w:proofErr w:type="spellStart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>Lei</w:t>
      </w:r>
      <w:proofErr w:type="spellEnd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 xml:space="preserve"> natural e ética ambiental. 2018 pagina, 18 editora fi  222 </w:t>
      </w:r>
      <w:proofErr w:type="spellStart"/>
      <w:r>
        <w:rPr>
          <w:rFonts w:ascii="Helvetica" w:hAnsi="Helvetica" w:cs="Helvetica"/>
          <w:color w:val="1D2228"/>
          <w:sz w:val="20"/>
          <w:szCs w:val="20"/>
          <w:shd w:val="clear" w:color="auto" w:fill="FFFFFF"/>
        </w:rPr>
        <w:t>págs</w:t>
      </w:r>
      <w:proofErr w:type="spellEnd"/>
    </w:p>
    <w:sectPr w:rsidR="003C617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17A"/>
    <w:rsid w:val="00120880"/>
    <w:rsid w:val="00182D3F"/>
    <w:rsid w:val="003C617A"/>
    <w:rsid w:val="00F41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DFA8E"/>
  <w15:chartTrackingRefBased/>
  <w15:docId w15:val="{4A8AD660-47E4-41F8-99E5-8E167865B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1208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cholar.google.es/citations?user=IHdaoM0AAAAJ&amp;hl=es" TargetMode="External"/><Relationship Id="rId5" Type="http://schemas.openxmlformats.org/officeDocument/2006/relationships/hyperlink" Target="https://orcid.org/0000-0001-7327-9098" TargetMode="External"/><Relationship Id="rId4" Type="http://schemas.openxmlformats.org/officeDocument/2006/relationships/hyperlink" Target="https://scienti.minciencias.gov.co/cvlac/visualizador/generarCurriculoCv.do?cod_rh=0000154822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299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ramirez</dc:creator>
  <cp:keywords/>
  <dc:description/>
  <cp:lastModifiedBy>sandra ramirez</cp:lastModifiedBy>
  <cp:revision>2</cp:revision>
  <dcterms:created xsi:type="dcterms:W3CDTF">2020-07-13T20:58:00Z</dcterms:created>
  <dcterms:modified xsi:type="dcterms:W3CDTF">2020-07-13T21:30:00Z</dcterms:modified>
</cp:coreProperties>
</file>