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4379" w:rsidRPr="009E31EC" w:rsidRDefault="00494379" w:rsidP="009E31EC">
      <w:pPr>
        <w:spacing w:line="360" w:lineRule="auto"/>
        <w:rPr>
          <w:rFonts w:ascii="Arial" w:hAnsi="Arial" w:cs="Arial"/>
          <w:sz w:val="24"/>
          <w:szCs w:val="24"/>
        </w:rPr>
      </w:pPr>
      <w:r w:rsidRPr="009E31EC">
        <w:rPr>
          <w:rFonts w:ascii="Arial" w:hAnsi="Arial" w:cs="Arial"/>
          <w:sz w:val="24"/>
          <w:szCs w:val="24"/>
        </w:rPr>
        <w:t>TÍTULO DEL TRABAJO</w:t>
      </w:r>
      <w:r w:rsidR="00FE5AEF" w:rsidRPr="009E31EC">
        <w:rPr>
          <w:rFonts w:ascii="Arial" w:hAnsi="Arial" w:cs="Arial"/>
          <w:sz w:val="24"/>
          <w:szCs w:val="24"/>
        </w:rPr>
        <w:t xml:space="preserve">: Cultura de Paz </w:t>
      </w:r>
      <w:r w:rsidR="0037447F">
        <w:rPr>
          <w:rFonts w:ascii="Arial" w:hAnsi="Arial" w:cs="Arial"/>
          <w:sz w:val="24"/>
          <w:szCs w:val="24"/>
        </w:rPr>
        <w:t>e I</w:t>
      </w:r>
      <w:r w:rsidR="0058716C" w:rsidRPr="009E31EC">
        <w:rPr>
          <w:rFonts w:ascii="Arial" w:hAnsi="Arial" w:cs="Arial"/>
          <w:sz w:val="24"/>
          <w:szCs w:val="24"/>
        </w:rPr>
        <w:t xml:space="preserve">dentidad </w:t>
      </w:r>
      <w:r w:rsidR="00FE5AEF" w:rsidRPr="009E31EC">
        <w:rPr>
          <w:rFonts w:ascii="Arial" w:hAnsi="Arial" w:cs="Arial"/>
          <w:sz w:val="24"/>
          <w:szCs w:val="24"/>
        </w:rPr>
        <w:t>en la Universidad Santo Tomás, Colombia.</w:t>
      </w:r>
    </w:p>
    <w:p w:rsidR="00FE5AEF" w:rsidRPr="009E31EC" w:rsidRDefault="00FE5AEF" w:rsidP="009E31EC">
      <w:pPr>
        <w:spacing w:line="360" w:lineRule="auto"/>
        <w:rPr>
          <w:rFonts w:ascii="Arial" w:hAnsi="Arial" w:cs="Arial"/>
          <w:sz w:val="24"/>
          <w:szCs w:val="24"/>
        </w:rPr>
      </w:pPr>
      <w:r w:rsidRPr="009E31EC">
        <w:rPr>
          <w:rFonts w:ascii="Arial" w:hAnsi="Arial" w:cs="Arial"/>
          <w:sz w:val="24"/>
          <w:szCs w:val="24"/>
        </w:rPr>
        <w:t>AUTORE</w:t>
      </w:r>
      <w:r w:rsidR="003147E4" w:rsidRPr="009E31EC">
        <w:rPr>
          <w:rFonts w:ascii="Arial" w:hAnsi="Arial" w:cs="Arial"/>
          <w:sz w:val="24"/>
          <w:szCs w:val="24"/>
        </w:rPr>
        <w:t>S: MS c. Iliana Fernández Peña, Universidad Santo Tomás, Colombia</w:t>
      </w:r>
    </w:p>
    <w:p w:rsidR="003147E4" w:rsidRDefault="003147E4" w:rsidP="009E31EC">
      <w:pPr>
        <w:spacing w:line="360" w:lineRule="auto"/>
        <w:rPr>
          <w:rFonts w:ascii="Arial" w:hAnsi="Arial" w:cs="Arial"/>
          <w:sz w:val="24"/>
          <w:szCs w:val="24"/>
        </w:rPr>
      </w:pPr>
      <w:r w:rsidRPr="009E31EC">
        <w:rPr>
          <w:rFonts w:ascii="Arial" w:hAnsi="Arial" w:cs="Arial"/>
          <w:sz w:val="24"/>
          <w:szCs w:val="24"/>
        </w:rPr>
        <w:t xml:space="preserve">                 </w:t>
      </w:r>
      <w:r w:rsidR="00BE4A54" w:rsidRPr="009E31EC">
        <w:rPr>
          <w:rFonts w:ascii="Arial" w:hAnsi="Arial" w:cs="Arial"/>
          <w:sz w:val="24"/>
          <w:szCs w:val="24"/>
        </w:rPr>
        <w:t xml:space="preserve"> </w:t>
      </w:r>
      <w:r w:rsidR="007825CC">
        <w:rPr>
          <w:rFonts w:ascii="Arial" w:hAnsi="Arial" w:cs="Arial"/>
          <w:sz w:val="24"/>
          <w:szCs w:val="24"/>
        </w:rPr>
        <w:t>Correo: Ilianafernandez@</w:t>
      </w:r>
      <w:r w:rsidRPr="009E31EC">
        <w:rPr>
          <w:rFonts w:ascii="Arial" w:hAnsi="Arial" w:cs="Arial"/>
          <w:sz w:val="24"/>
          <w:szCs w:val="24"/>
        </w:rPr>
        <w:t>usantotomas.edu.co</w:t>
      </w:r>
    </w:p>
    <w:p w:rsidR="00FE73CF" w:rsidRPr="009E31EC" w:rsidRDefault="00FE73CF" w:rsidP="009E31EC">
      <w:pPr>
        <w:spacing w:line="360" w:lineRule="auto"/>
        <w:rPr>
          <w:rFonts w:ascii="Arial" w:hAnsi="Arial" w:cs="Arial"/>
          <w:sz w:val="24"/>
          <w:szCs w:val="24"/>
        </w:rPr>
      </w:pPr>
      <w:r>
        <w:rPr>
          <w:rFonts w:ascii="Arial" w:hAnsi="Arial" w:cs="Arial"/>
          <w:sz w:val="24"/>
          <w:szCs w:val="24"/>
        </w:rPr>
        <w:t xml:space="preserve">                  Carné de Identidad: 65080312676</w:t>
      </w:r>
    </w:p>
    <w:p w:rsidR="003147E4" w:rsidRPr="009E31EC" w:rsidRDefault="003147E4" w:rsidP="007825CC">
      <w:pPr>
        <w:spacing w:line="360" w:lineRule="auto"/>
        <w:ind w:left="1134" w:hanging="1134"/>
        <w:rPr>
          <w:rFonts w:ascii="Arial" w:hAnsi="Arial" w:cs="Arial"/>
          <w:sz w:val="24"/>
          <w:szCs w:val="24"/>
        </w:rPr>
      </w:pPr>
      <w:r w:rsidRPr="009E31EC">
        <w:rPr>
          <w:rFonts w:ascii="Arial" w:hAnsi="Arial" w:cs="Arial"/>
          <w:sz w:val="24"/>
          <w:szCs w:val="24"/>
        </w:rPr>
        <w:t xml:space="preserve">               </w:t>
      </w:r>
      <w:r w:rsidR="00BE4A54" w:rsidRPr="009E31EC">
        <w:rPr>
          <w:rFonts w:ascii="Arial" w:hAnsi="Arial" w:cs="Arial"/>
          <w:sz w:val="24"/>
          <w:szCs w:val="24"/>
        </w:rPr>
        <w:t xml:space="preserve"> </w:t>
      </w:r>
      <w:r w:rsidRPr="009E31EC">
        <w:rPr>
          <w:rFonts w:ascii="Arial" w:hAnsi="Arial" w:cs="Arial"/>
          <w:sz w:val="24"/>
          <w:szCs w:val="24"/>
        </w:rPr>
        <w:t xml:space="preserve">  Dra. Fabiola Inés Hernández Barriga, Universidad Santo Tomás, </w:t>
      </w:r>
      <w:r w:rsidR="00572B3D">
        <w:rPr>
          <w:rFonts w:ascii="Arial" w:hAnsi="Arial" w:cs="Arial"/>
          <w:sz w:val="24"/>
          <w:szCs w:val="24"/>
        </w:rPr>
        <w:t xml:space="preserve">      </w:t>
      </w:r>
      <w:r w:rsidRPr="009E31EC">
        <w:rPr>
          <w:rFonts w:ascii="Arial" w:hAnsi="Arial" w:cs="Arial"/>
          <w:sz w:val="24"/>
          <w:szCs w:val="24"/>
        </w:rPr>
        <w:t xml:space="preserve">Colombia </w:t>
      </w:r>
    </w:p>
    <w:p w:rsidR="003147E4" w:rsidRPr="009E31EC" w:rsidRDefault="003147E4" w:rsidP="009E31EC">
      <w:pPr>
        <w:spacing w:line="360" w:lineRule="auto"/>
        <w:rPr>
          <w:rFonts w:ascii="Arial" w:hAnsi="Arial" w:cs="Arial"/>
          <w:sz w:val="24"/>
          <w:szCs w:val="24"/>
        </w:rPr>
      </w:pPr>
      <w:r w:rsidRPr="009E31EC">
        <w:rPr>
          <w:rFonts w:ascii="Arial" w:hAnsi="Arial" w:cs="Arial"/>
          <w:sz w:val="24"/>
          <w:szCs w:val="24"/>
        </w:rPr>
        <w:t xml:space="preserve">                </w:t>
      </w:r>
      <w:r w:rsidR="00BE4A54" w:rsidRPr="009E31EC">
        <w:rPr>
          <w:rFonts w:ascii="Arial" w:hAnsi="Arial" w:cs="Arial"/>
          <w:sz w:val="24"/>
          <w:szCs w:val="24"/>
        </w:rPr>
        <w:t xml:space="preserve"> </w:t>
      </w:r>
      <w:r w:rsidRPr="009E31EC">
        <w:rPr>
          <w:rFonts w:ascii="Arial" w:hAnsi="Arial" w:cs="Arial"/>
          <w:sz w:val="24"/>
          <w:szCs w:val="24"/>
        </w:rPr>
        <w:t xml:space="preserve"> </w:t>
      </w:r>
      <w:r w:rsidR="007825CC">
        <w:rPr>
          <w:rFonts w:ascii="Arial" w:hAnsi="Arial" w:cs="Arial"/>
          <w:sz w:val="24"/>
          <w:szCs w:val="24"/>
        </w:rPr>
        <w:t>Correo: fabiolahernandez@</w:t>
      </w:r>
      <w:r w:rsidRPr="009E31EC">
        <w:rPr>
          <w:rFonts w:ascii="Arial" w:hAnsi="Arial" w:cs="Arial"/>
          <w:sz w:val="24"/>
          <w:szCs w:val="24"/>
        </w:rPr>
        <w:t>usantotomas.edu.co</w:t>
      </w:r>
    </w:p>
    <w:p w:rsidR="003147E4" w:rsidRDefault="005464EF" w:rsidP="009E31EC">
      <w:pPr>
        <w:spacing w:line="360" w:lineRule="auto"/>
        <w:rPr>
          <w:rFonts w:ascii="Arial" w:hAnsi="Arial" w:cs="Arial"/>
          <w:sz w:val="24"/>
          <w:szCs w:val="24"/>
        </w:rPr>
      </w:pPr>
      <w:r w:rsidRPr="009E31EC">
        <w:rPr>
          <w:rFonts w:ascii="Arial" w:hAnsi="Arial" w:cs="Arial"/>
          <w:sz w:val="24"/>
          <w:szCs w:val="24"/>
        </w:rPr>
        <w:t>RESUMEN:</w:t>
      </w:r>
    </w:p>
    <w:p w:rsidR="004E227F" w:rsidRDefault="00D325E5" w:rsidP="004E227F">
      <w:pPr>
        <w:spacing w:line="360" w:lineRule="auto"/>
        <w:jc w:val="both"/>
        <w:rPr>
          <w:rFonts w:ascii="Arial" w:hAnsi="Arial" w:cs="Arial"/>
          <w:sz w:val="24"/>
          <w:szCs w:val="24"/>
        </w:rPr>
      </w:pPr>
      <w:r w:rsidRPr="00D325E5">
        <w:rPr>
          <w:rFonts w:ascii="Arial" w:hAnsi="Arial" w:cs="Arial"/>
          <w:sz w:val="24"/>
          <w:szCs w:val="24"/>
        </w:rPr>
        <w:t xml:space="preserve">La </w:t>
      </w:r>
      <w:r>
        <w:rPr>
          <w:rFonts w:ascii="Arial" w:hAnsi="Arial" w:cs="Arial"/>
          <w:sz w:val="24"/>
          <w:szCs w:val="24"/>
        </w:rPr>
        <w:t xml:space="preserve">presente investigación </w:t>
      </w:r>
      <w:r w:rsidR="00F72D90">
        <w:rPr>
          <w:rFonts w:ascii="Arial" w:hAnsi="Arial" w:cs="Arial"/>
          <w:sz w:val="24"/>
          <w:szCs w:val="24"/>
        </w:rPr>
        <w:t xml:space="preserve">tiene como propósito </w:t>
      </w:r>
      <w:r w:rsidRPr="00D325E5">
        <w:rPr>
          <w:rFonts w:ascii="Arial" w:hAnsi="Arial" w:cs="Arial"/>
          <w:sz w:val="24"/>
          <w:szCs w:val="24"/>
        </w:rPr>
        <w:t xml:space="preserve">determinar </w:t>
      </w:r>
      <w:r w:rsidR="00F72D90" w:rsidRPr="00343FF4">
        <w:rPr>
          <w:rFonts w:ascii="Arial" w:hAnsi="Arial" w:cs="Arial"/>
          <w:sz w:val="24"/>
          <w:szCs w:val="24"/>
        </w:rPr>
        <w:t xml:space="preserve">la influencia del currículo en </w:t>
      </w:r>
      <w:r w:rsidR="00F72D90" w:rsidRPr="009E31EC">
        <w:rPr>
          <w:rFonts w:ascii="Arial" w:hAnsi="Arial" w:cs="Arial"/>
          <w:sz w:val="24"/>
          <w:szCs w:val="24"/>
        </w:rPr>
        <w:t>una cultura de paz a partir del reconocimiento de la propia identidad institucional tomasina.</w:t>
      </w:r>
      <w:r w:rsidR="007E09E2">
        <w:rPr>
          <w:rFonts w:ascii="Arial" w:hAnsi="Arial" w:cs="Arial"/>
          <w:sz w:val="24"/>
          <w:szCs w:val="24"/>
        </w:rPr>
        <w:t xml:space="preserve"> </w:t>
      </w:r>
    </w:p>
    <w:p w:rsidR="003512C4" w:rsidRPr="006B2FD7" w:rsidRDefault="004E227F" w:rsidP="003512C4">
      <w:pPr>
        <w:spacing w:line="360" w:lineRule="auto"/>
        <w:jc w:val="both"/>
        <w:rPr>
          <w:rFonts w:ascii="Arial" w:hAnsi="Arial" w:cs="Arial"/>
          <w:sz w:val="24"/>
          <w:szCs w:val="24"/>
          <w:lang w:val="es-ES_tradnl"/>
        </w:rPr>
      </w:pPr>
      <w:r>
        <w:rPr>
          <w:rFonts w:ascii="Arial" w:hAnsi="Arial" w:cs="Arial"/>
          <w:sz w:val="24"/>
          <w:szCs w:val="24"/>
        </w:rPr>
        <w:t xml:space="preserve">En este sentido se realizó un estudio </w:t>
      </w:r>
      <w:r w:rsidR="00B67156">
        <w:rPr>
          <w:rFonts w:ascii="Arial" w:hAnsi="Arial" w:cs="Arial"/>
          <w:sz w:val="24"/>
          <w:szCs w:val="24"/>
        </w:rPr>
        <w:t xml:space="preserve">mediante el </w:t>
      </w:r>
      <w:r>
        <w:rPr>
          <w:rFonts w:ascii="Arial" w:hAnsi="Arial" w:cs="Arial"/>
          <w:sz w:val="24"/>
          <w:szCs w:val="24"/>
        </w:rPr>
        <w:t>cual se demuestran los diferentes campos de acción de la U</w:t>
      </w:r>
      <w:r w:rsidR="00935855">
        <w:rPr>
          <w:rFonts w:ascii="Arial" w:hAnsi="Arial" w:cs="Arial"/>
          <w:sz w:val="24"/>
          <w:szCs w:val="24"/>
        </w:rPr>
        <w:t xml:space="preserve">niversidad </w:t>
      </w:r>
      <w:r>
        <w:rPr>
          <w:rFonts w:ascii="Arial" w:hAnsi="Arial" w:cs="Arial"/>
          <w:sz w:val="24"/>
          <w:szCs w:val="24"/>
        </w:rPr>
        <w:t>S</w:t>
      </w:r>
      <w:r w:rsidR="00935855">
        <w:rPr>
          <w:rFonts w:ascii="Arial" w:hAnsi="Arial" w:cs="Arial"/>
          <w:sz w:val="24"/>
          <w:szCs w:val="24"/>
        </w:rPr>
        <w:t xml:space="preserve">anto </w:t>
      </w:r>
      <w:r>
        <w:rPr>
          <w:rFonts w:ascii="Arial" w:hAnsi="Arial" w:cs="Arial"/>
          <w:sz w:val="24"/>
          <w:szCs w:val="24"/>
        </w:rPr>
        <w:t>T</w:t>
      </w:r>
      <w:r w:rsidR="00935855">
        <w:rPr>
          <w:rFonts w:ascii="Arial" w:hAnsi="Arial" w:cs="Arial"/>
          <w:sz w:val="24"/>
          <w:szCs w:val="24"/>
        </w:rPr>
        <w:t xml:space="preserve">omás (USTA) </w:t>
      </w:r>
      <w:r>
        <w:rPr>
          <w:rFonts w:ascii="Arial" w:hAnsi="Arial" w:cs="Arial"/>
          <w:sz w:val="24"/>
          <w:szCs w:val="24"/>
        </w:rPr>
        <w:t>reportados desde las funciones sustantivas donde se declaran a partir de la identidad de los distintos contextos</w:t>
      </w:r>
      <w:r w:rsidR="00394387">
        <w:rPr>
          <w:rFonts w:ascii="Arial" w:hAnsi="Arial" w:cs="Arial"/>
          <w:sz w:val="24"/>
          <w:szCs w:val="24"/>
        </w:rPr>
        <w:t>,</w:t>
      </w:r>
      <w:r>
        <w:rPr>
          <w:rFonts w:ascii="Arial" w:hAnsi="Arial" w:cs="Arial"/>
          <w:sz w:val="24"/>
          <w:szCs w:val="24"/>
        </w:rPr>
        <w:t xml:space="preserve"> </w:t>
      </w:r>
      <w:r w:rsidR="00B0412B">
        <w:rPr>
          <w:rFonts w:ascii="Arial" w:hAnsi="Arial" w:cs="Arial"/>
          <w:sz w:val="24"/>
          <w:szCs w:val="24"/>
          <w:lang w:val="es-ES_tradnl"/>
        </w:rPr>
        <w:t>a</w:t>
      </w:r>
      <w:r w:rsidRPr="006B2FD7">
        <w:rPr>
          <w:rFonts w:ascii="Arial" w:hAnsi="Arial" w:cs="Arial"/>
          <w:sz w:val="24"/>
          <w:szCs w:val="24"/>
          <w:lang w:val="es-ES_tradnl"/>
        </w:rPr>
        <w:t>puestas académicas para ser consideradas campos de acción</w:t>
      </w:r>
      <w:r w:rsidR="00B0412B">
        <w:rPr>
          <w:rFonts w:ascii="Arial" w:hAnsi="Arial" w:cs="Arial"/>
          <w:sz w:val="24"/>
          <w:szCs w:val="24"/>
          <w:lang w:val="es-ES_tradnl"/>
        </w:rPr>
        <w:t xml:space="preserve">, dentro de los cuales se declara: Los </w:t>
      </w:r>
      <w:r w:rsidR="00B0412B" w:rsidRPr="006B2FD7">
        <w:rPr>
          <w:rFonts w:ascii="Arial" w:hAnsi="Arial" w:cs="Arial"/>
          <w:sz w:val="24"/>
          <w:szCs w:val="24"/>
          <w:lang w:val="es-ES_tradnl"/>
        </w:rPr>
        <w:t>Derechos Humanos, Ciudadanía y Construcción de Política Pública en y para escenarios de paz</w:t>
      </w:r>
      <w:r w:rsidR="003512C4">
        <w:rPr>
          <w:rFonts w:ascii="Arial" w:hAnsi="Arial" w:cs="Arial"/>
          <w:sz w:val="24"/>
          <w:szCs w:val="24"/>
          <w:lang w:val="es-ES_tradnl"/>
        </w:rPr>
        <w:t xml:space="preserve">. Se concluye que la </w:t>
      </w:r>
      <w:r w:rsidR="003512C4" w:rsidRPr="005C7B38">
        <w:rPr>
          <w:rFonts w:ascii="Arial" w:hAnsi="Arial" w:cs="Arial"/>
          <w:sz w:val="24"/>
          <w:szCs w:val="24"/>
          <w:lang w:val="es-ES_tradnl"/>
        </w:rPr>
        <w:t>U</w:t>
      </w:r>
      <w:r w:rsidR="00935855">
        <w:rPr>
          <w:rFonts w:ascii="Arial" w:hAnsi="Arial" w:cs="Arial"/>
          <w:sz w:val="24"/>
          <w:szCs w:val="24"/>
          <w:lang w:val="es-ES_tradnl"/>
        </w:rPr>
        <w:t>STA</w:t>
      </w:r>
      <w:r w:rsidR="003512C4" w:rsidRPr="005C7B38">
        <w:rPr>
          <w:rFonts w:ascii="Arial" w:hAnsi="Arial" w:cs="Arial"/>
          <w:sz w:val="24"/>
          <w:szCs w:val="24"/>
          <w:lang w:val="es-ES_tradnl"/>
        </w:rPr>
        <w:t xml:space="preserve"> es ampliamente reconocida por focalizar sus acciones desde el sel</w:t>
      </w:r>
      <w:r w:rsidR="003512C4">
        <w:rPr>
          <w:rFonts w:ascii="Arial" w:hAnsi="Arial" w:cs="Arial"/>
          <w:sz w:val="24"/>
          <w:szCs w:val="24"/>
          <w:lang w:val="es-ES_tradnl"/>
        </w:rPr>
        <w:t xml:space="preserve">lo humanista que la caracteriza enfocado desde lo curricular dentro de </w:t>
      </w:r>
      <w:r w:rsidR="003512C4" w:rsidRPr="005C7B38">
        <w:rPr>
          <w:rFonts w:ascii="Arial" w:hAnsi="Arial" w:cs="Arial"/>
          <w:sz w:val="24"/>
          <w:szCs w:val="24"/>
          <w:lang w:val="es-ES_tradnl"/>
        </w:rPr>
        <w:t xml:space="preserve"> los campos de acción </w:t>
      </w:r>
      <w:r w:rsidR="003512C4">
        <w:rPr>
          <w:rFonts w:ascii="Arial" w:hAnsi="Arial" w:cs="Arial"/>
          <w:sz w:val="24"/>
          <w:szCs w:val="24"/>
          <w:lang w:val="es-ES_tradnl"/>
        </w:rPr>
        <w:t xml:space="preserve">identificados y como </w:t>
      </w:r>
      <w:r w:rsidR="003512C4" w:rsidRPr="005C7B38">
        <w:rPr>
          <w:rFonts w:ascii="Arial" w:hAnsi="Arial" w:cs="Arial"/>
          <w:sz w:val="24"/>
          <w:szCs w:val="24"/>
          <w:lang w:val="es-ES_tradnl"/>
        </w:rPr>
        <w:t xml:space="preserve">impronta </w:t>
      </w:r>
      <w:r w:rsidR="003512C4">
        <w:rPr>
          <w:rFonts w:ascii="Arial" w:hAnsi="Arial" w:cs="Arial"/>
          <w:sz w:val="24"/>
          <w:szCs w:val="24"/>
          <w:lang w:val="es-ES_tradnl"/>
        </w:rPr>
        <w:t>orienta los procesos sustantivos, a partir de su identidad institucional</w:t>
      </w:r>
      <w:r w:rsidR="005379C0">
        <w:rPr>
          <w:rFonts w:ascii="Arial" w:hAnsi="Arial" w:cs="Arial"/>
          <w:sz w:val="24"/>
          <w:szCs w:val="24"/>
          <w:lang w:val="es-ES_tradnl"/>
        </w:rPr>
        <w:t xml:space="preserve"> hacia una cultura de paz.</w:t>
      </w:r>
    </w:p>
    <w:p w:rsidR="00901D64" w:rsidRPr="009E31EC" w:rsidRDefault="003512C4" w:rsidP="009E31EC">
      <w:pPr>
        <w:spacing w:line="360" w:lineRule="auto"/>
        <w:jc w:val="both"/>
        <w:rPr>
          <w:rFonts w:ascii="Arial" w:hAnsi="Arial" w:cs="Arial"/>
          <w:sz w:val="24"/>
          <w:szCs w:val="24"/>
        </w:rPr>
      </w:pPr>
      <w:r>
        <w:rPr>
          <w:rFonts w:ascii="Arial" w:hAnsi="Arial" w:cs="Arial"/>
          <w:sz w:val="24"/>
          <w:szCs w:val="24"/>
        </w:rPr>
        <w:t xml:space="preserve"> </w:t>
      </w:r>
      <w:r w:rsidR="005464EF" w:rsidRPr="009E31EC">
        <w:rPr>
          <w:rFonts w:ascii="Arial" w:hAnsi="Arial" w:cs="Arial"/>
          <w:sz w:val="24"/>
          <w:szCs w:val="24"/>
        </w:rPr>
        <w:t xml:space="preserve">PALBRAS CLAVE: </w:t>
      </w:r>
      <w:r w:rsidR="00901D64" w:rsidRPr="009E31EC">
        <w:rPr>
          <w:rFonts w:ascii="Arial" w:hAnsi="Arial" w:cs="Arial"/>
          <w:sz w:val="24"/>
          <w:szCs w:val="24"/>
        </w:rPr>
        <w:t xml:space="preserve">cultura de  paz, </w:t>
      </w:r>
      <w:r w:rsidR="007D70B7" w:rsidRPr="009E31EC">
        <w:rPr>
          <w:rFonts w:ascii="Arial" w:hAnsi="Arial" w:cs="Arial"/>
          <w:sz w:val="24"/>
          <w:szCs w:val="24"/>
        </w:rPr>
        <w:t>identidad, currículo</w:t>
      </w:r>
      <w:r w:rsidR="00344C84">
        <w:rPr>
          <w:rFonts w:ascii="Arial" w:hAnsi="Arial" w:cs="Arial"/>
          <w:sz w:val="24"/>
          <w:szCs w:val="24"/>
        </w:rPr>
        <w:t>, campos de acción</w:t>
      </w:r>
      <w:r w:rsidR="00901D64" w:rsidRPr="009E31EC">
        <w:rPr>
          <w:rFonts w:ascii="Arial" w:hAnsi="Arial" w:cs="Arial"/>
          <w:sz w:val="24"/>
          <w:szCs w:val="24"/>
        </w:rPr>
        <w:t>.</w:t>
      </w:r>
    </w:p>
    <w:p w:rsidR="005E0269" w:rsidRDefault="005E0269" w:rsidP="0004753A">
      <w:pPr>
        <w:spacing w:line="360" w:lineRule="auto"/>
        <w:rPr>
          <w:rFonts w:ascii="Arial" w:hAnsi="Arial" w:cs="Arial"/>
          <w:sz w:val="24"/>
          <w:szCs w:val="24"/>
        </w:rPr>
        <w:sectPr w:rsidR="005E0269" w:rsidSect="00EC79E7">
          <w:footerReference w:type="default" r:id="rId7"/>
          <w:pgSz w:w="12240" w:h="15840" w:code="1"/>
          <w:pgMar w:top="1417" w:right="1701" w:bottom="1417" w:left="1701" w:header="708" w:footer="708" w:gutter="0"/>
          <w:pgNumType w:start="1"/>
          <w:cols w:space="708"/>
          <w:docGrid w:linePitch="360"/>
        </w:sectPr>
      </w:pPr>
    </w:p>
    <w:p w:rsidR="00EC79E7" w:rsidRDefault="00EC79E7" w:rsidP="0004753A">
      <w:pPr>
        <w:spacing w:line="360" w:lineRule="auto"/>
        <w:rPr>
          <w:rFonts w:ascii="Arial" w:hAnsi="Arial" w:cs="Arial"/>
          <w:sz w:val="24"/>
          <w:szCs w:val="24"/>
        </w:rPr>
      </w:pPr>
    </w:p>
    <w:p w:rsidR="00EC79E7" w:rsidRDefault="00EC79E7" w:rsidP="0004753A">
      <w:pPr>
        <w:spacing w:line="360" w:lineRule="auto"/>
        <w:rPr>
          <w:rFonts w:ascii="Arial" w:hAnsi="Arial" w:cs="Arial"/>
          <w:sz w:val="24"/>
          <w:szCs w:val="24"/>
        </w:rPr>
      </w:pPr>
    </w:p>
    <w:p w:rsidR="00EC79E7" w:rsidRDefault="00EC79E7" w:rsidP="0004753A">
      <w:pPr>
        <w:spacing w:line="360" w:lineRule="auto"/>
        <w:rPr>
          <w:rFonts w:ascii="Arial" w:hAnsi="Arial" w:cs="Arial"/>
          <w:sz w:val="24"/>
          <w:szCs w:val="24"/>
        </w:rPr>
        <w:sectPr w:rsidR="00EC79E7" w:rsidSect="005E0269">
          <w:type w:val="continuous"/>
          <w:pgSz w:w="12240" w:h="15840" w:code="1"/>
          <w:pgMar w:top="1417" w:right="1701" w:bottom="1417" w:left="1701" w:header="708" w:footer="708" w:gutter="0"/>
          <w:cols w:space="708"/>
          <w:docGrid w:linePitch="360"/>
        </w:sectPr>
      </w:pPr>
    </w:p>
    <w:p w:rsidR="00EC79E7" w:rsidRDefault="00EC79E7" w:rsidP="0004753A">
      <w:pPr>
        <w:spacing w:line="360" w:lineRule="auto"/>
        <w:rPr>
          <w:rFonts w:ascii="Arial" w:hAnsi="Arial" w:cs="Arial"/>
          <w:sz w:val="24"/>
          <w:szCs w:val="24"/>
        </w:rPr>
      </w:pPr>
    </w:p>
    <w:p w:rsidR="008B0082" w:rsidRDefault="0004753A" w:rsidP="0004753A">
      <w:pPr>
        <w:spacing w:line="360" w:lineRule="auto"/>
        <w:rPr>
          <w:rFonts w:ascii="Arial" w:hAnsi="Arial" w:cs="Arial"/>
          <w:sz w:val="24"/>
          <w:szCs w:val="24"/>
        </w:rPr>
      </w:pPr>
      <w:r w:rsidRPr="007D3783">
        <w:rPr>
          <w:rFonts w:ascii="Arial" w:hAnsi="Arial" w:cs="Arial"/>
          <w:sz w:val="24"/>
          <w:szCs w:val="24"/>
        </w:rPr>
        <w:t xml:space="preserve">“Si queremos un mundo de paz y de justicia hay que poner decididamente la inteligencia al servicio del amor” </w:t>
      </w:r>
    </w:p>
    <w:p w:rsidR="0004753A" w:rsidRDefault="0004753A" w:rsidP="0004753A">
      <w:pPr>
        <w:spacing w:line="360" w:lineRule="auto"/>
        <w:rPr>
          <w:rFonts w:ascii="Arial" w:hAnsi="Arial" w:cs="Arial"/>
          <w:sz w:val="24"/>
          <w:szCs w:val="24"/>
        </w:rPr>
      </w:pPr>
      <w:proofErr w:type="spellStart"/>
      <w:r w:rsidRPr="007D3783">
        <w:rPr>
          <w:rFonts w:ascii="Arial" w:hAnsi="Arial" w:cs="Arial"/>
          <w:sz w:val="24"/>
          <w:szCs w:val="24"/>
        </w:rPr>
        <w:t>Antoine</w:t>
      </w:r>
      <w:proofErr w:type="spellEnd"/>
      <w:r w:rsidRPr="007D3783">
        <w:rPr>
          <w:rFonts w:ascii="Arial" w:hAnsi="Arial" w:cs="Arial"/>
          <w:sz w:val="24"/>
          <w:szCs w:val="24"/>
        </w:rPr>
        <w:t xml:space="preserve"> De Saint </w:t>
      </w:r>
      <w:proofErr w:type="spellStart"/>
      <w:r w:rsidRPr="007D3783">
        <w:rPr>
          <w:rFonts w:ascii="Arial" w:hAnsi="Arial" w:cs="Arial"/>
          <w:sz w:val="24"/>
          <w:szCs w:val="24"/>
        </w:rPr>
        <w:t>Exupery</w:t>
      </w:r>
      <w:proofErr w:type="spellEnd"/>
      <w:r>
        <w:rPr>
          <w:rFonts w:ascii="Arial" w:hAnsi="Arial" w:cs="Arial"/>
          <w:sz w:val="24"/>
          <w:szCs w:val="24"/>
        </w:rPr>
        <w:t xml:space="preserve"> </w:t>
      </w:r>
    </w:p>
    <w:p w:rsidR="008B0082" w:rsidRPr="008B0082" w:rsidRDefault="008B0082" w:rsidP="009E31EC">
      <w:pPr>
        <w:spacing w:line="360" w:lineRule="auto"/>
        <w:jc w:val="both"/>
        <w:rPr>
          <w:rFonts w:ascii="Arial" w:hAnsi="Arial" w:cs="Arial"/>
          <w:b/>
          <w:sz w:val="24"/>
          <w:szCs w:val="24"/>
        </w:rPr>
      </w:pPr>
      <w:r w:rsidRPr="008B0082">
        <w:rPr>
          <w:rFonts w:ascii="Arial" w:hAnsi="Arial" w:cs="Arial"/>
          <w:b/>
          <w:sz w:val="24"/>
          <w:szCs w:val="24"/>
        </w:rPr>
        <w:t>INTRODUCCIÓN</w:t>
      </w:r>
    </w:p>
    <w:p w:rsidR="00397F5F" w:rsidRPr="009E31EC" w:rsidRDefault="005464EF" w:rsidP="009E31EC">
      <w:pPr>
        <w:spacing w:line="360" w:lineRule="auto"/>
        <w:jc w:val="both"/>
        <w:rPr>
          <w:rFonts w:ascii="Arial" w:hAnsi="Arial" w:cs="Arial"/>
          <w:sz w:val="24"/>
          <w:szCs w:val="24"/>
        </w:rPr>
      </w:pPr>
      <w:r w:rsidRPr="009E31EC">
        <w:rPr>
          <w:rFonts w:ascii="Arial" w:hAnsi="Arial" w:cs="Arial"/>
          <w:sz w:val="24"/>
          <w:szCs w:val="24"/>
        </w:rPr>
        <w:t xml:space="preserve">Las nuevas demandas de la sociedad del siglo XXI, exigen </w:t>
      </w:r>
      <w:r w:rsidR="00577079" w:rsidRPr="009E31EC">
        <w:rPr>
          <w:rFonts w:ascii="Arial" w:hAnsi="Arial" w:cs="Arial"/>
          <w:sz w:val="24"/>
          <w:szCs w:val="24"/>
        </w:rPr>
        <w:t xml:space="preserve">el papel de las universidades en los procesos de transformación </w:t>
      </w:r>
      <w:r w:rsidR="006C5297" w:rsidRPr="009E31EC">
        <w:rPr>
          <w:rFonts w:ascii="Arial" w:hAnsi="Arial" w:cs="Arial"/>
          <w:sz w:val="24"/>
          <w:szCs w:val="24"/>
        </w:rPr>
        <w:t>para el mantenimiento de la paz y la seguridad internacionales,</w:t>
      </w:r>
      <w:r w:rsidR="003B3F0E" w:rsidRPr="009E31EC">
        <w:rPr>
          <w:rFonts w:ascii="Arial" w:hAnsi="Arial" w:cs="Arial"/>
          <w:sz w:val="24"/>
          <w:szCs w:val="24"/>
        </w:rPr>
        <w:t xml:space="preserve"> es </w:t>
      </w:r>
      <w:r w:rsidR="006C5297" w:rsidRPr="009E31EC">
        <w:rPr>
          <w:rFonts w:ascii="Arial" w:hAnsi="Arial" w:cs="Arial"/>
          <w:sz w:val="24"/>
          <w:szCs w:val="24"/>
        </w:rPr>
        <w:t xml:space="preserve"> </w:t>
      </w:r>
      <w:r w:rsidR="003B3F0E" w:rsidRPr="009E31EC">
        <w:rPr>
          <w:rFonts w:ascii="Arial" w:hAnsi="Arial" w:cs="Arial"/>
          <w:sz w:val="24"/>
          <w:szCs w:val="24"/>
        </w:rPr>
        <w:t xml:space="preserve">por ello que la Organización de las Naciones Unidas para la Educación, la Ciencia y la Cultura (UNESCO)  </w:t>
      </w:r>
      <w:r w:rsidR="005A6DFB" w:rsidRPr="009E31EC">
        <w:rPr>
          <w:rFonts w:ascii="Arial" w:hAnsi="Arial" w:cs="Arial"/>
          <w:sz w:val="24"/>
          <w:szCs w:val="24"/>
        </w:rPr>
        <w:t xml:space="preserve">enfatiza en la </w:t>
      </w:r>
      <w:r w:rsidR="003B3F0E" w:rsidRPr="009E31EC">
        <w:rPr>
          <w:rFonts w:ascii="Arial" w:hAnsi="Arial" w:cs="Arial"/>
          <w:sz w:val="24"/>
          <w:szCs w:val="24"/>
        </w:rPr>
        <w:t>importancia y utilidad de la educación en valores como herramienta para la cons</w:t>
      </w:r>
      <w:r w:rsidR="009A269A" w:rsidRPr="009E31EC">
        <w:rPr>
          <w:rFonts w:ascii="Arial" w:hAnsi="Arial" w:cs="Arial"/>
          <w:sz w:val="24"/>
          <w:szCs w:val="24"/>
        </w:rPr>
        <w:t>trucción de una cultura de paz e identidad.</w:t>
      </w:r>
    </w:p>
    <w:p w:rsidR="00074BC2" w:rsidRPr="009E31EC" w:rsidRDefault="00F96F7D" w:rsidP="009E31EC">
      <w:pPr>
        <w:spacing w:line="360" w:lineRule="auto"/>
        <w:jc w:val="both"/>
        <w:rPr>
          <w:rFonts w:ascii="Arial" w:hAnsi="Arial" w:cs="Arial"/>
          <w:sz w:val="24"/>
          <w:szCs w:val="24"/>
        </w:rPr>
      </w:pPr>
      <w:r w:rsidRPr="009E31EC">
        <w:rPr>
          <w:rFonts w:ascii="Arial" w:hAnsi="Arial" w:cs="Arial"/>
          <w:sz w:val="24"/>
          <w:szCs w:val="24"/>
        </w:rPr>
        <w:t xml:space="preserve">Precisamente,” </w:t>
      </w:r>
      <w:r w:rsidR="0084361E" w:rsidRPr="009E31EC">
        <w:rPr>
          <w:rFonts w:ascii="Arial" w:hAnsi="Arial" w:cs="Arial"/>
          <w:sz w:val="24"/>
          <w:szCs w:val="24"/>
        </w:rPr>
        <w:t>las universidades de</w:t>
      </w:r>
      <w:r w:rsidR="00D73C2B" w:rsidRPr="009E31EC">
        <w:rPr>
          <w:rFonts w:ascii="Arial" w:hAnsi="Arial" w:cs="Arial"/>
          <w:sz w:val="24"/>
          <w:szCs w:val="24"/>
        </w:rPr>
        <w:t xml:space="preserve"> Colombia</w:t>
      </w:r>
      <w:r w:rsidR="0084361E" w:rsidRPr="009E31EC">
        <w:rPr>
          <w:rFonts w:ascii="Arial" w:hAnsi="Arial" w:cs="Arial"/>
          <w:sz w:val="24"/>
          <w:szCs w:val="24"/>
        </w:rPr>
        <w:t xml:space="preserve"> tienen una oportunidad única de liderar el proceso de construcción de la paz en el perío</w:t>
      </w:r>
      <w:r w:rsidR="00C32C38">
        <w:rPr>
          <w:rFonts w:ascii="Arial" w:hAnsi="Arial" w:cs="Arial"/>
          <w:sz w:val="24"/>
          <w:szCs w:val="24"/>
        </w:rPr>
        <w:t xml:space="preserve">do post-acuerdo, al tener </w:t>
      </w:r>
      <w:r w:rsidR="00074BC2" w:rsidRPr="009E31EC">
        <w:rPr>
          <w:rFonts w:ascii="Arial" w:hAnsi="Arial" w:cs="Arial"/>
          <w:sz w:val="24"/>
          <w:szCs w:val="24"/>
        </w:rPr>
        <w:t>una responsabilidad ineludible de suplir ese alimento, que, aunque sea intelectual, tiene que estar fundamentado en principios éticos y morales, y valores humanos que necesita el ser humano integral; para así contribuir a la construcción de una cultura de paz; porque sin paz no hay felicidad. Y queremos unos estudiantes y profesionales bien preparados intelectualmente pero a los mismos tiempos felices, que puedan decir: “Soy feliz</w:t>
      </w:r>
      <w:r w:rsidR="00C32C38">
        <w:rPr>
          <w:rFonts w:ascii="Arial" w:hAnsi="Arial" w:cs="Arial"/>
          <w:sz w:val="24"/>
          <w:szCs w:val="24"/>
        </w:rPr>
        <w:t>”</w:t>
      </w:r>
      <w:r w:rsidR="00074BC2" w:rsidRPr="009E31EC">
        <w:rPr>
          <w:rFonts w:ascii="Arial" w:hAnsi="Arial" w:cs="Arial"/>
          <w:sz w:val="24"/>
          <w:szCs w:val="24"/>
        </w:rPr>
        <w:t>. Estoy feliz porque estudié en tal universidad donde me suplieron ese alimento para mi interior, el cual me está siendo de mucho provecho a mí y a mi hogar, a toda mi familia, y a la comunidad donde vivo.”</w:t>
      </w:r>
      <w:r w:rsidR="00074BC2" w:rsidRPr="009E31EC">
        <w:rPr>
          <w:rFonts w:ascii="Arial" w:hAnsi="Arial" w:cs="Arial"/>
          <w:sz w:val="24"/>
          <w:szCs w:val="24"/>
          <w:vertAlign w:val="superscript"/>
        </w:rPr>
        <w:t>1</w:t>
      </w:r>
    </w:p>
    <w:p w:rsidR="00195F85" w:rsidRDefault="00195F85" w:rsidP="00195F85">
      <w:pPr>
        <w:spacing w:line="360" w:lineRule="auto"/>
        <w:jc w:val="both"/>
        <w:rPr>
          <w:rFonts w:ascii="Arial" w:hAnsi="Arial" w:cs="Arial"/>
          <w:sz w:val="24"/>
          <w:szCs w:val="24"/>
          <w:vertAlign w:val="superscript"/>
        </w:rPr>
      </w:pPr>
      <w:r w:rsidRPr="00CB2459">
        <w:rPr>
          <w:rFonts w:ascii="Arial" w:hAnsi="Arial" w:cs="Arial"/>
          <w:sz w:val="24"/>
          <w:szCs w:val="24"/>
        </w:rPr>
        <w:t xml:space="preserve">Premisa fundamental del proceso educativo en valores para la paz, es que el estudiante ingresa a la universidad no solo para graduarse de una profesión y ganar mucho dinero, lo cual está bien, pero no es la meta final; el objetivo de una educación en valores para la paz es formar seres más humanos, preparados y preocupados por ser de provecho para su familia, para la comunidad y para su nación; de tal modo que sean servidores del pueblo, servidores de su prójimo, con esa sensibilidad que debe caracterizar a todo ser humano. </w:t>
      </w:r>
      <w:r w:rsidRPr="00CB2459">
        <w:rPr>
          <w:rFonts w:ascii="Arial" w:hAnsi="Arial" w:cs="Arial"/>
          <w:sz w:val="24"/>
          <w:szCs w:val="24"/>
          <w:vertAlign w:val="superscript"/>
        </w:rPr>
        <w:t>1</w:t>
      </w:r>
    </w:p>
    <w:p w:rsidR="00B822F7" w:rsidRPr="009E31EC" w:rsidRDefault="00B822F7" w:rsidP="00195F85">
      <w:pPr>
        <w:spacing w:line="360" w:lineRule="auto"/>
        <w:jc w:val="both"/>
        <w:rPr>
          <w:rFonts w:ascii="Arial" w:hAnsi="Arial" w:cs="Arial"/>
          <w:sz w:val="24"/>
          <w:szCs w:val="24"/>
        </w:rPr>
      </w:pPr>
    </w:p>
    <w:p w:rsidR="00195F85" w:rsidRDefault="00195F85" w:rsidP="009E31EC">
      <w:pPr>
        <w:spacing w:line="360" w:lineRule="auto"/>
        <w:jc w:val="both"/>
        <w:rPr>
          <w:rFonts w:ascii="Arial" w:hAnsi="Arial" w:cs="Arial"/>
          <w:sz w:val="24"/>
          <w:szCs w:val="24"/>
        </w:rPr>
      </w:pPr>
    </w:p>
    <w:p w:rsidR="0074443C" w:rsidRPr="0074443C" w:rsidRDefault="007353C6" w:rsidP="009E31EC">
      <w:pPr>
        <w:spacing w:line="360" w:lineRule="auto"/>
        <w:jc w:val="both"/>
        <w:rPr>
          <w:rFonts w:ascii="Arial" w:hAnsi="Arial" w:cs="Arial"/>
          <w:sz w:val="24"/>
          <w:szCs w:val="24"/>
          <w:vertAlign w:val="superscript"/>
        </w:rPr>
      </w:pPr>
      <w:r w:rsidRPr="009E31EC">
        <w:rPr>
          <w:rFonts w:ascii="Arial" w:hAnsi="Arial" w:cs="Arial"/>
          <w:sz w:val="24"/>
          <w:szCs w:val="24"/>
        </w:rPr>
        <w:t>Por resolución de la ONU y aprobada por la Asamblea General el 6 de octubre de 1999 en el Quincuagésimo tercer periodo de sesiones, Acta 53/243, fue definido la cultura de la paz como  “una serie de valores, actitudes y comportamientos, que rechazan la violencia y previenen los conflictos, tratando de atacar sus causas para solucionar los problemas mediante el diálogo y la negociación entre las personas y las naciones, teniendo en cuenta un punto muy importante que son los derechos humanos, pero así mismo respetándolos e incluyéndolos en esos tratados.“</w:t>
      </w:r>
      <w:r w:rsidRPr="009E31EC">
        <w:rPr>
          <w:rFonts w:ascii="Arial" w:hAnsi="Arial" w:cs="Arial"/>
          <w:sz w:val="24"/>
          <w:szCs w:val="24"/>
          <w:vertAlign w:val="superscript"/>
        </w:rPr>
        <w:t>2</w:t>
      </w:r>
    </w:p>
    <w:p w:rsidR="0074443C" w:rsidRDefault="0074443C" w:rsidP="0074443C">
      <w:pPr>
        <w:pStyle w:val="Normal1"/>
        <w:spacing w:line="360" w:lineRule="auto"/>
        <w:jc w:val="both"/>
        <w:rPr>
          <w:sz w:val="24"/>
          <w:szCs w:val="24"/>
        </w:rPr>
      </w:pPr>
    </w:p>
    <w:p w:rsidR="0004753A" w:rsidRPr="00E9170D" w:rsidRDefault="0074443C" w:rsidP="0004753A">
      <w:pPr>
        <w:pStyle w:val="Normal1"/>
        <w:spacing w:line="360" w:lineRule="auto"/>
        <w:jc w:val="both"/>
        <w:rPr>
          <w:rFonts w:eastAsiaTheme="minorHAnsi"/>
          <w:color w:val="auto"/>
          <w:sz w:val="24"/>
          <w:szCs w:val="24"/>
          <w:vertAlign w:val="superscript"/>
          <w:lang w:eastAsia="en-US"/>
        </w:rPr>
      </w:pPr>
      <w:r>
        <w:rPr>
          <w:sz w:val="24"/>
          <w:szCs w:val="24"/>
        </w:rPr>
        <w:t>E</w:t>
      </w:r>
      <w:r w:rsidR="0004753A">
        <w:rPr>
          <w:sz w:val="24"/>
          <w:szCs w:val="24"/>
        </w:rPr>
        <w:t>n tal sentido e</w:t>
      </w:r>
      <w:r w:rsidRPr="003E6BAF">
        <w:rPr>
          <w:rFonts w:eastAsiaTheme="minorHAnsi"/>
          <w:sz w:val="24"/>
          <w:szCs w:val="24"/>
          <w:lang w:eastAsia="en-US"/>
        </w:rPr>
        <w:t>l Ministerio de Educación Nacional (MEN)</w:t>
      </w:r>
      <w:r w:rsidRPr="003E6BAF">
        <w:rPr>
          <w:rFonts w:ascii="Calibri" w:hAnsi="Calibri" w:cs="Calibri"/>
          <w:lang w:val="es-ES_tradnl"/>
        </w:rPr>
        <w:t xml:space="preserve"> </w:t>
      </w:r>
      <w:r w:rsidRPr="003E6BAF">
        <w:rPr>
          <w:rFonts w:eastAsiaTheme="minorHAnsi"/>
          <w:color w:val="auto"/>
          <w:sz w:val="24"/>
          <w:szCs w:val="24"/>
          <w:lang w:eastAsia="en-US"/>
        </w:rPr>
        <w:t xml:space="preserve">busca dar “respuesta a los requerimientos actuales y futuros del país en distintas áreas y campos de acción, con nuevos retos derivados de los avances científico-técnicos y del reconocimiento y la comprensión de necesidades sociales desatendidas o desconocidas, además de formar ciudadanos comprometidos con la construcción de la paz, la defensa de los derechos humanos y los valores </w:t>
      </w:r>
      <w:r w:rsidR="0004753A">
        <w:rPr>
          <w:rFonts w:eastAsiaTheme="minorHAnsi"/>
          <w:color w:val="auto"/>
          <w:sz w:val="24"/>
          <w:szCs w:val="24"/>
          <w:lang w:eastAsia="en-US"/>
        </w:rPr>
        <w:t xml:space="preserve">de la democracia” </w:t>
      </w:r>
      <w:r w:rsidR="00E9170D">
        <w:rPr>
          <w:rFonts w:eastAsiaTheme="minorHAnsi"/>
          <w:color w:val="auto"/>
          <w:sz w:val="24"/>
          <w:szCs w:val="24"/>
          <w:vertAlign w:val="superscript"/>
          <w:lang w:eastAsia="en-US"/>
        </w:rPr>
        <w:t>3</w:t>
      </w:r>
    </w:p>
    <w:p w:rsidR="00E9170D" w:rsidRDefault="00E9170D" w:rsidP="00262432">
      <w:pPr>
        <w:pStyle w:val="Normal1"/>
        <w:spacing w:line="360" w:lineRule="auto"/>
        <w:jc w:val="both"/>
        <w:rPr>
          <w:sz w:val="24"/>
          <w:szCs w:val="24"/>
        </w:rPr>
      </w:pPr>
    </w:p>
    <w:p w:rsidR="0004753A" w:rsidRPr="0004753A" w:rsidRDefault="003F06A3" w:rsidP="00262432">
      <w:pPr>
        <w:pStyle w:val="Normal1"/>
        <w:spacing w:line="360" w:lineRule="auto"/>
        <w:jc w:val="both"/>
        <w:rPr>
          <w:rFonts w:eastAsiaTheme="minorHAnsi"/>
          <w:color w:val="auto"/>
          <w:sz w:val="24"/>
          <w:szCs w:val="24"/>
          <w:lang w:eastAsia="en-US"/>
        </w:rPr>
      </w:pPr>
      <w:r w:rsidRPr="009E31EC">
        <w:rPr>
          <w:sz w:val="24"/>
          <w:szCs w:val="24"/>
        </w:rPr>
        <w:t>De lo anterior se desprende que la Educación S</w:t>
      </w:r>
      <w:r w:rsidR="00A57C8E" w:rsidRPr="009E31EC">
        <w:rPr>
          <w:sz w:val="24"/>
          <w:szCs w:val="24"/>
        </w:rPr>
        <w:t xml:space="preserve">uperior debe </w:t>
      </w:r>
      <w:r w:rsidR="003627E4">
        <w:rPr>
          <w:sz w:val="24"/>
          <w:szCs w:val="24"/>
        </w:rPr>
        <w:t>en la esencia de cada i</w:t>
      </w:r>
      <w:r w:rsidRPr="009E31EC">
        <w:rPr>
          <w:sz w:val="24"/>
          <w:szCs w:val="24"/>
        </w:rPr>
        <w:t xml:space="preserve">nstitución ofrecer </w:t>
      </w:r>
      <w:r w:rsidR="00A57C8E" w:rsidRPr="009E31EC">
        <w:rPr>
          <w:sz w:val="24"/>
          <w:szCs w:val="24"/>
        </w:rPr>
        <w:t>herramientas sólidas</w:t>
      </w:r>
      <w:r w:rsidRPr="009E31EC">
        <w:rPr>
          <w:sz w:val="24"/>
          <w:szCs w:val="24"/>
        </w:rPr>
        <w:t xml:space="preserve">, </w:t>
      </w:r>
      <w:r w:rsidR="00EA42EA" w:rsidRPr="009E31EC">
        <w:rPr>
          <w:sz w:val="24"/>
          <w:szCs w:val="24"/>
        </w:rPr>
        <w:t xml:space="preserve">con todos los conocimientos y destrezas para </w:t>
      </w:r>
      <w:proofErr w:type="spellStart"/>
      <w:r w:rsidR="00EA42EA" w:rsidRPr="009E31EC">
        <w:rPr>
          <w:sz w:val="24"/>
          <w:szCs w:val="24"/>
        </w:rPr>
        <w:t>egresar</w:t>
      </w:r>
      <w:proofErr w:type="spellEnd"/>
      <w:r w:rsidR="00EA42EA" w:rsidRPr="009E31EC">
        <w:rPr>
          <w:sz w:val="24"/>
          <w:szCs w:val="24"/>
        </w:rPr>
        <w:t xml:space="preserve"> a un profesional con </w:t>
      </w:r>
      <w:r w:rsidRPr="009E31EC">
        <w:rPr>
          <w:sz w:val="24"/>
          <w:szCs w:val="24"/>
        </w:rPr>
        <w:t xml:space="preserve">una </w:t>
      </w:r>
      <w:r w:rsidR="00A57C8E" w:rsidRPr="009E31EC">
        <w:rPr>
          <w:sz w:val="24"/>
          <w:szCs w:val="24"/>
        </w:rPr>
        <w:t xml:space="preserve">educación </w:t>
      </w:r>
      <w:r w:rsidRPr="009E31EC">
        <w:rPr>
          <w:sz w:val="24"/>
          <w:szCs w:val="24"/>
        </w:rPr>
        <w:t xml:space="preserve">formativa </w:t>
      </w:r>
      <w:r w:rsidR="00A57C8E" w:rsidRPr="009E31EC">
        <w:rPr>
          <w:sz w:val="24"/>
          <w:szCs w:val="24"/>
        </w:rPr>
        <w:t xml:space="preserve">de ciudadanos éticos, </w:t>
      </w:r>
      <w:r w:rsidR="003627E4">
        <w:rPr>
          <w:sz w:val="24"/>
          <w:szCs w:val="24"/>
        </w:rPr>
        <w:t xml:space="preserve">creativos, humanos, en función de resolver problemas de la sociedad e implicados  </w:t>
      </w:r>
      <w:r w:rsidR="00EA42EA" w:rsidRPr="009E31EC">
        <w:rPr>
          <w:sz w:val="24"/>
          <w:szCs w:val="24"/>
        </w:rPr>
        <w:t xml:space="preserve"> </w:t>
      </w:r>
      <w:r w:rsidR="003627E4">
        <w:rPr>
          <w:sz w:val="24"/>
          <w:szCs w:val="24"/>
        </w:rPr>
        <w:t xml:space="preserve">en cultivar un mundo </w:t>
      </w:r>
      <w:r w:rsidR="00EA42EA" w:rsidRPr="009E31EC">
        <w:rPr>
          <w:sz w:val="24"/>
          <w:szCs w:val="24"/>
        </w:rPr>
        <w:t>de paz</w:t>
      </w:r>
      <w:r w:rsidR="003627E4">
        <w:rPr>
          <w:sz w:val="24"/>
          <w:szCs w:val="24"/>
        </w:rPr>
        <w:t>.</w:t>
      </w:r>
    </w:p>
    <w:p w:rsidR="00262432" w:rsidRDefault="00A57C8E" w:rsidP="00262432">
      <w:pPr>
        <w:spacing w:line="360" w:lineRule="auto"/>
        <w:jc w:val="both"/>
        <w:rPr>
          <w:rFonts w:ascii="Arial" w:hAnsi="Arial" w:cs="Arial"/>
          <w:sz w:val="24"/>
          <w:szCs w:val="24"/>
        </w:rPr>
      </w:pPr>
      <w:r w:rsidRPr="009E31EC">
        <w:rPr>
          <w:rFonts w:ascii="Arial" w:hAnsi="Arial" w:cs="Arial"/>
          <w:sz w:val="24"/>
          <w:szCs w:val="24"/>
        </w:rPr>
        <w:t xml:space="preserve"> </w:t>
      </w:r>
    </w:p>
    <w:p w:rsidR="00E740F8" w:rsidRDefault="0004753A" w:rsidP="00262432">
      <w:pPr>
        <w:spacing w:line="360" w:lineRule="auto"/>
        <w:jc w:val="both"/>
        <w:rPr>
          <w:rFonts w:ascii="Arial" w:hAnsi="Arial" w:cs="Arial"/>
          <w:sz w:val="24"/>
          <w:szCs w:val="24"/>
        </w:rPr>
      </w:pPr>
      <w:r>
        <w:rPr>
          <w:rFonts w:ascii="Arial" w:hAnsi="Arial" w:cs="Arial"/>
          <w:sz w:val="24"/>
          <w:szCs w:val="24"/>
        </w:rPr>
        <w:t xml:space="preserve">Por lo que </w:t>
      </w:r>
      <w:r w:rsidR="005A5CE4">
        <w:rPr>
          <w:rFonts w:ascii="Arial" w:hAnsi="Arial" w:cs="Arial"/>
          <w:sz w:val="24"/>
          <w:szCs w:val="24"/>
        </w:rPr>
        <w:t>los diseños curriculares deben orientar</w:t>
      </w:r>
      <w:r w:rsidR="00375480">
        <w:rPr>
          <w:rFonts w:ascii="Arial" w:hAnsi="Arial" w:cs="Arial"/>
          <w:sz w:val="24"/>
          <w:szCs w:val="24"/>
        </w:rPr>
        <w:t xml:space="preserve"> </w:t>
      </w:r>
      <w:r w:rsidR="005A5CE4">
        <w:rPr>
          <w:rFonts w:ascii="Arial" w:hAnsi="Arial" w:cs="Arial"/>
          <w:sz w:val="24"/>
          <w:szCs w:val="24"/>
        </w:rPr>
        <w:t xml:space="preserve">a través de las </w:t>
      </w:r>
      <w:r w:rsidR="005A5CE4" w:rsidRPr="005A5CE4">
        <w:rPr>
          <w:rFonts w:ascii="Arial" w:hAnsi="Arial" w:cs="Arial"/>
          <w:sz w:val="24"/>
          <w:szCs w:val="24"/>
        </w:rPr>
        <w:t>políticas, perfiles y objetivos</w:t>
      </w:r>
      <w:r w:rsidR="001D4E56">
        <w:rPr>
          <w:rFonts w:ascii="Arial" w:hAnsi="Arial" w:cs="Arial"/>
          <w:sz w:val="24"/>
          <w:szCs w:val="24"/>
        </w:rPr>
        <w:t>,</w:t>
      </w:r>
      <w:r w:rsidR="005A5CE4" w:rsidRPr="005A5CE4">
        <w:rPr>
          <w:rFonts w:ascii="Arial" w:hAnsi="Arial" w:cs="Arial"/>
          <w:sz w:val="24"/>
          <w:szCs w:val="24"/>
        </w:rPr>
        <w:t xml:space="preserve"> las acciones de formación, </w:t>
      </w:r>
      <w:r w:rsidR="005A5CE4">
        <w:rPr>
          <w:rFonts w:ascii="Arial" w:hAnsi="Arial" w:cs="Arial"/>
          <w:sz w:val="24"/>
          <w:szCs w:val="24"/>
        </w:rPr>
        <w:t xml:space="preserve">investigación y proyección </w:t>
      </w:r>
      <w:r w:rsidR="00D42F59">
        <w:rPr>
          <w:rFonts w:ascii="Arial" w:hAnsi="Arial" w:cs="Arial"/>
          <w:sz w:val="24"/>
          <w:szCs w:val="24"/>
        </w:rPr>
        <w:t xml:space="preserve">social, exigencias que </w:t>
      </w:r>
      <w:r w:rsidR="005A5CE4" w:rsidRPr="005A5CE4">
        <w:rPr>
          <w:rFonts w:ascii="Arial" w:hAnsi="Arial" w:cs="Arial"/>
          <w:sz w:val="24"/>
          <w:szCs w:val="24"/>
        </w:rPr>
        <w:t xml:space="preserve">conducen a explicitar con claridad la </w:t>
      </w:r>
      <w:r w:rsidR="00D42F59">
        <w:rPr>
          <w:rFonts w:ascii="Arial" w:hAnsi="Arial" w:cs="Arial"/>
          <w:sz w:val="24"/>
          <w:szCs w:val="24"/>
        </w:rPr>
        <w:t>formación integral del profesional que se desea formar de manera que este sea capaz de intervenir comprometidamente</w:t>
      </w:r>
      <w:r w:rsidR="00D42F59" w:rsidRPr="00D42F59">
        <w:t xml:space="preserve"> </w:t>
      </w:r>
      <w:r w:rsidR="00D42F59" w:rsidRPr="00D42F59">
        <w:rPr>
          <w:rFonts w:ascii="Arial" w:hAnsi="Arial" w:cs="Arial"/>
          <w:sz w:val="24"/>
          <w:szCs w:val="24"/>
        </w:rPr>
        <w:t>a favor del bien común</w:t>
      </w:r>
      <w:r w:rsidR="00D42F59">
        <w:rPr>
          <w:rFonts w:ascii="Arial" w:hAnsi="Arial" w:cs="Arial"/>
          <w:sz w:val="24"/>
          <w:szCs w:val="24"/>
        </w:rPr>
        <w:t>.</w:t>
      </w:r>
    </w:p>
    <w:p w:rsidR="00702CF1" w:rsidRPr="009E31EC" w:rsidRDefault="00776E4E" w:rsidP="009E31EC">
      <w:pPr>
        <w:spacing w:line="360" w:lineRule="auto"/>
        <w:jc w:val="both"/>
        <w:rPr>
          <w:rFonts w:ascii="Arial" w:hAnsi="Arial" w:cs="Arial"/>
          <w:sz w:val="24"/>
          <w:szCs w:val="24"/>
        </w:rPr>
      </w:pPr>
      <w:r>
        <w:rPr>
          <w:rFonts w:ascii="Arial" w:hAnsi="Arial" w:cs="Arial"/>
          <w:sz w:val="24"/>
          <w:szCs w:val="24"/>
        </w:rPr>
        <w:t>Bajo este panorama l</w:t>
      </w:r>
      <w:r w:rsidRPr="00776E4E">
        <w:rPr>
          <w:rFonts w:ascii="Arial" w:hAnsi="Arial" w:cs="Arial"/>
          <w:sz w:val="24"/>
          <w:szCs w:val="24"/>
        </w:rPr>
        <w:t xml:space="preserve">a política curricular de la Universidad Santo Tomás </w:t>
      </w:r>
      <w:r w:rsidR="00D9459C">
        <w:rPr>
          <w:rFonts w:ascii="Arial" w:hAnsi="Arial" w:cs="Arial"/>
          <w:sz w:val="24"/>
          <w:szCs w:val="24"/>
        </w:rPr>
        <w:t xml:space="preserve">(USTA) </w:t>
      </w:r>
      <w:r w:rsidRPr="00776E4E">
        <w:rPr>
          <w:rFonts w:ascii="Arial" w:hAnsi="Arial" w:cs="Arial"/>
          <w:sz w:val="24"/>
          <w:szCs w:val="24"/>
        </w:rPr>
        <w:t xml:space="preserve">se desarrolla a partir del reconocimiento de  su propia identidad institucional, de la apropiación de su filosofía educativa y de su misión específica en el contexto </w:t>
      </w:r>
      <w:r w:rsidRPr="00776E4E">
        <w:rPr>
          <w:rFonts w:ascii="Arial" w:hAnsi="Arial" w:cs="Arial"/>
          <w:sz w:val="24"/>
          <w:szCs w:val="24"/>
        </w:rPr>
        <w:lastRenderedPageBreak/>
        <w:t>sociocultural del país, así como de los valores que se propone cultivar en orden a la formación integral de la persona humana y de los criterios que orientan el desarrollo de su proyecto como institución de Educación Superior</w:t>
      </w:r>
      <w:r w:rsidR="00E06E0E">
        <w:rPr>
          <w:rFonts w:ascii="Arial" w:hAnsi="Arial" w:cs="Arial"/>
          <w:sz w:val="24"/>
          <w:szCs w:val="24"/>
          <w:vertAlign w:val="superscript"/>
        </w:rPr>
        <w:t>4</w:t>
      </w:r>
      <w:r>
        <w:rPr>
          <w:rFonts w:ascii="Arial" w:hAnsi="Arial" w:cs="Arial"/>
          <w:sz w:val="24"/>
          <w:szCs w:val="24"/>
        </w:rPr>
        <w:t xml:space="preserve"> , sin embargo, a</w:t>
      </w:r>
      <w:r w:rsidR="00607631" w:rsidRPr="009E31EC">
        <w:rPr>
          <w:rFonts w:ascii="Arial" w:hAnsi="Arial" w:cs="Arial"/>
          <w:sz w:val="24"/>
          <w:szCs w:val="24"/>
        </w:rPr>
        <w:t>nte el contexto que se registra en el devenir histórico de Colombia donde existe violencia juvenil, familiar, escolar, psicológica, paramilitarismo, crimen, actos terroristas, intimidación, pérdida diariamente de vidas humanas, el gobierno y las instituciones trazan un camino de paz y reconciliación por lo que esta realidad hace que las universidades y en específico  la Universidad Santo Tomás se pregunte: ¿Cómo promover una cultura de paz a partir del reconocimiento de la propia identidad institucional</w:t>
      </w:r>
      <w:r w:rsidR="00702CF1" w:rsidRPr="009E31EC">
        <w:rPr>
          <w:rFonts w:ascii="Arial" w:hAnsi="Arial" w:cs="Arial"/>
          <w:sz w:val="24"/>
          <w:szCs w:val="24"/>
        </w:rPr>
        <w:t xml:space="preserve"> tomasina</w:t>
      </w:r>
      <w:r w:rsidR="002644A8">
        <w:rPr>
          <w:rFonts w:ascii="Arial" w:hAnsi="Arial" w:cs="Arial"/>
          <w:sz w:val="24"/>
          <w:szCs w:val="24"/>
        </w:rPr>
        <w:t xml:space="preserve"> desde lo curricular</w:t>
      </w:r>
      <w:r w:rsidR="00607631" w:rsidRPr="009E31EC">
        <w:rPr>
          <w:rFonts w:ascii="Arial" w:hAnsi="Arial" w:cs="Arial"/>
          <w:sz w:val="24"/>
          <w:szCs w:val="24"/>
        </w:rPr>
        <w:t>?</w:t>
      </w:r>
      <w:r w:rsidR="00702CF1" w:rsidRPr="009E31EC">
        <w:rPr>
          <w:rFonts w:ascii="Arial" w:hAnsi="Arial" w:cs="Arial"/>
          <w:sz w:val="24"/>
          <w:szCs w:val="24"/>
        </w:rPr>
        <w:t xml:space="preserve"> </w:t>
      </w:r>
    </w:p>
    <w:p w:rsidR="001307CD" w:rsidRPr="009E31EC" w:rsidRDefault="00702CF1" w:rsidP="009E31EC">
      <w:pPr>
        <w:spacing w:line="360" w:lineRule="auto"/>
        <w:jc w:val="both"/>
        <w:rPr>
          <w:rFonts w:ascii="Arial" w:hAnsi="Arial" w:cs="Arial"/>
          <w:sz w:val="24"/>
          <w:szCs w:val="24"/>
        </w:rPr>
      </w:pPr>
      <w:r w:rsidRPr="009E31EC">
        <w:rPr>
          <w:rFonts w:ascii="Arial" w:hAnsi="Arial" w:cs="Arial"/>
          <w:sz w:val="24"/>
          <w:szCs w:val="24"/>
        </w:rPr>
        <w:t xml:space="preserve">Objetivo: </w:t>
      </w:r>
      <w:r w:rsidR="00343FF4">
        <w:rPr>
          <w:rFonts w:ascii="Arial" w:hAnsi="Arial" w:cs="Arial"/>
          <w:sz w:val="24"/>
          <w:szCs w:val="24"/>
        </w:rPr>
        <w:t>D</w:t>
      </w:r>
      <w:r w:rsidR="00343FF4" w:rsidRPr="00343FF4">
        <w:rPr>
          <w:rFonts w:ascii="Arial" w:hAnsi="Arial" w:cs="Arial"/>
          <w:sz w:val="24"/>
          <w:szCs w:val="24"/>
        </w:rPr>
        <w:t xml:space="preserve">eterminar la influencia del currículo en </w:t>
      </w:r>
      <w:r w:rsidRPr="009E31EC">
        <w:rPr>
          <w:rFonts w:ascii="Arial" w:hAnsi="Arial" w:cs="Arial"/>
          <w:sz w:val="24"/>
          <w:szCs w:val="24"/>
        </w:rPr>
        <w:t>una cultura de paz a partir del reconocimiento de la propia identidad institucional tomasina</w:t>
      </w:r>
      <w:r w:rsidR="001307CD" w:rsidRPr="009E31EC">
        <w:rPr>
          <w:rFonts w:ascii="Arial" w:hAnsi="Arial" w:cs="Arial"/>
          <w:sz w:val="24"/>
          <w:szCs w:val="24"/>
        </w:rPr>
        <w:t>.</w:t>
      </w:r>
    </w:p>
    <w:p w:rsidR="008B0082" w:rsidRPr="008B0082" w:rsidRDefault="008B0082" w:rsidP="009E31EC">
      <w:pPr>
        <w:spacing w:line="360" w:lineRule="auto"/>
        <w:jc w:val="both"/>
        <w:rPr>
          <w:rFonts w:ascii="Arial" w:hAnsi="Arial" w:cs="Arial"/>
          <w:b/>
          <w:sz w:val="24"/>
          <w:szCs w:val="24"/>
        </w:rPr>
      </w:pPr>
      <w:r w:rsidRPr="008B0082">
        <w:rPr>
          <w:rFonts w:ascii="Arial" w:hAnsi="Arial" w:cs="Arial"/>
          <w:b/>
          <w:sz w:val="24"/>
          <w:szCs w:val="24"/>
        </w:rPr>
        <w:t>DESARROLLO</w:t>
      </w:r>
    </w:p>
    <w:p w:rsidR="00F83D94" w:rsidRPr="006D72A4" w:rsidRDefault="00423938" w:rsidP="009E31EC">
      <w:pPr>
        <w:spacing w:line="360" w:lineRule="auto"/>
        <w:jc w:val="both"/>
        <w:rPr>
          <w:rFonts w:ascii="Arial" w:hAnsi="Arial" w:cs="Arial"/>
          <w:sz w:val="24"/>
          <w:szCs w:val="24"/>
          <w:vertAlign w:val="superscript"/>
        </w:rPr>
      </w:pPr>
      <w:r w:rsidRPr="009E31EC">
        <w:rPr>
          <w:rFonts w:ascii="Arial" w:hAnsi="Arial" w:cs="Arial"/>
          <w:sz w:val="24"/>
          <w:szCs w:val="24"/>
        </w:rPr>
        <w:t>Desde la perspectiva tomista, alcanzar la excelencia es madurar en la capacidad de acción en sus cuatro dimensiones: comprender (visión racional estructurada), obrar (acción conforme a los valores éticos), hacer (acción transformadora y productora), y comunicar (interacción a través de los diferentes lenguajes)</w:t>
      </w:r>
      <w:r w:rsidR="00C83FA9">
        <w:rPr>
          <w:rFonts w:ascii="Arial" w:hAnsi="Arial" w:cs="Arial"/>
          <w:sz w:val="24"/>
          <w:szCs w:val="24"/>
        </w:rPr>
        <w:t xml:space="preserve"> </w:t>
      </w:r>
      <w:r w:rsidR="00220A75" w:rsidRPr="009E31EC">
        <w:rPr>
          <w:rFonts w:ascii="Arial" w:hAnsi="Arial" w:cs="Arial"/>
          <w:sz w:val="24"/>
          <w:szCs w:val="24"/>
        </w:rPr>
        <w:t>ex</w:t>
      </w:r>
      <w:r w:rsidR="00043311" w:rsidRPr="009E31EC">
        <w:rPr>
          <w:rFonts w:ascii="Arial" w:hAnsi="Arial" w:cs="Arial"/>
          <w:sz w:val="24"/>
          <w:szCs w:val="24"/>
        </w:rPr>
        <w:t>plicitada en la Misión y en el Proyecto Educativo I</w:t>
      </w:r>
      <w:r w:rsidR="00220A75" w:rsidRPr="009E31EC">
        <w:rPr>
          <w:rFonts w:ascii="Arial" w:hAnsi="Arial" w:cs="Arial"/>
          <w:sz w:val="24"/>
          <w:szCs w:val="24"/>
        </w:rPr>
        <w:t>nstitucional</w:t>
      </w:r>
      <w:r w:rsidR="00043311" w:rsidRPr="009E31EC">
        <w:rPr>
          <w:rFonts w:ascii="Arial" w:hAnsi="Arial" w:cs="Arial"/>
          <w:sz w:val="24"/>
          <w:szCs w:val="24"/>
        </w:rPr>
        <w:t>, la vida humana y la dignidad de la persona son los valores fundantes de los demás valores: plenitud personal (desarrollo de todas las potencialidades individuales), libertad en situación, responsabilidad, solidaridad, justicia, bien común, paz y verdad. Los dos primeros valores derivados tienen que ver con el ideal de vida tomasino</w:t>
      </w:r>
      <w:r w:rsidR="00616B24" w:rsidRPr="009E31EC">
        <w:rPr>
          <w:rFonts w:ascii="Arial" w:hAnsi="Arial" w:cs="Arial"/>
          <w:sz w:val="24"/>
          <w:szCs w:val="24"/>
        </w:rPr>
        <w:t xml:space="preserve">. Los seis últimos se presentan como valores de la </w:t>
      </w:r>
      <w:r w:rsidR="00604DA0" w:rsidRPr="009E31EC">
        <w:rPr>
          <w:rFonts w:ascii="Arial" w:hAnsi="Arial" w:cs="Arial"/>
          <w:sz w:val="24"/>
          <w:szCs w:val="24"/>
        </w:rPr>
        <w:t xml:space="preserve">vida </w:t>
      </w:r>
      <w:r w:rsidR="0043386F" w:rsidRPr="009E31EC">
        <w:rPr>
          <w:rFonts w:ascii="Arial" w:hAnsi="Arial" w:cs="Arial"/>
          <w:sz w:val="24"/>
          <w:szCs w:val="24"/>
        </w:rPr>
        <w:t xml:space="preserve"> </w:t>
      </w:r>
      <w:r w:rsidR="00604DA0" w:rsidRPr="009E31EC">
        <w:rPr>
          <w:rFonts w:ascii="Arial" w:hAnsi="Arial" w:cs="Arial"/>
          <w:sz w:val="24"/>
          <w:szCs w:val="24"/>
        </w:rPr>
        <w:t>colectiva.</w:t>
      </w:r>
      <w:r w:rsidR="006D72A4">
        <w:rPr>
          <w:rFonts w:ascii="Arial" w:hAnsi="Arial" w:cs="Arial"/>
          <w:sz w:val="24"/>
          <w:szCs w:val="24"/>
          <w:vertAlign w:val="superscript"/>
        </w:rPr>
        <w:t>4</w:t>
      </w:r>
    </w:p>
    <w:p w:rsidR="00394A06" w:rsidRPr="006D72A4" w:rsidRDefault="00394A06" w:rsidP="009E31EC">
      <w:pPr>
        <w:spacing w:line="360" w:lineRule="auto"/>
        <w:jc w:val="both"/>
        <w:rPr>
          <w:rFonts w:ascii="Arial" w:hAnsi="Arial" w:cs="Arial"/>
          <w:sz w:val="24"/>
          <w:szCs w:val="24"/>
          <w:vertAlign w:val="superscript"/>
        </w:rPr>
      </w:pPr>
      <w:r w:rsidRPr="009E31EC">
        <w:rPr>
          <w:rFonts w:ascii="Arial" w:hAnsi="Arial" w:cs="Arial"/>
          <w:sz w:val="24"/>
          <w:szCs w:val="24"/>
        </w:rPr>
        <w:t xml:space="preserve">La tradición tomista da especial importancia al bien común, que es el valor articulador y englobante de los demás valores de convivencia o </w:t>
      </w:r>
      <w:r w:rsidR="0021307C" w:rsidRPr="009E31EC">
        <w:rPr>
          <w:rFonts w:ascii="Arial" w:hAnsi="Arial" w:cs="Arial"/>
          <w:sz w:val="24"/>
          <w:szCs w:val="24"/>
        </w:rPr>
        <w:t>coexistencia. La</w:t>
      </w:r>
      <w:r w:rsidRPr="009E31EC">
        <w:rPr>
          <w:rFonts w:ascii="Arial" w:hAnsi="Arial" w:cs="Arial"/>
          <w:sz w:val="24"/>
          <w:szCs w:val="24"/>
        </w:rPr>
        <w:t xml:space="preserve"> práctica de la responsabilidad, la solidaridad, la justicia y el bien común contribuyen a la construcción d</w:t>
      </w:r>
      <w:r w:rsidR="0043386F" w:rsidRPr="009E31EC">
        <w:rPr>
          <w:rFonts w:ascii="Arial" w:hAnsi="Arial" w:cs="Arial"/>
          <w:sz w:val="24"/>
          <w:szCs w:val="24"/>
        </w:rPr>
        <w:t>e la paz como resultado natural. En el humanismo cristiano, “la paz es el fruto de la justicia”, que es el alma de todo auténtico bien común.</w:t>
      </w:r>
      <w:r w:rsidR="006D72A4">
        <w:rPr>
          <w:rFonts w:ascii="Arial" w:hAnsi="Arial" w:cs="Arial"/>
          <w:sz w:val="24"/>
          <w:szCs w:val="24"/>
          <w:vertAlign w:val="superscript"/>
        </w:rPr>
        <w:t>4</w:t>
      </w:r>
    </w:p>
    <w:p w:rsidR="00301E5F" w:rsidRPr="009E31EC" w:rsidRDefault="0054365A" w:rsidP="009E31EC">
      <w:pPr>
        <w:spacing w:line="360" w:lineRule="auto"/>
        <w:jc w:val="both"/>
        <w:rPr>
          <w:rFonts w:ascii="Arial" w:hAnsi="Arial" w:cs="Arial"/>
          <w:sz w:val="24"/>
          <w:szCs w:val="24"/>
        </w:rPr>
      </w:pPr>
      <w:r>
        <w:rPr>
          <w:rFonts w:ascii="Arial" w:hAnsi="Arial" w:cs="Arial"/>
          <w:sz w:val="24"/>
          <w:szCs w:val="24"/>
        </w:rPr>
        <w:lastRenderedPageBreak/>
        <w:t>Es por ello que c</w:t>
      </w:r>
      <w:r w:rsidR="00301E5F" w:rsidRPr="009E31EC">
        <w:rPr>
          <w:rFonts w:ascii="Arial" w:hAnsi="Arial" w:cs="Arial"/>
          <w:sz w:val="24"/>
          <w:szCs w:val="24"/>
        </w:rPr>
        <w:t>ada institución educativa, desde su identidad, define su propia misión, o intencionalidad última y las traduce en las definiciones del sentido del currículo. La Universidad fundamenta la dimensión curricular en los principios de la filosofía de Santo Tomás, sin que por esto desconozca la necesidad de contextualizar dichos principios en espacio y tiempo.</w:t>
      </w:r>
    </w:p>
    <w:p w:rsidR="0043386F" w:rsidRPr="009E31EC" w:rsidRDefault="00A17CCF" w:rsidP="009E31EC">
      <w:pPr>
        <w:spacing w:line="360" w:lineRule="auto"/>
        <w:jc w:val="both"/>
        <w:rPr>
          <w:rFonts w:ascii="Arial" w:hAnsi="Arial" w:cs="Arial"/>
          <w:sz w:val="24"/>
          <w:szCs w:val="24"/>
        </w:rPr>
      </w:pPr>
      <w:r>
        <w:rPr>
          <w:rFonts w:ascii="Arial" w:hAnsi="Arial" w:cs="Arial"/>
          <w:sz w:val="24"/>
          <w:szCs w:val="24"/>
        </w:rPr>
        <w:t>Por tanto los procesos de enseñanza y</w:t>
      </w:r>
      <w:r w:rsidR="00301E5F" w:rsidRPr="009E31EC">
        <w:rPr>
          <w:rFonts w:ascii="Arial" w:hAnsi="Arial" w:cs="Arial"/>
          <w:sz w:val="24"/>
          <w:szCs w:val="24"/>
        </w:rPr>
        <w:t xml:space="preserve"> aprendizaje se centran en la formación de la persona humana, reconociendo en esta</w:t>
      </w:r>
      <w:r w:rsidR="0069240F" w:rsidRPr="009E31EC">
        <w:rPr>
          <w:rFonts w:ascii="Arial" w:hAnsi="Arial" w:cs="Arial"/>
          <w:sz w:val="24"/>
          <w:szCs w:val="24"/>
        </w:rPr>
        <w:t>s</w:t>
      </w:r>
      <w:r w:rsidR="00301E5F" w:rsidRPr="009E31EC">
        <w:rPr>
          <w:rFonts w:ascii="Arial" w:hAnsi="Arial" w:cs="Arial"/>
          <w:sz w:val="24"/>
          <w:szCs w:val="24"/>
        </w:rPr>
        <w:t xml:space="preserve"> posibilidades, capacidades para autodeterminarse. Los tiempos y espacios de la Universidad son abiertos para compartir, socializar y construir conocimientos, en los que los docentes y estudiantes son actores de un proceso de formación mutua</w:t>
      </w:r>
      <w:r>
        <w:rPr>
          <w:rFonts w:ascii="Arial" w:hAnsi="Arial" w:cs="Arial"/>
          <w:sz w:val="24"/>
          <w:szCs w:val="24"/>
        </w:rPr>
        <w:t>.</w:t>
      </w:r>
    </w:p>
    <w:p w:rsidR="005078CD" w:rsidRPr="009E31EC" w:rsidRDefault="005078CD" w:rsidP="009E31EC">
      <w:pPr>
        <w:spacing w:line="360" w:lineRule="auto"/>
        <w:jc w:val="both"/>
        <w:rPr>
          <w:rFonts w:ascii="Arial" w:hAnsi="Arial" w:cs="Arial"/>
          <w:sz w:val="24"/>
          <w:szCs w:val="24"/>
        </w:rPr>
      </w:pPr>
      <w:r w:rsidRPr="009E31EC">
        <w:rPr>
          <w:rFonts w:ascii="Arial" w:hAnsi="Arial" w:cs="Arial"/>
          <w:sz w:val="24"/>
          <w:szCs w:val="24"/>
        </w:rPr>
        <w:t>Desde esta institución se construye y se busca el conocimiento nuevo, se crea una identidad social, se forja el compromiso nacional y se fomenta la organización efectiva.</w:t>
      </w:r>
    </w:p>
    <w:p w:rsidR="0096046D" w:rsidRPr="00404088" w:rsidRDefault="009E31EC" w:rsidP="0096046D">
      <w:pPr>
        <w:spacing w:line="360" w:lineRule="auto"/>
        <w:jc w:val="both"/>
        <w:rPr>
          <w:rFonts w:ascii="Arial" w:hAnsi="Arial" w:cs="Arial"/>
          <w:sz w:val="24"/>
          <w:szCs w:val="24"/>
          <w:lang w:val="es-ES_tradnl"/>
        </w:rPr>
      </w:pPr>
      <w:r w:rsidRPr="003057B7">
        <w:rPr>
          <w:rFonts w:ascii="Arial" w:hAnsi="Arial" w:cs="Arial"/>
          <w:sz w:val="24"/>
          <w:szCs w:val="24"/>
        </w:rPr>
        <w:t xml:space="preserve">A partir de que la </w:t>
      </w:r>
      <w:r w:rsidR="003057B7">
        <w:rPr>
          <w:rFonts w:ascii="Arial" w:hAnsi="Arial" w:cs="Arial"/>
          <w:sz w:val="24"/>
          <w:szCs w:val="24"/>
        </w:rPr>
        <w:t xml:space="preserve">Universidad Santo Tomás </w:t>
      </w:r>
      <w:r w:rsidRPr="003057B7">
        <w:rPr>
          <w:rFonts w:ascii="Arial" w:hAnsi="Arial" w:cs="Arial"/>
          <w:sz w:val="24"/>
          <w:szCs w:val="24"/>
        </w:rPr>
        <w:t>reconoce el rol del docente tomasino en la formación integral de los futuros profesionales, y por ello orienta el diseño de políticas, estrategias y actividades para el desarrollo y mejoramiento del estamento docente,</w:t>
      </w:r>
      <w:r w:rsidR="003057B7">
        <w:rPr>
          <w:rFonts w:ascii="Arial" w:hAnsi="Arial" w:cs="Arial"/>
          <w:sz w:val="24"/>
          <w:szCs w:val="24"/>
        </w:rPr>
        <w:t xml:space="preserve"> como identidad social,</w:t>
      </w:r>
      <w:r w:rsidRPr="003057B7">
        <w:rPr>
          <w:rFonts w:ascii="Arial" w:hAnsi="Arial" w:cs="Arial"/>
          <w:sz w:val="24"/>
          <w:szCs w:val="24"/>
        </w:rPr>
        <w:t xml:space="preserve">  la Unidad de Desarrollo Curricular y Formación Docente, alineada con la estrategia de la Universidad de permanencia con bienestar y como parte </w:t>
      </w:r>
      <w:r w:rsidR="0096046D">
        <w:rPr>
          <w:rFonts w:ascii="Arial" w:hAnsi="Arial" w:cs="Arial"/>
          <w:sz w:val="24"/>
          <w:szCs w:val="24"/>
        </w:rPr>
        <w:t xml:space="preserve">de su gestión de acompañamiento, </w:t>
      </w:r>
      <w:r w:rsidR="0096046D">
        <w:rPr>
          <w:rFonts w:ascii="Arial" w:hAnsi="Arial" w:cs="Arial"/>
          <w:sz w:val="24"/>
          <w:szCs w:val="24"/>
          <w:lang w:val="es-ES_tradnl"/>
        </w:rPr>
        <w:t>realiza</w:t>
      </w:r>
      <w:r w:rsidR="0096046D" w:rsidRPr="00404088">
        <w:rPr>
          <w:rFonts w:ascii="Arial" w:hAnsi="Arial" w:cs="Arial"/>
          <w:sz w:val="24"/>
          <w:szCs w:val="24"/>
          <w:lang w:val="es-ES_tradnl"/>
        </w:rPr>
        <w:t xml:space="preserve"> desde una mirada de la realidad</w:t>
      </w:r>
      <w:r w:rsidR="00AF08F0">
        <w:rPr>
          <w:rFonts w:ascii="Arial" w:hAnsi="Arial" w:cs="Arial"/>
          <w:sz w:val="24"/>
          <w:szCs w:val="24"/>
          <w:lang w:val="es-ES_tradnl"/>
        </w:rPr>
        <w:t>,</w:t>
      </w:r>
      <w:r w:rsidR="0096046D" w:rsidRPr="00404088">
        <w:rPr>
          <w:rFonts w:ascii="Arial" w:hAnsi="Arial" w:cs="Arial"/>
          <w:sz w:val="24"/>
          <w:szCs w:val="24"/>
          <w:lang w:val="es-ES_tradnl"/>
        </w:rPr>
        <w:t xml:space="preserve"> el análisis y reflexión desde los objetos de estudio de los programas, el juzgar desde la identificación de problemáticas y los núcleos </w:t>
      </w:r>
      <w:proofErr w:type="spellStart"/>
      <w:r w:rsidR="0096046D" w:rsidRPr="00404088">
        <w:rPr>
          <w:rFonts w:ascii="Arial" w:hAnsi="Arial" w:cs="Arial"/>
          <w:sz w:val="24"/>
          <w:szCs w:val="24"/>
          <w:lang w:val="es-ES_tradnl"/>
        </w:rPr>
        <w:t>problémicos</w:t>
      </w:r>
      <w:proofErr w:type="spellEnd"/>
      <w:r w:rsidR="0096046D" w:rsidRPr="00404088">
        <w:rPr>
          <w:rFonts w:ascii="Arial" w:hAnsi="Arial" w:cs="Arial"/>
          <w:sz w:val="24"/>
          <w:szCs w:val="24"/>
          <w:lang w:val="es-ES_tradnl"/>
        </w:rPr>
        <w:t xml:space="preserve"> emergentes, para finalizar en el actuar que se hace visible en el diseño curricular del plan de estudios, las líneas de investigación declaradas y las estrategias de proyección social. </w:t>
      </w:r>
    </w:p>
    <w:p w:rsidR="00AA0855" w:rsidRDefault="00AA0855" w:rsidP="00AA0855">
      <w:pPr>
        <w:spacing w:line="360" w:lineRule="auto"/>
        <w:jc w:val="both"/>
        <w:rPr>
          <w:rFonts w:ascii="Arial" w:hAnsi="Arial" w:cs="Arial"/>
          <w:sz w:val="24"/>
          <w:szCs w:val="24"/>
        </w:rPr>
      </w:pPr>
      <w:r>
        <w:rPr>
          <w:rFonts w:ascii="Arial" w:hAnsi="Arial" w:cs="Arial"/>
          <w:sz w:val="24"/>
          <w:szCs w:val="24"/>
        </w:rPr>
        <w:t>En este sentido se realizó un estudio a través del cual se demuestran los diferentes campos de acción de la USTA reportados desde las funciones sustantivas donde se declaran a partir de la identi</w:t>
      </w:r>
      <w:r w:rsidR="00B06B7D">
        <w:rPr>
          <w:rFonts w:ascii="Arial" w:hAnsi="Arial" w:cs="Arial"/>
          <w:sz w:val="24"/>
          <w:szCs w:val="24"/>
        </w:rPr>
        <w:t>dad de los distintos contextos los siguientes:</w:t>
      </w:r>
    </w:p>
    <w:p w:rsidR="00B06B7D" w:rsidRPr="006B2FD7" w:rsidRDefault="00B06B7D" w:rsidP="00B06B7D">
      <w:pPr>
        <w:spacing w:line="360" w:lineRule="auto"/>
        <w:jc w:val="both"/>
        <w:rPr>
          <w:rFonts w:ascii="Arial" w:hAnsi="Arial" w:cs="Arial"/>
          <w:sz w:val="24"/>
          <w:szCs w:val="24"/>
          <w:lang w:val="es-ES_tradnl"/>
        </w:rPr>
      </w:pPr>
      <w:r w:rsidRPr="006B2FD7">
        <w:rPr>
          <w:rFonts w:ascii="Arial" w:hAnsi="Arial" w:cs="Arial"/>
          <w:sz w:val="24"/>
          <w:szCs w:val="24"/>
          <w:lang w:val="es-ES_tradnl"/>
        </w:rPr>
        <w:t>Apuestas académicas que se cuentan con soporte suficiente para ser consideradas campos de acción de la USTA Bogotá y VUAD</w:t>
      </w:r>
    </w:p>
    <w:p w:rsidR="00B06B7D" w:rsidRPr="006B2FD7" w:rsidRDefault="00B06B7D" w:rsidP="00B06B7D">
      <w:pPr>
        <w:numPr>
          <w:ilvl w:val="0"/>
          <w:numId w:val="3"/>
        </w:numPr>
        <w:spacing w:line="360" w:lineRule="auto"/>
        <w:jc w:val="both"/>
        <w:rPr>
          <w:rFonts w:ascii="Arial" w:hAnsi="Arial" w:cs="Arial"/>
          <w:sz w:val="24"/>
          <w:szCs w:val="24"/>
          <w:lang w:val="es-ES_tradnl"/>
        </w:rPr>
      </w:pPr>
      <w:r w:rsidRPr="006B2FD7">
        <w:rPr>
          <w:rFonts w:ascii="Arial" w:hAnsi="Arial" w:cs="Arial"/>
          <w:sz w:val="24"/>
          <w:szCs w:val="24"/>
          <w:lang w:val="es-ES_tradnl"/>
        </w:rPr>
        <w:lastRenderedPageBreak/>
        <w:t>Derechos Humanos, Ciudadanía y Construcción de Política Pública en y para escenarios de paz</w:t>
      </w:r>
    </w:p>
    <w:p w:rsidR="00B06B7D" w:rsidRPr="006B2FD7" w:rsidRDefault="00B06B7D" w:rsidP="00B06B7D">
      <w:pPr>
        <w:numPr>
          <w:ilvl w:val="0"/>
          <w:numId w:val="3"/>
        </w:numPr>
        <w:spacing w:line="360" w:lineRule="auto"/>
        <w:jc w:val="both"/>
        <w:rPr>
          <w:rFonts w:ascii="Arial" w:hAnsi="Arial" w:cs="Arial"/>
          <w:sz w:val="24"/>
          <w:szCs w:val="24"/>
          <w:lang w:val="es-ES_tradnl"/>
        </w:rPr>
      </w:pPr>
      <w:r w:rsidRPr="006B2FD7">
        <w:rPr>
          <w:rFonts w:ascii="Arial" w:hAnsi="Arial" w:cs="Arial"/>
          <w:sz w:val="24"/>
          <w:szCs w:val="24"/>
          <w:lang w:val="es-ES_tradnl"/>
        </w:rPr>
        <w:t xml:space="preserve">Cambio Educativo y Social desde la Multiculturalidad e Interculturalidad </w:t>
      </w:r>
    </w:p>
    <w:p w:rsidR="00B06B7D" w:rsidRPr="006B2FD7" w:rsidRDefault="00B06B7D" w:rsidP="00B06B7D">
      <w:pPr>
        <w:numPr>
          <w:ilvl w:val="0"/>
          <w:numId w:val="3"/>
        </w:numPr>
        <w:spacing w:line="360" w:lineRule="auto"/>
        <w:jc w:val="both"/>
        <w:rPr>
          <w:rFonts w:ascii="Arial" w:hAnsi="Arial" w:cs="Arial"/>
          <w:sz w:val="24"/>
          <w:szCs w:val="24"/>
          <w:lang w:val="es-ES_tradnl"/>
        </w:rPr>
      </w:pPr>
      <w:r w:rsidRPr="006B2FD7">
        <w:rPr>
          <w:rFonts w:ascii="Arial" w:hAnsi="Arial" w:cs="Arial"/>
          <w:sz w:val="24"/>
          <w:szCs w:val="24"/>
          <w:lang w:val="es-ES_tradnl"/>
        </w:rPr>
        <w:t xml:space="preserve">Desarrollo Tecnológico con Apuesta Social </w:t>
      </w:r>
    </w:p>
    <w:p w:rsidR="00B06B7D" w:rsidRDefault="00B06B7D" w:rsidP="00B06B7D">
      <w:pPr>
        <w:numPr>
          <w:ilvl w:val="0"/>
          <w:numId w:val="3"/>
        </w:numPr>
        <w:spacing w:line="360" w:lineRule="auto"/>
        <w:jc w:val="both"/>
        <w:rPr>
          <w:rFonts w:ascii="Arial" w:hAnsi="Arial" w:cs="Arial"/>
          <w:sz w:val="24"/>
          <w:szCs w:val="24"/>
          <w:lang w:val="es-ES_tradnl"/>
        </w:rPr>
      </w:pPr>
      <w:r w:rsidRPr="006B2FD7">
        <w:rPr>
          <w:rFonts w:ascii="Arial" w:hAnsi="Arial" w:cs="Arial"/>
          <w:sz w:val="24"/>
          <w:szCs w:val="24"/>
          <w:lang w:val="es-ES_tradnl"/>
        </w:rPr>
        <w:t>Desarrollo Ambiental Sostenible</w:t>
      </w:r>
      <w:r>
        <w:rPr>
          <w:rFonts w:ascii="Arial" w:hAnsi="Arial" w:cs="Arial"/>
          <w:sz w:val="24"/>
          <w:szCs w:val="24"/>
          <w:lang w:val="es-ES_tradnl"/>
        </w:rPr>
        <w:t>.</w:t>
      </w:r>
      <w:r w:rsidR="003A0931">
        <w:rPr>
          <w:rFonts w:ascii="Arial" w:hAnsi="Arial" w:cs="Arial"/>
          <w:sz w:val="24"/>
          <w:szCs w:val="24"/>
          <w:vertAlign w:val="superscript"/>
          <w:lang w:val="es-ES_tradnl"/>
        </w:rPr>
        <w:t>3</w:t>
      </w:r>
    </w:p>
    <w:p w:rsidR="00B06B7D" w:rsidRPr="00407495" w:rsidRDefault="00B06B7D" w:rsidP="00B06B7D">
      <w:pPr>
        <w:spacing w:line="360" w:lineRule="auto"/>
        <w:jc w:val="both"/>
        <w:rPr>
          <w:rFonts w:ascii="Arial" w:hAnsi="Arial" w:cs="Arial"/>
          <w:sz w:val="24"/>
          <w:szCs w:val="24"/>
          <w:vertAlign w:val="superscript"/>
          <w:lang w:val="es-ES_tradnl"/>
        </w:rPr>
      </w:pPr>
      <w:r>
        <w:rPr>
          <w:rFonts w:ascii="Arial" w:hAnsi="Arial" w:cs="Arial"/>
          <w:sz w:val="24"/>
          <w:szCs w:val="24"/>
          <w:lang w:val="es-ES_tradnl"/>
        </w:rPr>
        <w:t xml:space="preserve">Por lo que la </w:t>
      </w:r>
      <w:r w:rsidRPr="00B06B7D">
        <w:rPr>
          <w:rFonts w:ascii="Arial" w:hAnsi="Arial" w:cs="Arial"/>
          <w:sz w:val="24"/>
          <w:szCs w:val="24"/>
        </w:rPr>
        <w:t xml:space="preserve"> </w:t>
      </w:r>
      <w:r w:rsidR="009963D9">
        <w:rPr>
          <w:rFonts w:ascii="Arial" w:hAnsi="Arial" w:cs="Arial"/>
          <w:sz w:val="24"/>
          <w:szCs w:val="24"/>
        </w:rPr>
        <w:t>“</w:t>
      </w:r>
      <w:r w:rsidRPr="00B06B7D">
        <w:rPr>
          <w:rFonts w:ascii="Arial" w:hAnsi="Arial" w:cs="Arial"/>
          <w:b/>
          <w:sz w:val="24"/>
          <w:szCs w:val="24"/>
          <w:lang w:val="es-ES_tradnl"/>
        </w:rPr>
        <w:t xml:space="preserve">Construcción de política pública en y para escenarios de paz: </w:t>
      </w:r>
      <w:r w:rsidRPr="00B06B7D">
        <w:rPr>
          <w:rFonts w:ascii="Arial" w:hAnsi="Arial" w:cs="Arial"/>
          <w:sz w:val="24"/>
          <w:szCs w:val="24"/>
          <w:lang w:val="es-ES_tradnl"/>
        </w:rPr>
        <w:t>implica la generación de condiciones para una paz firme y duradera, y como tal, está indisolublemente ligada al concepto de reconciliación, el cual se retoma mucho más allá de la dimensión teológica, religiosa, si bien retoma las ideas del perdón y el re</w:t>
      </w:r>
      <w:r w:rsidRPr="00B06B7D">
        <w:rPr>
          <w:rFonts w:ascii="Cambria Math" w:hAnsi="Cambria Math" w:cs="Cambria Math"/>
          <w:sz w:val="24"/>
          <w:szCs w:val="24"/>
          <w:lang w:val="es-ES_tradnl"/>
        </w:rPr>
        <w:t>‐</w:t>
      </w:r>
      <w:r w:rsidRPr="00B06B7D">
        <w:rPr>
          <w:rFonts w:ascii="Arial" w:hAnsi="Arial" w:cs="Arial"/>
          <w:sz w:val="24"/>
          <w:szCs w:val="24"/>
          <w:lang w:val="es-ES_tradnl"/>
        </w:rPr>
        <w:t xml:space="preserve">encuentro, implica un    proceso en el que las partes involucradas en un conflicto construyen una relación de  comprensión mutua sobre las diferencias y la confrontación, superan el odio y el rencor, prevaleciendo el respeto y reconocimiento mutuo. </w:t>
      </w:r>
      <w:r w:rsidR="009963D9">
        <w:rPr>
          <w:rFonts w:ascii="Arial" w:hAnsi="Arial" w:cs="Arial"/>
          <w:sz w:val="24"/>
          <w:szCs w:val="24"/>
          <w:lang w:val="es-ES_tradnl"/>
        </w:rPr>
        <w:t>“</w:t>
      </w:r>
      <w:r w:rsidR="00EF0C24">
        <w:rPr>
          <w:rFonts w:ascii="Arial" w:hAnsi="Arial" w:cs="Arial"/>
          <w:sz w:val="24"/>
          <w:szCs w:val="24"/>
          <w:lang w:val="es-ES_tradnl"/>
        </w:rPr>
        <w:t>, fundamento que permea la política curricular USTA desde los procesos sustantivos.</w:t>
      </w:r>
      <w:r w:rsidR="003A0931">
        <w:rPr>
          <w:rFonts w:ascii="Arial" w:hAnsi="Arial" w:cs="Arial"/>
          <w:sz w:val="24"/>
          <w:szCs w:val="24"/>
          <w:vertAlign w:val="superscript"/>
          <w:lang w:val="es-ES_tradnl"/>
        </w:rPr>
        <w:t>3</w:t>
      </w:r>
    </w:p>
    <w:p w:rsidR="00F62EC6" w:rsidRPr="008B0082" w:rsidRDefault="008B0082" w:rsidP="00B06B7D">
      <w:pPr>
        <w:spacing w:line="360" w:lineRule="auto"/>
        <w:jc w:val="both"/>
        <w:rPr>
          <w:rFonts w:ascii="Arial" w:hAnsi="Arial" w:cs="Arial"/>
          <w:b/>
          <w:sz w:val="24"/>
          <w:szCs w:val="24"/>
          <w:lang w:val="es-ES_tradnl"/>
        </w:rPr>
      </w:pPr>
      <w:r w:rsidRPr="008B0082">
        <w:rPr>
          <w:rFonts w:ascii="Arial" w:hAnsi="Arial" w:cs="Arial"/>
          <w:b/>
          <w:sz w:val="24"/>
          <w:szCs w:val="24"/>
          <w:lang w:val="es-ES_tradnl"/>
        </w:rPr>
        <w:t xml:space="preserve">CONCLUSIONES: </w:t>
      </w:r>
    </w:p>
    <w:p w:rsidR="004A5463" w:rsidRPr="006B2FD7" w:rsidRDefault="00F50699" w:rsidP="004A5463">
      <w:pPr>
        <w:spacing w:line="360" w:lineRule="auto"/>
        <w:jc w:val="both"/>
        <w:rPr>
          <w:rFonts w:ascii="Arial" w:hAnsi="Arial" w:cs="Arial"/>
          <w:sz w:val="24"/>
          <w:szCs w:val="24"/>
          <w:lang w:val="es-ES_tradnl"/>
        </w:rPr>
      </w:pPr>
      <w:r>
        <w:rPr>
          <w:rFonts w:ascii="Arial" w:hAnsi="Arial" w:cs="Arial"/>
          <w:sz w:val="24"/>
          <w:szCs w:val="24"/>
          <w:lang w:val="es-ES_tradnl"/>
        </w:rPr>
        <w:t xml:space="preserve">La </w:t>
      </w:r>
      <w:r w:rsidRPr="005C7B38">
        <w:rPr>
          <w:rFonts w:ascii="Arial" w:hAnsi="Arial" w:cs="Arial"/>
          <w:sz w:val="24"/>
          <w:szCs w:val="24"/>
          <w:lang w:val="es-ES_tradnl"/>
        </w:rPr>
        <w:t>U</w:t>
      </w:r>
      <w:r>
        <w:rPr>
          <w:rFonts w:ascii="Arial" w:hAnsi="Arial" w:cs="Arial"/>
          <w:sz w:val="24"/>
          <w:szCs w:val="24"/>
          <w:lang w:val="es-ES_tradnl"/>
        </w:rPr>
        <w:t xml:space="preserve">niversidad </w:t>
      </w:r>
      <w:r w:rsidRPr="005C7B38">
        <w:rPr>
          <w:rFonts w:ascii="Arial" w:hAnsi="Arial" w:cs="Arial"/>
          <w:sz w:val="24"/>
          <w:szCs w:val="24"/>
          <w:lang w:val="es-ES_tradnl"/>
        </w:rPr>
        <w:t>S</w:t>
      </w:r>
      <w:r>
        <w:rPr>
          <w:rFonts w:ascii="Arial" w:hAnsi="Arial" w:cs="Arial"/>
          <w:sz w:val="24"/>
          <w:szCs w:val="24"/>
          <w:lang w:val="es-ES_tradnl"/>
        </w:rPr>
        <w:t>anto Tomás</w:t>
      </w:r>
      <w:r w:rsidRPr="005C7B38">
        <w:rPr>
          <w:rFonts w:ascii="Arial" w:hAnsi="Arial" w:cs="Arial"/>
          <w:sz w:val="24"/>
          <w:szCs w:val="24"/>
          <w:lang w:val="es-ES_tradnl"/>
        </w:rPr>
        <w:t xml:space="preserve"> es ampliamente reconocida por focalizar sus acciones desde el sel</w:t>
      </w:r>
      <w:r>
        <w:rPr>
          <w:rFonts w:ascii="Arial" w:hAnsi="Arial" w:cs="Arial"/>
          <w:sz w:val="24"/>
          <w:szCs w:val="24"/>
          <w:lang w:val="es-ES_tradnl"/>
        </w:rPr>
        <w:t xml:space="preserve">lo humanista que la caracteriza </w:t>
      </w:r>
      <w:r w:rsidR="004A5463">
        <w:rPr>
          <w:rFonts w:ascii="Arial" w:hAnsi="Arial" w:cs="Arial"/>
          <w:sz w:val="24"/>
          <w:szCs w:val="24"/>
          <w:lang w:val="es-ES_tradnl"/>
        </w:rPr>
        <w:t xml:space="preserve">enfocado desde lo curricular </w:t>
      </w:r>
      <w:r>
        <w:rPr>
          <w:rFonts w:ascii="Arial" w:hAnsi="Arial" w:cs="Arial"/>
          <w:sz w:val="24"/>
          <w:szCs w:val="24"/>
          <w:lang w:val="es-ES_tradnl"/>
        </w:rPr>
        <w:t xml:space="preserve">dentro de </w:t>
      </w:r>
      <w:r w:rsidRPr="005C7B38">
        <w:rPr>
          <w:rFonts w:ascii="Arial" w:hAnsi="Arial" w:cs="Arial"/>
          <w:sz w:val="24"/>
          <w:szCs w:val="24"/>
          <w:lang w:val="es-ES_tradnl"/>
        </w:rPr>
        <w:t xml:space="preserve"> los campos de acción </w:t>
      </w:r>
      <w:r w:rsidR="004A5463">
        <w:rPr>
          <w:rFonts w:ascii="Arial" w:hAnsi="Arial" w:cs="Arial"/>
          <w:sz w:val="24"/>
          <w:szCs w:val="24"/>
          <w:lang w:val="es-ES_tradnl"/>
        </w:rPr>
        <w:t xml:space="preserve">identificados y como </w:t>
      </w:r>
      <w:r w:rsidRPr="005C7B38">
        <w:rPr>
          <w:rFonts w:ascii="Arial" w:hAnsi="Arial" w:cs="Arial"/>
          <w:sz w:val="24"/>
          <w:szCs w:val="24"/>
          <w:lang w:val="es-ES_tradnl"/>
        </w:rPr>
        <w:t xml:space="preserve">impronta </w:t>
      </w:r>
      <w:r w:rsidR="004A5463">
        <w:rPr>
          <w:rFonts w:ascii="Arial" w:hAnsi="Arial" w:cs="Arial"/>
          <w:sz w:val="24"/>
          <w:szCs w:val="24"/>
          <w:lang w:val="es-ES_tradnl"/>
        </w:rPr>
        <w:t>orienta los procesos sustantivos, a partir de su identidad institucional</w:t>
      </w:r>
      <w:r w:rsidR="00B8043D">
        <w:rPr>
          <w:rFonts w:ascii="Arial" w:hAnsi="Arial" w:cs="Arial"/>
          <w:sz w:val="24"/>
          <w:szCs w:val="24"/>
          <w:lang w:val="es-ES_tradnl"/>
        </w:rPr>
        <w:t>,</w:t>
      </w:r>
      <w:r w:rsidR="004A5463">
        <w:rPr>
          <w:rFonts w:ascii="Arial" w:hAnsi="Arial" w:cs="Arial"/>
          <w:sz w:val="24"/>
          <w:szCs w:val="24"/>
          <w:lang w:val="es-ES_tradnl"/>
        </w:rPr>
        <w:t xml:space="preserve"> entre otros aspectos, hacia los </w:t>
      </w:r>
      <w:r w:rsidR="004A5463" w:rsidRPr="006B2FD7">
        <w:rPr>
          <w:rFonts w:ascii="Arial" w:hAnsi="Arial" w:cs="Arial"/>
          <w:sz w:val="24"/>
          <w:szCs w:val="24"/>
          <w:lang w:val="es-ES_tradnl"/>
        </w:rPr>
        <w:t>Derechos Humanos, Ciudadanía y Construcción de Política Pública en y para escenarios de paz</w:t>
      </w:r>
      <w:r w:rsidR="004A5463">
        <w:rPr>
          <w:rFonts w:ascii="Arial" w:hAnsi="Arial" w:cs="Arial"/>
          <w:sz w:val="24"/>
          <w:szCs w:val="24"/>
          <w:lang w:val="es-ES_tradnl"/>
        </w:rPr>
        <w:t>.</w:t>
      </w:r>
    </w:p>
    <w:p w:rsidR="00B06B7D" w:rsidRDefault="00B06B7D" w:rsidP="00AA0855">
      <w:pPr>
        <w:spacing w:line="360" w:lineRule="auto"/>
        <w:jc w:val="both"/>
        <w:rPr>
          <w:rFonts w:ascii="Arial" w:hAnsi="Arial" w:cs="Arial"/>
          <w:sz w:val="24"/>
          <w:szCs w:val="24"/>
        </w:rPr>
      </w:pPr>
    </w:p>
    <w:p w:rsidR="005379C0" w:rsidRDefault="005379C0" w:rsidP="00651656">
      <w:pPr>
        <w:spacing w:line="360" w:lineRule="auto"/>
        <w:jc w:val="both"/>
        <w:rPr>
          <w:rFonts w:ascii="Arial" w:hAnsi="Arial" w:cs="Arial"/>
          <w:sz w:val="24"/>
          <w:szCs w:val="24"/>
        </w:rPr>
      </w:pPr>
    </w:p>
    <w:p w:rsidR="005379C0" w:rsidRDefault="005379C0" w:rsidP="00651656">
      <w:pPr>
        <w:spacing w:line="360" w:lineRule="auto"/>
        <w:jc w:val="both"/>
        <w:rPr>
          <w:rFonts w:ascii="Arial" w:hAnsi="Arial" w:cs="Arial"/>
          <w:sz w:val="24"/>
          <w:szCs w:val="24"/>
        </w:rPr>
      </w:pPr>
    </w:p>
    <w:p w:rsidR="005379C0" w:rsidRDefault="005379C0" w:rsidP="00651656">
      <w:pPr>
        <w:spacing w:line="360" w:lineRule="auto"/>
        <w:jc w:val="both"/>
        <w:rPr>
          <w:rFonts w:ascii="Arial" w:hAnsi="Arial" w:cs="Arial"/>
          <w:sz w:val="24"/>
          <w:szCs w:val="24"/>
        </w:rPr>
      </w:pPr>
    </w:p>
    <w:p w:rsidR="007825CC" w:rsidRDefault="007825CC" w:rsidP="00651656">
      <w:pPr>
        <w:spacing w:line="360" w:lineRule="auto"/>
        <w:jc w:val="both"/>
        <w:rPr>
          <w:rFonts w:ascii="Arial" w:hAnsi="Arial" w:cs="Arial"/>
          <w:sz w:val="24"/>
          <w:szCs w:val="24"/>
        </w:rPr>
        <w:sectPr w:rsidR="007825CC" w:rsidSect="007825CC">
          <w:headerReference w:type="default" r:id="rId8"/>
          <w:footerReference w:type="default" r:id="rId9"/>
          <w:pgSz w:w="12240" w:h="15840" w:code="1"/>
          <w:pgMar w:top="1417" w:right="1701" w:bottom="1417" w:left="1701" w:header="708" w:footer="708" w:gutter="0"/>
          <w:pgNumType w:start="1"/>
          <w:cols w:space="708"/>
          <w:docGrid w:linePitch="360"/>
        </w:sectPr>
      </w:pPr>
    </w:p>
    <w:p w:rsidR="005379C0" w:rsidRDefault="005379C0" w:rsidP="00651656">
      <w:pPr>
        <w:spacing w:line="360" w:lineRule="auto"/>
        <w:jc w:val="both"/>
        <w:rPr>
          <w:rFonts w:ascii="Arial" w:hAnsi="Arial" w:cs="Arial"/>
          <w:sz w:val="24"/>
          <w:szCs w:val="24"/>
        </w:rPr>
      </w:pPr>
    </w:p>
    <w:p w:rsidR="00651656" w:rsidRPr="00CC69F5" w:rsidRDefault="008B0082" w:rsidP="00651656">
      <w:pPr>
        <w:spacing w:line="360" w:lineRule="auto"/>
        <w:jc w:val="both"/>
        <w:rPr>
          <w:rFonts w:ascii="Arial" w:hAnsi="Arial" w:cs="Arial"/>
          <w:b/>
          <w:sz w:val="24"/>
          <w:szCs w:val="24"/>
        </w:rPr>
      </w:pPr>
      <w:r w:rsidRPr="00CC69F5">
        <w:rPr>
          <w:rFonts w:ascii="Arial" w:hAnsi="Arial" w:cs="Arial"/>
          <w:b/>
          <w:sz w:val="24"/>
          <w:szCs w:val="24"/>
        </w:rPr>
        <w:t>REFERENCIAS BIBLIOGRÁFICAS:</w:t>
      </w:r>
    </w:p>
    <w:p w:rsidR="00435404" w:rsidRDefault="00435404" w:rsidP="00435404">
      <w:pPr>
        <w:pStyle w:val="Prrafodelista"/>
        <w:numPr>
          <w:ilvl w:val="0"/>
          <w:numId w:val="1"/>
        </w:numPr>
        <w:spacing w:line="360" w:lineRule="auto"/>
        <w:jc w:val="both"/>
        <w:rPr>
          <w:rFonts w:ascii="Arial" w:hAnsi="Arial" w:cs="Arial"/>
          <w:sz w:val="24"/>
          <w:szCs w:val="24"/>
        </w:rPr>
      </w:pPr>
      <w:r w:rsidRPr="00435404">
        <w:rPr>
          <w:rFonts w:ascii="Arial" w:hAnsi="Arial" w:cs="Arial"/>
          <w:sz w:val="24"/>
          <w:szCs w:val="24"/>
        </w:rPr>
        <w:t>Soto Santiago</w:t>
      </w:r>
      <w:r>
        <w:rPr>
          <w:rFonts w:ascii="Arial" w:hAnsi="Arial" w:cs="Arial"/>
          <w:sz w:val="24"/>
          <w:szCs w:val="24"/>
        </w:rPr>
        <w:t>,</w:t>
      </w:r>
      <w:r w:rsidRPr="00435404">
        <w:rPr>
          <w:rFonts w:ascii="Arial" w:hAnsi="Arial" w:cs="Arial"/>
          <w:sz w:val="24"/>
          <w:szCs w:val="24"/>
        </w:rPr>
        <w:t xml:space="preserve"> </w:t>
      </w:r>
      <w:r w:rsidR="00651656" w:rsidRPr="00435404">
        <w:rPr>
          <w:rFonts w:ascii="Arial" w:hAnsi="Arial" w:cs="Arial"/>
          <w:sz w:val="24"/>
          <w:szCs w:val="24"/>
        </w:rPr>
        <w:t>William</w:t>
      </w:r>
      <w:r>
        <w:rPr>
          <w:rFonts w:ascii="Arial" w:hAnsi="Arial" w:cs="Arial"/>
          <w:sz w:val="24"/>
          <w:szCs w:val="24"/>
        </w:rPr>
        <w:t>. L</w:t>
      </w:r>
      <w:r w:rsidRPr="00435404">
        <w:rPr>
          <w:rFonts w:ascii="Arial" w:hAnsi="Arial" w:cs="Arial"/>
          <w:sz w:val="24"/>
          <w:szCs w:val="24"/>
        </w:rPr>
        <w:t>a educación en valores, herramienta para alcanzar la paz</w:t>
      </w:r>
      <w:r>
        <w:rPr>
          <w:rFonts w:ascii="Arial" w:hAnsi="Arial" w:cs="Arial"/>
          <w:sz w:val="24"/>
          <w:szCs w:val="24"/>
        </w:rPr>
        <w:t xml:space="preserve">. Tomado De: </w:t>
      </w:r>
      <w:hyperlink r:id="rId10" w:history="1">
        <w:r w:rsidR="00651656" w:rsidRPr="00435404">
          <w:rPr>
            <w:rFonts w:ascii="Arial" w:hAnsi="Arial" w:cs="Arial"/>
            <w:sz w:val="24"/>
            <w:szCs w:val="24"/>
          </w:rPr>
          <w:t>http://embajadamundialdeactivistasporlapaz.com/es/prensa/la-educacion-en-valores-herramienta-para-alcanzar-la-paz</w:t>
        </w:r>
      </w:hyperlink>
      <w:r>
        <w:rPr>
          <w:rFonts w:ascii="Arial" w:hAnsi="Arial" w:cs="Arial"/>
          <w:sz w:val="24"/>
          <w:szCs w:val="24"/>
        </w:rPr>
        <w:t xml:space="preserve">, 05 de junio del </w:t>
      </w:r>
      <w:r w:rsidR="00651656" w:rsidRPr="00435404">
        <w:rPr>
          <w:rFonts w:ascii="Arial" w:hAnsi="Arial" w:cs="Arial"/>
          <w:sz w:val="24"/>
          <w:szCs w:val="24"/>
        </w:rPr>
        <w:t xml:space="preserve">2015 </w:t>
      </w:r>
    </w:p>
    <w:p w:rsidR="00845702" w:rsidRDefault="00FD1106" w:rsidP="00FD1106">
      <w:pPr>
        <w:pStyle w:val="Prrafodelista"/>
        <w:numPr>
          <w:ilvl w:val="0"/>
          <w:numId w:val="1"/>
        </w:numPr>
        <w:spacing w:line="360" w:lineRule="auto"/>
        <w:jc w:val="both"/>
        <w:rPr>
          <w:rFonts w:ascii="Arial" w:hAnsi="Arial" w:cs="Arial"/>
          <w:sz w:val="24"/>
          <w:szCs w:val="24"/>
        </w:rPr>
      </w:pPr>
      <w:r>
        <w:rPr>
          <w:rFonts w:ascii="Arial" w:hAnsi="Arial" w:cs="Arial"/>
          <w:sz w:val="24"/>
          <w:szCs w:val="24"/>
        </w:rPr>
        <w:t xml:space="preserve">Naciones Unidas. </w:t>
      </w:r>
      <w:r w:rsidRPr="00FD1106">
        <w:rPr>
          <w:rFonts w:ascii="Arial" w:hAnsi="Arial" w:cs="Arial"/>
          <w:sz w:val="24"/>
          <w:szCs w:val="24"/>
        </w:rPr>
        <w:t>Asamblea Ge</w:t>
      </w:r>
      <w:r>
        <w:rPr>
          <w:rFonts w:ascii="Arial" w:hAnsi="Arial" w:cs="Arial"/>
          <w:sz w:val="24"/>
          <w:szCs w:val="24"/>
        </w:rPr>
        <w:t>ne</w:t>
      </w:r>
      <w:r w:rsidRPr="00FD1106">
        <w:rPr>
          <w:rFonts w:ascii="Arial" w:hAnsi="Arial" w:cs="Arial"/>
          <w:sz w:val="24"/>
          <w:szCs w:val="24"/>
        </w:rPr>
        <w:t>ral</w:t>
      </w:r>
      <w:r>
        <w:rPr>
          <w:rFonts w:ascii="Arial" w:hAnsi="Arial" w:cs="Arial"/>
          <w:sz w:val="24"/>
          <w:szCs w:val="24"/>
        </w:rPr>
        <w:t xml:space="preserve">. </w:t>
      </w:r>
      <w:r>
        <w:t xml:space="preserve"> </w:t>
      </w:r>
      <w:r w:rsidRPr="00FD1106">
        <w:rPr>
          <w:rFonts w:ascii="Arial" w:hAnsi="Arial" w:cs="Arial"/>
          <w:sz w:val="24"/>
          <w:szCs w:val="24"/>
        </w:rPr>
        <w:t>R</w:t>
      </w:r>
      <w:r>
        <w:rPr>
          <w:rFonts w:ascii="Arial" w:hAnsi="Arial" w:cs="Arial"/>
          <w:sz w:val="24"/>
          <w:szCs w:val="24"/>
        </w:rPr>
        <w:t>esoluciones aprobadas por la Asamblea G</w:t>
      </w:r>
      <w:r w:rsidRPr="00FD1106">
        <w:rPr>
          <w:rFonts w:ascii="Arial" w:hAnsi="Arial" w:cs="Arial"/>
          <w:sz w:val="24"/>
          <w:szCs w:val="24"/>
        </w:rPr>
        <w:t>eneral</w:t>
      </w:r>
      <w:r>
        <w:t xml:space="preserve"> </w:t>
      </w:r>
      <w:r w:rsidR="004D7B85" w:rsidRPr="009E31EC">
        <w:rPr>
          <w:rFonts w:ascii="Arial" w:hAnsi="Arial" w:cs="Arial"/>
          <w:sz w:val="24"/>
          <w:szCs w:val="24"/>
        </w:rPr>
        <w:t xml:space="preserve">el 6 de octubre de 1999 en el Quincuagésimo tercer periodo de sesiones, </w:t>
      </w:r>
      <w:r w:rsidR="004D7B85" w:rsidRPr="004D7B85">
        <w:rPr>
          <w:rFonts w:ascii="Arial" w:hAnsi="Arial" w:cs="Arial"/>
          <w:sz w:val="24"/>
          <w:szCs w:val="24"/>
        </w:rPr>
        <w:t>Acta 53/24</w:t>
      </w:r>
    </w:p>
    <w:p w:rsidR="00651656" w:rsidRDefault="004D7B85" w:rsidP="00E06E0E">
      <w:pPr>
        <w:pStyle w:val="Prrafodelista"/>
        <w:numPr>
          <w:ilvl w:val="0"/>
          <w:numId w:val="1"/>
        </w:numPr>
        <w:spacing w:line="360" w:lineRule="auto"/>
        <w:jc w:val="both"/>
        <w:rPr>
          <w:rFonts w:ascii="Arial" w:hAnsi="Arial" w:cs="Arial"/>
          <w:sz w:val="24"/>
          <w:szCs w:val="24"/>
        </w:rPr>
      </w:pPr>
      <w:r w:rsidRPr="0000287A">
        <w:rPr>
          <w:rFonts w:ascii="Arial" w:hAnsi="Arial" w:cs="Arial"/>
          <w:sz w:val="24"/>
          <w:szCs w:val="24"/>
        </w:rPr>
        <w:t xml:space="preserve"> </w:t>
      </w:r>
      <w:r w:rsidR="0000287A" w:rsidRPr="0000287A">
        <w:rPr>
          <w:rFonts w:ascii="Arial" w:hAnsi="Arial" w:cs="Arial"/>
          <w:sz w:val="24"/>
          <w:szCs w:val="24"/>
        </w:rPr>
        <w:t>Luque Clavijo, Ana María. Campos de acción. Universidad Santo Tomás. Sede Principal Bogotá y VUAD.FASE 1/</w:t>
      </w:r>
      <w:proofErr w:type="spellStart"/>
      <w:r w:rsidR="0000287A" w:rsidRPr="0000287A">
        <w:rPr>
          <w:rFonts w:ascii="Arial" w:hAnsi="Arial" w:cs="Arial"/>
          <w:sz w:val="24"/>
          <w:szCs w:val="24"/>
        </w:rPr>
        <w:t>Caterine</w:t>
      </w:r>
      <w:proofErr w:type="spellEnd"/>
      <w:r w:rsidR="0000287A" w:rsidRPr="0000287A">
        <w:rPr>
          <w:rFonts w:ascii="Arial" w:hAnsi="Arial" w:cs="Arial"/>
          <w:sz w:val="24"/>
          <w:szCs w:val="24"/>
        </w:rPr>
        <w:t xml:space="preserve"> Cedeño – Colombia: Universidad Santo Tomás. Vicerrectoría Académica General, 66p.</w:t>
      </w:r>
      <w:r w:rsidR="00722E5A">
        <w:rPr>
          <w:rFonts w:ascii="Arial" w:hAnsi="Arial" w:cs="Arial"/>
          <w:sz w:val="24"/>
          <w:szCs w:val="24"/>
        </w:rPr>
        <w:t>(Documento Digital, Inédito)</w:t>
      </w:r>
    </w:p>
    <w:p w:rsidR="00E06E0E" w:rsidRPr="00E06E0E" w:rsidRDefault="00E06E0E" w:rsidP="00E06E0E">
      <w:pPr>
        <w:pStyle w:val="Prrafodelista"/>
        <w:numPr>
          <w:ilvl w:val="0"/>
          <w:numId w:val="1"/>
        </w:numPr>
        <w:spacing w:line="360" w:lineRule="auto"/>
        <w:jc w:val="both"/>
        <w:rPr>
          <w:rFonts w:ascii="Arial" w:hAnsi="Arial" w:cs="Arial"/>
          <w:sz w:val="24"/>
          <w:szCs w:val="24"/>
        </w:rPr>
      </w:pPr>
      <w:r w:rsidRPr="00E06E0E">
        <w:rPr>
          <w:rFonts w:ascii="Arial" w:hAnsi="Arial" w:cs="Arial"/>
          <w:sz w:val="24"/>
          <w:szCs w:val="24"/>
        </w:rPr>
        <w:t xml:space="preserve">Colombia. Universidad Santo Tomás. Vicerrectoría Académica General Política curricular para programas académicos. Talleres gráficos de la Universidad Santo Tomás, Bogotá, D.C. 2004.- 51p </w:t>
      </w:r>
    </w:p>
    <w:p w:rsidR="0000287A" w:rsidRPr="0000287A" w:rsidRDefault="0000287A" w:rsidP="00E06E0E">
      <w:pPr>
        <w:pStyle w:val="Prrafodelista"/>
        <w:spacing w:line="360" w:lineRule="auto"/>
        <w:jc w:val="both"/>
        <w:rPr>
          <w:rFonts w:ascii="Arial" w:hAnsi="Arial" w:cs="Arial"/>
          <w:sz w:val="24"/>
          <w:szCs w:val="24"/>
        </w:rPr>
      </w:pPr>
    </w:p>
    <w:p w:rsidR="00E9170D" w:rsidRPr="00F066E5" w:rsidRDefault="00E9170D" w:rsidP="00E9170D">
      <w:pPr>
        <w:pStyle w:val="Prrafodelista"/>
        <w:numPr>
          <w:ilvl w:val="0"/>
          <w:numId w:val="1"/>
        </w:numPr>
        <w:spacing w:line="360" w:lineRule="auto"/>
        <w:jc w:val="both"/>
        <w:rPr>
          <w:rFonts w:ascii="Arial" w:hAnsi="Arial" w:cs="Arial"/>
          <w:sz w:val="24"/>
          <w:szCs w:val="24"/>
        </w:rPr>
      </w:pPr>
      <w:r w:rsidRPr="00E9170D">
        <w:rPr>
          <w:rFonts w:ascii="Arial" w:hAnsi="Arial" w:cs="Arial"/>
          <w:sz w:val="24"/>
          <w:szCs w:val="24"/>
        </w:rPr>
        <w:t>C</w:t>
      </w:r>
      <w:r w:rsidR="00FD1106">
        <w:rPr>
          <w:rFonts w:ascii="Arial" w:hAnsi="Arial" w:cs="Arial"/>
          <w:sz w:val="24"/>
          <w:szCs w:val="24"/>
        </w:rPr>
        <w:t xml:space="preserve">onsejo </w:t>
      </w:r>
      <w:r w:rsidRPr="00E9170D">
        <w:rPr>
          <w:rFonts w:ascii="Arial" w:hAnsi="Arial" w:cs="Arial"/>
          <w:sz w:val="24"/>
          <w:szCs w:val="24"/>
        </w:rPr>
        <w:t>N</w:t>
      </w:r>
      <w:r w:rsidR="00FD1106">
        <w:rPr>
          <w:rFonts w:ascii="Arial" w:hAnsi="Arial" w:cs="Arial"/>
          <w:sz w:val="24"/>
          <w:szCs w:val="24"/>
        </w:rPr>
        <w:t xml:space="preserve">acional de </w:t>
      </w:r>
      <w:r w:rsidRPr="00E9170D">
        <w:rPr>
          <w:rFonts w:ascii="Arial" w:hAnsi="Arial" w:cs="Arial"/>
          <w:sz w:val="24"/>
          <w:szCs w:val="24"/>
        </w:rPr>
        <w:t>A</w:t>
      </w:r>
      <w:r w:rsidR="00FD1106">
        <w:rPr>
          <w:rFonts w:ascii="Arial" w:hAnsi="Arial" w:cs="Arial"/>
          <w:sz w:val="24"/>
          <w:szCs w:val="24"/>
        </w:rPr>
        <w:t>creditación.</w:t>
      </w:r>
      <w:r w:rsidRPr="00E9170D">
        <w:rPr>
          <w:rFonts w:ascii="Arial" w:hAnsi="Arial" w:cs="Arial"/>
          <w:sz w:val="24"/>
          <w:szCs w:val="24"/>
        </w:rPr>
        <w:t xml:space="preserve"> Lineamientos para la acreditación de programas de pregrado</w:t>
      </w:r>
      <w:r w:rsidR="00FD1106">
        <w:rPr>
          <w:rFonts w:ascii="Arial" w:hAnsi="Arial" w:cs="Arial"/>
          <w:sz w:val="24"/>
          <w:szCs w:val="24"/>
        </w:rPr>
        <w:t>,</w:t>
      </w:r>
      <w:r w:rsidRPr="00E9170D">
        <w:rPr>
          <w:rFonts w:ascii="Arial" w:hAnsi="Arial" w:cs="Arial"/>
          <w:sz w:val="24"/>
          <w:szCs w:val="24"/>
        </w:rPr>
        <w:t xml:space="preserve"> 2013</w:t>
      </w:r>
      <w:r>
        <w:rPr>
          <w:rFonts w:ascii="Arial" w:hAnsi="Arial" w:cs="Arial"/>
          <w:sz w:val="24"/>
          <w:szCs w:val="24"/>
        </w:rPr>
        <w:t xml:space="preserve"> </w:t>
      </w:r>
    </w:p>
    <w:p w:rsidR="00651656" w:rsidRDefault="00651656" w:rsidP="00E46424">
      <w:pPr>
        <w:pStyle w:val="Prrafodelista"/>
        <w:numPr>
          <w:ilvl w:val="0"/>
          <w:numId w:val="1"/>
        </w:numPr>
        <w:spacing w:line="360" w:lineRule="auto"/>
        <w:jc w:val="both"/>
        <w:rPr>
          <w:rFonts w:ascii="Arial" w:hAnsi="Arial" w:cs="Arial"/>
          <w:sz w:val="24"/>
          <w:szCs w:val="24"/>
        </w:rPr>
      </w:pPr>
      <w:r w:rsidRPr="00F066E5">
        <w:rPr>
          <w:rFonts w:ascii="Arial" w:hAnsi="Arial" w:cs="Arial"/>
          <w:sz w:val="24"/>
          <w:szCs w:val="24"/>
        </w:rPr>
        <w:t>Aguilar, I</w:t>
      </w:r>
      <w:r w:rsidR="00E46424">
        <w:rPr>
          <w:rFonts w:ascii="Arial" w:hAnsi="Arial" w:cs="Arial"/>
          <w:sz w:val="24"/>
          <w:szCs w:val="24"/>
        </w:rPr>
        <w:t>sabel</w:t>
      </w:r>
      <w:r w:rsidRPr="00F066E5">
        <w:rPr>
          <w:rFonts w:ascii="Arial" w:hAnsi="Arial" w:cs="Arial"/>
          <w:sz w:val="24"/>
          <w:szCs w:val="24"/>
        </w:rPr>
        <w:t>. Apuntes sobre cultura de violencia y cultura de paz.</w:t>
      </w:r>
      <w:r w:rsidR="00E46424" w:rsidRPr="00E46424">
        <w:rPr>
          <w:rFonts w:ascii="Arial" w:hAnsi="Arial" w:cs="Arial"/>
          <w:sz w:val="24"/>
          <w:szCs w:val="24"/>
        </w:rPr>
        <w:t xml:space="preserve"> Tomado De: http://studylib.es/doc/8364398/apuntes-sobre-cultura-de-violencia-y-cultura-de-paz</w:t>
      </w:r>
      <w:r w:rsidR="00E46424">
        <w:rPr>
          <w:rFonts w:ascii="Arial" w:hAnsi="Arial" w:cs="Arial"/>
          <w:sz w:val="24"/>
          <w:szCs w:val="24"/>
        </w:rPr>
        <w:t>.</w:t>
      </w:r>
      <w:r w:rsidRPr="00F066E5">
        <w:rPr>
          <w:rFonts w:ascii="Arial" w:hAnsi="Arial" w:cs="Arial"/>
          <w:sz w:val="24"/>
          <w:szCs w:val="24"/>
        </w:rPr>
        <w:t xml:space="preserve"> </w:t>
      </w:r>
    </w:p>
    <w:p w:rsidR="004E7DE9" w:rsidRPr="004E7DE9" w:rsidRDefault="00C7416B" w:rsidP="004E7DE9">
      <w:pPr>
        <w:pStyle w:val="Prrafodelista"/>
        <w:numPr>
          <w:ilvl w:val="0"/>
          <w:numId w:val="1"/>
        </w:numPr>
        <w:spacing w:line="360" w:lineRule="auto"/>
        <w:jc w:val="both"/>
        <w:rPr>
          <w:rFonts w:ascii="Arial" w:hAnsi="Arial" w:cs="Arial"/>
          <w:sz w:val="24"/>
          <w:szCs w:val="24"/>
        </w:rPr>
      </w:pPr>
      <w:r>
        <w:rPr>
          <w:rFonts w:ascii="Arial" w:hAnsi="Arial" w:cs="Arial"/>
          <w:sz w:val="24"/>
          <w:szCs w:val="24"/>
        </w:rPr>
        <w:t>Fernández Peña, Iliana</w:t>
      </w:r>
      <w:r w:rsidR="000C55B4">
        <w:rPr>
          <w:rFonts w:ascii="Arial" w:hAnsi="Arial" w:cs="Arial"/>
          <w:sz w:val="24"/>
          <w:szCs w:val="24"/>
        </w:rPr>
        <w:t>, Fernández peña, Idania</w:t>
      </w:r>
      <w:bookmarkStart w:id="0" w:name="_GoBack"/>
      <w:bookmarkEnd w:id="0"/>
      <w:r w:rsidR="004E7DE9" w:rsidRPr="004E7DE9">
        <w:rPr>
          <w:rFonts w:ascii="Arial" w:hAnsi="Arial" w:cs="Arial"/>
          <w:sz w:val="24"/>
          <w:szCs w:val="24"/>
        </w:rPr>
        <w:t xml:space="preserve">. “Aproximación teórica a la identidad cultural: referente para la formación del promotor cultural. Tomado De :   Revista electrónica “Ciencias Holguín”, en el número 4 octubre 2012, ISSN 1027-2127  “ISSN 1027-2127 </w:t>
      </w:r>
    </w:p>
    <w:p w:rsidR="004D7B85" w:rsidRPr="00BF0598" w:rsidRDefault="00CE7854" w:rsidP="00BF0598">
      <w:pPr>
        <w:pStyle w:val="Prrafodelista"/>
        <w:numPr>
          <w:ilvl w:val="0"/>
          <w:numId w:val="1"/>
        </w:numPr>
        <w:spacing w:line="480" w:lineRule="auto"/>
        <w:jc w:val="both"/>
        <w:rPr>
          <w:rFonts w:ascii="Arial" w:hAnsi="Arial" w:cs="Arial"/>
          <w:sz w:val="24"/>
          <w:szCs w:val="24"/>
        </w:rPr>
      </w:pPr>
      <w:proofErr w:type="spellStart"/>
      <w:r>
        <w:rPr>
          <w:rFonts w:ascii="Arial" w:hAnsi="Arial" w:cs="Arial"/>
          <w:sz w:val="24"/>
          <w:szCs w:val="24"/>
        </w:rPr>
        <w:t>Fisas</w:t>
      </w:r>
      <w:proofErr w:type="spellEnd"/>
      <w:r>
        <w:rPr>
          <w:rFonts w:ascii="Arial" w:hAnsi="Arial" w:cs="Arial"/>
          <w:sz w:val="24"/>
          <w:szCs w:val="24"/>
        </w:rPr>
        <w:t xml:space="preserve">  </w:t>
      </w:r>
      <w:proofErr w:type="spellStart"/>
      <w:r w:rsidR="004D7B85" w:rsidRPr="004D7B85">
        <w:rPr>
          <w:rFonts w:ascii="Arial" w:hAnsi="Arial" w:cs="Arial"/>
          <w:sz w:val="24"/>
          <w:szCs w:val="24"/>
        </w:rPr>
        <w:t>Vicenç</w:t>
      </w:r>
      <w:proofErr w:type="spellEnd"/>
      <w:r>
        <w:rPr>
          <w:rFonts w:ascii="Arial" w:hAnsi="Arial" w:cs="Arial"/>
          <w:sz w:val="24"/>
          <w:szCs w:val="24"/>
        </w:rPr>
        <w:t>.</w:t>
      </w:r>
      <w:r w:rsidR="004D7B85" w:rsidRPr="004D7B85">
        <w:rPr>
          <w:rFonts w:ascii="Arial" w:hAnsi="Arial" w:cs="Arial"/>
          <w:sz w:val="24"/>
          <w:szCs w:val="24"/>
        </w:rPr>
        <w:t xml:space="preserve"> </w:t>
      </w:r>
      <w:r w:rsidRPr="004D7B85">
        <w:rPr>
          <w:rFonts w:ascii="Arial" w:hAnsi="Arial" w:cs="Arial"/>
          <w:sz w:val="24"/>
          <w:szCs w:val="24"/>
        </w:rPr>
        <w:t>Cultura de paz y gestión de conflictos</w:t>
      </w:r>
      <w:r>
        <w:rPr>
          <w:rFonts w:ascii="Arial" w:hAnsi="Arial" w:cs="Arial"/>
          <w:sz w:val="24"/>
          <w:szCs w:val="24"/>
        </w:rPr>
        <w:t>/</w:t>
      </w:r>
      <w:r w:rsidRPr="004D7B85">
        <w:rPr>
          <w:rFonts w:ascii="Arial" w:hAnsi="Arial" w:cs="Arial"/>
          <w:sz w:val="24"/>
          <w:szCs w:val="24"/>
        </w:rPr>
        <w:t xml:space="preserve"> </w:t>
      </w:r>
      <w:proofErr w:type="spellStart"/>
      <w:r>
        <w:rPr>
          <w:rFonts w:ascii="Arial" w:hAnsi="Arial" w:cs="Arial"/>
          <w:sz w:val="24"/>
          <w:szCs w:val="24"/>
        </w:rPr>
        <w:t>Fisas</w:t>
      </w:r>
      <w:proofErr w:type="spellEnd"/>
      <w:r>
        <w:rPr>
          <w:rFonts w:ascii="Arial" w:hAnsi="Arial" w:cs="Arial"/>
          <w:sz w:val="24"/>
          <w:szCs w:val="24"/>
        </w:rPr>
        <w:t xml:space="preserve"> </w:t>
      </w:r>
      <w:proofErr w:type="spellStart"/>
      <w:r>
        <w:rPr>
          <w:rFonts w:ascii="Arial" w:hAnsi="Arial" w:cs="Arial"/>
          <w:sz w:val="24"/>
          <w:szCs w:val="24"/>
        </w:rPr>
        <w:t>Vicenc</w:t>
      </w:r>
      <w:proofErr w:type="spellEnd"/>
      <w:r w:rsidR="00D67C2F">
        <w:rPr>
          <w:rFonts w:ascii="Arial" w:hAnsi="Arial" w:cs="Arial"/>
          <w:sz w:val="24"/>
          <w:szCs w:val="24"/>
        </w:rPr>
        <w:t>—En su:</w:t>
      </w:r>
      <w:r>
        <w:rPr>
          <w:rFonts w:ascii="Arial" w:hAnsi="Arial" w:cs="Arial"/>
          <w:sz w:val="24"/>
          <w:szCs w:val="24"/>
        </w:rPr>
        <w:t xml:space="preserve"> </w:t>
      </w:r>
      <w:r w:rsidRPr="00BF0598">
        <w:rPr>
          <w:rFonts w:ascii="Arial" w:hAnsi="Arial" w:cs="Arial"/>
          <w:sz w:val="24"/>
          <w:szCs w:val="24"/>
        </w:rPr>
        <w:t xml:space="preserve">capítulo XI del libro </w:t>
      </w:r>
      <w:r w:rsidR="004D7B85" w:rsidRPr="00BF0598">
        <w:rPr>
          <w:rFonts w:ascii="Arial" w:hAnsi="Arial" w:cs="Arial"/>
          <w:sz w:val="24"/>
          <w:szCs w:val="24"/>
        </w:rPr>
        <w:t xml:space="preserve"> Icaria/NESCO, Barcelona, 1998</w:t>
      </w:r>
    </w:p>
    <w:p w:rsidR="00D460F3" w:rsidRDefault="0073771A" w:rsidP="00D460F3">
      <w:pPr>
        <w:pStyle w:val="Prrafodelista"/>
        <w:numPr>
          <w:ilvl w:val="0"/>
          <w:numId w:val="1"/>
        </w:numPr>
        <w:spacing w:line="360" w:lineRule="auto"/>
        <w:jc w:val="both"/>
        <w:rPr>
          <w:rFonts w:ascii="Arial" w:hAnsi="Arial" w:cs="Arial"/>
          <w:sz w:val="24"/>
          <w:szCs w:val="24"/>
        </w:rPr>
      </w:pPr>
      <w:r w:rsidRPr="00243001">
        <w:rPr>
          <w:rFonts w:ascii="Arial" w:hAnsi="Arial" w:cs="Arial"/>
          <w:sz w:val="24"/>
          <w:szCs w:val="24"/>
        </w:rPr>
        <w:t xml:space="preserve">Premios Anuales a la Promoción de la Cultura de Paz y Convivencia Escolar. </w:t>
      </w:r>
      <w:r w:rsidR="001865C7">
        <w:rPr>
          <w:rFonts w:ascii="Arial" w:hAnsi="Arial" w:cs="Arial"/>
          <w:sz w:val="24"/>
          <w:szCs w:val="24"/>
        </w:rPr>
        <w:t xml:space="preserve">Tomado </w:t>
      </w:r>
      <w:r w:rsidR="001865C7">
        <w:rPr>
          <w:rFonts w:ascii="Arial" w:hAnsi="Arial" w:cs="Arial"/>
          <w:sz w:val="24"/>
          <w:szCs w:val="24"/>
        </w:rPr>
        <w:lastRenderedPageBreak/>
        <w:t>De:</w:t>
      </w:r>
      <w:r w:rsidRPr="00243001">
        <w:rPr>
          <w:rFonts w:ascii="Arial" w:hAnsi="Arial" w:cs="Arial"/>
          <w:sz w:val="24"/>
          <w:szCs w:val="24"/>
        </w:rPr>
        <w:t>http://www.juntadeandalucia.es/haciendayadministracionpublica/c</w:t>
      </w:r>
      <w:r w:rsidR="001865C7">
        <w:rPr>
          <w:rFonts w:ascii="Arial" w:hAnsi="Arial" w:cs="Arial"/>
          <w:sz w:val="24"/>
          <w:szCs w:val="24"/>
        </w:rPr>
        <w:t>lara/cprDetalleTramites.html?c=</w:t>
      </w:r>
    </w:p>
    <w:p w:rsidR="00CE43FE" w:rsidRDefault="00CE43FE" w:rsidP="00CE43FE">
      <w:pPr>
        <w:pStyle w:val="Prrafodelista"/>
        <w:numPr>
          <w:ilvl w:val="0"/>
          <w:numId w:val="1"/>
        </w:numPr>
        <w:spacing w:line="360" w:lineRule="auto"/>
        <w:jc w:val="both"/>
        <w:rPr>
          <w:rFonts w:ascii="Arial" w:hAnsi="Arial" w:cs="Arial"/>
          <w:sz w:val="24"/>
          <w:szCs w:val="24"/>
        </w:rPr>
      </w:pPr>
      <w:r w:rsidRPr="00CE43FE">
        <w:rPr>
          <w:rFonts w:ascii="Arial" w:hAnsi="Arial" w:cs="Arial"/>
          <w:sz w:val="24"/>
          <w:szCs w:val="24"/>
        </w:rPr>
        <w:t xml:space="preserve">Mamani </w:t>
      </w:r>
      <w:proofErr w:type="spellStart"/>
      <w:r w:rsidRPr="00CE43FE">
        <w:rPr>
          <w:rFonts w:ascii="Arial" w:hAnsi="Arial" w:cs="Arial"/>
          <w:sz w:val="24"/>
          <w:szCs w:val="24"/>
        </w:rPr>
        <w:t>Huacani</w:t>
      </w:r>
      <w:proofErr w:type="spellEnd"/>
      <w:r w:rsidRPr="00CE43FE">
        <w:rPr>
          <w:rFonts w:ascii="Arial" w:hAnsi="Arial" w:cs="Arial"/>
          <w:sz w:val="24"/>
          <w:szCs w:val="24"/>
        </w:rPr>
        <w:t>, Rosa María (2009). CONSTRUCCIÓN DE LA IDENTIDAD CULTURAL ORIGINARIA ANDINA EN LA EDUCACIÓN SUPERIOR. I Congreso Internacional de Investigación y Práctica Profesional en Psicología XVI Jornadas de Investigación Quinto Encuentro de Investigadores en Psicología del MERCOSUR. Facultad de Psicología - Universidad de Buenos Aires, Buenos Aires.</w:t>
      </w:r>
    </w:p>
    <w:sectPr w:rsidR="00CE43FE" w:rsidSect="007825CC">
      <w:footerReference w:type="default" r:id="rId11"/>
      <w:pgSz w:w="12240" w:h="15840" w:code="1"/>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522" w:rsidRDefault="00E87522" w:rsidP="00FE73CF">
      <w:pPr>
        <w:spacing w:after="0" w:line="240" w:lineRule="auto"/>
      </w:pPr>
      <w:r>
        <w:separator/>
      </w:r>
    </w:p>
  </w:endnote>
  <w:endnote w:type="continuationSeparator" w:id="0">
    <w:p w:rsidR="00E87522" w:rsidRDefault="00E87522" w:rsidP="00FE73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25CC" w:rsidRDefault="007825CC">
    <w:pPr>
      <w:pStyle w:val="Piedepgina"/>
      <w:jc w:val="center"/>
    </w:pPr>
  </w:p>
  <w:p w:rsidR="00FE73CF" w:rsidRDefault="00FE73C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0881587"/>
      <w:docPartObj>
        <w:docPartGallery w:val="Page Numbers (Bottom of Page)"/>
        <w:docPartUnique/>
      </w:docPartObj>
    </w:sdtPr>
    <w:sdtEndPr/>
    <w:sdtContent>
      <w:p w:rsidR="007825CC" w:rsidRDefault="007825CC">
        <w:pPr>
          <w:pStyle w:val="Piedepgina"/>
          <w:jc w:val="center"/>
        </w:pPr>
        <w:r>
          <w:fldChar w:fldCharType="begin"/>
        </w:r>
        <w:r>
          <w:instrText>PAGE   \* MERGEFORMAT</w:instrText>
        </w:r>
        <w:r>
          <w:fldChar w:fldCharType="separate"/>
        </w:r>
        <w:r w:rsidR="002F324C" w:rsidRPr="002F324C">
          <w:rPr>
            <w:noProof/>
            <w:lang w:val="es-ES"/>
          </w:rPr>
          <w:t>5</w:t>
        </w:r>
        <w:r>
          <w:fldChar w:fldCharType="end"/>
        </w:r>
      </w:p>
    </w:sdtContent>
  </w:sdt>
  <w:p w:rsidR="007825CC" w:rsidRDefault="007825CC">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25CC" w:rsidRDefault="007825CC">
    <w:pPr>
      <w:pStyle w:val="Piedepgina"/>
      <w:jc w:val="center"/>
    </w:pPr>
  </w:p>
  <w:p w:rsidR="007825CC" w:rsidRDefault="007825C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522" w:rsidRDefault="00E87522" w:rsidP="00FE73CF">
      <w:pPr>
        <w:spacing w:after="0" w:line="240" w:lineRule="auto"/>
      </w:pPr>
      <w:r>
        <w:separator/>
      </w:r>
    </w:p>
  </w:footnote>
  <w:footnote w:type="continuationSeparator" w:id="0">
    <w:p w:rsidR="00E87522" w:rsidRDefault="00E87522" w:rsidP="00FE73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9E7" w:rsidRDefault="00EC79E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74E6D"/>
    <w:multiLevelType w:val="hybridMultilevel"/>
    <w:tmpl w:val="D3C6D71A"/>
    <w:lvl w:ilvl="0" w:tplc="04090001">
      <w:start w:val="1"/>
      <w:numFmt w:val="bullet"/>
      <w:lvlText w:val=""/>
      <w:lvlJc w:val="left"/>
      <w:pPr>
        <w:ind w:left="607" w:hanging="360"/>
      </w:pPr>
      <w:rPr>
        <w:rFonts w:ascii="Symbol" w:hAnsi="Symbol" w:hint="default"/>
      </w:rPr>
    </w:lvl>
    <w:lvl w:ilvl="1" w:tplc="240A0003" w:tentative="1">
      <w:start w:val="1"/>
      <w:numFmt w:val="bullet"/>
      <w:lvlText w:val="o"/>
      <w:lvlJc w:val="left"/>
      <w:pPr>
        <w:ind w:left="1327" w:hanging="360"/>
      </w:pPr>
      <w:rPr>
        <w:rFonts w:ascii="Courier New" w:hAnsi="Courier New" w:cs="Courier New" w:hint="default"/>
      </w:rPr>
    </w:lvl>
    <w:lvl w:ilvl="2" w:tplc="240A0005" w:tentative="1">
      <w:start w:val="1"/>
      <w:numFmt w:val="bullet"/>
      <w:lvlText w:val=""/>
      <w:lvlJc w:val="left"/>
      <w:pPr>
        <w:ind w:left="2047" w:hanging="360"/>
      </w:pPr>
      <w:rPr>
        <w:rFonts w:ascii="Wingdings" w:hAnsi="Wingdings" w:hint="default"/>
      </w:rPr>
    </w:lvl>
    <w:lvl w:ilvl="3" w:tplc="240A0001" w:tentative="1">
      <w:start w:val="1"/>
      <w:numFmt w:val="bullet"/>
      <w:lvlText w:val=""/>
      <w:lvlJc w:val="left"/>
      <w:pPr>
        <w:ind w:left="2767" w:hanging="360"/>
      </w:pPr>
      <w:rPr>
        <w:rFonts w:ascii="Symbol" w:hAnsi="Symbol" w:hint="default"/>
      </w:rPr>
    </w:lvl>
    <w:lvl w:ilvl="4" w:tplc="240A0003" w:tentative="1">
      <w:start w:val="1"/>
      <w:numFmt w:val="bullet"/>
      <w:lvlText w:val="o"/>
      <w:lvlJc w:val="left"/>
      <w:pPr>
        <w:ind w:left="3487" w:hanging="360"/>
      </w:pPr>
      <w:rPr>
        <w:rFonts w:ascii="Courier New" w:hAnsi="Courier New" w:cs="Courier New" w:hint="default"/>
      </w:rPr>
    </w:lvl>
    <w:lvl w:ilvl="5" w:tplc="240A0005" w:tentative="1">
      <w:start w:val="1"/>
      <w:numFmt w:val="bullet"/>
      <w:lvlText w:val=""/>
      <w:lvlJc w:val="left"/>
      <w:pPr>
        <w:ind w:left="4207" w:hanging="360"/>
      </w:pPr>
      <w:rPr>
        <w:rFonts w:ascii="Wingdings" w:hAnsi="Wingdings" w:hint="default"/>
      </w:rPr>
    </w:lvl>
    <w:lvl w:ilvl="6" w:tplc="240A0001" w:tentative="1">
      <w:start w:val="1"/>
      <w:numFmt w:val="bullet"/>
      <w:lvlText w:val=""/>
      <w:lvlJc w:val="left"/>
      <w:pPr>
        <w:ind w:left="4927" w:hanging="360"/>
      </w:pPr>
      <w:rPr>
        <w:rFonts w:ascii="Symbol" w:hAnsi="Symbol" w:hint="default"/>
      </w:rPr>
    </w:lvl>
    <w:lvl w:ilvl="7" w:tplc="240A0003" w:tentative="1">
      <w:start w:val="1"/>
      <w:numFmt w:val="bullet"/>
      <w:lvlText w:val="o"/>
      <w:lvlJc w:val="left"/>
      <w:pPr>
        <w:ind w:left="5647" w:hanging="360"/>
      </w:pPr>
      <w:rPr>
        <w:rFonts w:ascii="Courier New" w:hAnsi="Courier New" w:cs="Courier New" w:hint="default"/>
      </w:rPr>
    </w:lvl>
    <w:lvl w:ilvl="8" w:tplc="240A0005" w:tentative="1">
      <w:start w:val="1"/>
      <w:numFmt w:val="bullet"/>
      <w:lvlText w:val=""/>
      <w:lvlJc w:val="left"/>
      <w:pPr>
        <w:ind w:left="6367" w:hanging="360"/>
      </w:pPr>
      <w:rPr>
        <w:rFonts w:ascii="Wingdings" w:hAnsi="Wingdings" w:hint="default"/>
      </w:rPr>
    </w:lvl>
  </w:abstractNum>
  <w:abstractNum w:abstractNumId="1">
    <w:nsid w:val="2179449D"/>
    <w:multiLevelType w:val="hybridMultilevel"/>
    <w:tmpl w:val="16369D58"/>
    <w:lvl w:ilvl="0" w:tplc="7744EF90">
      <w:start w:val="1"/>
      <w:numFmt w:val="decimal"/>
      <w:lvlText w:val="%1-"/>
      <w:lvlJc w:val="left"/>
      <w:pPr>
        <w:ind w:left="720" w:hanging="360"/>
      </w:pPr>
      <w:rPr>
        <w:rFonts w:asciiTheme="minorHAnsi" w:hAnsiTheme="minorHAnsi" w:cstheme="minorBidi" w:hint="default"/>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3E186498"/>
    <w:multiLevelType w:val="hybridMultilevel"/>
    <w:tmpl w:val="16369D58"/>
    <w:lvl w:ilvl="0" w:tplc="7744EF90">
      <w:start w:val="1"/>
      <w:numFmt w:val="decimal"/>
      <w:lvlText w:val="%1-"/>
      <w:lvlJc w:val="left"/>
      <w:pPr>
        <w:ind w:left="720" w:hanging="360"/>
      </w:pPr>
      <w:rPr>
        <w:rFonts w:asciiTheme="minorHAnsi" w:hAnsiTheme="minorHAnsi" w:cstheme="minorBidi" w:hint="default"/>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674E5567"/>
    <w:multiLevelType w:val="hybridMultilevel"/>
    <w:tmpl w:val="2304ACC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379"/>
    <w:rsid w:val="0000287A"/>
    <w:rsid w:val="0000696D"/>
    <w:rsid w:val="00013B89"/>
    <w:rsid w:val="00043311"/>
    <w:rsid w:val="0004753A"/>
    <w:rsid w:val="00056C04"/>
    <w:rsid w:val="00074BC2"/>
    <w:rsid w:val="000B0CCF"/>
    <w:rsid w:val="000C0587"/>
    <w:rsid w:val="000C55B4"/>
    <w:rsid w:val="000D1FF4"/>
    <w:rsid w:val="000E2A45"/>
    <w:rsid w:val="000E4733"/>
    <w:rsid w:val="0011587C"/>
    <w:rsid w:val="00123572"/>
    <w:rsid w:val="001251CE"/>
    <w:rsid w:val="001307CD"/>
    <w:rsid w:val="00134C9A"/>
    <w:rsid w:val="00180CE7"/>
    <w:rsid w:val="00185255"/>
    <w:rsid w:val="001865C7"/>
    <w:rsid w:val="00195F85"/>
    <w:rsid w:val="001B274A"/>
    <w:rsid w:val="001B499E"/>
    <w:rsid w:val="001D4E56"/>
    <w:rsid w:val="001E1BA2"/>
    <w:rsid w:val="001E23B9"/>
    <w:rsid w:val="0021307C"/>
    <w:rsid w:val="00213FFD"/>
    <w:rsid w:val="00220A75"/>
    <w:rsid w:val="00243001"/>
    <w:rsid w:val="00262432"/>
    <w:rsid w:val="002644A8"/>
    <w:rsid w:val="002A1B82"/>
    <w:rsid w:val="002D45BE"/>
    <w:rsid w:val="002E1467"/>
    <w:rsid w:val="002E595F"/>
    <w:rsid w:val="002F324C"/>
    <w:rsid w:val="00301E5F"/>
    <w:rsid w:val="003057B7"/>
    <w:rsid w:val="003147E4"/>
    <w:rsid w:val="0034308D"/>
    <w:rsid w:val="00343FF4"/>
    <w:rsid w:val="00344C84"/>
    <w:rsid w:val="003512C4"/>
    <w:rsid w:val="003627E4"/>
    <w:rsid w:val="00367BB0"/>
    <w:rsid w:val="0037447F"/>
    <w:rsid w:val="00375480"/>
    <w:rsid w:val="00394387"/>
    <w:rsid w:val="00394A06"/>
    <w:rsid w:val="00397F5F"/>
    <w:rsid w:val="003A0931"/>
    <w:rsid w:val="003A6BCC"/>
    <w:rsid w:val="003A7C17"/>
    <w:rsid w:val="003B3F0E"/>
    <w:rsid w:val="003D1138"/>
    <w:rsid w:val="003E6BAF"/>
    <w:rsid w:val="003F06A3"/>
    <w:rsid w:val="003F4218"/>
    <w:rsid w:val="00404088"/>
    <w:rsid w:val="00407495"/>
    <w:rsid w:val="00423938"/>
    <w:rsid w:val="0043386F"/>
    <w:rsid w:val="00435404"/>
    <w:rsid w:val="004449CB"/>
    <w:rsid w:val="0046191F"/>
    <w:rsid w:val="00471411"/>
    <w:rsid w:val="00494379"/>
    <w:rsid w:val="0049670F"/>
    <w:rsid w:val="004A4ECD"/>
    <w:rsid w:val="004A5463"/>
    <w:rsid w:val="004B2E11"/>
    <w:rsid w:val="004B60A6"/>
    <w:rsid w:val="004D7B85"/>
    <w:rsid w:val="004E227F"/>
    <w:rsid w:val="004E7DE9"/>
    <w:rsid w:val="00503BB5"/>
    <w:rsid w:val="005078CD"/>
    <w:rsid w:val="005267FD"/>
    <w:rsid w:val="00530BFA"/>
    <w:rsid w:val="005379C0"/>
    <w:rsid w:val="0054365A"/>
    <w:rsid w:val="005464EF"/>
    <w:rsid w:val="00572B3D"/>
    <w:rsid w:val="005748EF"/>
    <w:rsid w:val="00577079"/>
    <w:rsid w:val="0058716C"/>
    <w:rsid w:val="005A5CE4"/>
    <w:rsid w:val="005A6DFB"/>
    <w:rsid w:val="005C6AC9"/>
    <w:rsid w:val="005C7B38"/>
    <w:rsid w:val="005E0269"/>
    <w:rsid w:val="006008E9"/>
    <w:rsid w:val="00604DA0"/>
    <w:rsid w:val="00607631"/>
    <w:rsid w:val="00616B24"/>
    <w:rsid w:val="00625928"/>
    <w:rsid w:val="00651656"/>
    <w:rsid w:val="006741CF"/>
    <w:rsid w:val="0069240F"/>
    <w:rsid w:val="006B2FD7"/>
    <w:rsid w:val="006C5297"/>
    <w:rsid w:val="006D3A9A"/>
    <w:rsid w:val="006D72A4"/>
    <w:rsid w:val="0070137C"/>
    <w:rsid w:val="00702CF1"/>
    <w:rsid w:val="00722E5A"/>
    <w:rsid w:val="007353C6"/>
    <w:rsid w:val="0073771A"/>
    <w:rsid w:val="0074443C"/>
    <w:rsid w:val="00762B28"/>
    <w:rsid w:val="00776E4E"/>
    <w:rsid w:val="00780298"/>
    <w:rsid w:val="007825CC"/>
    <w:rsid w:val="007D3658"/>
    <w:rsid w:val="007D3783"/>
    <w:rsid w:val="007D70B7"/>
    <w:rsid w:val="007E09E2"/>
    <w:rsid w:val="0080750D"/>
    <w:rsid w:val="00817418"/>
    <w:rsid w:val="00834CA1"/>
    <w:rsid w:val="0084361E"/>
    <w:rsid w:val="00845702"/>
    <w:rsid w:val="00846E1A"/>
    <w:rsid w:val="00856075"/>
    <w:rsid w:val="00882331"/>
    <w:rsid w:val="00897640"/>
    <w:rsid w:val="008A1F53"/>
    <w:rsid w:val="008B0082"/>
    <w:rsid w:val="008C5A59"/>
    <w:rsid w:val="008E29D0"/>
    <w:rsid w:val="00901D64"/>
    <w:rsid w:val="0092036F"/>
    <w:rsid w:val="009324C7"/>
    <w:rsid w:val="00935855"/>
    <w:rsid w:val="009533E4"/>
    <w:rsid w:val="0096046D"/>
    <w:rsid w:val="00972B5F"/>
    <w:rsid w:val="00972BAB"/>
    <w:rsid w:val="009963D9"/>
    <w:rsid w:val="009A269A"/>
    <w:rsid w:val="009E31EC"/>
    <w:rsid w:val="00A17CCF"/>
    <w:rsid w:val="00A57C8E"/>
    <w:rsid w:val="00A76BD8"/>
    <w:rsid w:val="00A81159"/>
    <w:rsid w:val="00A92F66"/>
    <w:rsid w:val="00AA0855"/>
    <w:rsid w:val="00AF08F0"/>
    <w:rsid w:val="00B01166"/>
    <w:rsid w:val="00B0412B"/>
    <w:rsid w:val="00B04CF0"/>
    <w:rsid w:val="00B06B7D"/>
    <w:rsid w:val="00B07F77"/>
    <w:rsid w:val="00B14DA1"/>
    <w:rsid w:val="00B15A40"/>
    <w:rsid w:val="00B67156"/>
    <w:rsid w:val="00B8043D"/>
    <w:rsid w:val="00B822F7"/>
    <w:rsid w:val="00B84050"/>
    <w:rsid w:val="00BE4A54"/>
    <w:rsid w:val="00BF0598"/>
    <w:rsid w:val="00BF4B03"/>
    <w:rsid w:val="00C07031"/>
    <w:rsid w:val="00C21636"/>
    <w:rsid w:val="00C32C38"/>
    <w:rsid w:val="00C7416B"/>
    <w:rsid w:val="00C83FA9"/>
    <w:rsid w:val="00C93C2D"/>
    <w:rsid w:val="00CB2459"/>
    <w:rsid w:val="00CC69F5"/>
    <w:rsid w:val="00CE43FE"/>
    <w:rsid w:val="00CE7854"/>
    <w:rsid w:val="00CF02ED"/>
    <w:rsid w:val="00D01CF9"/>
    <w:rsid w:val="00D0211F"/>
    <w:rsid w:val="00D325E5"/>
    <w:rsid w:val="00D42F59"/>
    <w:rsid w:val="00D444BA"/>
    <w:rsid w:val="00D460F3"/>
    <w:rsid w:val="00D61F8B"/>
    <w:rsid w:val="00D67C2F"/>
    <w:rsid w:val="00D73C2B"/>
    <w:rsid w:val="00D9459C"/>
    <w:rsid w:val="00DD43A5"/>
    <w:rsid w:val="00DF06B8"/>
    <w:rsid w:val="00E06E0E"/>
    <w:rsid w:val="00E107EA"/>
    <w:rsid w:val="00E30C85"/>
    <w:rsid w:val="00E36014"/>
    <w:rsid w:val="00E43784"/>
    <w:rsid w:val="00E4533D"/>
    <w:rsid w:val="00E46424"/>
    <w:rsid w:val="00E522B7"/>
    <w:rsid w:val="00E54EAF"/>
    <w:rsid w:val="00E67A53"/>
    <w:rsid w:val="00E740F8"/>
    <w:rsid w:val="00E8544C"/>
    <w:rsid w:val="00E87522"/>
    <w:rsid w:val="00E9170D"/>
    <w:rsid w:val="00EA42EA"/>
    <w:rsid w:val="00EC79E7"/>
    <w:rsid w:val="00EE0D1C"/>
    <w:rsid w:val="00EE74C0"/>
    <w:rsid w:val="00EF0C24"/>
    <w:rsid w:val="00F06619"/>
    <w:rsid w:val="00F066E5"/>
    <w:rsid w:val="00F10565"/>
    <w:rsid w:val="00F13C6B"/>
    <w:rsid w:val="00F42366"/>
    <w:rsid w:val="00F50699"/>
    <w:rsid w:val="00F51401"/>
    <w:rsid w:val="00F61BF6"/>
    <w:rsid w:val="00F62EC6"/>
    <w:rsid w:val="00F72B61"/>
    <w:rsid w:val="00F72D90"/>
    <w:rsid w:val="00F83D94"/>
    <w:rsid w:val="00F96F7D"/>
    <w:rsid w:val="00FA1D70"/>
    <w:rsid w:val="00FA532E"/>
    <w:rsid w:val="00FA7216"/>
    <w:rsid w:val="00FB2501"/>
    <w:rsid w:val="00FB4728"/>
    <w:rsid w:val="00FC57EF"/>
    <w:rsid w:val="00FD1106"/>
    <w:rsid w:val="00FE2952"/>
    <w:rsid w:val="00FE5AEF"/>
    <w:rsid w:val="00FE73C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B2C9FC1-F4BF-462D-ABD1-6F3301686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74BC2"/>
    <w:rPr>
      <w:color w:val="0563C1" w:themeColor="hyperlink"/>
      <w:u w:val="single"/>
    </w:rPr>
  </w:style>
  <w:style w:type="paragraph" w:styleId="Prrafodelista">
    <w:name w:val="List Paragraph"/>
    <w:basedOn w:val="Normal"/>
    <w:uiPriority w:val="34"/>
    <w:qFormat/>
    <w:rsid w:val="007D3783"/>
    <w:pPr>
      <w:ind w:left="720"/>
      <w:contextualSpacing/>
    </w:pPr>
  </w:style>
  <w:style w:type="paragraph" w:customStyle="1" w:styleId="Normal1">
    <w:name w:val="Normal1"/>
    <w:rsid w:val="003E6BAF"/>
    <w:pPr>
      <w:spacing w:after="0" w:line="276" w:lineRule="auto"/>
    </w:pPr>
    <w:rPr>
      <w:rFonts w:ascii="Arial" w:eastAsia="Arial" w:hAnsi="Arial" w:cs="Arial"/>
      <w:color w:val="000000"/>
      <w:lang w:eastAsia="es-CO"/>
    </w:rPr>
  </w:style>
  <w:style w:type="paragraph" w:styleId="Encabezado">
    <w:name w:val="header"/>
    <w:basedOn w:val="Normal"/>
    <w:link w:val="EncabezadoCar"/>
    <w:uiPriority w:val="99"/>
    <w:unhideWhenUsed/>
    <w:rsid w:val="00FE73C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E73CF"/>
  </w:style>
  <w:style w:type="paragraph" w:styleId="Piedepgina">
    <w:name w:val="footer"/>
    <w:basedOn w:val="Normal"/>
    <w:link w:val="PiedepginaCar"/>
    <w:uiPriority w:val="99"/>
    <w:unhideWhenUsed/>
    <w:rsid w:val="00FE73C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73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5726671">
      <w:bodyDiv w:val="1"/>
      <w:marLeft w:val="0"/>
      <w:marRight w:val="0"/>
      <w:marTop w:val="0"/>
      <w:marBottom w:val="0"/>
      <w:divBdr>
        <w:top w:val="none" w:sz="0" w:space="0" w:color="auto"/>
        <w:left w:val="none" w:sz="0" w:space="0" w:color="auto"/>
        <w:bottom w:val="none" w:sz="0" w:space="0" w:color="auto"/>
        <w:right w:val="none" w:sz="0" w:space="0" w:color="auto"/>
      </w:divBdr>
      <w:divsChild>
        <w:div w:id="356733712">
          <w:marLeft w:val="0"/>
          <w:marRight w:val="0"/>
          <w:marTop w:val="0"/>
          <w:marBottom w:val="0"/>
          <w:divBdr>
            <w:top w:val="none" w:sz="0" w:space="0" w:color="auto"/>
            <w:left w:val="none" w:sz="0" w:space="0" w:color="auto"/>
            <w:bottom w:val="none" w:sz="0" w:space="0" w:color="auto"/>
            <w:right w:val="none" w:sz="0" w:space="0" w:color="auto"/>
          </w:divBdr>
          <w:divsChild>
            <w:div w:id="336274585">
              <w:marLeft w:val="0"/>
              <w:marRight w:val="0"/>
              <w:marTop w:val="0"/>
              <w:marBottom w:val="0"/>
              <w:divBdr>
                <w:top w:val="none" w:sz="0" w:space="0" w:color="auto"/>
                <w:left w:val="none" w:sz="0" w:space="0" w:color="auto"/>
                <w:bottom w:val="none" w:sz="0" w:space="0" w:color="auto"/>
                <w:right w:val="none" w:sz="0" w:space="0" w:color="auto"/>
              </w:divBdr>
              <w:divsChild>
                <w:div w:id="29846669">
                  <w:marLeft w:val="0"/>
                  <w:marRight w:val="0"/>
                  <w:marTop w:val="0"/>
                  <w:marBottom w:val="0"/>
                  <w:divBdr>
                    <w:top w:val="none" w:sz="0" w:space="0" w:color="auto"/>
                    <w:left w:val="none" w:sz="0" w:space="0" w:color="auto"/>
                    <w:bottom w:val="none" w:sz="0" w:space="0" w:color="auto"/>
                    <w:right w:val="none" w:sz="0" w:space="0" w:color="auto"/>
                  </w:divBdr>
                  <w:divsChild>
                    <w:div w:id="713578766">
                      <w:marLeft w:val="0"/>
                      <w:marRight w:val="0"/>
                      <w:marTop w:val="0"/>
                      <w:marBottom w:val="0"/>
                      <w:divBdr>
                        <w:top w:val="none" w:sz="0" w:space="0" w:color="auto"/>
                        <w:left w:val="none" w:sz="0" w:space="0" w:color="auto"/>
                        <w:bottom w:val="none" w:sz="0" w:space="0" w:color="auto"/>
                        <w:right w:val="none" w:sz="0" w:space="0" w:color="auto"/>
                      </w:divBdr>
                      <w:divsChild>
                        <w:div w:id="231349805">
                          <w:marLeft w:val="0"/>
                          <w:marRight w:val="0"/>
                          <w:marTop w:val="0"/>
                          <w:marBottom w:val="0"/>
                          <w:divBdr>
                            <w:top w:val="none" w:sz="0" w:space="0" w:color="auto"/>
                            <w:left w:val="none" w:sz="0" w:space="0" w:color="auto"/>
                            <w:bottom w:val="none" w:sz="0" w:space="0" w:color="auto"/>
                            <w:right w:val="none" w:sz="0" w:space="0" w:color="auto"/>
                          </w:divBdr>
                          <w:divsChild>
                            <w:div w:id="151070469">
                              <w:marLeft w:val="0"/>
                              <w:marRight w:val="0"/>
                              <w:marTop w:val="0"/>
                              <w:marBottom w:val="0"/>
                              <w:divBdr>
                                <w:top w:val="none" w:sz="0" w:space="0" w:color="auto"/>
                                <w:left w:val="none" w:sz="0" w:space="0" w:color="auto"/>
                                <w:bottom w:val="none" w:sz="0" w:space="0" w:color="auto"/>
                                <w:right w:val="none" w:sz="0" w:space="0" w:color="auto"/>
                              </w:divBdr>
                              <w:divsChild>
                                <w:div w:id="667291703">
                                  <w:marLeft w:val="0"/>
                                  <w:marRight w:val="0"/>
                                  <w:marTop w:val="0"/>
                                  <w:marBottom w:val="0"/>
                                  <w:divBdr>
                                    <w:top w:val="none" w:sz="0" w:space="0" w:color="auto"/>
                                    <w:left w:val="none" w:sz="0" w:space="0" w:color="auto"/>
                                    <w:bottom w:val="none" w:sz="0" w:space="0" w:color="auto"/>
                                    <w:right w:val="none" w:sz="0" w:space="0" w:color="auto"/>
                                  </w:divBdr>
                                  <w:divsChild>
                                    <w:div w:id="603809363">
                                      <w:marLeft w:val="0"/>
                                      <w:marRight w:val="0"/>
                                      <w:marTop w:val="0"/>
                                      <w:marBottom w:val="0"/>
                                      <w:divBdr>
                                        <w:top w:val="none" w:sz="0" w:space="0" w:color="auto"/>
                                        <w:left w:val="none" w:sz="0" w:space="0" w:color="auto"/>
                                        <w:bottom w:val="none" w:sz="0" w:space="0" w:color="auto"/>
                                        <w:right w:val="none" w:sz="0" w:space="0" w:color="auto"/>
                                      </w:divBdr>
                                      <w:divsChild>
                                        <w:div w:id="1503810880">
                                          <w:marLeft w:val="0"/>
                                          <w:marRight w:val="0"/>
                                          <w:marTop w:val="0"/>
                                          <w:marBottom w:val="0"/>
                                          <w:divBdr>
                                            <w:top w:val="none" w:sz="0" w:space="0" w:color="auto"/>
                                            <w:left w:val="none" w:sz="0" w:space="0" w:color="auto"/>
                                            <w:bottom w:val="none" w:sz="0" w:space="0" w:color="auto"/>
                                            <w:right w:val="none" w:sz="0" w:space="0" w:color="auto"/>
                                          </w:divBdr>
                                          <w:divsChild>
                                            <w:div w:id="1051274609">
                                              <w:marLeft w:val="0"/>
                                              <w:marRight w:val="0"/>
                                              <w:marTop w:val="0"/>
                                              <w:marBottom w:val="0"/>
                                              <w:divBdr>
                                                <w:top w:val="none" w:sz="0" w:space="0" w:color="auto"/>
                                                <w:left w:val="none" w:sz="0" w:space="0" w:color="auto"/>
                                                <w:bottom w:val="none" w:sz="0" w:space="0" w:color="auto"/>
                                                <w:right w:val="none" w:sz="0" w:space="0" w:color="auto"/>
                                              </w:divBdr>
                                              <w:divsChild>
                                                <w:div w:id="458884762">
                                                  <w:marLeft w:val="0"/>
                                                  <w:marRight w:val="0"/>
                                                  <w:marTop w:val="0"/>
                                                  <w:marBottom w:val="0"/>
                                                  <w:divBdr>
                                                    <w:top w:val="none" w:sz="0" w:space="0" w:color="auto"/>
                                                    <w:left w:val="none" w:sz="0" w:space="0" w:color="auto"/>
                                                    <w:bottom w:val="none" w:sz="0" w:space="0" w:color="auto"/>
                                                    <w:right w:val="none" w:sz="0" w:space="0" w:color="auto"/>
                                                  </w:divBdr>
                                                  <w:divsChild>
                                                    <w:div w:id="142503974">
                                                      <w:marLeft w:val="0"/>
                                                      <w:marRight w:val="0"/>
                                                      <w:marTop w:val="0"/>
                                                      <w:marBottom w:val="0"/>
                                                      <w:divBdr>
                                                        <w:top w:val="none" w:sz="0" w:space="0" w:color="auto"/>
                                                        <w:left w:val="none" w:sz="0" w:space="0" w:color="auto"/>
                                                        <w:bottom w:val="none" w:sz="0" w:space="0" w:color="auto"/>
                                                        <w:right w:val="none" w:sz="0" w:space="0" w:color="auto"/>
                                                      </w:divBdr>
                                                      <w:divsChild>
                                                        <w:div w:id="1712418100">
                                                          <w:marLeft w:val="0"/>
                                                          <w:marRight w:val="0"/>
                                                          <w:marTop w:val="0"/>
                                                          <w:marBottom w:val="0"/>
                                                          <w:divBdr>
                                                            <w:top w:val="none" w:sz="0" w:space="0" w:color="auto"/>
                                                            <w:left w:val="none" w:sz="0" w:space="0" w:color="auto"/>
                                                            <w:bottom w:val="none" w:sz="0" w:space="0" w:color="auto"/>
                                                            <w:right w:val="none" w:sz="0" w:space="0" w:color="auto"/>
                                                          </w:divBdr>
                                                          <w:divsChild>
                                                            <w:div w:id="1145202361">
                                                              <w:marLeft w:val="0"/>
                                                              <w:marRight w:val="0"/>
                                                              <w:marTop w:val="0"/>
                                                              <w:marBottom w:val="0"/>
                                                              <w:divBdr>
                                                                <w:top w:val="none" w:sz="0" w:space="0" w:color="auto"/>
                                                                <w:left w:val="none" w:sz="0" w:space="0" w:color="auto"/>
                                                                <w:bottom w:val="none" w:sz="0" w:space="0" w:color="auto"/>
                                                                <w:right w:val="none" w:sz="0" w:space="0" w:color="auto"/>
                                                              </w:divBdr>
                                                              <w:divsChild>
                                                                <w:div w:id="108135249">
                                                                  <w:marLeft w:val="0"/>
                                                                  <w:marRight w:val="0"/>
                                                                  <w:marTop w:val="0"/>
                                                                  <w:marBottom w:val="0"/>
                                                                  <w:divBdr>
                                                                    <w:top w:val="none" w:sz="0" w:space="0" w:color="auto"/>
                                                                    <w:left w:val="none" w:sz="0" w:space="0" w:color="auto"/>
                                                                    <w:bottom w:val="none" w:sz="0" w:space="0" w:color="auto"/>
                                                                    <w:right w:val="none" w:sz="0" w:space="0" w:color="auto"/>
                                                                  </w:divBdr>
                                                                  <w:divsChild>
                                                                    <w:div w:id="1299455599">
                                                                      <w:marLeft w:val="0"/>
                                                                      <w:marRight w:val="0"/>
                                                                      <w:marTop w:val="0"/>
                                                                      <w:marBottom w:val="0"/>
                                                                      <w:divBdr>
                                                                        <w:top w:val="none" w:sz="0" w:space="0" w:color="auto"/>
                                                                        <w:left w:val="none" w:sz="0" w:space="0" w:color="auto"/>
                                                                        <w:bottom w:val="none" w:sz="0" w:space="0" w:color="auto"/>
                                                                        <w:right w:val="none" w:sz="0" w:space="0" w:color="auto"/>
                                                                      </w:divBdr>
                                                                      <w:divsChild>
                                                                        <w:div w:id="1926765001">
                                                                          <w:marLeft w:val="0"/>
                                                                          <w:marRight w:val="0"/>
                                                                          <w:marTop w:val="0"/>
                                                                          <w:marBottom w:val="0"/>
                                                                          <w:divBdr>
                                                                            <w:top w:val="none" w:sz="0" w:space="0" w:color="auto"/>
                                                                            <w:left w:val="none" w:sz="0" w:space="0" w:color="auto"/>
                                                                            <w:bottom w:val="none" w:sz="0" w:space="0" w:color="auto"/>
                                                                            <w:right w:val="none" w:sz="0" w:space="0" w:color="auto"/>
                                                                          </w:divBdr>
                                                                          <w:divsChild>
                                                                            <w:div w:id="2051371983">
                                                                              <w:marLeft w:val="0"/>
                                                                              <w:marRight w:val="0"/>
                                                                              <w:marTop w:val="0"/>
                                                                              <w:marBottom w:val="0"/>
                                                                              <w:divBdr>
                                                                                <w:top w:val="none" w:sz="0" w:space="0" w:color="auto"/>
                                                                                <w:left w:val="none" w:sz="0" w:space="0" w:color="auto"/>
                                                                                <w:bottom w:val="none" w:sz="0" w:space="0" w:color="auto"/>
                                                                                <w:right w:val="none" w:sz="0" w:space="0" w:color="auto"/>
                                                                              </w:divBdr>
                                                                              <w:divsChild>
                                                                                <w:div w:id="826551933">
                                                                                  <w:marLeft w:val="0"/>
                                                                                  <w:marRight w:val="0"/>
                                                                                  <w:marTop w:val="0"/>
                                                                                  <w:marBottom w:val="0"/>
                                                                                  <w:divBdr>
                                                                                    <w:top w:val="none" w:sz="0" w:space="0" w:color="auto"/>
                                                                                    <w:left w:val="none" w:sz="0" w:space="0" w:color="auto"/>
                                                                                    <w:bottom w:val="none" w:sz="0" w:space="0" w:color="auto"/>
                                                                                    <w:right w:val="none" w:sz="0" w:space="0" w:color="auto"/>
                                                                                  </w:divBdr>
                                                                                  <w:divsChild>
                                                                                    <w:div w:id="3943732">
                                                                                      <w:marLeft w:val="0"/>
                                                                                      <w:marRight w:val="0"/>
                                                                                      <w:marTop w:val="0"/>
                                                                                      <w:marBottom w:val="0"/>
                                                                                      <w:divBdr>
                                                                                        <w:top w:val="none" w:sz="0" w:space="0" w:color="auto"/>
                                                                                        <w:left w:val="none" w:sz="0" w:space="0" w:color="auto"/>
                                                                                        <w:bottom w:val="none" w:sz="0" w:space="0" w:color="auto"/>
                                                                                        <w:right w:val="none" w:sz="0" w:space="0" w:color="auto"/>
                                                                                      </w:divBdr>
                                                                                      <w:divsChild>
                                                                                        <w:div w:id="1494881258">
                                                                                          <w:marLeft w:val="0"/>
                                                                                          <w:marRight w:val="0"/>
                                                                                          <w:marTop w:val="0"/>
                                                                                          <w:marBottom w:val="0"/>
                                                                                          <w:divBdr>
                                                                                            <w:top w:val="none" w:sz="0" w:space="0" w:color="auto"/>
                                                                                            <w:left w:val="none" w:sz="0" w:space="0" w:color="auto"/>
                                                                                            <w:bottom w:val="none" w:sz="0" w:space="0" w:color="auto"/>
                                                                                            <w:right w:val="none" w:sz="0" w:space="0" w:color="auto"/>
                                                                                          </w:divBdr>
                                                                                          <w:divsChild>
                                                                                            <w:div w:id="541096907">
                                                                                              <w:marLeft w:val="0"/>
                                                                                              <w:marRight w:val="120"/>
                                                                                              <w:marTop w:val="0"/>
                                                                                              <w:marBottom w:val="150"/>
                                                                                              <w:divBdr>
                                                                                                <w:top w:val="single" w:sz="2" w:space="0" w:color="EFEFEF"/>
                                                                                                <w:left w:val="single" w:sz="6" w:space="0" w:color="EFEFEF"/>
                                                                                                <w:bottom w:val="single" w:sz="6" w:space="0" w:color="E2E2E2"/>
                                                                                                <w:right w:val="single" w:sz="6" w:space="0" w:color="EFEFEF"/>
                                                                                              </w:divBdr>
                                                                                              <w:divsChild>
                                                                                                <w:div w:id="2045864341">
                                                                                                  <w:marLeft w:val="0"/>
                                                                                                  <w:marRight w:val="0"/>
                                                                                                  <w:marTop w:val="0"/>
                                                                                                  <w:marBottom w:val="0"/>
                                                                                                  <w:divBdr>
                                                                                                    <w:top w:val="none" w:sz="0" w:space="0" w:color="auto"/>
                                                                                                    <w:left w:val="none" w:sz="0" w:space="0" w:color="auto"/>
                                                                                                    <w:bottom w:val="none" w:sz="0" w:space="0" w:color="auto"/>
                                                                                                    <w:right w:val="none" w:sz="0" w:space="0" w:color="auto"/>
                                                                                                  </w:divBdr>
                                                                                                  <w:divsChild>
                                                                                                    <w:div w:id="1778712883">
                                                                                                      <w:marLeft w:val="0"/>
                                                                                                      <w:marRight w:val="0"/>
                                                                                                      <w:marTop w:val="0"/>
                                                                                                      <w:marBottom w:val="0"/>
                                                                                                      <w:divBdr>
                                                                                                        <w:top w:val="none" w:sz="0" w:space="0" w:color="auto"/>
                                                                                                        <w:left w:val="none" w:sz="0" w:space="0" w:color="auto"/>
                                                                                                        <w:bottom w:val="none" w:sz="0" w:space="0" w:color="auto"/>
                                                                                                        <w:right w:val="none" w:sz="0" w:space="0" w:color="auto"/>
                                                                                                      </w:divBdr>
                                                                                                      <w:divsChild>
                                                                                                        <w:div w:id="433479466">
                                                                                                          <w:marLeft w:val="0"/>
                                                                                                          <w:marRight w:val="0"/>
                                                                                                          <w:marTop w:val="0"/>
                                                                                                          <w:marBottom w:val="0"/>
                                                                                                          <w:divBdr>
                                                                                                            <w:top w:val="none" w:sz="0" w:space="0" w:color="auto"/>
                                                                                                            <w:left w:val="none" w:sz="0" w:space="0" w:color="auto"/>
                                                                                                            <w:bottom w:val="none" w:sz="0" w:space="0" w:color="auto"/>
                                                                                                            <w:right w:val="none" w:sz="0" w:space="0" w:color="auto"/>
                                                                                                          </w:divBdr>
                                                                                                          <w:divsChild>
                                                                                                            <w:div w:id="1716853109">
                                                                                                              <w:marLeft w:val="75"/>
                                                                                                              <w:marRight w:val="75"/>
                                                                                                              <w:marTop w:val="0"/>
                                                                                                              <w:marBottom w:val="0"/>
                                                                                                              <w:divBdr>
                                                                                                                <w:top w:val="single" w:sz="6" w:space="0" w:color="E5E5E5"/>
                                                                                                                <w:left w:val="none" w:sz="0" w:space="0" w:color="auto"/>
                                                                                                                <w:bottom w:val="none" w:sz="0" w:space="0" w:color="auto"/>
                                                                                                                <w:right w:val="none" w:sz="0" w:space="0" w:color="auto"/>
                                                                                                              </w:divBdr>
                                                                                                              <w:divsChild>
                                                                                                                <w:div w:id="1444690537">
                                                                                                                  <w:marLeft w:val="0"/>
                                                                                                                  <w:marRight w:val="0"/>
                                                                                                                  <w:marTop w:val="0"/>
                                                                                                                  <w:marBottom w:val="0"/>
                                                                                                                  <w:divBdr>
                                                                                                                    <w:top w:val="single" w:sz="6" w:space="9" w:color="D8D8D8"/>
                                                                                                                    <w:left w:val="none" w:sz="0" w:space="0" w:color="auto"/>
                                                                                                                    <w:bottom w:val="none" w:sz="0" w:space="0" w:color="auto"/>
                                                                                                                    <w:right w:val="none" w:sz="0" w:space="0" w:color="auto"/>
                                                                                                                  </w:divBdr>
                                                                                                                  <w:divsChild>
                                                                                                                    <w:div w:id="2075010173">
                                                                                                                      <w:marLeft w:val="0"/>
                                                                                                                      <w:marRight w:val="0"/>
                                                                                                                      <w:marTop w:val="0"/>
                                                                                                                      <w:marBottom w:val="0"/>
                                                                                                                      <w:divBdr>
                                                                                                                        <w:top w:val="none" w:sz="0" w:space="0" w:color="auto"/>
                                                                                                                        <w:left w:val="none" w:sz="0" w:space="0" w:color="auto"/>
                                                                                                                        <w:bottom w:val="none" w:sz="0" w:space="0" w:color="auto"/>
                                                                                                                        <w:right w:val="none" w:sz="0" w:space="0" w:color="auto"/>
                                                                                                                      </w:divBdr>
                                                                                                                      <w:divsChild>
                                                                                                                        <w:div w:id="723025869">
                                                                                                                          <w:marLeft w:val="0"/>
                                                                                                                          <w:marRight w:val="0"/>
                                                                                                                          <w:marTop w:val="0"/>
                                                                                                                          <w:marBottom w:val="0"/>
                                                                                                                          <w:divBdr>
                                                                                                                            <w:top w:val="none" w:sz="0" w:space="0" w:color="auto"/>
                                                                                                                            <w:left w:val="none" w:sz="0" w:space="0" w:color="auto"/>
                                                                                                                            <w:bottom w:val="none" w:sz="0" w:space="0" w:color="auto"/>
                                                                                                                            <w:right w:val="none" w:sz="0" w:space="0" w:color="auto"/>
                                                                                                                          </w:divBdr>
                                                                                                                          <w:divsChild>
                                                                                                                            <w:div w:id="520977982">
                                                                                                                              <w:marLeft w:val="0"/>
                                                                                                                              <w:marRight w:val="0"/>
                                                                                                                              <w:marTop w:val="0"/>
                                                                                                                              <w:marBottom w:val="0"/>
                                                                                                                              <w:divBdr>
                                                                                                                                <w:top w:val="none" w:sz="0" w:space="0" w:color="auto"/>
                                                                                                                                <w:left w:val="none" w:sz="0" w:space="0" w:color="auto"/>
                                                                                                                                <w:bottom w:val="none" w:sz="0" w:space="0" w:color="auto"/>
                                                                                                                                <w:right w:val="none" w:sz="0" w:space="0" w:color="auto"/>
                                                                                                                              </w:divBdr>
                                                                                                                              <w:divsChild>
                                                                                                                                <w:div w:id="443889851">
                                                                                                                                  <w:marLeft w:val="-6000"/>
                                                                                                                                  <w:marRight w:val="0"/>
                                                                                                                                  <w:marTop w:val="0"/>
                                                                                                                                  <w:marBottom w:val="135"/>
                                                                                                                                  <w:divBdr>
                                                                                                                                    <w:top w:val="none" w:sz="0" w:space="0" w:color="auto"/>
                                                                                                                                    <w:left w:val="none" w:sz="0" w:space="0" w:color="auto"/>
                                                                                                                                    <w:bottom w:val="single" w:sz="6" w:space="0" w:color="E5E5E5"/>
                                                                                                                                    <w:right w:val="none" w:sz="0" w:space="0" w:color="auto"/>
                                                                                                                                  </w:divBdr>
                                                                                                                                  <w:divsChild>
                                                                                                                                    <w:div w:id="1603566208">
                                                                                                                                      <w:marLeft w:val="0"/>
                                                                                                                                      <w:marRight w:val="0"/>
                                                                                                                                      <w:marTop w:val="0"/>
                                                                                                                                      <w:marBottom w:val="0"/>
                                                                                                                                      <w:divBdr>
                                                                                                                                        <w:top w:val="none" w:sz="0" w:space="0" w:color="auto"/>
                                                                                                                                        <w:left w:val="none" w:sz="0" w:space="0" w:color="auto"/>
                                                                                                                                        <w:bottom w:val="none" w:sz="0" w:space="0" w:color="auto"/>
                                                                                                                                        <w:right w:val="none" w:sz="0" w:space="0" w:color="auto"/>
                                                                                                                                      </w:divBdr>
                                                                                                                                      <w:divsChild>
                                                                                                                                        <w:div w:id="1830829646">
                                                                                                                                          <w:marLeft w:val="0"/>
                                                                                                                                          <w:marRight w:val="0"/>
                                                                                                                                          <w:marTop w:val="0"/>
                                                                                                                                          <w:marBottom w:val="0"/>
                                                                                                                                          <w:divBdr>
                                                                                                                                            <w:top w:val="none" w:sz="0" w:space="0" w:color="auto"/>
                                                                                                                                            <w:left w:val="none" w:sz="0" w:space="0" w:color="auto"/>
                                                                                                                                            <w:bottom w:val="none" w:sz="0" w:space="0" w:color="auto"/>
                                                                                                                                            <w:right w:val="none" w:sz="0" w:space="0" w:color="auto"/>
                                                                                                                                          </w:divBdr>
                                                                                                                                          <w:divsChild>
                                                                                                                                            <w:div w:id="695734783">
                                                                                                                                              <w:marLeft w:val="0"/>
                                                                                                                                              <w:marRight w:val="0"/>
                                                                                                                                              <w:marTop w:val="0"/>
                                                                                                                                              <w:marBottom w:val="0"/>
                                                                                                                                              <w:divBdr>
                                                                                                                                                <w:top w:val="none" w:sz="0" w:space="0" w:color="auto"/>
                                                                                                                                                <w:left w:val="none" w:sz="0" w:space="0" w:color="auto"/>
                                                                                                                                                <w:bottom w:val="none" w:sz="0" w:space="0" w:color="auto"/>
                                                                                                                                                <w:right w:val="none" w:sz="0" w:space="0" w:color="auto"/>
                                                                                                                                              </w:divBdr>
                                                                                                                                              <w:divsChild>
                                                                                                                                                <w:div w:id="281890345">
                                                                                                                                                  <w:marLeft w:val="0"/>
                                                                                                                                                  <w:marRight w:val="0"/>
                                                                                                                                                  <w:marTop w:val="0"/>
                                                                                                                                                  <w:marBottom w:val="0"/>
                                                                                                                                                  <w:divBdr>
                                                                                                                                                    <w:top w:val="single" w:sz="6" w:space="0" w:color="666666"/>
                                                                                                                                                    <w:left w:val="single" w:sz="6" w:space="0" w:color="CCCCCC"/>
                                                                                                                                                    <w:bottom w:val="single" w:sz="6" w:space="0" w:color="CCCCCC"/>
                                                                                                                                                    <w:right w:val="single" w:sz="6" w:space="0" w:color="CCCCCC"/>
                                                                                                                                                  </w:divBdr>
                                                                                                                                                  <w:divsChild>
                                                                                                                                                    <w:div w:id="1740522254">
                                                                                                                                                      <w:marLeft w:val="30"/>
                                                                                                                                                      <w:marRight w:val="0"/>
                                                                                                                                                      <w:marTop w:val="0"/>
                                                                                                                                                      <w:marBottom w:val="0"/>
                                                                                                                                                      <w:divBdr>
                                                                                                                                                        <w:top w:val="none" w:sz="0" w:space="0" w:color="auto"/>
                                                                                                                                                        <w:left w:val="none" w:sz="0" w:space="0" w:color="auto"/>
                                                                                                                                                        <w:bottom w:val="none" w:sz="0" w:space="0" w:color="auto"/>
                                                                                                                                                        <w:right w:val="none" w:sz="0" w:space="0" w:color="auto"/>
                                                                                                                                                      </w:divBdr>
                                                                                                                                                      <w:divsChild>
                                                                                                                                                        <w:div w:id="1836873865">
                                                                                                                                                          <w:marLeft w:val="0"/>
                                                                                                                                                          <w:marRight w:val="0"/>
                                                                                                                                                          <w:marTop w:val="0"/>
                                                                                                                                                          <w:marBottom w:val="0"/>
                                                                                                                                                          <w:divBdr>
                                                                                                                                                            <w:top w:val="none" w:sz="0" w:space="0" w:color="auto"/>
                                                                                                                                                            <w:left w:val="none" w:sz="0" w:space="0" w:color="auto"/>
                                                                                                                                                            <w:bottom w:val="none" w:sz="0" w:space="0" w:color="auto"/>
                                                                                                                                                            <w:right w:val="none" w:sz="0" w:space="0" w:color="auto"/>
                                                                                                                                                          </w:divBdr>
                                                                                                                                                        </w:div>
                                                                                                                                                        <w:div w:id="1525364368">
                                                                                                                                                          <w:marLeft w:val="0"/>
                                                                                                                                                          <w:marRight w:val="0"/>
                                                                                                                                                          <w:marTop w:val="0"/>
                                                                                                                                                          <w:marBottom w:val="0"/>
                                                                                                                                                          <w:divBdr>
                                                                                                                                                            <w:top w:val="none" w:sz="0" w:space="0" w:color="auto"/>
                                                                                                                                                            <w:left w:val="none" w:sz="0" w:space="0" w:color="auto"/>
                                                                                                                                                            <w:bottom w:val="none" w:sz="0" w:space="0" w:color="auto"/>
                                                                                                                                                            <w:right w:val="none" w:sz="0" w:space="0" w:color="auto"/>
                                                                                                                                                          </w:divBdr>
                                                                                                                                                        </w:div>
                                                                                                                                                        <w:div w:id="152555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yperlink" Target="http://embajadamundialdeactivistasporlapaz.com/es/prensa/la-educacion-en-valores-herramienta-para-alcanzar-la-paz" TargetMode="Externa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8</Pages>
  <Words>2014</Words>
  <Characters>11080</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Ily</dc:creator>
  <cp:keywords/>
  <dc:description/>
  <cp:lastModifiedBy>Ily</cp:lastModifiedBy>
  <cp:revision>29</cp:revision>
  <dcterms:created xsi:type="dcterms:W3CDTF">2017-08-22T05:50:00Z</dcterms:created>
  <dcterms:modified xsi:type="dcterms:W3CDTF">2017-08-27T03:51:00Z</dcterms:modified>
</cp:coreProperties>
</file>