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3917" w:rsidRPr="008E1918" w:rsidRDefault="00C731AC">
      <w:pPr>
        <w:widowControl w:val="0"/>
        <w:spacing w:before="240" w:after="240" w:line="247" w:lineRule="auto"/>
        <w:jc w:val="center"/>
        <w:rPr>
          <w:rFonts w:ascii="Times" w:eastAsia="Times" w:hAnsi="Times" w:cs="Times"/>
          <w:b/>
          <w:sz w:val="24"/>
          <w:szCs w:val="24"/>
        </w:rPr>
      </w:pPr>
      <w:r w:rsidRPr="008E1918">
        <w:rPr>
          <w:rFonts w:ascii="Times" w:eastAsia="Times" w:hAnsi="Times" w:cs="Times"/>
          <w:b/>
          <w:sz w:val="24"/>
          <w:szCs w:val="24"/>
        </w:rPr>
        <w:t>ESTUDIO CIENCIOMÉTRICO DE LA PUBLICIDAD EMOCIONAL EN COLOMBIA Y EN EL MUNDO</w:t>
      </w:r>
      <w:r w:rsidR="00D9664B" w:rsidRPr="008E1918">
        <w:rPr>
          <w:rStyle w:val="Refdenotaalpie"/>
          <w:rFonts w:ascii="Times" w:eastAsia="Times" w:hAnsi="Times" w:cs="Times"/>
          <w:b/>
          <w:sz w:val="24"/>
          <w:szCs w:val="24"/>
        </w:rPr>
        <w:footnoteReference w:id="1"/>
      </w:r>
    </w:p>
    <w:p w:rsidR="00F03917" w:rsidRPr="008E1918" w:rsidRDefault="00C731AC" w:rsidP="00CB6F79">
      <w:pPr>
        <w:widowControl w:val="0"/>
        <w:spacing w:before="240" w:after="240" w:line="240" w:lineRule="auto"/>
        <w:jc w:val="right"/>
        <w:rPr>
          <w:rFonts w:ascii="Times New Roman" w:eastAsia="Times" w:hAnsi="Times New Roman" w:cs="Times New Roman"/>
          <w:sz w:val="24"/>
          <w:szCs w:val="24"/>
        </w:rPr>
      </w:pPr>
      <w:r w:rsidRPr="008E1918">
        <w:rPr>
          <w:rFonts w:ascii="Times New Roman" w:eastAsia="Times" w:hAnsi="Times New Roman" w:cs="Times New Roman"/>
          <w:sz w:val="24"/>
          <w:szCs w:val="24"/>
        </w:rPr>
        <w:t>Carolina Garzón Medina</w:t>
      </w:r>
      <w:r w:rsidR="00A8427A" w:rsidRPr="008E1918">
        <w:rPr>
          <w:rStyle w:val="Refdenotaalpie"/>
          <w:rFonts w:ascii="Times New Roman" w:eastAsia="Times" w:hAnsi="Times New Roman" w:cs="Times New Roman"/>
          <w:sz w:val="24"/>
          <w:szCs w:val="24"/>
        </w:rPr>
        <w:footnoteReference w:id="2"/>
      </w:r>
    </w:p>
    <w:p w:rsidR="00F03917" w:rsidRPr="008E1918" w:rsidRDefault="00186475" w:rsidP="00CB6F79">
      <w:pPr>
        <w:widowControl w:val="0"/>
        <w:spacing w:before="240" w:after="240" w:line="240" w:lineRule="auto"/>
        <w:jc w:val="right"/>
        <w:rPr>
          <w:rFonts w:ascii="Times New Roman" w:eastAsia="Times" w:hAnsi="Times New Roman" w:cs="Times New Roman"/>
          <w:sz w:val="24"/>
          <w:szCs w:val="24"/>
        </w:rPr>
      </w:pPr>
      <w:hyperlink r:id="rId7">
        <w:r w:rsidR="00C731AC" w:rsidRPr="008E1918">
          <w:rPr>
            <w:rFonts w:ascii="Times New Roman" w:hAnsi="Times New Roman" w:cs="Times New Roman"/>
            <w:sz w:val="24"/>
            <w:szCs w:val="24"/>
          </w:rPr>
          <w:t>Luis Fernando Botero Cardona</w:t>
        </w:r>
      </w:hyperlink>
      <w:r w:rsidR="00D9664B" w:rsidRPr="008E1918">
        <w:rPr>
          <w:rStyle w:val="Refdenotaalpie"/>
          <w:rFonts w:ascii="Times New Roman" w:hAnsi="Times New Roman" w:cs="Times New Roman"/>
          <w:sz w:val="24"/>
          <w:szCs w:val="24"/>
        </w:rPr>
        <w:footnoteReference w:id="3"/>
      </w:r>
    </w:p>
    <w:p w:rsidR="00F03917" w:rsidRPr="008E1918" w:rsidRDefault="00C731AC" w:rsidP="00CB6F79">
      <w:pPr>
        <w:widowControl w:val="0"/>
        <w:spacing w:before="240" w:after="240" w:line="240" w:lineRule="auto"/>
        <w:jc w:val="right"/>
        <w:rPr>
          <w:rFonts w:ascii="Times New Roman" w:eastAsia="Times" w:hAnsi="Times New Roman" w:cs="Times New Roman"/>
          <w:sz w:val="24"/>
          <w:szCs w:val="24"/>
        </w:rPr>
      </w:pPr>
      <w:r w:rsidRPr="008E1918">
        <w:rPr>
          <w:rFonts w:ascii="Times New Roman" w:eastAsia="Times" w:hAnsi="Times New Roman" w:cs="Times New Roman"/>
          <w:sz w:val="24"/>
          <w:szCs w:val="24"/>
        </w:rPr>
        <w:t>Laura Camila Peñuela Ramírez</w:t>
      </w:r>
      <w:r w:rsidR="00893D56" w:rsidRPr="008E1918">
        <w:rPr>
          <w:rStyle w:val="Refdenotaalpie"/>
          <w:rFonts w:ascii="Times New Roman" w:eastAsia="Times" w:hAnsi="Times New Roman" w:cs="Times New Roman"/>
          <w:sz w:val="24"/>
          <w:szCs w:val="24"/>
        </w:rPr>
        <w:footnoteReference w:id="4"/>
      </w:r>
    </w:p>
    <w:p w:rsidR="00F03917" w:rsidRPr="008E1918" w:rsidRDefault="00186475" w:rsidP="00CB6F79">
      <w:pPr>
        <w:widowControl w:val="0"/>
        <w:spacing w:before="240" w:after="240" w:line="240" w:lineRule="auto"/>
        <w:jc w:val="right"/>
        <w:rPr>
          <w:rFonts w:ascii="Times New Roman" w:eastAsia="Times" w:hAnsi="Times New Roman" w:cs="Times New Roman"/>
          <w:sz w:val="24"/>
          <w:szCs w:val="24"/>
        </w:rPr>
      </w:pPr>
      <w:hyperlink r:id="rId8">
        <w:r w:rsidR="00C731AC" w:rsidRPr="008E1918">
          <w:rPr>
            <w:rFonts w:ascii="Times New Roman" w:hAnsi="Times New Roman" w:cs="Times New Roman"/>
            <w:sz w:val="24"/>
            <w:szCs w:val="24"/>
          </w:rPr>
          <w:t>Laura María Sánchez Barrera</w:t>
        </w:r>
      </w:hyperlink>
      <w:r w:rsidR="00893D56" w:rsidRPr="008E1918">
        <w:rPr>
          <w:rStyle w:val="Refdenotaalpie"/>
          <w:rFonts w:ascii="Times New Roman" w:hAnsi="Times New Roman" w:cs="Times New Roman"/>
          <w:sz w:val="24"/>
          <w:szCs w:val="24"/>
        </w:rPr>
        <w:footnoteReference w:id="5"/>
      </w:r>
    </w:p>
    <w:p w:rsidR="00F03917" w:rsidRPr="008E1918" w:rsidRDefault="00186475" w:rsidP="00CB6F79">
      <w:pPr>
        <w:widowControl w:val="0"/>
        <w:spacing w:before="240" w:after="240" w:line="240" w:lineRule="auto"/>
        <w:jc w:val="right"/>
        <w:rPr>
          <w:rFonts w:ascii="Times New Roman" w:eastAsia="Times" w:hAnsi="Times New Roman" w:cs="Times New Roman"/>
          <w:sz w:val="24"/>
          <w:szCs w:val="24"/>
        </w:rPr>
      </w:pPr>
      <w:hyperlink r:id="rId9">
        <w:r w:rsidR="00C731AC" w:rsidRPr="008E1918">
          <w:rPr>
            <w:rFonts w:ascii="Times New Roman" w:hAnsi="Times New Roman" w:cs="Times New Roman"/>
            <w:sz w:val="24"/>
            <w:szCs w:val="24"/>
          </w:rPr>
          <w:t>Ángela Sofía Martínez Villanueva</w:t>
        </w:r>
      </w:hyperlink>
      <w:r w:rsidR="00893D56" w:rsidRPr="008E1918">
        <w:rPr>
          <w:rStyle w:val="Refdenotaalpie"/>
          <w:rFonts w:ascii="Times New Roman" w:hAnsi="Times New Roman" w:cs="Times New Roman"/>
          <w:sz w:val="24"/>
          <w:szCs w:val="24"/>
        </w:rPr>
        <w:footnoteReference w:id="6"/>
      </w:r>
    </w:p>
    <w:p w:rsidR="00F03917" w:rsidRPr="008E1918" w:rsidRDefault="00186475" w:rsidP="00CB6F79">
      <w:pPr>
        <w:widowControl w:val="0"/>
        <w:spacing w:before="240" w:after="240" w:line="240" w:lineRule="auto"/>
        <w:jc w:val="right"/>
        <w:rPr>
          <w:rFonts w:ascii="Times New Roman" w:eastAsia="Times" w:hAnsi="Times New Roman" w:cs="Times New Roman"/>
          <w:sz w:val="24"/>
          <w:szCs w:val="24"/>
        </w:rPr>
      </w:pPr>
      <w:hyperlink r:id="rId10">
        <w:r w:rsidR="00C731AC" w:rsidRPr="008E1918">
          <w:rPr>
            <w:rFonts w:ascii="Times New Roman" w:hAnsi="Times New Roman" w:cs="Times New Roman"/>
            <w:sz w:val="24"/>
            <w:szCs w:val="24"/>
          </w:rPr>
          <w:t>Eimy Daniela Llanos López</w:t>
        </w:r>
      </w:hyperlink>
      <w:r w:rsidR="00893D56" w:rsidRPr="008E1918">
        <w:rPr>
          <w:rStyle w:val="Refdenotaalpie"/>
          <w:rFonts w:ascii="Times New Roman" w:hAnsi="Times New Roman" w:cs="Times New Roman"/>
          <w:sz w:val="24"/>
          <w:szCs w:val="24"/>
        </w:rPr>
        <w:footnoteReference w:id="7"/>
      </w:r>
    </w:p>
    <w:p w:rsidR="00F03917" w:rsidRPr="008E1918" w:rsidRDefault="00F03917">
      <w:pPr>
        <w:widowControl w:val="0"/>
        <w:spacing w:before="240" w:after="240" w:line="247" w:lineRule="auto"/>
        <w:jc w:val="center"/>
        <w:rPr>
          <w:rFonts w:ascii="Times" w:eastAsia="Times" w:hAnsi="Times" w:cs="Times"/>
          <w:b/>
          <w:sz w:val="24"/>
          <w:szCs w:val="24"/>
        </w:rPr>
      </w:pPr>
    </w:p>
    <w:p w:rsidR="00F03917" w:rsidRPr="008E1918" w:rsidRDefault="00C731AC">
      <w:pPr>
        <w:widowControl w:val="0"/>
        <w:spacing w:before="240" w:after="240" w:line="247" w:lineRule="auto"/>
        <w:jc w:val="both"/>
        <w:rPr>
          <w:rFonts w:ascii="Times" w:eastAsia="Times" w:hAnsi="Times" w:cs="Times"/>
          <w:b/>
          <w:sz w:val="24"/>
          <w:szCs w:val="24"/>
        </w:rPr>
      </w:pPr>
      <w:r w:rsidRPr="008E1918">
        <w:rPr>
          <w:rFonts w:ascii="Times" w:eastAsia="Times" w:hAnsi="Times" w:cs="Times"/>
          <w:b/>
          <w:sz w:val="24"/>
          <w:szCs w:val="24"/>
        </w:rPr>
        <w:t>Resumen</w:t>
      </w:r>
    </w:p>
    <w:p w:rsidR="00F03917" w:rsidRPr="008E1918" w:rsidRDefault="00C731AC" w:rsidP="00C731AC">
      <w:pPr>
        <w:widowControl w:val="0"/>
        <w:spacing w:before="173" w:line="247" w:lineRule="auto"/>
        <w:jc w:val="both"/>
        <w:rPr>
          <w:rFonts w:ascii="Times" w:eastAsia="Times" w:hAnsi="Times" w:cs="Times"/>
          <w:b/>
          <w:sz w:val="24"/>
          <w:szCs w:val="24"/>
        </w:rPr>
      </w:pPr>
      <w:r w:rsidRPr="008E1918">
        <w:rPr>
          <w:rFonts w:ascii="Times" w:eastAsia="Times" w:hAnsi="Times" w:cs="Times"/>
          <w:sz w:val="24"/>
          <w:szCs w:val="24"/>
        </w:rPr>
        <w:t xml:space="preserve">La investigación en la publicidad emocional, </w:t>
      </w:r>
      <w:r w:rsidR="005E5BB1" w:rsidRPr="008E1918">
        <w:rPr>
          <w:rFonts w:ascii="Times" w:eastAsia="Times" w:hAnsi="Times" w:cs="Times"/>
          <w:sz w:val="24"/>
          <w:szCs w:val="24"/>
        </w:rPr>
        <w:t xml:space="preserve">ha permitido que desde diferentes </w:t>
      </w:r>
      <w:r w:rsidRPr="008E1918">
        <w:rPr>
          <w:rFonts w:ascii="Times" w:eastAsia="Times" w:hAnsi="Times" w:cs="Times"/>
          <w:sz w:val="24"/>
          <w:szCs w:val="24"/>
        </w:rPr>
        <w:t xml:space="preserve">áreas aplicadas del conocimiento del consumidor entre las que se encuentra el marketing, la publicidad, y la  psicología, </w:t>
      </w:r>
      <w:r w:rsidR="005E5BB1" w:rsidRPr="008E1918">
        <w:rPr>
          <w:rFonts w:ascii="Times" w:eastAsia="Times" w:hAnsi="Times" w:cs="Times"/>
          <w:sz w:val="24"/>
          <w:szCs w:val="24"/>
        </w:rPr>
        <w:t>se generen</w:t>
      </w:r>
      <w:r w:rsidRPr="008E1918">
        <w:rPr>
          <w:rFonts w:ascii="Times" w:eastAsia="Times" w:hAnsi="Times" w:cs="Times"/>
          <w:sz w:val="24"/>
          <w:szCs w:val="24"/>
        </w:rPr>
        <w:t xml:space="preserve"> marcos de comprensión y de interpretación en torno al consumo</w:t>
      </w:r>
      <w:r w:rsidR="007703F4" w:rsidRPr="008E1918">
        <w:rPr>
          <w:rFonts w:ascii="Times" w:eastAsia="Times" w:hAnsi="Times" w:cs="Times"/>
          <w:sz w:val="24"/>
          <w:szCs w:val="24"/>
        </w:rPr>
        <w:t xml:space="preserve"> publicitario</w:t>
      </w:r>
      <w:r w:rsidRPr="008E1918">
        <w:rPr>
          <w:rFonts w:ascii="Times" w:eastAsia="Times" w:hAnsi="Times" w:cs="Times"/>
          <w:sz w:val="24"/>
          <w:szCs w:val="24"/>
        </w:rPr>
        <w:t xml:space="preserve"> y sus efectos persuasivos en la elección y compra de los consumidores. En tal medida, el objetivo del </w:t>
      </w:r>
      <w:r w:rsidR="005E5BB1" w:rsidRPr="008E1918">
        <w:rPr>
          <w:rFonts w:ascii="Times" w:eastAsia="Times" w:hAnsi="Times" w:cs="Times"/>
          <w:sz w:val="24"/>
          <w:szCs w:val="24"/>
        </w:rPr>
        <w:t>estudi</w:t>
      </w:r>
      <w:r w:rsidRPr="008E1918">
        <w:rPr>
          <w:rFonts w:ascii="Times" w:eastAsia="Times" w:hAnsi="Times" w:cs="Times"/>
          <w:sz w:val="24"/>
          <w:szCs w:val="24"/>
        </w:rPr>
        <w:t>o</w:t>
      </w:r>
      <w:r w:rsidR="005E5BB1" w:rsidRPr="008E1918">
        <w:rPr>
          <w:rFonts w:ascii="Times" w:eastAsia="Times" w:hAnsi="Times" w:cs="Times"/>
          <w:sz w:val="24"/>
          <w:szCs w:val="24"/>
        </w:rPr>
        <w:t xml:space="preserve"> se orientó en identificar </w:t>
      </w:r>
      <w:r w:rsidRPr="008E1918">
        <w:rPr>
          <w:rFonts w:ascii="Times" w:eastAsia="Times" w:hAnsi="Times" w:cs="Times"/>
          <w:sz w:val="24"/>
          <w:szCs w:val="24"/>
        </w:rPr>
        <w:t xml:space="preserve">la producción investigativa en publicidad emocional en Colombia y en el mundo a partir </w:t>
      </w:r>
      <w:r w:rsidR="005E5BB1" w:rsidRPr="008E1918">
        <w:rPr>
          <w:rFonts w:ascii="Times" w:eastAsia="Times" w:hAnsi="Times" w:cs="Times"/>
          <w:sz w:val="24"/>
          <w:szCs w:val="24"/>
        </w:rPr>
        <w:t>de un análisis de tipo cienciométrico</w:t>
      </w:r>
      <w:r w:rsidRPr="008E1918">
        <w:rPr>
          <w:rFonts w:ascii="Times" w:eastAsia="Times" w:hAnsi="Times" w:cs="Times"/>
          <w:sz w:val="24"/>
          <w:szCs w:val="24"/>
        </w:rPr>
        <w:t xml:space="preserve">. Para tal fin se acudió a la  búsqueda </w:t>
      </w:r>
      <w:r w:rsidR="005E5BB1" w:rsidRPr="008E1918">
        <w:rPr>
          <w:rFonts w:ascii="Times" w:eastAsia="Times" w:hAnsi="Times" w:cs="Times"/>
          <w:sz w:val="24"/>
          <w:szCs w:val="24"/>
        </w:rPr>
        <w:t xml:space="preserve">de la </w:t>
      </w:r>
      <w:r w:rsidRPr="008E1918">
        <w:rPr>
          <w:rFonts w:ascii="Times" w:eastAsia="Times" w:hAnsi="Times" w:cs="Times"/>
          <w:sz w:val="24"/>
          <w:szCs w:val="24"/>
        </w:rPr>
        <w:t>temática a travé</w:t>
      </w:r>
      <w:r w:rsidR="00F01609" w:rsidRPr="008E1918">
        <w:rPr>
          <w:rFonts w:ascii="Times" w:eastAsia="Times" w:hAnsi="Times" w:cs="Times"/>
          <w:sz w:val="24"/>
          <w:szCs w:val="24"/>
        </w:rPr>
        <w:t>s de las herramientas Scopus, SCI</w:t>
      </w:r>
      <w:r w:rsidRPr="008E1918">
        <w:rPr>
          <w:rFonts w:ascii="Times" w:eastAsia="Times" w:hAnsi="Times" w:cs="Times"/>
          <w:sz w:val="24"/>
          <w:szCs w:val="24"/>
        </w:rPr>
        <w:t>mago, La Referencia,  Google Scholar y JCR. Como se puede evidenciar la producción en el mundo ha  venido creciendo</w:t>
      </w:r>
      <w:r w:rsidR="005E5BB1" w:rsidRPr="008E1918">
        <w:rPr>
          <w:rFonts w:ascii="Times" w:eastAsia="Times" w:hAnsi="Times" w:cs="Times"/>
          <w:sz w:val="24"/>
          <w:szCs w:val="24"/>
        </w:rPr>
        <w:t xml:space="preserve"> de manera significativa,</w:t>
      </w:r>
      <w:r w:rsidRPr="008E1918">
        <w:rPr>
          <w:rFonts w:ascii="Times" w:eastAsia="Times" w:hAnsi="Times" w:cs="Times"/>
          <w:sz w:val="24"/>
          <w:szCs w:val="24"/>
        </w:rPr>
        <w:t xml:space="preserve"> en cuanto a la temática de la publicidad emocional</w:t>
      </w:r>
      <w:r w:rsidR="007703F4" w:rsidRPr="008E1918">
        <w:rPr>
          <w:rFonts w:ascii="Times" w:eastAsia="Times" w:hAnsi="Times" w:cs="Times"/>
          <w:sz w:val="24"/>
          <w:szCs w:val="24"/>
        </w:rPr>
        <w:t>,</w:t>
      </w:r>
      <w:r w:rsidRPr="008E1918">
        <w:rPr>
          <w:rFonts w:ascii="Times" w:eastAsia="Times" w:hAnsi="Times" w:cs="Times"/>
          <w:sz w:val="24"/>
          <w:szCs w:val="24"/>
        </w:rPr>
        <w:t xml:space="preserve">  en artículos científicos</w:t>
      </w:r>
      <w:r w:rsidR="007703F4" w:rsidRPr="008E1918">
        <w:rPr>
          <w:rFonts w:ascii="Times" w:eastAsia="Times" w:hAnsi="Times" w:cs="Times"/>
          <w:sz w:val="24"/>
          <w:szCs w:val="24"/>
        </w:rPr>
        <w:t xml:space="preserve"> principalmente</w:t>
      </w:r>
      <w:r w:rsidRPr="008E1918">
        <w:rPr>
          <w:rFonts w:ascii="Times" w:eastAsia="Times" w:hAnsi="Times" w:cs="Times"/>
          <w:sz w:val="24"/>
          <w:szCs w:val="24"/>
        </w:rPr>
        <w:t xml:space="preserve">, sin embargo, en América Latina, países como Brasil mantienen un liderazgo </w:t>
      </w:r>
      <w:r w:rsidR="007703F4" w:rsidRPr="008E1918">
        <w:rPr>
          <w:rFonts w:ascii="Times" w:eastAsia="Times" w:hAnsi="Times" w:cs="Times"/>
          <w:sz w:val="24"/>
          <w:szCs w:val="24"/>
        </w:rPr>
        <w:t>creciente</w:t>
      </w:r>
      <w:r w:rsidRPr="008E1918">
        <w:rPr>
          <w:rFonts w:ascii="Times" w:eastAsia="Times" w:hAnsi="Times" w:cs="Times"/>
          <w:sz w:val="24"/>
          <w:szCs w:val="24"/>
        </w:rPr>
        <w:t>,</w:t>
      </w:r>
      <w:r w:rsidR="007703F4" w:rsidRPr="008E1918">
        <w:rPr>
          <w:rFonts w:ascii="Times" w:eastAsia="Times" w:hAnsi="Times" w:cs="Times"/>
          <w:sz w:val="24"/>
          <w:szCs w:val="24"/>
        </w:rPr>
        <w:t xml:space="preserve"> así como en </w:t>
      </w:r>
      <w:r w:rsidRPr="008E1918">
        <w:rPr>
          <w:rFonts w:ascii="Times" w:eastAsia="Times" w:hAnsi="Times" w:cs="Times"/>
          <w:sz w:val="24"/>
          <w:szCs w:val="24"/>
        </w:rPr>
        <w:t xml:space="preserve"> Colombia</w:t>
      </w:r>
      <w:r w:rsidR="007703F4" w:rsidRPr="008E1918">
        <w:rPr>
          <w:rFonts w:ascii="Times" w:eastAsia="Times" w:hAnsi="Times" w:cs="Times"/>
          <w:sz w:val="24"/>
          <w:szCs w:val="24"/>
        </w:rPr>
        <w:t xml:space="preserve"> hay una aumento en la producción y el impacto de esta</w:t>
      </w:r>
      <w:r w:rsidRPr="008E1918">
        <w:rPr>
          <w:rFonts w:ascii="Times" w:eastAsia="Times" w:hAnsi="Times" w:cs="Times"/>
          <w:sz w:val="24"/>
          <w:szCs w:val="24"/>
        </w:rPr>
        <w:t xml:space="preserve">, </w:t>
      </w:r>
      <w:r w:rsidR="007703F4" w:rsidRPr="008E1918">
        <w:rPr>
          <w:rFonts w:ascii="Times" w:eastAsia="Times" w:hAnsi="Times" w:cs="Times"/>
          <w:sz w:val="24"/>
          <w:szCs w:val="24"/>
        </w:rPr>
        <w:t xml:space="preserve">por lo que se convierte </w:t>
      </w:r>
      <w:r w:rsidR="007703F4" w:rsidRPr="008E1918">
        <w:rPr>
          <w:rFonts w:ascii="Times" w:eastAsia="Times" w:hAnsi="Times" w:cs="Times"/>
          <w:sz w:val="24"/>
          <w:szCs w:val="24"/>
        </w:rPr>
        <w:lastRenderedPageBreak/>
        <w:t>en una oportunidad importante de seguir explorando, para construir conocimiento</w:t>
      </w:r>
      <w:r w:rsidRPr="008E1918">
        <w:rPr>
          <w:rFonts w:ascii="Times" w:eastAsia="Times" w:hAnsi="Times" w:cs="Times"/>
          <w:sz w:val="24"/>
          <w:szCs w:val="24"/>
        </w:rPr>
        <w:t xml:space="preserve">. </w:t>
      </w:r>
    </w:p>
    <w:p w:rsidR="00F03917" w:rsidRPr="008E1918" w:rsidRDefault="00C731AC">
      <w:pPr>
        <w:widowControl w:val="0"/>
        <w:spacing w:before="240" w:after="240" w:line="247" w:lineRule="auto"/>
        <w:jc w:val="both"/>
        <w:rPr>
          <w:rFonts w:ascii="Times" w:eastAsia="Times" w:hAnsi="Times" w:cs="Times"/>
          <w:sz w:val="24"/>
          <w:szCs w:val="24"/>
        </w:rPr>
      </w:pPr>
      <w:r w:rsidRPr="008E1918">
        <w:rPr>
          <w:rFonts w:ascii="Times" w:eastAsia="Times" w:hAnsi="Times" w:cs="Times"/>
          <w:b/>
          <w:sz w:val="24"/>
          <w:szCs w:val="24"/>
        </w:rPr>
        <w:t xml:space="preserve">Palabras claves: </w:t>
      </w:r>
      <w:r w:rsidRPr="008E1918">
        <w:rPr>
          <w:rFonts w:ascii="Times" w:eastAsia="Times" w:hAnsi="Times" w:cs="Times"/>
          <w:sz w:val="24"/>
          <w:szCs w:val="24"/>
        </w:rPr>
        <w:t>cienciometría, publicidad, emoción, consumo.</w:t>
      </w:r>
    </w:p>
    <w:p w:rsidR="00F03917" w:rsidRPr="008E1918" w:rsidRDefault="00C731AC">
      <w:pPr>
        <w:widowControl w:val="0"/>
        <w:spacing w:before="240" w:after="240" w:line="247" w:lineRule="auto"/>
        <w:jc w:val="both"/>
        <w:rPr>
          <w:rFonts w:ascii="Times" w:eastAsia="Times" w:hAnsi="Times" w:cs="Times"/>
          <w:b/>
          <w:sz w:val="24"/>
          <w:szCs w:val="24"/>
          <w:lang w:val="en-US"/>
        </w:rPr>
      </w:pPr>
      <w:r w:rsidRPr="008E1918">
        <w:rPr>
          <w:rFonts w:ascii="Times" w:eastAsia="Times" w:hAnsi="Times" w:cs="Times"/>
          <w:b/>
          <w:sz w:val="24"/>
          <w:szCs w:val="24"/>
          <w:lang w:val="en-US"/>
        </w:rPr>
        <w:t>Abstract</w:t>
      </w:r>
    </w:p>
    <w:p w:rsidR="00F03917" w:rsidRPr="008E1918" w:rsidRDefault="005752BB">
      <w:pPr>
        <w:widowControl w:val="0"/>
        <w:spacing w:before="240" w:after="240" w:line="247" w:lineRule="auto"/>
        <w:jc w:val="both"/>
        <w:rPr>
          <w:rFonts w:ascii="Times" w:eastAsia="Times" w:hAnsi="Times" w:cs="Times"/>
          <w:b/>
          <w:sz w:val="24"/>
          <w:szCs w:val="24"/>
          <w:lang w:val="en-US"/>
        </w:rPr>
      </w:pPr>
      <w:r w:rsidRPr="008E1918">
        <w:rPr>
          <w:rFonts w:ascii="Times" w:eastAsia="Times" w:hAnsi="Times" w:cs="Times"/>
          <w:sz w:val="24"/>
          <w:szCs w:val="24"/>
          <w:lang w:val="en-US"/>
        </w:rPr>
        <w:t xml:space="preserve">Research in emotional advertising has allowed different applied areas of consumer knowledge, including marketing, advertising, and psychology, to generate frameworks of understanding and interpretation around advertising consumption and its persuasive effects. </w:t>
      </w:r>
      <w:r w:rsidR="00D25026" w:rsidRPr="008E1918">
        <w:rPr>
          <w:rFonts w:ascii="Times" w:eastAsia="Times" w:hAnsi="Times" w:cs="Times"/>
          <w:sz w:val="24"/>
          <w:szCs w:val="24"/>
          <w:lang w:val="en-US"/>
        </w:rPr>
        <w:t>In</w:t>
      </w:r>
      <w:r w:rsidRPr="008E1918">
        <w:rPr>
          <w:rFonts w:ascii="Times" w:eastAsia="Times" w:hAnsi="Times" w:cs="Times"/>
          <w:sz w:val="24"/>
          <w:szCs w:val="24"/>
          <w:lang w:val="en-US"/>
        </w:rPr>
        <w:t xml:space="preserve"> the choice and purchase of consumers. To this extent, the objective of the study was aimed at identifying the investigative production in emotional advertising in Colombia and in the world based on a scientometric-type analysis. For this purpose, the subject was search</w:t>
      </w:r>
      <w:r w:rsidR="00F01609" w:rsidRPr="008E1918">
        <w:rPr>
          <w:rFonts w:ascii="Times" w:eastAsia="Times" w:hAnsi="Times" w:cs="Times"/>
          <w:sz w:val="24"/>
          <w:szCs w:val="24"/>
          <w:lang w:val="en-US"/>
        </w:rPr>
        <w:t xml:space="preserve">ed through the tools Scopus, </w:t>
      </w:r>
      <w:r w:rsidR="00D25026" w:rsidRPr="008E1918">
        <w:rPr>
          <w:rFonts w:ascii="Times" w:eastAsia="Times" w:hAnsi="Times" w:cs="Times"/>
          <w:sz w:val="24"/>
          <w:szCs w:val="24"/>
          <w:lang w:val="en-US"/>
        </w:rPr>
        <w:t>SC Imago</w:t>
      </w:r>
      <w:r w:rsidRPr="008E1918">
        <w:rPr>
          <w:rFonts w:ascii="Times" w:eastAsia="Times" w:hAnsi="Times" w:cs="Times"/>
          <w:sz w:val="24"/>
          <w:szCs w:val="24"/>
          <w:lang w:val="en-US"/>
        </w:rPr>
        <w:t>, The Reference, Google Scholar</w:t>
      </w:r>
      <w:r w:rsidR="00D25026" w:rsidRPr="008E1918">
        <w:rPr>
          <w:rFonts w:ascii="Times" w:eastAsia="Times" w:hAnsi="Times" w:cs="Times"/>
          <w:sz w:val="24"/>
          <w:szCs w:val="24"/>
          <w:lang w:val="en-US"/>
        </w:rPr>
        <w:t>,</w:t>
      </w:r>
      <w:r w:rsidRPr="008E1918">
        <w:rPr>
          <w:rFonts w:ascii="Times" w:eastAsia="Times" w:hAnsi="Times" w:cs="Times"/>
          <w:sz w:val="24"/>
          <w:szCs w:val="24"/>
          <w:lang w:val="en-US"/>
        </w:rPr>
        <w:t xml:space="preserve"> and JCR. As can be seen, production in the world has been growing significantly, in terms of emotional advertising, mainly in scientific articles, however, in Latin America, countries such as Brazil maintain a growing leadership, as well Colombia. </w:t>
      </w:r>
      <w:r w:rsidR="00D25026" w:rsidRPr="008E1918">
        <w:rPr>
          <w:rFonts w:ascii="Times" w:eastAsia="Times" w:hAnsi="Times" w:cs="Times"/>
          <w:sz w:val="24"/>
          <w:szCs w:val="24"/>
          <w:lang w:val="en-US"/>
        </w:rPr>
        <w:t>There</w:t>
      </w:r>
      <w:r w:rsidRPr="008E1918">
        <w:rPr>
          <w:rFonts w:ascii="Times" w:eastAsia="Times" w:hAnsi="Times" w:cs="Times"/>
          <w:sz w:val="24"/>
          <w:szCs w:val="24"/>
          <w:lang w:val="en-US"/>
        </w:rPr>
        <w:t xml:space="preserve"> is an increase in the production and impact of this, so it becomes an important opportunity to continu</w:t>
      </w:r>
      <w:r w:rsidR="00D25026" w:rsidRPr="008E1918">
        <w:rPr>
          <w:rFonts w:ascii="Times" w:eastAsia="Times" w:hAnsi="Times" w:cs="Times"/>
          <w:sz w:val="24"/>
          <w:szCs w:val="24"/>
          <w:lang w:val="en-US"/>
        </w:rPr>
        <w:t>e exploring, to building knowledge.</w:t>
      </w:r>
    </w:p>
    <w:p w:rsidR="00F03917" w:rsidRPr="008E1918" w:rsidRDefault="00D25026">
      <w:pPr>
        <w:widowControl w:val="0"/>
        <w:spacing w:before="240" w:after="240" w:line="247" w:lineRule="auto"/>
        <w:jc w:val="both"/>
        <w:rPr>
          <w:rFonts w:ascii="Times" w:eastAsia="Times" w:hAnsi="Times" w:cs="Times"/>
          <w:sz w:val="24"/>
          <w:szCs w:val="24"/>
          <w:lang w:val="en-US"/>
        </w:rPr>
      </w:pPr>
      <w:r w:rsidRPr="008E1918">
        <w:rPr>
          <w:rFonts w:ascii="Times" w:eastAsia="Times" w:hAnsi="Times" w:cs="Times"/>
          <w:b/>
          <w:sz w:val="24"/>
          <w:szCs w:val="24"/>
          <w:lang w:val="en-US"/>
        </w:rPr>
        <w:t>Keywords</w:t>
      </w:r>
      <w:r w:rsidR="00C731AC" w:rsidRPr="008E1918">
        <w:rPr>
          <w:rFonts w:ascii="Times" w:eastAsia="Times" w:hAnsi="Times" w:cs="Times"/>
          <w:b/>
          <w:sz w:val="24"/>
          <w:szCs w:val="24"/>
          <w:lang w:val="en-US"/>
        </w:rPr>
        <w:t xml:space="preserve">: </w:t>
      </w:r>
      <w:r w:rsidRPr="008E1918">
        <w:rPr>
          <w:rFonts w:ascii="Times" w:eastAsia="Times" w:hAnsi="Times" w:cs="Times"/>
          <w:sz w:val="24"/>
          <w:szCs w:val="24"/>
          <w:lang w:val="en-US"/>
        </w:rPr>
        <w:t>scientometrics</w:t>
      </w:r>
      <w:r w:rsidR="00C731AC" w:rsidRPr="008E1918">
        <w:rPr>
          <w:rFonts w:ascii="Times" w:eastAsia="Times" w:hAnsi="Times" w:cs="Times"/>
          <w:sz w:val="24"/>
          <w:szCs w:val="24"/>
          <w:lang w:val="en-US"/>
        </w:rPr>
        <w:t>, advertising, emotion, consumption.</w:t>
      </w:r>
    </w:p>
    <w:p w:rsidR="005752BB" w:rsidRPr="008E1918" w:rsidRDefault="005752BB">
      <w:pPr>
        <w:widowControl w:val="0"/>
        <w:spacing w:before="240" w:after="240" w:line="247" w:lineRule="auto"/>
        <w:jc w:val="both"/>
        <w:rPr>
          <w:rFonts w:ascii="Times" w:eastAsia="Times" w:hAnsi="Times" w:cs="Times"/>
          <w:sz w:val="24"/>
          <w:szCs w:val="24"/>
          <w:lang w:val="en-US"/>
        </w:rPr>
      </w:pPr>
    </w:p>
    <w:p w:rsidR="00F92791" w:rsidRPr="008E1918" w:rsidRDefault="00F92791">
      <w:pPr>
        <w:widowControl w:val="0"/>
        <w:spacing w:before="240" w:after="240" w:line="247" w:lineRule="auto"/>
        <w:jc w:val="both"/>
        <w:rPr>
          <w:rFonts w:ascii="Times" w:eastAsia="Times" w:hAnsi="Times" w:cs="Times"/>
          <w:b/>
          <w:sz w:val="24"/>
          <w:szCs w:val="24"/>
        </w:rPr>
      </w:pPr>
      <w:r w:rsidRPr="008E1918">
        <w:rPr>
          <w:rFonts w:ascii="Times" w:eastAsia="Times" w:hAnsi="Times" w:cs="Times"/>
          <w:b/>
          <w:sz w:val="24"/>
          <w:szCs w:val="24"/>
        </w:rPr>
        <w:t>Introducción</w:t>
      </w:r>
    </w:p>
    <w:p w:rsidR="00F03917" w:rsidRPr="008E1918" w:rsidRDefault="00C731AC">
      <w:pPr>
        <w:widowControl w:val="0"/>
        <w:spacing w:before="240" w:after="240" w:line="247" w:lineRule="auto"/>
        <w:jc w:val="both"/>
        <w:rPr>
          <w:rFonts w:ascii="Times New Roman" w:eastAsia="Times" w:hAnsi="Times New Roman" w:cs="Times New Roman"/>
          <w:sz w:val="24"/>
          <w:szCs w:val="24"/>
        </w:rPr>
      </w:pPr>
      <w:r w:rsidRPr="008E1918">
        <w:rPr>
          <w:rFonts w:ascii="Times" w:eastAsia="Times" w:hAnsi="Times" w:cs="Times"/>
          <w:sz w:val="24"/>
          <w:szCs w:val="24"/>
        </w:rPr>
        <w:t xml:space="preserve">En lo que ha sido el devenir del estudio de la publicidad emocional, la pertinencia de estudios cienciométricos y bibliométricos, han venido determinando el avance de los análisis cuantitativos de la producción científica, tomando soporte en los análisis matemáticos y estadísticos,  permitiendo tener más conocimientos de las investigaciones </w:t>
      </w:r>
      <w:r w:rsidR="00D13150" w:rsidRPr="008E1918">
        <w:rPr>
          <w:rFonts w:ascii="Times" w:eastAsia="Times" w:hAnsi="Times" w:cs="Times"/>
          <w:sz w:val="24"/>
          <w:szCs w:val="24"/>
        </w:rPr>
        <w:t xml:space="preserve">que se han llevado a cabo </w:t>
      </w:r>
      <w:r w:rsidRPr="008E1918">
        <w:rPr>
          <w:rFonts w:ascii="Times" w:eastAsia="Times" w:hAnsi="Times" w:cs="Times"/>
          <w:sz w:val="24"/>
          <w:szCs w:val="24"/>
        </w:rPr>
        <w:t xml:space="preserve">en diferentes partes del mundo.  Los estudios cienciométricos en la publicidad emocional han venido permitiendo el uso adecuado de la información, para  elaborar pronósticos, con el fin de orientar futuras líneas de investigación, enfoques y postulados teóricos que aporten al área de </w:t>
      </w:r>
      <w:r w:rsidRPr="008E1918">
        <w:rPr>
          <w:rFonts w:ascii="Times New Roman" w:eastAsia="Times" w:hAnsi="Times New Roman" w:cs="Times New Roman"/>
          <w:sz w:val="24"/>
          <w:szCs w:val="24"/>
        </w:rPr>
        <w:t>conocimiento (Tague-Sutcliffe, 1992</w:t>
      </w:r>
      <w:r w:rsidR="00261C3F" w:rsidRPr="008E1918">
        <w:rPr>
          <w:rFonts w:ascii="Times New Roman" w:eastAsia="Times" w:hAnsi="Times New Roman" w:cs="Times New Roman"/>
          <w:sz w:val="24"/>
          <w:szCs w:val="24"/>
        </w:rPr>
        <w:t xml:space="preserve">; </w:t>
      </w:r>
      <w:r w:rsidR="00261C3F" w:rsidRPr="008E1918">
        <w:rPr>
          <w:rFonts w:ascii="Times New Roman" w:hAnsi="Times New Roman" w:cs="Times New Roman"/>
          <w:sz w:val="24"/>
          <w:szCs w:val="24"/>
        </w:rPr>
        <w:t> </w:t>
      </w:r>
      <w:hyperlink r:id="rId11" w:history="1">
        <w:r w:rsidR="00261C3F" w:rsidRPr="008E1918">
          <w:rPr>
            <w:rStyle w:val="Hipervnculo"/>
            <w:rFonts w:ascii="Times New Roman" w:hAnsi="Times New Roman" w:cs="Times New Roman"/>
            <w:color w:val="auto"/>
            <w:sz w:val="24"/>
            <w:szCs w:val="24"/>
            <w:u w:val="none"/>
            <w:bdr w:val="none" w:sz="0" w:space="0" w:color="auto" w:frame="1"/>
          </w:rPr>
          <w:t>Membiela-Pollán</w:t>
        </w:r>
      </w:hyperlink>
      <w:r w:rsidR="00B91DE8" w:rsidRPr="008E1918">
        <w:rPr>
          <w:rFonts w:ascii="Times New Roman" w:hAnsi="Times New Roman" w:cs="Times New Roman"/>
          <w:sz w:val="24"/>
          <w:szCs w:val="24"/>
          <w:bdr w:val="none" w:sz="0" w:space="0" w:color="auto" w:frame="1"/>
        </w:rPr>
        <w:t>, Picatoste</w:t>
      </w:r>
      <w:r w:rsidR="00261C3F" w:rsidRPr="008E1918">
        <w:rPr>
          <w:rFonts w:ascii="Times New Roman" w:hAnsi="Times New Roman" w:cs="Times New Roman"/>
          <w:sz w:val="24"/>
          <w:szCs w:val="24"/>
          <w:bdr w:val="none" w:sz="0" w:space="0" w:color="auto" w:frame="1"/>
        </w:rPr>
        <w:t> </w:t>
      </w:r>
      <w:hyperlink r:id="rId12" w:history="1"/>
      <w:r w:rsidR="00261C3F" w:rsidRPr="008E1918">
        <w:rPr>
          <w:rFonts w:ascii="Times New Roman" w:hAnsi="Times New Roman" w:cs="Times New Roman"/>
          <w:sz w:val="24"/>
          <w:szCs w:val="24"/>
          <w:bdr w:val="none" w:sz="0" w:space="0" w:color="auto" w:frame="1"/>
        </w:rPr>
        <w:t>y de Jesús Faustino, 2021</w:t>
      </w:r>
      <w:r w:rsidRPr="008E1918">
        <w:rPr>
          <w:rFonts w:ascii="Times New Roman" w:eastAsia="Times" w:hAnsi="Times New Roman" w:cs="Times New Roman"/>
          <w:sz w:val="24"/>
          <w:szCs w:val="24"/>
        </w:rPr>
        <w:t xml:space="preserve">).  </w:t>
      </w:r>
    </w:p>
    <w:p w:rsidR="00F03917" w:rsidRDefault="00C731AC">
      <w:pPr>
        <w:widowControl w:val="0"/>
        <w:spacing w:before="240" w:after="240" w:line="247" w:lineRule="auto"/>
        <w:jc w:val="both"/>
        <w:rPr>
          <w:rFonts w:ascii="Times" w:eastAsia="Times" w:hAnsi="Times" w:cs="Times"/>
          <w:sz w:val="24"/>
          <w:szCs w:val="24"/>
          <w:lang w:val="es-CO"/>
        </w:rPr>
      </w:pPr>
      <w:r w:rsidRPr="008E1918">
        <w:rPr>
          <w:rFonts w:ascii="Times" w:eastAsia="Times" w:hAnsi="Times" w:cs="Times"/>
          <w:sz w:val="24"/>
          <w:szCs w:val="24"/>
        </w:rPr>
        <w:t>Es importante resaltar el impacto que ha tenido la cienciometría en la investigación</w:t>
      </w:r>
      <w:r w:rsidR="00F92791" w:rsidRPr="008E1918">
        <w:rPr>
          <w:rFonts w:ascii="Times" w:eastAsia="Times" w:hAnsi="Times" w:cs="Times"/>
          <w:sz w:val="24"/>
          <w:szCs w:val="24"/>
        </w:rPr>
        <w:t xml:space="preserve"> de la publicidad emocional, ya que estudios como el de Ruiz y Arranz (2003, citado en Betanzos, Sepúlveda y Hernández, sf) denotan </w:t>
      </w:r>
      <w:r w:rsidR="00261C3F" w:rsidRPr="008E1918">
        <w:rPr>
          <w:rFonts w:ascii="Times" w:eastAsia="Times" w:hAnsi="Times" w:cs="Times"/>
          <w:sz w:val="24"/>
          <w:szCs w:val="24"/>
        </w:rPr>
        <w:t>la identificación de</w:t>
      </w:r>
      <w:r w:rsidR="00F92791" w:rsidRPr="008E1918">
        <w:rPr>
          <w:rFonts w:ascii="Times" w:eastAsia="Times" w:hAnsi="Times" w:cs="Times"/>
          <w:sz w:val="24"/>
          <w:szCs w:val="24"/>
        </w:rPr>
        <w:t xml:space="preserve"> nuevas líneas de investigación, asociadas con el marketing emocional, la intención de compra y el papel de las emociones, el </w:t>
      </w:r>
      <w:r w:rsidR="00F92791" w:rsidRPr="008E1918">
        <w:rPr>
          <w:rFonts w:ascii="Times" w:eastAsia="Times" w:hAnsi="Times" w:cs="Times"/>
          <w:i/>
          <w:sz w:val="24"/>
          <w:szCs w:val="24"/>
        </w:rPr>
        <w:t>branded content</w:t>
      </w:r>
      <w:r w:rsidR="00F92791" w:rsidRPr="008E1918">
        <w:rPr>
          <w:rFonts w:ascii="Times" w:eastAsia="Times" w:hAnsi="Times" w:cs="Times"/>
          <w:sz w:val="24"/>
          <w:szCs w:val="24"/>
        </w:rPr>
        <w:t>, la credibilidad del anuncio y la valencia emocional</w:t>
      </w:r>
      <w:r w:rsidR="00261C3F" w:rsidRPr="008E1918">
        <w:rPr>
          <w:rFonts w:ascii="Times" w:eastAsia="Times" w:hAnsi="Times" w:cs="Times"/>
          <w:sz w:val="24"/>
          <w:szCs w:val="24"/>
        </w:rPr>
        <w:t>, retro</w:t>
      </w:r>
      <w:r w:rsidR="00B91DE8" w:rsidRPr="008E1918">
        <w:rPr>
          <w:rFonts w:ascii="Times" w:eastAsia="Times" w:hAnsi="Times" w:cs="Times"/>
          <w:sz w:val="24"/>
          <w:szCs w:val="24"/>
        </w:rPr>
        <w:t>-</w:t>
      </w:r>
      <w:r w:rsidR="00261C3F" w:rsidRPr="008E1918">
        <w:rPr>
          <w:rFonts w:ascii="Times" w:eastAsia="Times" w:hAnsi="Times" w:cs="Times"/>
          <w:sz w:val="24"/>
          <w:szCs w:val="24"/>
        </w:rPr>
        <w:t xml:space="preserve">marketing, entre otros, </w:t>
      </w:r>
      <w:r w:rsidR="00F92791" w:rsidRPr="008E1918">
        <w:rPr>
          <w:rFonts w:ascii="Times" w:eastAsia="Times" w:hAnsi="Times" w:cs="Times"/>
          <w:sz w:val="24"/>
          <w:szCs w:val="24"/>
        </w:rPr>
        <w:t xml:space="preserve">frente </w:t>
      </w:r>
      <w:r w:rsidR="00637E92" w:rsidRPr="008E1918">
        <w:rPr>
          <w:rFonts w:ascii="Times" w:eastAsia="Times" w:hAnsi="Times" w:cs="Times"/>
          <w:sz w:val="24"/>
          <w:szCs w:val="24"/>
        </w:rPr>
        <w:t xml:space="preserve">a los anuncios percibidos. Desde este punto de vista, </w:t>
      </w:r>
      <w:r w:rsidRPr="008E1918">
        <w:rPr>
          <w:rFonts w:ascii="Times" w:eastAsia="Times" w:hAnsi="Times" w:cs="Times"/>
          <w:sz w:val="24"/>
          <w:szCs w:val="24"/>
        </w:rPr>
        <w:t>es  inneg</w:t>
      </w:r>
      <w:r w:rsidR="00261C3F" w:rsidRPr="008E1918">
        <w:rPr>
          <w:rFonts w:ascii="Times" w:eastAsia="Times" w:hAnsi="Times" w:cs="Times"/>
          <w:sz w:val="24"/>
          <w:szCs w:val="24"/>
        </w:rPr>
        <w:t xml:space="preserve">able que la cienciometría, </w:t>
      </w:r>
      <w:r w:rsidRPr="008E1918">
        <w:rPr>
          <w:rFonts w:ascii="Times" w:eastAsia="Times" w:hAnsi="Times" w:cs="Times"/>
          <w:sz w:val="24"/>
          <w:szCs w:val="24"/>
        </w:rPr>
        <w:t>basad</w:t>
      </w:r>
      <w:r w:rsidR="00261C3F" w:rsidRPr="008E1918">
        <w:rPr>
          <w:rFonts w:ascii="Times" w:eastAsia="Times" w:hAnsi="Times" w:cs="Times"/>
          <w:sz w:val="24"/>
          <w:szCs w:val="24"/>
        </w:rPr>
        <w:t xml:space="preserve">a en una orientación pragmática, </w:t>
      </w:r>
      <w:r w:rsidRPr="008E1918">
        <w:rPr>
          <w:rFonts w:ascii="Times" w:eastAsia="Times" w:hAnsi="Times" w:cs="Times"/>
          <w:sz w:val="24"/>
          <w:szCs w:val="24"/>
        </w:rPr>
        <w:t>es cada vez más determinante</w:t>
      </w:r>
      <w:r w:rsidR="00637E92" w:rsidRPr="008E1918">
        <w:rPr>
          <w:rFonts w:ascii="Times" w:eastAsia="Times" w:hAnsi="Times" w:cs="Times"/>
          <w:sz w:val="24"/>
          <w:szCs w:val="24"/>
        </w:rPr>
        <w:t xml:space="preserve">, para el direccionamiento de enfoques y ejes temáticos, toda vez que permite </w:t>
      </w:r>
      <w:r w:rsidRPr="008E1918">
        <w:rPr>
          <w:rFonts w:ascii="Times" w:eastAsia="Times" w:hAnsi="Times" w:cs="Times"/>
          <w:sz w:val="24"/>
          <w:szCs w:val="24"/>
        </w:rPr>
        <w:t>medir la capacidad científica de un país, de una institución o de un autor (Hardeman, 2013; Cudina &amp; Ossa, 2016; Cudina, Millán &amp;</w:t>
      </w:r>
      <w:r w:rsidRPr="008E1918">
        <w:rPr>
          <w:rFonts w:ascii="Times" w:eastAsia="Times" w:hAnsi="Times" w:cs="Times"/>
          <w:sz w:val="24"/>
          <w:szCs w:val="24"/>
          <w:lang w:val="es-CO"/>
        </w:rPr>
        <w:t xml:space="preserve"> Ossa, 2017).</w:t>
      </w:r>
    </w:p>
    <w:p w:rsidR="008E1918" w:rsidRDefault="008E1918">
      <w:pPr>
        <w:widowControl w:val="0"/>
        <w:spacing w:before="240" w:after="240" w:line="247" w:lineRule="auto"/>
        <w:jc w:val="both"/>
        <w:rPr>
          <w:rFonts w:ascii="Times" w:eastAsia="Times" w:hAnsi="Times" w:cs="Times"/>
          <w:sz w:val="24"/>
          <w:szCs w:val="24"/>
          <w:lang w:val="es-CO"/>
        </w:rPr>
      </w:pPr>
    </w:p>
    <w:p w:rsidR="008E1918" w:rsidRPr="008E1918" w:rsidRDefault="008E1918">
      <w:pPr>
        <w:widowControl w:val="0"/>
        <w:spacing w:before="240" w:after="240" w:line="247" w:lineRule="auto"/>
        <w:jc w:val="both"/>
        <w:rPr>
          <w:rFonts w:ascii="Times" w:eastAsia="Times" w:hAnsi="Times" w:cs="Times"/>
          <w:sz w:val="24"/>
          <w:szCs w:val="24"/>
          <w:lang w:val="es-CO"/>
        </w:rPr>
      </w:pPr>
    </w:p>
    <w:p w:rsidR="00637E92" w:rsidRPr="008E1918" w:rsidRDefault="00637E92">
      <w:pPr>
        <w:widowControl w:val="0"/>
        <w:spacing w:before="240" w:after="240" w:line="247" w:lineRule="auto"/>
        <w:jc w:val="both"/>
        <w:rPr>
          <w:rFonts w:ascii="Times" w:eastAsia="Times" w:hAnsi="Times" w:cs="Times"/>
          <w:b/>
          <w:sz w:val="24"/>
          <w:szCs w:val="24"/>
          <w:lang w:val="es-CO"/>
        </w:rPr>
      </w:pPr>
      <w:r w:rsidRPr="008E1918">
        <w:rPr>
          <w:rFonts w:ascii="Times" w:eastAsia="Times" w:hAnsi="Times" w:cs="Times"/>
          <w:b/>
          <w:sz w:val="24"/>
          <w:szCs w:val="24"/>
          <w:lang w:val="es-CO"/>
        </w:rPr>
        <w:t>Resultados</w:t>
      </w:r>
    </w:p>
    <w:p w:rsidR="00D13150" w:rsidRPr="008E1918" w:rsidRDefault="00D13150" w:rsidP="00D13150">
      <w:pPr>
        <w:widowControl w:val="0"/>
        <w:spacing w:before="240" w:after="240" w:line="247" w:lineRule="auto"/>
        <w:jc w:val="both"/>
        <w:rPr>
          <w:rFonts w:ascii="Times" w:eastAsia="Times" w:hAnsi="Times" w:cs="Times"/>
          <w:sz w:val="24"/>
          <w:szCs w:val="24"/>
        </w:rPr>
      </w:pPr>
      <w:r w:rsidRPr="008E1918">
        <w:rPr>
          <w:rFonts w:ascii="Times" w:eastAsia="Times" w:hAnsi="Times" w:cs="Times"/>
          <w:b/>
          <w:sz w:val="24"/>
          <w:szCs w:val="24"/>
        </w:rPr>
        <w:t>Contexto internacional</w:t>
      </w:r>
    </w:p>
    <w:p w:rsidR="00F03917" w:rsidRPr="008E1918" w:rsidRDefault="00C731AC" w:rsidP="00F92791">
      <w:pPr>
        <w:widowControl w:val="0"/>
        <w:spacing w:before="172" w:line="247" w:lineRule="auto"/>
        <w:jc w:val="both"/>
        <w:rPr>
          <w:rFonts w:ascii="Times New Roman" w:eastAsia="Times New Roman" w:hAnsi="Times New Roman" w:cs="Times New Roman"/>
          <w:sz w:val="24"/>
          <w:szCs w:val="24"/>
        </w:rPr>
      </w:pPr>
      <w:r w:rsidRPr="008E1918">
        <w:rPr>
          <w:rFonts w:ascii="Times" w:eastAsia="Times" w:hAnsi="Times" w:cs="Times"/>
          <w:sz w:val="24"/>
          <w:szCs w:val="24"/>
        </w:rPr>
        <w:lastRenderedPageBreak/>
        <w:t>A nivel mundial los países que lideran la mayor producción científica y de investigación  frente al tema de publicidad emocional son en su orden Estados Unidos, Reino Unido, China seguido de Australia, Alemania, Canadá, España, Francia, Corea del Sur e India. Al respecto Colombia ocupa el puesto número 37 d</w:t>
      </w:r>
      <w:r w:rsidR="00E814AD" w:rsidRPr="008E1918">
        <w:rPr>
          <w:rFonts w:ascii="Times" w:eastAsia="Times" w:hAnsi="Times" w:cs="Times"/>
          <w:sz w:val="24"/>
          <w:szCs w:val="24"/>
        </w:rPr>
        <w:t>entro del ranking mundial (ver T</w:t>
      </w:r>
      <w:r w:rsidRPr="008E1918">
        <w:rPr>
          <w:rFonts w:ascii="Times" w:eastAsia="Times" w:hAnsi="Times" w:cs="Times"/>
          <w:sz w:val="24"/>
          <w:szCs w:val="24"/>
        </w:rPr>
        <w:t>abla 1).</w:t>
      </w:r>
    </w:p>
    <w:p w:rsidR="00F03917" w:rsidRPr="008E1918" w:rsidRDefault="00F03917">
      <w:pPr>
        <w:spacing w:after="160" w:line="259" w:lineRule="auto"/>
        <w:jc w:val="both"/>
        <w:rPr>
          <w:rFonts w:ascii="Times New Roman" w:eastAsia="Times New Roman" w:hAnsi="Times New Roman" w:cs="Times New Roman"/>
          <w:sz w:val="24"/>
          <w:szCs w:val="24"/>
        </w:rPr>
      </w:pPr>
    </w:p>
    <w:p w:rsidR="00F03917" w:rsidRPr="008E1918" w:rsidRDefault="00C731AC">
      <w:pPr>
        <w:spacing w:after="160" w:line="259" w:lineRule="auto"/>
        <w:jc w:val="both"/>
        <w:rPr>
          <w:sz w:val="24"/>
          <w:szCs w:val="24"/>
        </w:rPr>
      </w:pPr>
      <w:r w:rsidRPr="008E1918">
        <w:rPr>
          <w:rFonts w:ascii="Times New Roman" w:eastAsia="Times New Roman" w:hAnsi="Times New Roman" w:cs="Times New Roman"/>
          <w:sz w:val="24"/>
          <w:szCs w:val="24"/>
        </w:rPr>
        <w:t xml:space="preserve">Tabla 1. </w:t>
      </w:r>
      <w:r w:rsidRPr="008E1918">
        <w:rPr>
          <w:rFonts w:ascii="Times New Roman" w:eastAsia="Times New Roman" w:hAnsi="Times New Roman" w:cs="Times New Roman"/>
          <w:i/>
          <w:sz w:val="24"/>
          <w:szCs w:val="24"/>
        </w:rPr>
        <w:t xml:space="preserve">Países líderes en la investigación y producción científica en el mundo en estudios cienciométricos sobre la publicidad emocional.  </w:t>
      </w:r>
    </w:p>
    <w:tbl>
      <w:tblPr>
        <w:tblStyle w:val="a"/>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06"/>
        <w:gridCol w:w="1081"/>
        <w:gridCol w:w="1227"/>
        <w:gridCol w:w="946"/>
        <w:gridCol w:w="993"/>
        <w:gridCol w:w="992"/>
        <w:gridCol w:w="1134"/>
        <w:gridCol w:w="1045"/>
        <w:gridCol w:w="714"/>
      </w:tblGrid>
      <w:tr w:rsidR="00F03917" w:rsidRPr="008E1918" w:rsidTr="00E50188">
        <w:trPr>
          <w:trHeight w:val="720"/>
        </w:trPr>
        <w:tc>
          <w:tcPr>
            <w:tcW w:w="706" w:type="dxa"/>
            <w:tcBorders>
              <w:top w:val="single" w:sz="7" w:space="0" w:color="000000"/>
              <w:left w:val="single" w:sz="7" w:space="0" w:color="000000"/>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Rank</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081"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Country</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227"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Region</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946"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Documents</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993"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b/>
                <w:sz w:val="16"/>
                <w:szCs w:val="16"/>
                <w:lang w:val="en-US"/>
              </w:rPr>
              <w:t>Citable documents</w:t>
            </w:r>
          </w:p>
        </w:tc>
        <w:tc>
          <w:tcPr>
            <w:tcW w:w="992"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Citations</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134"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Self-citations</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045"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b/>
                <w:sz w:val="16"/>
                <w:szCs w:val="16"/>
                <w:lang w:val="en-US"/>
              </w:rPr>
              <w:t>Citations per document</w:t>
            </w:r>
          </w:p>
        </w:tc>
        <w:tc>
          <w:tcPr>
            <w:tcW w:w="714"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H index</w:t>
            </w:r>
          </w:p>
          <w:p w:rsidR="00E814AD" w:rsidRPr="008E1918" w:rsidRDefault="00E814AD">
            <w:pPr>
              <w:widowControl w:val="0"/>
              <w:jc w:val="center"/>
              <w:rPr>
                <w:rFonts w:ascii="Times New Roman" w:eastAsia="Times New Roman" w:hAnsi="Times New Roman" w:cs="Times New Roman"/>
                <w:sz w:val="16"/>
                <w:szCs w:val="16"/>
                <w:lang w:val="en-US"/>
              </w:rPr>
            </w:pP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Northern America</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52685</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49478</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1582187</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582013</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30,03</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411</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Kingdom</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Western Europe</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15088</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13989</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369711</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83805</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24,5</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196</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China</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Asiatic Region</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7934</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7820</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77442</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23525</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9,76</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99</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Australia</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Pacific Region</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7834</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7449</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200459</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31183</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25,59</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160</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Germany</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Western Europe</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5788</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5157</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131796</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19905</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22,77</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142</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Canada</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Northern America</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5761</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5459</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173528</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16023</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30,12</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170</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Spain</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Western Europe</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4269</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4147</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77371</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14399</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18,12</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110</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8</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France</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Western Europe</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3809</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3552</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86367</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8258</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22,67</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121</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South Korea</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Asiatic Region</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3514</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3457</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75283</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8358</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21,42</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116</w:t>
            </w:r>
          </w:p>
        </w:tc>
      </w:tr>
      <w:tr w:rsidR="00F03917" w:rsidRPr="008E1918" w:rsidTr="00E814AD">
        <w:trPr>
          <w:trHeight w:val="300"/>
        </w:trPr>
        <w:tc>
          <w:tcPr>
            <w:tcW w:w="706"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10</w:t>
            </w:r>
          </w:p>
        </w:tc>
        <w:tc>
          <w:tcPr>
            <w:tcW w:w="1081"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India</w:t>
            </w:r>
          </w:p>
        </w:tc>
        <w:tc>
          <w:tcPr>
            <w:tcW w:w="1227"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Asiatic Region</w:t>
            </w:r>
          </w:p>
        </w:tc>
        <w:tc>
          <w:tcPr>
            <w:tcW w:w="946"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3270</w:t>
            </w:r>
          </w:p>
        </w:tc>
        <w:tc>
          <w:tcPr>
            <w:tcW w:w="993"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3189</w:t>
            </w:r>
          </w:p>
        </w:tc>
        <w:tc>
          <w:tcPr>
            <w:tcW w:w="992"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38879</w:t>
            </w:r>
          </w:p>
        </w:tc>
        <w:tc>
          <w:tcPr>
            <w:tcW w:w="113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9540</w:t>
            </w:r>
          </w:p>
        </w:tc>
        <w:tc>
          <w:tcPr>
            <w:tcW w:w="104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11,89</w:t>
            </w:r>
          </w:p>
        </w:tc>
        <w:tc>
          <w:tcPr>
            <w:tcW w:w="714"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78</w:t>
            </w:r>
          </w:p>
        </w:tc>
      </w:tr>
    </w:tbl>
    <w:p w:rsidR="00F03917" w:rsidRPr="008E1918" w:rsidRDefault="00E814AD">
      <w:pPr>
        <w:spacing w:after="160" w:line="259" w:lineRule="auto"/>
        <w:jc w:val="center"/>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Fuente: plataforma SCI</w:t>
      </w:r>
      <w:r w:rsidR="00C731AC" w:rsidRPr="008E1918">
        <w:rPr>
          <w:rFonts w:ascii="Times New Roman" w:eastAsia="Times New Roman" w:hAnsi="Times New Roman" w:cs="Times New Roman"/>
          <w:sz w:val="24"/>
          <w:szCs w:val="24"/>
        </w:rPr>
        <w:t>mago</w:t>
      </w:r>
    </w:p>
    <w:p w:rsidR="00F03917" w:rsidRPr="008E1918" w:rsidRDefault="00C731AC">
      <w:pPr>
        <w:spacing w:after="160" w:line="259" w:lineRule="auto"/>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En el contexto de Latinoamérica países como Brasil, Colombia y México lideran el ranking regional donde Colombia ocupa el segundo lugar, en lo concerniente a la producción científica e investigativa. (Ver tabla 2).</w:t>
      </w:r>
    </w:p>
    <w:p w:rsidR="00191917" w:rsidRPr="008E1918" w:rsidRDefault="00191917">
      <w:pPr>
        <w:spacing w:after="160" w:line="259" w:lineRule="auto"/>
        <w:jc w:val="both"/>
        <w:rPr>
          <w:rFonts w:ascii="Times New Roman" w:eastAsia="Times New Roman" w:hAnsi="Times New Roman" w:cs="Times New Roman"/>
          <w:sz w:val="24"/>
          <w:szCs w:val="24"/>
        </w:rPr>
      </w:pPr>
    </w:p>
    <w:p w:rsidR="00F03917" w:rsidRPr="008E1918" w:rsidRDefault="00C731AC">
      <w:pPr>
        <w:spacing w:after="160" w:line="259" w:lineRule="auto"/>
        <w:jc w:val="both"/>
        <w:rPr>
          <w:sz w:val="24"/>
          <w:szCs w:val="24"/>
        </w:rPr>
      </w:pPr>
      <w:r w:rsidRPr="008E1918">
        <w:rPr>
          <w:rFonts w:ascii="Times New Roman" w:eastAsia="Times New Roman" w:hAnsi="Times New Roman" w:cs="Times New Roman"/>
          <w:sz w:val="24"/>
          <w:szCs w:val="24"/>
        </w:rPr>
        <w:t xml:space="preserve">Tabla 2. </w:t>
      </w:r>
      <w:r w:rsidRPr="008E1918">
        <w:rPr>
          <w:rFonts w:ascii="Times New Roman" w:eastAsia="Times New Roman" w:hAnsi="Times New Roman" w:cs="Times New Roman"/>
          <w:i/>
          <w:sz w:val="24"/>
          <w:szCs w:val="24"/>
        </w:rPr>
        <w:t xml:space="preserve">Países líderes en la investigación y producción científica en </w:t>
      </w:r>
      <w:r w:rsidR="00637E92" w:rsidRPr="008E1918">
        <w:rPr>
          <w:rFonts w:ascii="Times New Roman" w:eastAsia="Times New Roman" w:hAnsi="Times New Roman" w:cs="Times New Roman"/>
          <w:i/>
          <w:sz w:val="24"/>
          <w:szCs w:val="24"/>
        </w:rPr>
        <w:t>Latinoamérica</w:t>
      </w:r>
      <w:r w:rsidRPr="008E1918">
        <w:rPr>
          <w:rFonts w:ascii="Times New Roman" w:eastAsia="Times New Roman" w:hAnsi="Times New Roman" w:cs="Times New Roman"/>
          <w:i/>
          <w:sz w:val="24"/>
          <w:szCs w:val="24"/>
        </w:rPr>
        <w:t xml:space="preserve">  en estudios cienciométricos sobre la publicidad emocional.  </w:t>
      </w:r>
    </w:p>
    <w:tbl>
      <w:tblPr>
        <w:tblStyle w:val="a0"/>
        <w:tblW w:w="87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75"/>
        <w:gridCol w:w="1290"/>
        <w:gridCol w:w="1125"/>
        <w:gridCol w:w="960"/>
        <w:gridCol w:w="1125"/>
        <w:gridCol w:w="915"/>
        <w:gridCol w:w="795"/>
        <w:gridCol w:w="975"/>
        <w:gridCol w:w="900"/>
      </w:tblGrid>
      <w:tr w:rsidR="00F03917" w:rsidRPr="008E1918" w:rsidTr="00E50188">
        <w:trPr>
          <w:trHeight w:val="426"/>
        </w:trPr>
        <w:tc>
          <w:tcPr>
            <w:tcW w:w="675" w:type="dxa"/>
            <w:tcBorders>
              <w:top w:val="single" w:sz="7" w:space="0" w:color="000000"/>
              <w:left w:val="single" w:sz="7" w:space="0" w:color="000000"/>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E814AD" w:rsidRPr="008E1918" w:rsidRDefault="00E814AD">
            <w:pPr>
              <w:widowControl w:val="0"/>
              <w:jc w:val="center"/>
              <w:rPr>
                <w:rFonts w:ascii="Times New Roman" w:eastAsia="Times New Roman" w:hAnsi="Times New Roman" w:cs="Times New Roman"/>
                <w:b/>
                <w:sz w:val="16"/>
                <w:szCs w:val="16"/>
                <w:lang w:val="es-ES"/>
              </w:rPr>
            </w:pPr>
          </w:p>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Rank</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290"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Country</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125"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Region</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960"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Documents</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1125"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E814AD" w:rsidRPr="008E1918" w:rsidRDefault="00C731AC" w:rsidP="00E814AD">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Citable documents</w:t>
            </w:r>
          </w:p>
        </w:tc>
        <w:tc>
          <w:tcPr>
            <w:tcW w:w="915"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Citations</w:t>
            </w:r>
          </w:p>
          <w:p w:rsidR="00E814AD" w:rsidRPr="008E1918" w:rsidRDefault="00E814AD">
            <w:pPr>
              <w:widowControl w:val="0"/>
              <w:jc w:val="center"/>
              <w:rPr>
                <w:rFonts w:ascii="Times New Roman" w:eastAsia="Times New Roman" w:hAnsi="Times New Roman" w:cs="Times New Roman"/>
                <w:sz w:val="16"/>
                <w:szCs w:val="16"/>
                <w:lang w:val="en-US"/>
              </w:rPr>
            </w:pPr>
          </w:p>
        </w:tc>
        <w:tc>
          <w:tcPr>
            <w:tcW w:w="795"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E814AD" w:rsidRPr="008E1918" w:rsidRDefault="00C731AC" w:rsidP="00E814AD">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Self-citations</w:t>
            </w:r>
          </w:p>
        </w:tc>
        <w:tc>
          <w:tcPr>
            <w:tcW w:w="975"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lang w:val="en-US"/>
              </w:rPr>
            </w:pPr>
            <w:r w:rsidRPr="008E1918">
              <w:rPr>
                <w:rFonts w:ascii="Times New Roman" w:eastAsia="Times New Roman" w:hAnsi="Times New Roman" w:cs="Times New Roman"/>
                <w:b/>
                <w:sz w:val="16"/>
                <w:szCs w:val="16"/>
                <w:lang w:val="en-US"/>
              </w:rPr>
              <w:t>Citations per document</w:t>
            </w:r>
          </w:p>
        </w:tc>
        <w:tc>
          <w:tcPr>
            <w:tcW w:w="900" w:type="dxa"/>
            <w:tcBorders>
              <w:top w:val="single" w:sz="7" w:space="0" w:color="000000"/>
              <w:left w:val="single" w:sz="7" w:space="0" w:color="CCCCCC"/>
              <w:bottom w:val="single" w:sz="7" w:space="0" w:color="000000"/>
              <w:right w:val="single" w:sz="7" w:space="0" w:color="000000"/>
            </w:tcBorders>
            <w:shd w:val="clear" w:color="auto" w:fill="C6D9F1" w:themeFill="text2" w:themeFillTint="33"/>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H index</w:t>
            </w:r>
          </w:p>
          <w:p w:rsidR="00E814AD" w:rsidRPr="008E1918" w:rsidRDefault="00E814AD">
            <w:pPr>
              <w:widowControl w:val="0"/>
              <w:jc w:val="center"/>
              <w:rPr>
                <w:rFonts w:ascii="Times New Roman" w:eastAsia="Times New Roman" w:hAnsi="Times New Roman" w:cs="Times New Roman"/>
                <w:sz w:val="16"/>
                <w:szCs w:val="16"/>
                <w:lang w:val="en-US"/>
              </w:rPr>
            </w:pP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Brasil</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1821</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1753</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13639</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2904</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7,49</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49</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Colombia</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674</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628</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3529</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752</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5,24</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26</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México</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514</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499</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4466</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414</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8,69</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35</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Chile</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452</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441</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6851</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801</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15,16</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42</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5</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Argentina</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175</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167</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1686</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88</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9,63</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24</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Perú</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92</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92</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977</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39</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10,62</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16</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7</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Costa Rica</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90</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88</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1110</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92</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12,33</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19</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8</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Ecuador</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64</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63</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215</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31</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3,36</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8</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Venezuela</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43</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43</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224</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9</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5,21</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6</w:t>
            </w:r>
          </w:p>
        </w:tc>
      </w:tr>
      <w:tr w:rsidR="00F03917" w:rsidRPr="008E1918">
        <w:trPr>
          <w:trHeight w:val="480"/>
        </w:trPr>
        <w:tc>
          <w:tcPr>
            <w:tcW w:w="675" w:type="dxa"/>
            <w:tcBorders>
              <w:top w:val="single" w:sz="7" w:space="0" w:color="CCCCCC"/>
              <w:left w:val="single" w:sz="7" w:space="0" w:color="000000"/>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10</w:t>
            </w:r>
          </w:p>
        </w:tc>
        <w:tc>
          <w:tcPr>
            <w:tcW w:w="129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Puerto Rico</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E50188">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Latín</w:t>
            </w:r>
            <w:r w:rsidR="00C731AC" w:rsidRPr="008E1918">
              <w:rPr>
                <w:rFonts w:ascii="Times New Roman" w:eastAsia="Times New Roman" w:hAnsi="Times New Roman" w:cs="Times New Roman"/>
                <w:sz w:val="16"/>
                <w:szCs w:val="16"/>
              </w:rPr>
              <w:t xml:space="preserve"> </w:t>
            </w:r>
            <w:r w:rsidRPr="008E1918">
              <w:rPr>
                <w:rFonts w:ascii="Times New Roman" w:eastAsia="Times New Roman" w:hAnsi="Times New Roman" w:cs="Times New Roman"/>
                <w:sz w:val="16"/>
                <w:szCs w:val="16"/>
              </w:rPr>
              <w:t>América</w:t>
            </w:r>
          </w:p>
        </w:tc>
        <w:tc>
          <w:tcPr>
            <w:tcW w:w="96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36</w:t>
            </w:r>
          </w:p>
        </w:tc>
        <w:tc>
          <w:tcPr>
            <w:tcW w:w="112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36</w:t>
            </w:r>
          </w:p>
        </w:tc>
        <w:tc>
          <w:tcPr>
            <w:tcW w:w="91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477</w:t>
            </w:r>
          </w:p>
        </w:tc>
        <w:tc>
          <w:tcPr>
            <w:tcW w:w="79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27</w:t>
            </w:r>
          </w:p>
        </w:tc>
        <w:tc>
          <w:tcPr>
            <w:tcW w:w="975"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13,25</w:t>
            </w:r>
          </w:p>
        </w:tc>
        <w:tc>
          <w:tcPr>
            <w:tcW w:w="900" w:type="dxa"/>
            <w:tcBorders>
              <w:top w:val="single" w:sz="7" w:space="0" w:color="CCCCCC"/>
              <w:left w:val="single" w:sz="7" w:space="0" w:color="CCCCCC"/>
              <w:bottom w:val="single" w:sz="7" w:space="0" w:color="000000"/>
              <w:right w:val="single" w:sz="7" w:space="0" w:color="000000"/>
            </w:tcBorders>
            <w:shd w:val="clear" w:color="auto" w:fill="FFFFFF"/>
            <w:tcMar>
              <w:top w:w="0" w:type="dxa"/>
              <w:left w:w="40" w:type="dxa"/>
              <w:bottom w:w="0" w:type="dxa"/>
              <w:right w:w="40" w:type="dxa"/>
            </w:tcMar>
            <w:vAlign w:val="bottom"/>
          </w:tcPr>
          <w:p w:rsidR="00F03917" w:rsidRPr="008E1918" w:rsidRDefault="00C731AC">
            <w:pPr>
              <w:widowControl w:val="0"/>
              <w:jc w:val="center"/>
              <w:rPr>
                <w:rFonts w:ascii="Times New Roman" w:eastAsia="Times New Roman" w:hAnsi="Times New Roman" w:cs="Times New Roman"/>
                <w:sz w:val="16"/>
                <w:szCs w:val="16"/>
              </w:rPr>
            </w:pPr>
            <w:r w:rsidRPr="008E1918">
              <w:rPr>
                <w:rFonts w:ascii="Times New Roman" w:eastAsia="Times New Roman" w:hAnsi="Times New Roman" w:cs="Times New Roman"/>
                <w:sz w:val="16"/>
                <w:szCs w:val="16"/>
              </w:rPr>
              <w:t>14</w:t>
            </w:r>
          </w:p>
        </w:tc>
      </w:tr>
    </w:tbl>
    <w:p w:rsidR="00F03917" w:rsidRPr="008E1918" w:rsidRDefault="00E50188">
      <w:pPr>
        <w:spacing w:after="160" w:line="259" w:lineRule="auto"/>
        <w:jc w:val="center"/>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Fuente: plataforma SCI</w:t>
      </w:r>
      <w:r w:rsidR="00C731AC" w:rsidRPr="008E1918">
        <w:rPr>
          <w:rFonts w:ascii="Times New Roman" w:eastAsia="Times New Roman" w:hAnsi="Times New Roman" w:cs="Times New Roman"/>
          <w:sz w:val="24"/>
          <w:szCs w:val="24"/>
        </w:rPr>
        <w:t>mago</w:t>
      </w:r>
    </w:p>
    <w:p w:rsidR="00F03917" w:rsidRPr="008E1918" w:rsidRDefault="00F03917">
      <w:pPr>
        <w:rPr>
          <w:sz w:val="24"/>
          <w:szCs w:val="24"/>
        </w:rPr>
      </w:pPr>
    </w:p>
    <w:p w:rsidR="00F03917" w:rsidRPr="008E1918" w:rsidRDefault="00C731AC">
      <w:pPr>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 xml:space="preserve">Es importante resaltar que las publicaciones que lideran  a nivel mundial la </w:t>
      </w:r>
      <w:r w:rsidR="00637E92" w:rsidRPr="008E1918">
        <w:rPr>
          <w:rFonts w:ascii="Times New Roman" w:eastAsia="Times New Roman" w:hAnsi="Times New Roman" w:cs="Times New Roman"/>
          <w:sz w:val="24"/>
          <w:szCs w:val="24"/>
        </w:rPr>
        <w:t xml:space="preserve">investigación en </w:t>
      </w:r>
      <w:r w:rsidRPr="008E1918">
        <w:rPr>
          <w:rFonts w:ascii="Times New Roman" w:eastAsia="Times New Roman" w:hAnsi="Times New Roman" w:cs="Times New Roman"/>
          <w:sz w:val="24"/>
          <w:szCs w:val="24"/>
        </w:rPr>
        <w:t xml:space="preserve">publicidad emocional son Journal of customer research, Journal of marketing </w:t>
      </w:r>
      <w:r w:rsidR="00637E92" w:rsidRPr="008E1918">
        <w:rPr>
          <w:rFonts w:ascii="Times New Roman" w:eastAsia="Times New Roman" w:hAnsi="Times New Roman" w:cs="Times New Roman"/>
          <w:sz w:val="24"/>
          <w:szCs w:val="24"/>
        </w:rPr>
        <w:t>(Reino</w:t>
      </w:r>
      <w:r w:rsidRPr="008E1918">
        <w:rPr>
          <w:rFonts w:ascii="Times New Roman" w:eastAsia="Times New Roman" w:hAnsi="Times New Roman" w:cs="Times New Roman"/>
          <w:sz w:val="24"/>
          <w:szCs w:val="24"/>
        </w:rPr>
        <w:t xml:space="preserve"> Unido), Journal of Marketing research </w:t>
      </w:r>
      <w:r w:rsidR="00637E92" w:rsidRPr="008E1918">
        <w:rPr>
          <w:rFonts w:ascii="Times New Roman" w:eastAsia="Times New Roman" w:hAnsi="Times New Roman" w:cs="Times New Roman"/>
          <w:sz w:val="24"/>
          <w:szCs w:val="24"/>
        </w:rPr>
        <w:t>(Estados</w:t>
      </w:r>
      <w:r w:rsidRPr="008E1918">
        <w:rPr>
          <w:rFonts w:ascii="Times New Roman" w:eastAsia="Times New Roman" w:hAnsi="Times New Roman" w:cs="Times New Roman"/>
          <w:sz w:val="24"/>
          <w:szCs w:val="24"/>
        </w:rPr>
        <w:t xml:space="preserve"> Unidos), Marketing Science </w:t>
      </w:r>
      <w:r w:rsidR="00D13150" w:rsidRPr="008E1918">
        <w:rPr>
          <w:rFonts w:ascii="Times New Roman" w:eastAsia="Times New Roman" w:hAnsi="Times New Roman" w:cs="Times New Roman"/>
          <w:sz w:val="24"/>
          <w:szCs w:val="24"/>
        </w:rPr>
        <w:t>(Estados</w:t>
      </w:r>
      <w:r w:rsidRPr="008E1918">
        <w:rPr>
          <w:rFonts w:ascii="Times New Roman" w:eastAsia="Times New Roman" w:hAnsi="Times New Roman" w:cs="Times New Roman"/>
          <w:sz w:val="24"/>
          <w:szCs w:val="24"/>
        </w:rPr>
        <w:t xml:space="preserve"> Unidos), Journal of the academy of Marketing </w:t>
      </w:r>
      <w:r w:rsidR="00D13150" w:rsidRPr="008E1918">
        <w:rPr>
          <w:rFonts w:ascii="Times New Roman" w:eastAsia="Times New Roman" w:hAnsi="Times New Roman" w:cs="Times New Roman"/>
          <w:sz w:val="24"/>
          <w:szCs w:val="24"/>
        </w:rPr>
        <w:t>(Estados</w:t>
      </w:r>
      <w:r w:rsidRPr="008E1918">
        <w:rPr>
          <w:rFonts w:ascii="Times New Roman" w:eastAsia="Times New Roman" w:hAnsi="Times New Roman" w:cs="Times New Roman"/>
          <w:sz w:val="24"/>
          <w:szCs w:val="24"/>
        </w:rPr>
        <w:t xml:space="preserve"> Unidos). Journ</w:t>
      </w:r>
      <w:r w:rsidR="00637E92" w:rsidRPr="008E1918">
        <w:rPr>
          <w:rFonts w:ascii="Times New Roman" w:eastAsia="Times New Roman" w:hAnsi="Times New Roman" w:cs="Times New Roman"/>
          <w:sz w:val="24"/>
          <w:szCs w:val="24"/>
        </w:rPr>
        <w:t>al of consumer of  Psychology (</w:t>
      </w:r>
      <w:r w:rsidRPr="008E1918">
        <w:rPr>
          <w:rFonts w:ascii="Times New Roman" w:eastAsia="Times New Roman" w:hAnsi="Times New Roman" w:cs="Times New Roman"/>
          <w:sz w:val="24"/>
          <w:szCs w:val="24"/>
        </w:rPr>
        <w:t xml:space="preserve">Estados Unidos), Journal of Public Administration Research and Theory </w:t>
      </w:r>
      <w:r w:rsidR="00637E92" w:rsidRPr="008E1918">
        <w:rPr>
          <w:rFonts w:ascii="Times New Roman" w:eastAsia="Times New Roman" w:hAnsi="Times New Roman" w:cs="Times New Roman"/>
          <w:sz w:val="24"/>
          <w:szCs w:val="24"/>
        </w:rPr>
        <w:t>(</w:t>
      </w:r>
      <w:r w:rsidRPr="008E1918">
        <w:rPr>
          <w:rFonts w:ascii="Times New Roman" w:eastAsia="Times New Roman" w:hAnsi="Times New Roman" w:cs="Times New Roman"/>
          <w:sz w:val="24"/>
          <w:szCs w:val="24"/>
        </w:rPr>
        <w:t>Reino Unido), Journal of Supply Chain Management ( Estados Unidos), International Journal of Research in Marketing (Países bajos), y Journal of World Business (Estados Unidos), además gran parte de estas publicaciones se sitúan en el Reino Unido y Estados Unidos.</w:t>
      </w:r>
    </w:p>
    <w:p w:rsidR="00F03917" w:rsidRPr="008E1918" w:rsidRDefault="00F03917">
      <w:pPr>
        <w:spacing w:after="160" w:line="259" w:lineRule="auto"/>
        <w:jc w:val="both"/>
        <w:rPr>
          <w:rFonts w:ascii="Times New Roman" w:eastAsia="Times New Roman" w:hAnsi="Times New Roman" w:cs="Times New Roman"/>
          <w:sz w:val="24"/>
          <w:szCs w:val="24"/>
        </w:rPr>
      </w:pPr>
    </w:p>
    <w:p w:rsidR="00F03917" w:rsidRPr="008E1918" w:rsidRDefault="00C731AC">
      <w:pPr>
        <w:spacing w:after="160" w:line="259" w:lineRule="auto"/>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 xml:space="preserve">Tabla 3. </w:t>
      </w:r>
      <w:r w:rsidR="00637E92" w:rsidRPr="008E1918">
        <w:rPr>
          <w:rFonts w:ascii="Times New Roman" w:eastAsia="Times New Roman" w:hAnsi="Times New Roman" w:cs="Times New Roman"/>
          <w:i/>
          <w:sz w:val="24"/>
          <w:szCs w:val="24"/>
        </w:rPr>
        <w:t>Publicaciones líderes</w:t>
      </w:r>
      <w:r w:rsidRPr="008E1918">
        <w:rPr>
          <w:rFonts w:ascii="Times New Roman" w:eastAsia="Times New Roman" w:hAnsi="Times New Roman" w:cs="Times New Roman"/>
          <w:i/>
          <w:sz w:val="24"/>
          <w:szCs w:val="24"/>
        </w:rPr>
        <w:t xml:space="preserve"> a nivel mundial en la publicidad emocional</w:t>
      </w:r>
    </w:p>
    <w:p w:rsidR="00F03917" w:rsidRPr="008E1918" w:rsidRDefault="00F03917">
      <w:pPr>
        <w:rPr>
          <w:sz w:val="24"/>
          <w:szCs w:val="24"/>
        </w:rPr>
      </w:pPr>
    </w:p>
    <w:tbl>
      <w:tblPr>
        <w:tblStyle w:val="a1"/>
        <w:tblW w:w="94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095"/>
        <w:gridCol w:w="990"/>
        <w:gridCol w:w="1110"/>
        <w:gridCol w:w="870"/>
        <w:gridCol w:w="765"/>
        <w:gridCol w:w="945"/>
        <w:gridCol w:w="780"/>
        <w:gridCol w:w="945"/>
        <w:gridCol w:w="1155"/>
      </w:tblGrid>
      <w:tr w:rsidR="00F03917" w:rsidRPr="008E1918" w:rsidTr="00E50188">
        <w:trPr>
          <w:trHeight w:val="569"/>
        </w:trPr>
        <w:tc>
          <w:tcPr>
            <w:tcW w:w="8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s-E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Rank</w:t>
            </w:r>
          </w:p>
        </w:tc>
        <w:tc>
          <w:tcPr>
            <w:tcW w:w="109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Title</w:t>
            </w:r>
          </w:p>
        </w:tc>
        <w:tc>
          <w:tcPr>
            <w:tcW w:w="99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Type</w:t>
            </w:r>
          </w:p>
        </w:tc>
        <w:tc>
          <w:tcPr>
            <w:tcW w:w="111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SJR Quartile</w:t>
            </w:r>
          </w:p>
        </w:tc>
        <w:tc>
          <w:tcPr>
            <w:tcW w:w="87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H index</w:t>
            </w:r>
          </w:p>
        </w:tc>
        <w:tc>
          <w:tcPr>
            <w:tcW w:w="76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Total Docs. (2020)</w:t>
            </w:r>
          </w:p>
        </w:tc>
        <w:tc>
          <w:tcPr>
            <w:tcW w:w="9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 xml:space="preserve">Total Docs. </w:t>
            </w: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(3</w:t>
            </w:r>
            <w:r w:rsidR="00E50188" w:rsidRPr="008E1918">
              <w:rPr>
                <w:rFonts w:ascii="Times New Roman" w:eastAsia="Times New Roman" w:hAnsi="Times New Roman" w:cs="Times New Roman"/>
                <w:b/>
                <w:sz w:val="16"/>
                <w:szCs w:val="16"/>
                <w:lang w:val="en-US"/>
              </w:rPr>
              <w:t xml:space="preserve"> </w:t>
            </w:r>
            <w:r w:rsidRPr="008E1918">
              <w:rPr>
                <w:rFonts w:ascii="Times New Roman" w:eastAsia="Times New Roman" w:hAnsi="Times New Roman" w:cs="Times New Roman"/>
                <w:b/>
                <w:sz w:val="16"/>
                <w:szCs w:val="16"/>
                <w:lang w:val="en-US"/>
              </w:rPr>
              <w:t>years)</w:t>
            </w:r>
          </w:p>
        </w:tc>
        <w:tc>
          <w:tcPr>
            <w:tcW w:w="7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Total Refs.</w:t>
            </w:r>
          </w:p>
        </w:tc>
        <w:tc>
          <w:tcPr>
            <w:tcW w:w="9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 xml:space="preserve">Total Cites </w:t>
            </w: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(3</w:t>
            </w:r>
            <w:r w:rsidR="00E50188" w:rsidRPr="008E1918">
              <w:rPr>
                <w:rFonts w:ascii="Times New Roman" w:eastAsia="Times New Roman" w:hAnsi="Times New Roman" w:cs="Times New Roman"/>
                <w:b/>
                <w:sz w:val="16"/>
                <w:szCs w:val="16"/>
                <w:lang w:val="en-US"/>
              </w:rPr>
              <w:t xml:space="preserve"> </w:t>
            </w:r>
            <w:r w:rsidRPr="008E1918">
              <w:rPr>
                <w:rFonts w:ascii="Times New Roman" w:eastAsia="Times New Roman" w:hAnsi="Times New Roman" w:cs="Times New Roman"/>
                <w:b/>
                <w:sz w:val="16"/>
                <w:szCs w:val="16"/>
                <w:lang w:val="en-US"/>
              </w:rPr>
              <w:t>years)</w:t>
            </w:r>
          </w:p>
        </w:tc>
        <w:tc>
          <w:tcPr>
            <w:tcW w:w="115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Country</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Consumer Research</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179</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45</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188</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2621</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1537</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Kingdom</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Marketing</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243</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53</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152</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3877</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1572</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Marketing Research</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171</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61</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184</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3499</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1416</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Marketing Science</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127</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61</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160</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2631</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779</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the Academy of Marketing Science</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170</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72</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178</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6303</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2134</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Consumer Psychology</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110</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72</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149</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4203</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637</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Public Administration Research and Theory</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112</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39</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108</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2790</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696</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Kingdom</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8</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Supply Chain Management</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92</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27</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58</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2594</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538</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International Journal of Research in Marketing</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102</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74</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134</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5545</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986</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Netherlands</w:t>
            </w:r>
          </w:p>
        </w:tc>
      </w:tr>
      <w:tr w:rsidR="00F03917" w:rsidRPr="008E191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10</w:t>
            </w:r>
          </w:p>
        </w:tc>
        <w:tc>
          <w:tcPr>
            <w:tcW w:w="10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 of World Business</w:t>
            </w:r>
          </w:p>
        </w:tc>
        <w:tc>
          <w:tcPr>
            <w:tcW w:w="9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Q1</w:t>
            </w:r>
          </w:p>
        </w:tc>
        <w:tc>
          <w:tcPr>
            <w:tcW w:w="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112</w:t>
            </w:r>
          </w:p>
        </w:tc>
        <w:tc>
          <w:tcPr>
            <w:tcW w:w="7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64</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172</w:t>
            </w:r>
          </w:p>
        </w:tc>
        <w:tc>
          <w:tcPr>
            <w:tcW w:w="7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7019</w:t>
            </w:r>
          </w:p>
        </w:tc>
        <w:tc>
          <w:tcPr>
            <w:tcW w:w="9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1595</w:t>
            </w:r>
          </w:p>
        </w:tc>
        <w:tc>
          <w:tcPr>
            <w:tcW w:w="11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United States</w:t>
            </w:r>
          </w:p>
        </w:tc>
      </w:tr>
    </w:tbl>
    <w:p w:rsidR="00F03917" w:rsidRPr="008E1918" w:rsidRDefault="00F03917">
      <w:pPr>
        <w:rPr>
          <w:sz w:val="24"/>
          <w:szCs w:val="24"/>
        </w:rPr>
      </w:pPr>
    </w:p>
    <w:p w:rsidR="00F03917" w:rsidRPr="008E1918" w:rsidRDefault="00C731AC">
      <w:pPr>
        <w:spacing w:after="160" w:line="259" w:lineRule="auto"/>
        <w:jc w:val="center"/>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Fuente: plataforma S</w:t>
      </w:r>
      <w:r w:rsidR="00E50188" w:rsidRPr="008E1918">
        <w:rPr>
          <w:rFonts w:ascii="Times New Roman" w:eastAsia="Times New Roman" w:hAnsi="Times New Roman" w:cs="Times New Roman"/>
          <w:sz w:val="24"/>
          <w:szCs w:val="24"/>
        </w:rPr>
        <w:t>CI</w:t>
      </w:r>
      <w:r w:rsidRPr="008E1918">
        <w:rPr>
          <w:rFonts w:ascii="Times New Roman" w:eastAsia="Times New Roman" w:hAnsi="Times New Roman" w:cs="Times New Roman"/>
          <w:sz w:val="24"/>
          <w:szCs w:val="24"/>
        </w:rPr>
        <w:t>mago</w:t>
      </w:r>
    </w:p>
    <w:p w:rsidR="00F03917" w:rsidRPr="008E1918" w:rsidRDefault="00F03917">
      <w:pPr>
        <w:spacing w:after="160" w:line="259" w:lineRule="auto"/>
        <w:rPr>
          <w:sz w:val="24"/>
          <w:szCs w:val="24"/>
        </w:rPr>
      </w:pPr>
    </w:p>
    <w:p w:rsidR="00F03917" w:rsidRPr="008E1918" w:rsidRDefault="00C731AC" w:rsidP="00637E92">
      <w:pPr>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Por otro lado, a nivel regional, Brasil y Colombia lideran en publicaciones, con las revistas: RAE Revista de Administración de Empresas,  Innovar, y Estudios Gerenciales, estando en  cuartil N. 4,  en influencia científica en revistas académicas.</w:t>
      </w:r>
    </w:p>
    <w:p w:rsidR="00261C3F" w:rsidRPr="008E1918" w:rsidRDefault="00261C3F" w:rsidP="00637E92">
      <w:pPr>
        <w:jc w:val="both"/>
        <w:rPr>
          <w:rFonts w:ascii="Times New Roman" w:eastAsia="Times New Roman" w:hAnsi="Times New Roman" w:cs="Times New Roman"/>
          <w:sz w:val="24"/>
          <w:szCs w:val="24"/>
        </w:rPr>
      </w:pPr>
    </w:p>
    <w:p w:rsidR="00261C3F" w:rsidRPr="008E1918" w:rsidRDefault="00261C3F" w:rsidP="00261C3F">
      <w:pPr>
        <w:spacing w:after="160" w:line="259" w:lineRule="auto"/>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 xml:space="preserve">Tabla 4. </w:t>
      </w:r>
      <w:r w:rsidRPr="008E1918">
        <w:rPr>
          <w:rFonts w:ascii="Times New Roman" w:eastAsia="Times New Roman" w:hAnsi="Times New Roman" w:cs="Times New Roman"/>
          <w:i/>
          <w:sz w:val="24"/>
          <w:szCs w:val="24"/>
        </w:rPr>
        <w:t>Publicaciones líderes a nivel Latinoaméricano en la publicidad emocional</w:t>
      </w:r>
    </w:p>
    <w:p w:rsidR="00261C3F" w:rsidRPr="008E1918" w:rsidRDefault="00261C3F" w:rsidP="00637E92">
      <w:pPr>
        <w:jc w:val="both"/>
        <w:rPr>
          <w:rFonts w:ascii="Times New Roman" w:eastAsia="Times New Roman" w:hAnsi="Times New Roman" w:cs="Times New Roman"/>
          <w:sz w:val="24"/>
          <w:szCs w:val="24"/>
        </w:rPr>
      </w:pPr>
    </w:p>
    <w:tbl>
      <w:tblPr>
        <w:tblStyle w:val="a2"/>
        <w:tblW w:w="1014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5"/>
        <w:gridCol w:w="1290"/>
        <w:gridCol w:w="1068"/>
        <w:gridCol w:w="993"/>
        <w:gridCol w:w="567"/>
        <w:gridCol w:w="850"/>
        <w:gridCol w:w="709"/>
        <w:gridCol w:w="748"/>
        <w:gridCol w:w="811"/>
        <w:gridCol w:w="851"/>
        <w:gridCol w:w="1458"/>
      </w:tblGrid>
      <w:tr w:rsidR="00F03917" w:rsidRPr="008E1918" w:rsidTr="00191917">
        <w:tc>
          <w:tcPr>
            <w:tcW w:w="79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s-E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Rank</w:t>
            </w:r>
          </w:p>
        </w:tc>
        <w:tc>
          <w:tcPr>
            <w:tcW w:w="129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Title</w:t>
            </w:r>
          </w:p>
        </w:tc>
        <w:tc>
          <w:tcPr>
            <w:tcW w:w="10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Type</w:t>
            </w:r>
          </w:p>
        </w:tc>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Issn</w:t>
            </w:r>
          </w:p>
        </w:tc>
        <w:tc>
          <w:tcPr>
            <w:tcW w:w="56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SJR</w:t>
            </w:r>
          </w:p>
        </w:tc>
        <w:tc>
          <w:tcPr>
            <w:tcW w:w="8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SJR Quartile</w:t>
            </w:r>
          </w:p>
        </w:tc>
        <w:tc>
          <w:tcPr>
            <w:tcW w:w="70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H index</w:t>
            </w:r>
          </w:p>
        </w:tc>
        <w:tc>
          <w:tcPr>
            <w:tcW w:w="7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Total Docs. (2020)</w:t>
            </w:r>
          </w:p>
        </w:tc>
        <w:tc>
          <w:tcPr>
            <w:tcW w:w="81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Total Docs. (3years)</w:t>
            </w:r>
          </w:p>
        </w:tc>
        <w:tc>
          <w:tcPr>
            <w:tcW w:w="8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Total Refs.</w:t>
            </w:r>
          </w:p>
        </w:tc>
        <w:tc>
          <w:tcPr>
            <w:tcW w:w="145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jc w:val="center"/>
              <w:rPr>
                <w:rFonts w:ascii="Times New Roman" w:eastAsia="Times New Roman" w:hAnsi="Times New Roman" w:cs="Times New Roman"/>
                <w:b/>
                <w:sz w:val="16"/>
                <w:szCs w:val="16"/>
                <w:lang w:val="en-US"/>
              </w:rPr>
            </w:pPr>
          </w:p>
          <w:p w:rsidR="00F03917" w:rsidRPr="008E1918" w:rsidRDefault="00C731AC" w:rsidP="00E50188">
            <w:pPr>
              <w:widowControl w:val="0"/>
              <w:spacing w:line="240" w:lineRule="auto"/>
              <w:jc w:val="center"/>
              <w:rPr>
                <w:rFonts w:ascii="Times New Roman" w:eastAsia="Times New Roman" w:hAnsi="Times New Roman" w:cs="Times New Roman"/>
                <w:b/>
                <w:sz w:val="16"/>
                <w:szCs w:val="16"/>
                <w:lang w:val="en-US"/>
              </w:rPr>
            </w:pPr>
            <w:r w:rsidRPr="008E1918">
              <w:rPr>
                <w:rFonts w:ascii="Times New Roman" w:eastAsia="Times New Roman" w:hAnsi="Times New Roman" w:cs="Times New Roman"/>
                <w:b/>
                <w:sz w:val="16"/>
                <w:szCs w:val="16"/>
                <w:lang w:val="en-US"/>
              </w:rPr>
              <w:t>Country</w:t>
            </w:r>
          </w:p>
        </w:tc>
      </w:tr>
      <w:tr w:rsidR="00F03917" w:rsidRPr="008E1918" w:rsidTr="00191917">
        <w:tc>
          <w:tcPr>
            <w:tcW w:w="7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w:t>
            </w:r>
          </w:p>
        </w:tc>
        <w:tc>
          <w:tcPr>
            <w:tcW w:w="12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s-CO"/>
              </w:rPr>
            </w:pPr>
            <w:r w:rsidRPr="008E1918">
              <w:rPr>
                <w:rFonts w:ascii="Times New Roman" w:eastAsia="Times New Roman" w:hAnsi="Times New Roman" w:cs="Times New Roman"/>
                <w:sz w:val="16"/>
                <w:szCs w:val="16"/>
                <w:lang w:val="es-CO"/>
              </w:rPr>
              <w:t>RAE Revista de Administracao de Empresas</w:t>
            </w:r>
          </w:p>
        </w:tc>
        <w:tc>
          <w:tcPr>
            <w:tcW w:w="10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99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2178938X, 00347590</w:t>
            </w:r>
          </w:p>
        </w:tc>
        <w:tc>
          <w:tcPr>
            <w:tcW w:w="56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0,183</w:t>
            </w:r>
          </w:p>
        </w:tc>
        <w:tc>
          <w:tcPr>
            <w:tcW w:w="8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Q4</w:t>
            </w:r>
          </w:p>
        </w:tc>
        <w:tc>
          <w:tcPr>
            <w:tcW w:w="70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15</w:t>
            </w:r>
          </w:p>
        </w:tc>
        <w:tc>
          <w:tcPr>
            <w:tcW w:w="74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38</w:t>
            </w:r>
          </w:p>
        </w:tc>
        <w:tc>
          <w:tcPr>
            <w:tcW w:w="81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147</w:t>
            </w:r>
          </w:p>
        </w:tc>
        <w:tc>
          <w:tcPr>
            <w:tcW w:w="85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1440</w:t>
            </w:r>
          </w:p>
        </w:tc>
        <w:tc>
          <w:tcPr>
            <w:tcW w:w="145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637E92">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Brasil</w:t>
            </w:r>
          </w:p>
        </w:tc>
      </w:tr>
      <w:tr w:rsidR="00F03917" w:rsidRPr="008E1918" w:rsidTr="00191917">
        <w:tc>
          <w:tcPr>
            <w:tcW w:w="7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2</w:t>
            </w:r>
          </w:p>
        </w:tc>
        <w:tc>
          <w:tcPr>
            <w:tcW w:w="12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Innovar</w:t>
            </w:r>
          </w:p>
        </w:tc>
        <w:tc>
          <w:tcPr>
            <w:tcW w:w="10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99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1215051</w:t>
            </w:r>
          </w:p>
        </w:tc>
        <w:tc>
          <w:tcPr>
            <w:tcW w:w="56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0,156</w:t>
            </w:r>
          </w:p>
        </w:tc>
        <w:tc>
          <w:tcPr>
            <w:tcW w:w="8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Q4</w:t>
            </w:r>
          </w:p>
        </w:tc>
        <w:tc>
          <w:tcPr>
            <w:tcW w:w="70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w:t>
            </w:r>
          </w:p>
        </w:tc>
        <w:tc>
          <w:tcPr>
            <w:tcW w:w="74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32</w:t>
            </w:r>
          </w:p>
        </w:tc>
        <w:tc>
          <w:tcPr>
            <w:tcW w:w="81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145</w:t>
            </w:r>
          </w:p>
        </w:tc>
        <w:tc>
          <w:tcPr>
            <w:tcW w:w="85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1736</w:t>
            </w:r>
          </w:p>
        </w:tc>
        <w:tc>
          <w:tcPr>
            <w:tcW w:w="145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Colombia</w:t>
            </w:r>
          </w:p>
        </w:tc>
      </w:tr>
      <w:tr w:rsidR="00F03917" w:rsidRPr="008E1918" w:rsidTr="00191917">
        <w:tc>
          <w:tcPr>
            <w:tcW w:w="7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w:t>
            </w:r>
          </w:p>
        </w:tc>
        <w:tc>
          <w:tcPr>
            <w:tcW w:w="12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Estudios Gerenciales</w:t>
            </w:r>
          </w:p>
        </w:tc>
        <w:tc>
          <w:tcPr>
            <w:tcW w:w="10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journal</w:t>
            </w:r>
          </w:p>
        </w:tc>
        <w:tc>
          <w:tcPr>
            <w:tcW w:w="99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01235923, 26656744</w:t>
            </w:r>
          </w:p>
        </w:tc>
        <w:tc>
          <w:tcPr>
            <w:tcW w:w="56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0,144</w:t>
            </w:r>
          </w:p>
        </w:tc>
        <w:tc>
          <w:tcPr>
            <w:tcW w:w="8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Q4</w:t>
            </w:r>
          </w:p>
        </w:tc>
        <w:tc>
          <w:tcPr>
            <w:tcW w:w="70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12</w:t>
            </w:r>
          </w:p>
        </w:tc>
        <w:tc>
          <w:tcPr>
            <w:tcW w:w="74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30</w:t>
            </w:r>
          </w:p>
        </w:tc>
        <w:tc>
          <w:tcPr>
            <w:tcW w:w="81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116</w:t>
            </w:r>
          </w:p>
        </w:tc>
        <w:tc>
          <w:tcPr>
            <w:tcW w:w="85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1683</w:t>
            </w:r>
          </w:p>
        </w:tc>
        <w:tc>
          <w:tcPr>
            <w:tcW w:w="145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03917" w:rsidRPr="008E1918" w:rsidRDefault="00C731AC">
            <w:pPr>
              <w:widowControl w:val="0"/>
              <w:spacing w:line="240" w:lineRule="auto"/>
              <w:rPr>
                <w:rFonts w:ascii="Times New Roman" w:eastAsia="Times New Roman" w:hAnsi="Times New Roman" w:cs="Times New Roman"/>
                <w:sz w:val="16"/>
                <w:szCs w:val="16"/>
                <w:lang w:val="en-US"/>
              </w:rPr>
            </w:pPr>
            <w:r w:rsidRPr="008E1918">
              <w:rPr>
                <w:rFonts w:ascii="Times New Roman" w:eastAsia="Times New Roman" w:hAnsi="Times New Roman" w:cs="Times New Roman"/>
                <w:sz w:val="16"/>
                <w:szCs w:val="16"/>
                <w:lang w:val="en-US"/>
              </w:rPr>
              <w:t>Colombia</w:t>
            </w:r>
          </w:p>
        </w:tc>
      </w:tr>
    </w:tbl>
    <w:p w:rsidR="00F03917" w:rsidRPr="008E1918" w:rsidRDefault="00F03917">
      <w:pPr>
        <w:jc w:val="both"/>
        <w:rPr>
          <w:rFonts w:ascii="Times New Roman" w:eastAsia="Times New Roman" w:hAnsi="Times New Roman" w:cs="Times New Roman"/>
          <w:sz w:val="24"/>
          <w:szCs w:val="24"/>
        </w:rPr>
      </w:pPr>
    </w:p>
    <w:p w:rsidR="00261C3F" w:rsidRPr="008E1918" w:rsidRDefault="00C731AC" w:rsidP="00261C3F">
      <w:pPr>
        <w:spacing w:after="160" w:line="259" w:lineRule="auto"/>
        <w:jc w:val="center"/>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Fuente: plataforma S</w:t>
      </w:r>
      <w:r w:rsidR="00E50188" w:rsidRPr="008E1918">
        <w:rPr>
          <w:rFonts w:ascii="Times New Roman" w:eastAsia="Times New Roman" w:hAnsi="Times New Roman" w:cs="Times New Roman"/>
          <w:sz w:val="24"/>
          <w:szCs w:val="24"/>
        </w:rPr>
        <w:t>CI</w:t>
      </w:r>
      <w:r w:rsidRPr="008E1918">
        <w:rPr>
          <w:rFonts w:ascii="Times New Roman" w:eastAsia="Times New Roman" w:hAnsi="Times New Roman" w:cs="Times New Roman"/>
          <w:sz w:val="24"/>
          <w:szCs w:val="24"/>
        </w:rPr>
        <w:t>mago</w:t>
      </w:r>
    </w:p>
    <w:p w:rsidR="00F03917" w:rsidRPr="008E1918" w:rsidRDefault="00C731AC" w:rsidP="00E0349B">
      <w:pPr>
        <w:spacing w:line="259" w:lineRule="auto"/>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La publicidad emocional ha tenido gran alcance de investigación</w:t>
      </w:r>
      <w:r w:rsidR="00E0349B" w:rsidRPr="008E1918">
        <w:rPr>
          <w:rFonts w:ascii="Times New Roman" w:eastAsia="Times New Roman" w:hAnsi="Times New Roman" w:cs="Times New Roman"/>
          <w:sz w:val="24"/>
          <w:szCs w:val="24"/>
        </w:rPr>
        <w:t xml:space="preserve"> desde el año 2018 hasta el 2021</w:t>
      </w:r>
      <w:r w:rsidRPr="008E1918">
        <w:rPr>
          <w:rFonts w:ascii="Times New Roman" w:eastAsia="Times New Roman" w:hAnsi="Times New Roman" w:cs="Times New Roman"/>
          <w:sz w:val="24"/>
          <w:szCs w:val="24"/>
        </w:rPr>
        <w:t>. De acuerdo con Scopus en el año 2018 se realizaron 93 publicaciones, al igual que el año 2019, sin embargo en el 2020 tuvo el pico más alto con 134 publicaciones</w:t>
      </w:r>
      <w:r w:rsidR="00E0349B" w:rsidRPr="008E1918">
        <w:rPr>
          <w:rFonts w:ascii="Times New Roman" w:eastAsia="Times New Roman" w:hAnsi="Times New Roman" w:cs="Times New Roman"/>
          <w:sz w:val="24"/>
          <w:szCs w:val="24"/>
        </w:rPr>
        <w:t xml:space="preserve"> y en 2021 se generó una contracción con 90 publicaciones</w:t>
      </w:r>
      <w:r w:rsidRPr="008E1918">
        <w:rPr>
          <w:rFonts w:ascii="Times New Roman" w:eastAsia="Times New Roman" w:hAnsi="Times New Roman" w:cs="Times New Roman"/>
          <w:sz w:val="24"/>
          <w:szCs w:val="24"/>
        </w:rPr>
        <w:t>.</w:t>
      </w:r>
    </w:p>
    <w:p w:rsidR="00F03917" w:rsidRPr="008E1918" w:rsidRDefault="00F03917" w:rsidP="00E0349B">
      <w:pPr>
        <w:spacing w:line="259" w:lineRule="auto"/>
        <w:jc w:val="both"/>
        <w:rPr>
          <w:rFonts w:ascii="Times New Roman" w:eastAsia="Times New Roman" w:hAnsi="Times New Roman" w:cs="Times New Roman"/>
          <w:i/>
          <w:sz w:val="24"/>
          <w:szCs w:val="24"/>
        </w:rPr>
      </w:pPr>
    </w:p>
    <w:p w:rsidR="00F03917" w:rsidRPr="008E1918" w:rsidRDefault="00C731AC" w:rsidP="00E0349B">
      <w:pPr>
        <w:spacing w:after="160" w:line="259" w:lineRule="auto"/>
        <w:jc w:val="center"/>
        <w:rPr>
          <w:rFonts w:ascii="Times New Roman" w:eastAsia="Times New Roman" w:hAnsi="Times New Roman" w:cs="Times New Roman"/>
          <w:sz w:val="24"/>
          <w:szCs w:val="24"/>
        </w:rPr>
      </w:pPr>
      <w:r w:rsidRPr="008E1918">
        <w:rPr>
          <w:rFonts w:ascii="Times New Roman" w:eastAsia="Times New Roman" w:hAnsi="Times New Roman" w:cs="Times New Roman"/>
          <w:i/>
          <w:sz w:val="24"/>
          <w:szCs w:val="24"/>
        </w:rPr>
        <w:t xml:space="preserve"> </w:t>
      </w:r>
      <w:r w:rsidRPr="008E1918">
        <w:rPr>
          <w:noProof/>
          <w:sz w:val="24"/>
          <w:szCs w:val="24"/>
          <w:lang w:val="en-US" w:eastAsia="en-US"/>
        </w:rPr>
        <w:drawing>
          <wp:anchor distT="114300" distB="114300" distL="114300" distR="114300" simplePos="0" relativeHeight="251658240" behindDoc="0" locked="0" layoutInCell="1" hidden="0" allowOverlap="1">
            <wp:simplePos x="0" y="0"/>
            <wp:positionH relativeFrom="column">
              <wp:posOffset>923925</wp:posOffset>
            </wp:positionH>
            <wp:positionV relativeFrom="paragraph">
              <wp:posOffset>120449</wp:posOffset>
            </wp:positionV>
            <wp:extent cx="4143375" cy="2510984"/>
            <wp:effectExtent l="0" t="0" r="0" b="0"/>
            <wp:wrapSquare wrapText="bothSides" distT="114300" distB="11430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t="11536"/>
                    <a:stretch>
                      <a:fillRect/>
                    </a:stretch>
                  </pic:blipFill>
                  <pic:spPr>
                    <a:xfrm>
                      <a:off x="0" y="0"/>
                      <a:ext cx="4143375" cy="2510984"/>
                    </a:xfrm>
                    <a:prstGeom prst="rect">
                      <a:avLst/>
                    </a:prstGeom>
                    <a:ln/>
                  </pic:spPr>
                </pic:pic>
              </a:graphicData>
            </a:graphic>
          </wp:anchor>
        </w:drawing>
      </w: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widowControl w:val="0"/>
        <w:spacing w:line="240" w:lineRule="auto"/>
        <w:ind w:left="898"/>
        <w:rPr>
          <w:rFonts w:ascii="Times" w:eastAsia="Times" w:hAnsi="Times" w:cs="Times"/>
          <w:i/>
          <w:sz w:val="24"/>
          <w:szCs w:val="24"/>
        </w:rPr>
      </w:pPr>
    </w:p>
    <w:p w:rsidR="00F03917" w:rsidRPr="008E1918" w:rsidRDefault="00C731AC">
      <w:pPr>
        <w:widowControl w:val="0"/>
        <w:spacing w:line="240" w:lineRule="auto"/>
        <w:ind w:left="898"/>
        <w:rPr>
          <w:rFonts w:ascii="Times New Roman" w:eastAsia="Times New Roman" w:hAnsi="Times New Roman" w:cs="Times New Roman"/>
          <w:sz w:val="24"/>
          <w:szCs w:val="24"/>
        </w:rPr>
      </w:pPr>
      <w:r w:rsidRPr="008E1918">
        <w:rPr>
          <w:rFonts w:ascii="Times" w:eastAsia="Times" w:hAnsi="Times" w:cs="Times"/>
          <w:i/>
          <w:sz w:val="24"/>
          <w:szCs w:val="24"/>
        </w:rPr>
        <w:t xml:space="preserve">Gráfico 1. </w:t>
      </w:r>
      <w:r w:rsidRPr="008E1918">
        <w:rPr>
          <w:rFonts w:ascii="Times" w:eastAsia="Times" w:hAnsi="Times" w:cs="Times"/>
          <w:sz w:val="24"/>
          <w:szCs w:val="24"/>
        </w:rPr>
        <w:t xml:space="preserve">Productividad publicaciones por año. Tomado de: plataforma Scopus </w:t>
      </w:r>
    </w:p>
    <w:p w:rsidR="00F03917" w:rsidRPr="008E1918" w:rsidRDefault="00C731AC">
      <w:pPr>
        <w:spacing w:before="240" w:after="240"/>
        <w:jc w:val="both"/>
        <w:rPr>
          <w:rFonts w:ascii="Times New Roman" w:eastAsia="Times New Roman" w:hAnsi="Times New Roman" w:cs="Times New Roman"/>
          <w:sz w:val="24"/>
          <w:szCs w:val="24"/>
        </w:rPr>
      </w:pPr>
      <w:r w:rsidRPr="008E1918">
        <w:rPr>
          <w:rFonts w:ascii="Times New Roman" w:eastAsia="Times New Roman" w:hAnsi="Times New Roman" w:cs="Times New Roman"/>
          <w:sz w:val="24"/>
          <w:szCs w:val="24"/>
        </w:rPr>
        <w:t xml:space="preserve">De acuerdo con los años de producción, cabe resaltar a los autores que han participado en cada investigación. Entre los autores más destacados en la Publicidad Emocional se encuentran: </w:t>
      </w:r>
      <w:hyperlink r:id="rId14">
        <w:r w:rsidRPr="008E1918">
          <w:rPr>
            <w:rFonts w:ascii="Times New Roman" w:eastAsia="Times New Roman" w:hAnsi="Times New Roman" w:cs="Times New Roman"/>
            <w:sz w:val="24"/>
            <w:szCs w:val="24"/>
          </w:rPr>
          <w:t>Septianto, F</w:t>
        </w:r>
      </w:hyperlink>
      <w:r w:rsidR="004D7886" w:rsidRPr="008E1918">
        <w:rPr>
          <w:rFonts w:ascii="Times New Roman" w:eastAsia="Times New Roman" w:hAnsi="Times New Roman" w:cs="Times New Roman"/>
          <w:sz w:val="24"/>
          <w:szCs w:val="24"/>
        </w:rPr>
        <w:t xml:space="preserve">., </w:t>
      </w:r>
      <w:r w:rsidRPr="008E1918">
        <w:rPr>
          <w:rFonts w:ascii="Times New Roman" w:eastAsia="Times New Roman" w:hAnsi="Times New Roman" w:cs="Times New Roman"/>
          <w:sz w:val="24"/>
          <w:szCs w:val="24"/>
        </w:rPr>
        <w:t xml:space="preserve">con 16 publicaciones, </w:t>
      </w:r>
      <w:r w:rsidR="00E0349B" w:rsidRPr="008E1918">
        <w:rPr>
          <w:rFonts w:ascii="Times New Roman" w:eastAsia="Times New Roman" w:hAnsi="Times New Roman" w:cs="Times New Roman"/>
          <w:sz w:val="24"/>
          <w:szCs w:val="24"/>
        </w:rPr>
        <w:t xml:space="preserve">seguido de </w:t>
      </w:r>
      <w:hyperlink r:id="rId15">
        <w:r w:rsidRPr="008E1918">
          <w:rPr>
            <w:rFonts w:ascii="Times New Roman" w:eastAsia="Times New Roman" w:hAnsi="Times New Roman" w:cs="Times New Roman"/>
            <w:sz w:val="24"/>
            <w:szCs w:val="24"/>
          </w:rPr>
          <w:t>Babiloni, F.</w:t>
        </w:r>
      </w:hyperlink>
      <w:r w:rsidRPr="008E1918">
        <w:rPr>
          <w:rFonts w:ascii="Times New Roman" w:eastAsia="Times New Roman" w:hAnsi="Times New Roman" w:cs="Times New Roman"/>
          <w:sz w:val="24"/>
          <w:szCs w:val="24"/>
        </w:rPr>
        <w:t xml:space="preserve">, con 10 publicaciones, en tercer lugar a </w:t>
      </w:r>
      <w:hyperlink r:id="rId16">
        <w:r w:rsidRPr="008E1918">
          <w:rPr>
            <w:rFonts w:ascii="Times New Roman" w:eastAsia="Times New Roman" w:hAnsi="Times New Roman" w:cs="Times New Roman"/>
            <w:sz w:val="24"/>
            <w:szCs w:val="24"/>
          </w:rPr>
          <w:t>Kemp, E.</w:t>
        </w:r>
      </w:hyperlink>
      <w:r w:rsidRPr="008E1918">
        <w:rPr>
          <w:rFonts w:ascii="Times New Roman" w:eastAsia="Times New Roman" w:hAnsi="Times New Roman" w:cs="Times New Roman"/>
          <w:sz w:val="24"/>
          <w:szCs w:val="24"/>
        </w:rPr>
        <w:t xml:space="preserve">, con 10 publicaciones, por otro lado se encuentra </w:t>
      </w:r>
      <w:hyperlink r:id="rId17">
        <w:r w:rsidRPr="008E1918">
          <w:rPr>
            <w:rFonts w:ascii="Times New Roman" w:eastAsia="Times New Roman" w:hAnsi="Times New Roman" w:cs="Times New Roman"/>
            <w:sz w:val="24"/>
            <w:szCs w:val="24"/>
          </w:rPr>
          <w:t>Scott, N.</w:t>
        </w:r>
      </w:hyperlink>
      <w:r w:rsidRPr="008E1918">
        <w:rPr>
          <w:rFonts w:ascii="Times New Roman" w:eastAsia="Times New Roman" w:hAnsi="Times New Roman" w:cs="Times New Roman"/>
          <w:sz w:val="24"/>
          <w:szCs w:val="24"/>
        </w:rPr>
        <w:t xml:space="preserve">, con 8 publicaciones, en quinto lugar a  </w:t>
      </w:r>
      <w:hyperlink r:id="rId18">
        <w:r w:rsidRPr="008E1918">
          <w:rPr>
            <w:rFonts w:ascii="Times New Roman" w:eastAsia="Times New Roman" w:hAnsi="Times New Roman" w:cs="Times New Roman"/>
            <w:sz w:val="24"/>
            <w:szCs w:val="24"/>
          </w:rPr>
          <w:t>Vecchiato, G.</w:t>
        </w:r>
      </w:hyperlink>
      <w:r w:rsidRPr="008E1918">
        <w:rPr>
          <w:rFonts w:ascii="Times New Roman" w:eastAsia="Times New Roman" w:hAnsi="Times New Roman" w:cs="Times New Roman"/>
          <w:sz w:val="24"/>
          <w:szCs w:val="24"/>
        </w:rPr>
        <w:t xml:space="preserve">, con 7 publicaciones, mientras que el autor </w:t>
      </w:r>
      <w:hyperlink r:id="rId19">
        <w:r w:rsidRPr="008E1918">
          <w:rPr>
            <w:rFonts w:ascii="Times New Roman" w:eastAsia="Times New Roman" w:hAnsi="Times New Roman" w:cs="Times New Roman"/>
            <w:sz w:val="24"/>
            <w:szCs w:val="24"/>
          </w:rPr>
          <w:t>Cherubino, P.</w:t>
        </w:r>
      </w:hyperlink>
      <w:r w:rsidRPr="008E1918">
        <w:rPr>
          <w:rFonts w:ascii="Times New Roman" w:eastAsia="Times New Roman" w:hAnsi="Times New Roman" w:cs="Times New Roman"/>
          <w:sz w:val="24"/>
          <w:szCs w:val="24"/>
        </w:rPr>
        <w:t xml:space="preserve">, con 6 publicaciones, en séptimo lugar se encuentra </w:t>
      </w:r>
      <w:hyperlink r:id="rId20">
        <w:r w:rsidRPr="008E1918">
          <w:rPr>
            <w:rFonts w:ascii="Times New Roman" w:eastAsia="Times New Roman" w:hAnsi="Times New Roman" w:cs="Times New Roman"/>
            <w:sz w:val="24"/>
            <w:szCs w:val="24"/>
          </w:rPr>
          <w:t>Maglione, AG</w:t>
        </w:r>
      </w:hyperlink>
      <w:r w:rsidRPr="008E1918">
        <w:rPr>
          <w:rFonts w:ascii="Times New Roman" w:eastAsia="Times New Roman" w:hAnsi="Times New Roman" w:cs="Times New Roman"/>
          <w:sz w:val="24"/>
          <w:szCs w:val="24"/>
        </w:rPr>
        <w:t xml:space="preserve"> con 6 publicaciones, en octavo lugar a </w:t>
      </w:r>
      <w:hyperlink r:id="rId21">
        <w:r w:rsidRPr="008E1918">
          <w:rPr>
            <w:rFonts w:ascii="Times New Roman" w:eastAsia="Times New Roman" w:hAnsi="Times New Roman" w:cs="Times New Roman"/>
            <w:sz w:val="24"/>
            <w:szCs w:val="24"/>
          </w:rPr>
          <w:t>Brennan</w:t>
        </w:r>
      </w:hyperlink>
      <w:hyperlink r:id="rId22">
        <w:r w:rsidRPr="008E1918">
          <w:rPr>
            <w:rFonts w:ascii="Times New Roman" w:eastAsia="Times New Roman" w:hAnsi="Times New Roman" w:cs="Times New Roman"/>
            <w:sz w:val="24"/>
            <w:szCs w:val="24"/>
          </w:rPr>
          <w:t>, E.</w:t>
        </w:r>
      </w:hyperlink>
      <w:r w:rsidRPr="008E1918">
        <w:rPr>
          <w:rFonts w:ascii="Times New Roman" w:eastAsia="Times New Roman" w:hAnsi="Times New Roman" w:cs="Times New Roman"/>
          <w:sz w:val="24"/>
          <w:szCs w:val="24"/>
        </w:rPr>
        <w:t xml:space="preserve"> con 5 publicaciones, en 9 lugar se encuentra </w:t>
      </w:r>
      <w:hyperlink r:id="rId23">
        <w:r w:rsidRPr="008E1918">
          <w:rPr>
            <w:rFonts w:ascii="Times New Roman" w:eastAsia="Times New Roman" w:hAnsi="Times New Roman" w:cs="Times New Roman"/>
            <w:sz w:val="24"/>
            <w:szCs w:val="24"/>
          </w:rPr>
          <w:t>Cotter, T.</w:t>
        </w:r>
      </w:hyperlink>
      <w:r w:rsidRPr="008E1918">
        <w:rPr>
          <w:rFonts w:ascii="Times New Roman" w:eastAsia="Times New Roman" w:hAnsi="Times New Roman" w:cs="Times New Roman"/>
          <w:sz w:val="24"/>
          <w:szCs w:val="24"/>
        </w:rPr>
        <w:t xml:space="preserve"> con 5 publicaciones, finalmente el autor </w:t>
      </w:r>
      <w:hyperlink r:id="rId24">
        <w:r w:rsidRPr="008E1918">
          <w:rPr>
            <w:rFonts w:ascii="Times New Roman" w:eastAsia="Times New Roman" w:hAnsi="Times New Roman" w:cs="Times New Roman"/>
            <w:sz w:val="24"/>
            <w:szCs w:val="24"/>
          </w:rPr>
          <w:t>Kankanhalli, M.</w:t>
        </w:r>
      </w:hyperlink>
      <w:r w:rsidRPr="008E1918">
        <w:rPr>
          <w:rFonts w:ascii="Times New Roman" w:eastAsia="Times New Roman" w:hAnsi="Times New Roman" w:cs="Times New Roman"/>
          <w:sz w:val="24"/>
          <w:szCs w:val="24"/>
        </w:rPr>
        <w:t>, con 5 publicaciones.</w:t>
      </w:r>
    </w:p>
    <w:p w:rsidR="00F03917" w:rsidRPr="008E1918" w:rsidRDefault="00C731AC">
      <w:pPr>
        <w:spacing w:before="240" w:after="240"/>
        <w:jc w:val="center"/>
        <w:rPr>
          <w:rFonts w:ascii="Times New Roman" w:eastAsia="Times New Roman" w:hAnsi="Times New Roman" w:cs="Times New Roman"/>
          <w:sz w:val="24"/>
          <w:szCs w:val="24"/>
        </w:rPr>
      </w:pPr>
      <w:r w:rsidRPr="008E1918">
        <w:rPr>
          <w:noProof/>
          <w:sz w:val="24"/>
          <w:szCs w:val="24"/>
          <w:lang w:val="en-US" w:eastAsia="en-US"/>
        </w:rPr>
        <w:drawing>
          <wp:anchor distT="114300" distB="114300" distL="114300" distR="114300" simplePos="0" relativeHeight="251659264" behindDoc="0" locked="0" layoutInCell="1" hidden="0" allowOverlap="1">
            <wp:simplePos x="0" y="0"/>
            <wp:positionH relativeFrom="column">
              <wp:posOffset>390525</wp:posOffset>
            </wp:positionH>
            <wp:positionV relativeFrom="paragraph">
              <wp:posOffset>304800</wp:posOffset>
            </wp:positionV>
            <wp:extent cx="4791075" cy="3114675"/>
            <wp:effectExtent l="0" t="0" r="0" b="0"/>
            <wp:wrapSquare wrapText="bothSides" distT="114300" distB="114300" distL="114300" distR="11430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5"/>
                    <a:srcRect t="15064"/>
                    <a:stretch>
                      <a:fillRect/>
                    </a:stretch>
                  </pic:blipFill>
                  <pic:spPr>
                    <a:xfrm>
                      <a:off x="0" y="0"/>
                      <a:ext cx="4791075" cy="3114675"/>
                    </a:xfrm>
                    <a:prstGeom prst="rect">
                      <a:avLst/>
                    </a:prstGeom>
                    <a:ln/>
                  </pic:spPr>
                </pic:pic>
              </a:graphicData>
            </a:graphic>
          </wp:anchor>
        </w:drawing>
      </w:r>
    </w:p>
    <w:p w:rsidR="00F03917" w:rsidRPr="008E1918" w:rsidRDefault="00F03917">
      <w:pPr>
        <w:spacing w:before="240" w:after="240"/>
        <w:jc w:val="both"/>
        <w:rPr>
          <w:rFonts w:ascii="Times New Roman" w:eastAsia="Times New Roman" w:hAnsi="Times New Roman" w:cs="Times New Roman"/>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E0349B">
      <w:pPr>
        <w:widowControl w:val="0"/>
        <w:spacing w:before="193" w:line="211" w:lineRule="auto"/>
        <w:ind w:left="720" w:right="1376"/>
        <w:rPr>
          <w:rFonts w:ascii="Times New Roman" w:eastAsia="Times New Roman" w:hAnsi="Times New Roman" w:cs="Times New Roman"/>
          <w:sz w:val="24"/>
          <w:szCs w:val="24"/>
        </w:rPr>
      </w:pPr>
      <w:r w:rsidRPr="008E1918">
        <w:rPr>
          <w:rFonts w:ascii="Times" w:eastAsia="Times" w:hAnsi="Times" w:cs="Times"/>
          <w:i/>
          <w:sz w:val="24"/>
          <w:szCs w:val="24"/>
        </w:rPr>
        <w:t xml:space="preserve">    </w:t>
      </w:r>
      <w:r w:rsidR="00C731AC" w:rsidRPr="008E1918">
        <w:rPr>
          <w:rFonts w:ascii="Times" w:eastAsia="Times" w:hAnsi="Times" w:cs="Times"/>
          <w:i/>
          <w:sz w:val="24"/>
          <w:szCs w:val="24"/>
        </w:rPr>
        <w:t xml:space="preserve"> Gráfico 2. </w:t>
      </w:r>
      <w:r w:rsidR="00C731AC" w:rsidRPr="008E1918">
        <w:rPr>
          <w:rFonts w:ascii="Times" w:eastAsia="Times" w:hAnsi="Times" w:cs="Times"/>
          <w:sz w:val="24"/>
          <w:szCs w:val="24"/>
        </w:rPr>
        <w:t xml:space="preserve">Productividad autores. Tomado de: plataforma Scopus </w:t>
      </w:r>
    </w:p>
    <w:p w:rsidR="00F03917" w:rsidRPr="008E1918" w:rsidRDefault="00F03917">
      <w:pPr>
        <w:spacing w:before="240" w:after="240"/>
        <w:ind w:left="2520" w:hanging="360"/>
        <w:jc w:val="both"/>
        <w:rPr>
          <w:sz w:val="24"/>
          <w:szCs w:val="24"/>
        </w:rPr>
      </w:pPr>
    </w:p>
    <w:p w:rsidR="00F03917" w:rsidRPr="008E1918" w:rsidRDefault="00C731AC" w:rsidP="00E0349B">
      <w:pPr>
        <w:widowControl w:val="0"/>
        <w:spacing w:before="77" w:line="247" w:lineRule="auto"/>
        <w:jc w:val="both"/>
        <w:rPr>
          <w:rFonts w:ascii="Times" w:eastAsia="Times" w:hAnsi="Times" w:cs="Times"/>
          <w:sz w:val="24"/>
          <w:szCs w:val="24"/>
        </w:rPr>
      </w:pPr>
      <w:r w:rsidRPr="008E1918">
        <w:rPr>
          <w:rFonts w:ascii="Times" w:eastAsia="Times" w:hAnsi="Times" w:cs="Times"/>
          <w:sz w:val="24"/>
          <w:szCs w:val="24"/>
        </w:rPr>
        <w:t xml:space="preserve">En el gráfico 3, se relacionan las instituciones que más han venido apoyando las  publicaciones científicas frente al estudio cienciométrico sobre la publicidad emocional, al respecto el National Institutes of Health y el U.S department of health and human service  encabezan el top 10, con 15 documentos publicados,  le sigue es la European Commission y el National Natural Science Foundation of China con 8 documentos publicados respectivamente; National </w:t>
      </w:r>
      <w:r w:rsidR="00E50188" w:rsidRPr="008E1918">
        <w:rPr>
          <w:rFonts w:ascii="Times" w:eastAsia="Times" w:hAnsi="Times" w:cs="Times"/>
          <w:sz w:val="24"/>
          <w:szCs w:val="24"/>
        </w:rPr>
        <w:t>Cancer</w:t>
      </w:r>
      <w:r w:rsidRPr="008E1918">
        <w:rPr>
          <w:rFonts w:ascii="Times" w:eastAsia="Times" w:hAnsi="Times" w:cs="Times"/>
          <w:sz w:val="24"/>
          <w:szCs w:val="24"/>
        </w:rPr>
        <w:t xml:space="preserve"> Institute, con 6 publicaciones; Horizon 2020 framework programme, con 5 publicaciones; Australian r</w:t>
      </w:r>
      <w:r w:rsidR="00E50188" w:rsidRPr="008E1918">
        <w:rPr>
          <w:rFonts w:ascii="Times" w:eastAsia="Times" w:hAnsi="Times" w:cs="Times"/>
          <w:sz w:val="24"/>
          <w:szCs w:val="24"/>
        </w:rPr>
        <w:t>esearch council, Government of C</w:t>
      </w:r>
      <w:r w:rsidRPr="008E1918">
        <w:rPr>
          <w:rFonts w:ascii="Times" w:eastAsia="Times" w:hAnsi="Times" w:cs="Times"/>
          <w:sz w:val="24"/>
          <w:szCs w:val="24"/>
        </w:rPr>
        <w:t xml:space="preserve">anada, Economic and social research council y ministry of science and technology, </w:t>
      </w:r>
      <w:r w:rsidRPr="008E1918">
        <w:rPr>
          <w:rFonts w:ascii="Times New Roman" w:hAnsi="Times New Roman" w:cs="Times New Roman"/>
          <w:color w:val="323232"/>
          <w:sz w:val="24"/>
          <w:szCs w:val="24"/>
        </w:rPr>
        <w:t>Taiwan</w:t>
      </w:r>
      <w:r w:rsidRPr="008E1918">
        <w:rPr>
          <w:rFonts w:ascii="Times New Roman" w:eastAsia="Times" w:hAnsi="Times New Roman" w:cs="Times New Roman"/>
          <w:sz w:val="24"/>
          <w:szCs w:val="24"/>
        </w:rPr>
        <w:t>,</w:t>
      </w:r>
      <w:r w:rsidRPr="008E1918">
        <w:rPr>
          <w:rFonts w:ascii="Times" w:eastAsia="Times" w:hAnsi="Times" w:cs="Times"/>
          <w:sz w:val="24"/>
          <w:szCs w:val="24"/>
        </w:rPr>
        <w:t xml:space="preserve"> con 4 publicaciones. </w:t>
      </w:r>
    </w:p>
    <w:p w:rsidR="00191917" w:rsidRPr="008E1918" w:rsidRDefault="00191917" w:rsidP="00893D56">
      <w:pPr>
        <w:spacing w:before="240" w:after="240"/>
        <w:jc w:val="center"/>
        <w:rPr>
          <w:sz w:val="24"/>
          <w:szCs w:val="24"/>
        </w:rPr>
      </w:pPr>
    </w:p>
    <w:p w:rsidR="00F03917" w:rsidRPr="008E1918" w:rsidRDefault="00C731AC" w:rsidP="00893D56">
      <w:pPr>
        <w:spacing w:before="240" w:after="240"/>
        <w:jc w:val="center"/>
        <w:rPr>
          <w:sz w:val="24"/>
          <w:szCs w:val="24"/>
        </w:rPr>
      </w:pPr>
      <w:r w:rsidRPr="008E1918">
        <w:rPr>
          <w:noProof/>
          <w:sz w:val="24"/>
          <w:szCs w:val="24"/>
          <w:lang w:val="en-US" w:eastAsia="en-US"/>
        </w:rPr>
        <w:drawing>
          <wp:anchor distT="114300" distB="114300" distL="114300" distR="114300" simplePos="0" relativeHeight="251660288" behindDoc="0" locked="0" layoutInCell="1" hidden="0" allowOverlap="1">
            <wp:simplePos x="0" y="0"/>
            <wp:positionH relativeFrom="column">
              <wp:posOffset>76201</wp:posOffset>
            </wp:positionH>
            <wp:positionV relativeFrom="paragraph">
              <wp:posOffset>392032</wp:posOffset>
            </wp:positionV>
            <wp:extent cx="5734050" cy="2516600"/>
            <wp:effectExtent l="0" t="0" r="0" b="0"/>
            <wp:wrapNone/>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
                    <a:srcRect b="6968"/>
                    <a:stretch>
                      <a:fillRect/>
                    </a:stretch>
                  </pic:blipFill>
                  <pic:spPr>
                    <a:xfrm>
                      <a:off x="0" y="0"/>
                      <a:ext cx="5734050" cy="2516600"/>
                    </a:xfrm>
                    <a:prstGeom prst="rect">
                      <a:avLst/>
                    </a:prstGeom>
                    <a:ln/>
                  </pic:spPr>
                </pic:pic>
              </a:graphicData>
            </a:graphic>
          </wp:anchor>
        </w:drawing>
      </w: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125" w:right="-711" w:hanging="360"/>
        <w:jc w:val="both"/>
        <w:rPr>
          <w:sz w:val="24"/>
          <w:szCs w:val="24"/>
        </w:rPr>
      </w:pPr>
    </w:p>
    <w:p w:rsidR="00F03917" w:rsidRPr="008E1918" w:rsidRDefault="00F03917">
      <w:pPr>
        <w:spacing w:before="240" w:after="240"/>
        <w:jc w:val="both"/>
        <w:rPr>
          <w:sz w:val="24"/>
          <w:szCs w:val="24"/>
        </w:rPr>
      </w:pPr>
    </w:p>
    <w:p w:rsidR="00E0349B" w:rsidRPr="008E1918" w:rsidRDefault="00E0349B">
      <w:pPr>
        <w:widowControl w:val="0"/>
        <w:spacing w:line="245" w:lineRule="auto"/>
        <w:ind w:left="502" w:right="949"/>
        <w:jc w:val="center"/>
        <w:rPr>
          <w:rFonts w:ascii="Times" w:eastAsia="Times" w:hAnsi="Times" w:cs="Times"/>
          <w:i/>
          <w:sz w:val="24"/>
          <w:szCs w:val="24"/>
        </w:rPr>
      </w:pPr>
    </w:p>
    <w:p w:rsidR="00893D56" w:rsidRPr="008E1918" w:rsidRDefault="00893D56" w:rsidP="00E0349B">
      <w:pPr>
        <w:widowControl w:val="0"/>
        <w:spacing w:line="245" w:lineRule="auto"/>
        <w:ind w:left="502" w:right="949"/>
        <w:jc w:val="center"/>
        <w:rPr>
          <w:rFonts w:ascii="Times" w:eastAsia="Times" w:hAnsi="Times" w:cs="Times"/>
          <w:i/>
          <w:sz w:val="24"/>
          <w:szCs w:val="24"/>
        </w:rPr>
      </w:pPr>
    </w:p>
    <w:p w:rsidR="00E0349B" w:rsidRPr="008E1918" w:rsidRDefault="00C731AC" w:rsidP="00E0349B">
      <w:pPr>
        <w:widowControl w:val="0"/>
        <w:spacing w:line="245" w:lineRule="auto"/>
        <w:ind w:left="502" w:right="949"/>
        <w:jc w:val="center"/>
        <w:rPr>
          <w:rFonts w:ascii="Times" w:eastAsia="Times" w:hAnsi="Times" w:cs="Times"/>
          <w:sz w:val="24"/>
          <w:szCs w:val="24"/>
        </w:rPr>
      </w:pPr>
      <w:r w:rsidRPr="008E1918">
        <w:rPr>
          <w:rFonts w:ascii="Times" w:eastAsia="Times" w:hAnsi="Times" w:cs="Times"/>
          <w:i/>
          <w:sz w:val="24"/>
          <w:szCs w:val="24"/>
        </w:rPr>
        <w:t xml:space="preserve">Gráfico 3. </w:t>
      </w:r>
      <w:r w:rsidRPr="008E1918">
        <w:rPr>
          <w:rFonts w:ascii="Times" w:eastAsia="Times" w:hAnsi="Times" w:cs="Times"/>
          <w:sz w:val="24"/>
          <w:szCs w:val="24"/>
        </w:rPr>
        <w:t xml:space="preserve">Instituciones que más han apoyado las publicaciones. Tomado de: plataforma  Scopus </w:t>
      </w:r>
    </w:p>
    <w:p w:rsidR="00893D56" w:rsidRPr="008E1918" w:rsidRDefault="00893D56" w:rsidP="00E0349B">
      <w:pPr>
        <w:widowControl w:val="0"/>
        <w:spacing w:line="245" w:lineRule="auto"/>
        <w:ind w:left="502" w:right="949"/>
        <w:jc w:val="center"/>
        <w:rPr>
          <w:sz w:val="24"/>
          <w:szCs w:val="24"/>
        </w:rPr>
      </w:pPr>
    </w:p>
    <w:p w:rsidR="00FE58B1" w:rsidRDefault="00C731AC" w:rsidP="00E0349B">
      <w:pPr>
        <w:widowControl w:val="0"/>
        <w:spacing w:line="245" w:lineRule="auto"/>
        <w:ind w:right="949"/>
        <w:jc w:val="both"/>
        <w:rPr>
          <w:rFonts w:ascii="Times" w:eastAsia="Times" w:hAnsi="Times" w:cs="Times"/>
          <w:sz w:val="24"/>
          <w:szCs w:val="24"/>
        </w:rPr>
      </w:pPr>
      <w:r w:rsidRPr="008E1918">
        <w:rPr>
          <w:rFonts w:ascii="Times" w:eastAsia="Times" w:hAnsi="Times" w:cs="Times"/>
          <w:sz w:val="24"/>
          <w:szCs w:val="24"/>
        </w:rPr>
        <w:t>Así mismo, en cuanto a la tipología documental, el porcentaje más significativo y  representativo corresponde artículos con un 74.4% (661 publicaciones). Adicionalmente, el  12.3% son conference papers (109), capítulos de libro 3.8% (35 publicaciones), el 3.7% a noticias (33) y el porcentaje restante se divide entre  conferencias, libros, encuestas cortas, nota, y otros (ver  gráfico 4 y tabla 5).</w:t>
      </w:r>
    </w:p>
    <w:p w:rsidR="008E1918" w:rsidRDefault="008E1918" w:rsidP="00E0349B">
      <w:pPr>
        <w:widowControl w:val="0"/>
        <w:spacing w:line="245" w:lineRule="auto"/>
        <w:ind w:right="949"/>
        <w:jc w:val="both"/>
        <w:rPr>
          <w:rFonts w:ascii="Times" w:eastAsia="Times" w:hAnsi="Times" w:cs="Times"/>
          <w:sz w:val="24"/>
          <w:szCs w:val="24"/>
        </w:rPr>
      </w:pPr>
    </w:p>
    <w:p w:rsidR="008E1918" w:rsidRDefault="008E1918" w:rsidP="00E0349B">
      <w:pPr>
        <w:widowControl w:val="0"/>
        <w:spacing w:line="245" w:lineRule="auto"/>
        <w:ind w:right="949"/>
        <w:jc w:val="both"/>
        <w:rPr>
          <w:rFonts w:ascii="Times" w:eastAsia="Times" w:hAnsi="Times" w:cs="Times"/>
          <w:sz w:val="24"/>
          <w:szCs w:val="24"/>
        </w:rPr>
      </w:pPr>
    </w:p>
    <w:p w:rsidR="008E1918" w:rsidRDefault="008E1918" w:rsidP="00E0349B">
      <w:pPr>
        <w:widowControl w:val="0"/>
        <w:spacing w:line="245" w:lineRule="auto"/>
        <w:ind w:right="949"/>
        <w:jc w:val="both"/>
        <w:rPr>
          <w:rFonts w:ascii="Times" w:eastAsia="Times" w:hAnsi="Times" w:cs="Times"/>
          <w:sz w:val="24"/>
          <w:szCs w:val="24"/>
        </w:rPr>
      </w:pPr>
    </w:p>
    <w:p w:rsidR="008E1918" w:rsidRDefault="008E1918" w:rsidP="00E0349B">
      <w:pPr>
        <w:widowControl w:val="0"/>
        <w:spacing w:line="245" w:lineRule="auto"/>
        <w:ind w:right="949"/>
        <w:jc w:val="both"/>
        <w:rPr>
          <w:rFonts w:ascii="Times" w:eastAsia="Times" w:hAnsi="Times" w:cs="Times"/>
          <w:sz w:val="24"/>
          <w:szCs w:val="24"/>
        </w:rPr>
      </w:pPr>
    </w:p>
    <w:p w:rsidR="008E1918" w:rsidRDefault="008E1918" w:rsidP="00E0349B">
      <w:pPr>
        <w:widowControl w:val="0"/>
        <w:spacing w:line="245" w:lineRule="auto"/>
        <w:ind w:right="949"/>
        <w:jc w:val="both"/>
        <w:rPr>
          <w:rFonts w:ascii="Times" w:eastAsia="Times" w:hAnsi="Times" w:cs="Times"/>
          <w:sz w:val="24"/>
          <w:szCs w:val="24"/>
        </w:rPr>
      </w:pPr>
    </w:p>
    <w:p w:rsidR="008E1918" w:rsidRDefault="008E1918" w:rsidP="00E0349B">
      <w:pPr>
        <w:widowControl w:val="0"/>
        <w:spacing w:line="245" w:lineRule="auto"/>
        <w:ind w:right="949"/>
        <w:jc w:val="both"/>
        <w:rPr>
          <w:rFonts w:ascii="Times" w:eastAsia="Times" w:hAnsi="Times" w:cs="Times"/>
          <w:sz w:val="24"/>
          <w:szCs w:val="24"/>
        </w:rPr>
      </w:pPr>
    </w:p>
    <w:p w:rsidR="008E1918" w:rsidRDefault="008E1918" w:rsidP="00E0349B">
      <w:pPr>
        <w:widowControl w:val="0"/>
        <w:spacing w:line="245" w:lineRule="auto"/>
        <w:ind w:right="949"/>
        <w:jc w:val="both"/>
        <w:rPr>
          <w:rFonts w:ascii="Times" w:eastAsia="Times" w:hAnsi="Times" w:cs="Times"/>
          <w:sz w:val="24"/>
          <w:szCs w:val="24"/>
        </w:rPr>
      </w:pPr>
    </w:p>
    <w:p w:rsidR="008E1918" w:rsidRPr="008E1918" w:rsidRDefault="008E1918" w:rsidP="00E0349B">
      <w:pPr>
        <w:widowControl w:val="0"/>
        <w:spacing w:line="245" w:lineRule="auto"/>
        <w:ind w:right="949"/>
        <w:jc w:val="both"/>
        <w:rPr>
          <w:rFonts w:ascii="Times" w:eastAsia="Times" w:hAnsi="Times" w:cs="Times"/>
          <w:sz w:val="24"/>
          <w:szCs w:val="24"/>
        </w:rPr>
      </w:pPr>
    </w:p>
    <w:p w:rsidR="00F03917" w:rsidRPr="008E1918" w:rsidRDefault="00F03917">
      <w:pPr>
        <w:spacing w:before="240" w:after="240"/>
        <w:jc w:val="center"/>
        <w:rPr>
          <w:rFonts w:ascii="Times New Roman" w:eastAsia="Times New Roman" w:hAnsi="Times New Roman" w:cs="Times New Roman"/>
          <w:sz w:val="24"/>
          <w:szCs w:val="24"/>
        </w:rPr>
      </w:pPr>
    </w:p>
    <w:p w:rsidR="00F03917" w:rsidRPr="008E1918" w:rsidRDefault="00C731AC">
      <w:pPr>
        <w:spacing w:before="240" w:after="240"/>
        <w:jc w:val="center"/>
        <w:rPr>
          <w:sz w:val="24"/>
          <w:szCs w:val="24"/>
        </w:rPr>
      </w:pPr>
      <w:r w:rsidRPr="008E1918">
        <w:rPr>
          <w:rFonts w:ascii="Times New Roman" w:eastAsia="Times New Roman" w:hAnsi="Times New Roman" w:cs="Times New Roman"/>
          <w:sz w:val="24"/>
          <w:szCs w:val="24"/>
        </w:rPr>
        <w:t xml:space="preserve">Documentos por </w:t>
      </w:r>
      <w:r w:rsidR="00E50188" w:rsidRPr="008E1918">
        <w:rPr>
          <w:rFonts w:ascii="Times New Roman" w:eastAsia="Times New Roman" w:hAnsi="Times New Roman" w:cs="Times New Roman"/>
          <w:sz w:val="24"/>
          <w:szCs w:val="24"/>
        </w:rPr>
        <w:t>tipología</w:t>
      </w:r>
      <w:r w:rsidRPr="008E1918">
        <w:rPr>
          <w:rFonts w:ascii="Times New Roman" w:eastAsia="Times New Roman" w:hAnsi="Times New Roman" w:cs="Times New Roman"/>
          <w:sz w:val="24"/>
          <w:szCs w:val="24"/>
        </w:rPr>
        <w:t xml:space="preserve"> documental</w:t>
      </w:r>
      <w:r w:rsidRPr="008E1918">
        <w:rPr>
          <w:noProof/>
          <w:sz w:val="24"/>
          <w:szCs w:val="24"/>
          <w:lang w:val="en-US" w:eastAsia="en-US"/>
        </w:rPr>
        <w:drawing>
          <wp:anchor distT="114300" distB="114300" distL="114300" distR="114300" simplePos="0" relativeHeight="251661312" behindDoc="0" locked="0" layoutInCell="1" hidden="0" allowOverlap="1">
            <wp:simplePos x="0" y="0"/>
            <wp:positionH relativeFrom="column">
              <wp:posOffset>209550</wp:posOffset>
            </wp:positionH>
            <wp:positionV relativeFrom="paragraph">
              <wp:posOffset>201532</wp:posOffset>
            </wp:positionV>
            <wp:extent cx="5061926" cy="2800036"/>
            <wp:effectExtent l="0" t="0" r="0" b="0"/>
            <wp:wrapNone/>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5061926" cy="2800036"/>
                    </a:xfrm>
                    <a:prstGeom prst="rect">
                      <a:avLst/>
                    </a:prstGeom>
                    <a:ln/>
                  </pic:spPr>
                </pic:pic>
              </a:graphicData>
            </a:graphic>
          </wp:anchor>
        </w:drawing>
      </w: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before="240" w:after="240"/>
        <w:ind w:left="2520" w:hanging="360"/>
        <w:jc w:val="both"/>
        <w:rPr>
          <w:sz w:val="24"/>
          <w:szCs w:val="24"/>
        </w:rPr>
      </w:pPr>
    </w:p>
    <w:p w:rsidR="00F03917" w:rsidRPr="008E1918" w:rsidRDefault="00F03917">
      <w:pPr>
        <w:spacing w:after="160" w:line="259" w:lineRule="auto"/>
        <w:rPr>
          <w:sz w:val="24"/>
          <w:szCs w:val="24"/>
        </w:rPr>
      </w:pPr>
    </w:p>
    <w:p w:rsidR="00F03917" w:rsidRPr="008E1918" w:rsidRDefault="00C731AC">
      <w:pPr>
        <w:widowControl w:val="0"/>
        <w:spacing w:line="245" w:lineRule="auto"/>
        <w:ind w:left="552" w:right="1001"/>
        <w:jc w:val="center"/>
        <w:rPr>
          <w:sz w:val="24"/>
          <w:szCs w:val="24"/>
        </w:rPr>
      </w:pPr>
      <w:r w:rsidRPr="008E1918">
        <w:rPr>
          <w:rFonts w:ascii="Times" w:eastAsia="Times" w:hAnsi="Times" w:cs="Times"/>
          <w:i/>
          <w:sz w:val="24"/>
          <w:szCs w:val="24"/>
        </w:rPr>
        <w:t xml:space="preserve">Gráfico 4. </w:t>
      </w:r>
      <w:r w:rsidRPr="008E1918">
        <w:rPr>
          <w:rFonts w:ascii="Times" w:eastAsia="Times" w:hAnsi="Times" w:cs="Times"/>
          <w:sz w:val="24"/>
          <w:szCs w:val="24"/>
        </w:rPr>
        <w:t>Tipología documental para la temática “consumo de alimentos funcionales”.  Tomado de: plataforma Scopus</w:t>
      </w:r>
    </w:p>
    <w:p w:rsidR="00F03917" w:rsidRPr="008E1918" w:rsidRDefault="00F03917">
      <w:pPr>
        <w:widowControl w:val="0"/>
        <w:spacing w:line="240" w:lineRule="auto"/>
        <w:ind w:left="587"/>
        <w:rPr>
          <w:rFonts w:ascii="Times" w:eastAsia="Times" w:hAnsi="Times" w:cs="Times"/>
          <w:i/>
          <w:sz w:val="24"/>
          <w:szCs w:val="24"/>
        </w:rPr>
      </w:pPr>
    </w:p>
    <w:p w:rsidR="00F03917" w:rsidRPr="008E1918" w:rsidRDefault="00C731AC">
      <w:pPr>
        <w:widowControl w:val="0"/>
        <w:spacing w:line="240" w:lineRule="auto"/>
        <w:ind w:left="587"/>
        <w:rPr>
          <w:rFonts w:ascii="Times" w:eastAsia="Times" w:hAnsi="Times" w:cs="Times"/>
          <w:i/>
          <w:sz w:val="24"/>
          <w:szCs w:val="24"/>
        </w:rPr>
      </w:pPr>
      <w:r w:rsidRPr="008E1918">
        <w:rPr>
          <w:rFonts w:ascii="Times" w:eastAsia="Times" w:hAnsi="Times" w:cs="Times"/>
          <w:sz w:val="24"/>
          <w:szCs w:val="24"/>
        </w:rPr>
        <w:t xml:space="preserve">Tabla 5. </w:t>
      </w:r>
      <w:r w:rsidRPr="008E1918">
        <w:rPr>
          <w:rFonts w:ascii="Times" w:eastAsia="Times" w:hAnsi="Times" w:cs="Times"/>
          <w:i/>
          <w:sz w:val="24"/>
          <w:szCs w:val="24"/>
        </w:rPr>
        <w:t>Tipología documental para la temática “estudio cienciométrico sobre la publicidad emocional”.</w:t>
      </w:r>
    </w:p>
    <w:p w:rsidR="005E5BB1" w:rsidRPr="008E1918" w:rsidRDefault="005E5BB1">
      <w:pPr>
        <w:widowControl w:val="0"/>
        <w:spacing w:line="240" w:lineRule="auto"/>
        <w:ind w:left="587"/>
        <w:rPr>
          <w:rFonts w:ascii="Times" w:eastAsia="Times" w:hAnsi="Times" w:cs="Times"/>
          <w:i/>
          <w:sz w:val="24"/>
          <w:szCs w:val="24"/>
        </w:rPr>
      </w:pPr>
    </w:p>
    <w:tbl>
      <w:tblPr>
        <w:tblStyle w:val="a3"/>
        <w:tblW w:w="4755" w:type="dxa"/>
        <w:tblInd w:w="24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80"/>
        <w:gridCol w:w="1875"/>
      </w:tblGrid>
      <w:tr w:rsidR="00F03917" w:rsidRPr="008E1918" w:rsidTr="00E50188">
        <w:trPr>
          <w:trHeight w:val="461"/>
        </w:trPr>
        <w:tc>
          <w:tcPr>
            <w:tcW w:w="2880" w:type="dxa"/>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40" w:lineRule="auto"/>
              <w:ind w:left="120"/>
              <w:jc w:val="center"/>
              <w:rPr>
                <w:rFonts w:ascii="Times New Roman" w:eastAsia="Times" w:hAnsi="Times New Roman" w:cs="Times New Roman"/>
                <w:b/>
                <w:sz w:val="16"/>
                <w:szCs w:val="16"/>
              </w:rPr>
            </w:pPr>
          </w:p>
          <w:p w:rsidR="00F03917" w:rsidRPr="008E1918" w:rsidRDefault="00C731AC" w:rsidP="00E50188">
            <w:pPr>
              <w:widowControl w:val="0"/>
              <w:spacing w:line="240" w:lineRule="auto"/>
              <w:ind w:left="120"/>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Tipología documental</w:t>
            </w:r>
          </w:p>
        </w:tc>
        <w:tc>
          <w:tcPr>
            <w:tcW w:w="1875" w:type="dxa"/>
            <w:shd w:val="clear" w:color="auto" w:fill="C6D9F1" w:themeFill="text2" w:themeFillTint="33"/>
            <w:tcMar>
              <w:top w:w="100" w:type="dxa"/>
              <w:left w:w="100" w:type="dxa"/>
              <w:bottom w:w="100" w:type="dxa"/>
              <w:right w:w="100" w:type="dxa"/>
            </w:tcMar>
          </w:tcPr>
          <w:p w:rsidR="00E50188" w:rsidRPr="008E1918" w:rsidRDefault="00E50188" w:rsidP="00E50188">
            <w:pPr>
              <w:widowControl w:val="0"/>
              <w:spacing w:line="229" w:lineRule="auto"/>
              <w:ind w:left="117" w:right="-319"/>
              <w:jc w:val="center"/>
              <w:rPr>
                <w:rFonts w:ascii="Times New Roman" w:eastAsia="Times" w:hAnsi="Times New Roman" w:cs="Times New Roman"/>
                <w:b/>
                <w:sz w:val="16"/>
                <w:szCs w:val="16"/>
              </w:rPr>
            </w:pPr>
          </w:p>
          <w:p w:rsidR="00F03917" w:rsidRPr="008E1918" w:rsidRDefault="00C731AC" w:rsidP="00E50188">
            <w:pPr>
              <w:widowControl w:val="0"/>
              <w:spacing w:line="229" w:lineRule="auto"/>
              <w:ind w:left="117" w:right="-319"/>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Número de  publicaciones</w:t>
            </w:r>
          </w:p>
        </w:tc>
      </w:tr>
      <w:tr w:rsidR="00F03917" w:rsidRPr="008E1918" w:rsidTr="00E50188">
        <w:trPr>
          <w:trHeight w:val="201"/>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1. Artículo </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661</w:t>
            </w:r>
          </w:p>
        </w:tc>
      </w:tr>
      <w:tr w:rsidR="00F03917" w:rsidRPr="008E1918">
        <w:trPr>
          <w:trHeight w:val="285"/>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2. Conference paper</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109</w:t>
            </w:r>
          </w:p>
        </w:tc>
      </w:tr>
      <w:tr w:rsidR="00F03917" w:rsidRPr="008E1918" w:rsidTr="00E50188">
        <w:trPr>
          <w:trHeight w:val="271"/>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3. Capítulo de libro </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35</w:t>
            </w:r>
          </w:p>
        </w:tc>
      </w:tr>
      <w:tr w:rsidR="00F03917" w:rsidRPr="008E1918">
        <w:trPr>
          <w:trHeight w:val="288"/>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4. Revistas </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39"/>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33</w:t>
            </w:r>
          </w:p>
        </w:tc>
      </w:tr>
      <w:tr w:rsidR="00F03917" w:rsidRPr="008E1918" w:rsidTr="00E50188">
        <w:trPr>
          <w:trHeight w:val="258"/>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5. Conference reviews</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23</w:t>
            </w:r>
          </w:p>
        </w:tc>
      </w:tr>
      <w:tr w:rsidR="00F03917" w:rsidRPr="008E1918">
        <w:trPr>
          <w:trHeight w:val="285"/>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6. Libros</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15"/>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12</w:t>
            </w:r>
          </w:p>
        </w:tc>
      </w:tr>
      <w:tr w:rsidR="00F03917" w:rsidRPr="008E1918" w:rsidTr="00E50188">
        <w:trPr>
          <w:trHeight w:val="130"/>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7. Nota </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39"/>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8</w:t>
            </w:r>
          </w:p>
        </w:tc>
      </w:tr>
      <w:tr w:rsidR="00F03917" w:rsidRPr="008E1918">
        <w:trPr>
          <w:trHeight w:val="285"/>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8. Editorial </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trPr>
          <w:trHeight w:val="286"/>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ind w:right="153"/>
              <w:rPr>
                <w:rFonts w:ascii="Times New Roman" w:eastAsia="Times" w:hAnsi="Times New Roman" w:cs="Times New Roman"/>
                <w:sz w:val="16"/>
                <w:szCs w:val="16"/>
              </w:rPr>
            </w:pPr>
            <w:r w:rsidRPr="008E1918">
              <w:rPr>
                <w:rFonts w:ascii="Times New Roman" w:eastAsia="Times" w:hAnsi="Times New Roman" w:cs="Times New Roman"/>
                <w:sz w:val="16"/>
                <w:szCs w:val="16"/>
              </w:rPr>
              <w:t>9. Encuesta corta</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2</w:t>
            </w:r>
          </w:p>
        </w:tc>
      </w:tr>
      <w:tr w:rsidR="00F03917" w:rsidRPr="008E1918">
        <w:trPr>
          <w:trHeight w:val="287"/>
        </w:trPr>
        <w:tc>
          <w:tcPr>
            <w:tcW w:w="2880" w:type="dxa"/>
            <w:shd w:val="clear" w:color="auto" w:fill="auto"/>
            <w:tcMar>
              <w:top w:w="100" w:type="dxa"/>
              <w:left w:w="100" w:type="dxa"/>
              <w:bottom w:w="100" w:type="dxa"/>
              <w:right w:w="100" w:type="dxa"/>
            </w:tcMar>
          </w:tcPr>
          <w:p w:rsidR="00F03917" w:rsidRPr="008E1918" w:rsidRDefault="00C731AC" w:rsidP="00E50188">
            <w:pPr>
              <w:widowControl w:val="0"/>
              <w:spacing w:line="240" w:lineRule="auto"/>
              <w:rPr>
                <w:rFonts w:ascii="Times New Roman" w:eastAsia="Times" w:hAnsi="Times New Roman" w:cs="Times New Roman"/>
                <w:sz w:val="16"/>
                <w:szCs w:val="16"/>
              </w:rPr>
            </w:pPr>
            <w:r w:rsidRPr="008E1918">
              <w:rPr>
                <w:rFonts w:ascii="Times New Roman" w:eastAsia="Times" w:hAnsi="Times New Roman" w:cs="Times New Roman"/>
                <w:sz w:val="16"/>
                <w:szCs w:val="16"/>
              </w:rPr>
              <w:t>10. Erratum</w:t>
            </w:r>
          </w:p>
        </w:tc>
        <w:tc>
          <w:tcPr>
            <w:tcW w:w="1875" w:type="dxa"/>
            <w:shd w:val="clear" w:color="auto" w:fill="auto"/>
            <w:tcMar>
              <w:top w:w="100" w:type="dxa"/>
              <w:left w:w="100" w:type="dxa"/>
              <w:bottom w:w="100" w:type="dxa"/>
              <w:right w:w="100" w:type="dxa"/>
            </w:tcMar>
          </w:tcPr>
          <w:p w:rsidR="00F03917" w:rsidRPr="008E1918" w:rsidRDefault="00C731AC">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w:t>
            </w:r>
          </w:p>
        </w:tc>
      </w:tr>
    </w:tbl>
    <w:p w:rsidR="00F03917" w:rsidRPr="008E1918" w:rsidRDefault="00F03917">
      <w:pPr>
        <w:widowControl w:val="0"/>
        <w:rPr>
          <w:sz w:val="24"/>
          <w:szCs w:val="24"/>
        </w:rPr>
      </w:pPr>
    </w:p>
    <w:p w:rsidR="00F03917" w:rsidRPr="008E1918" w:rsidRDefault="00C731AC">
      <w:pPr>
        <w:widowControl w:val="0"/>
        <w:spacing w:line="240" w:lineRule="auto"/>
        <w:ind w:left="3447"/>
        <w:rPr>
          <w:rFonts w:ascii="Times" w:eastAsia="Times" w:hAnsi="Times" w:cs="Times"/>
          <w:sz w:val="24"/>
          <w:szCs w:val="24"/>
        </w:rPr>
      </w:pPr>
      <w:r w:rsidRPr="008E1918">
        <w:rPr>
          <w:rFonts w:ascii="Times" w:eastAsia="Times" w:hAnsi="Times" w:cs="Times"/>
          <w:sz w:val="24"/>
          <w:szCs w:val="24"/>
        </w:rPr>
        <w:t>Fuente: plataforma Scopus</w:t>
      </w:r>
    </w:p>
    <w:p w:rsidR="00F03917" w:rsidRPr="008E1918" w:rsidRDefault="00F03917">
      <w:pPr>
        <w:widowControl w:val="0"/>
        <w:spacing w:line="240" w:lineRule="auto"/>
        <w:ind w:left="3447"/>
        <w:rPr>
          <w:rFonts w:ascii="Times" w:eastAsia="Times" w:hAnsi="Times" w:cs="Times"/>
          <w:sz w:val="24"/>
          <w:szCs w:val="24"/>
        </w:rPr>
      </w:pPr>
    </w:p>
    <w:p w:rsidR="00F03917" w:rsidRPr="008E1918" w:rsidRDefault="00C731AC">
      <w:pPr>
        <w:widowControl w:val="0"/>
        <w:spacing w:line="240" w:lineRule="auto"/>
        <w:rPr>
          <w:rFonts w:ascii="Times" w:eastAsia="Times" w:hAnsi="Times" w:cs="Times"/>
          <w:b/>
          <w:sz w:val="24"/>
          <w:szCs w:val="24"/>
        </w:rPr>
      </w:pPr>
      <w:r w:rsidRPr="008E1918">
        <w:rPr>
          <w:rFonts w:ascii="Times" w:eastAsia="Times" w:hAnsi="Times" w:cs="Times"/>
          <w:b/>
          <w:sz w:val="24"/>
          <w:szCs w:val="24"/>
        </w:rPr>
        <w:t xml:space="preserve"> Contexto Regional</w:t>
      </w:r>
    </w:p>
    <w:p w:rsidR="00F03917" w:rsidRPr="008E1918" w:rsidRDefault="00F03917">
      <w:pPr>
        <w:widowControl w:val="0"/>
        <w:spacing w:line="240" w:lineRule="auto"/>
        <w:rPr>
          <w:rFonts w:ascii="Times" w:eastAsia="Times" w:hAnsi="Times" w:cs="Times"/>
          <w:b/>
          <w:sz w:val="24"/>
          <w:szCs w:val="24"/>
        </w:rPr>
      </w:pPr>
    </w:p>
    <w:p w:rsidR="00E0349B" w:rsidRPr="008E1918" w:rsidRDefault="00C731AC">
      <w:pPr>
        <w:widowControl w:val="0"/>
        <w:spacing w:before="172" w:line="247" w:lineRule="auto"/>
        <w:ind w:right="770"/>
        <w:jc w:val="both"/>
        <w:rPr>
          <w:rFonts w:ascii="Times" w:eastAsia="Times" w:hAnsi="Times" w:cs="Times"/>
          <w:sz w:val="24"/>
          <w:szCs w:val="24"/>
        </w:rPr>
      </w:pPr>
      <w:r w:rsidRPr="008E1918">
        <w:rPr>
          <w:rFonts w:ascii="Times" w:eastAsia="Times" w:hAnsi="Times" w:cs="Times"/>
          <w:sz w:val="24"/>
          <w:szCs w:val="24"/>
        </w:rPr>
        <w:t>A nivel regional los países que lideran la mayor producción científica y de investigación  frente al tema de publicidad emocion</w:t>
      </w:r>
      <w:r w:rsidR="00E0349B" w:rsidRPr="008E1918">
        <w:rPr>
          <w:rFonts w:ascii="Times" w:eastAsia="Times" w:hAnsi="Times" w:cs="Times"/>
          <w:sz w:val="24"/>
          <w:szCs w:val="24"/>
        </w:rPr>
        <w:t xml:space="preserve">al son en su orden Brasil  con 10 Publicaciones, Colombia con  7 Publicaciones, México con  6 Publicaciones, Chile con 3  Publicaciones,  Ecuador con 3  Publicaciones, Argentina con 2 Publicaciones, Perú con </w:t>
      </w:r>
      <w:r w:rsidRPr="008E1918">
        <w:rPr>
          <w:rFonts w:ascii="Times" w:eastAsia="Times" w:hAnsi="Times" w:cs="Times"/>
          <w:sz w:val="24"/>
          <w:szCs w:val="24"/>
        </w:rPr>
        <w:t xml:space="preserve">1 </w:t>
      </w:r>
      <w:r w:rsidR="00E0349B" w:rsidRPr="008E1918">
        <w:rPr>
          <w:rFonts w:ascii="Times" w:eastAsia="Times" w:hAnsi="Times" w:cs="Times"/>
          <w:sz w:val="24"/>
          <w:szCs w:val="24"/>
        </w:rPr>
        <w:t>publicación.</w:t>
      </w:r>
      <w:r w:rsidRPr="008E1918">
        <w:rPr>
          <w:rFonts w:ascii="Times" w:eastAsia="Times" w:hAnsi="Times" w:cs="Times"/>
          <w:sz w:val="24"/>
          <w:szCs w:val="24"/>
        </w:rPr>
        <w:t xml:space="preserve">  (</w:t>
      </w:r>
      <w:r w:rsidR="005E5BB1" w:rsidRPr="008E1918">
        <w:rPr>
          <w:rFonts w:ascii="Times" w:eastAsia="Times" w:hAnsi="Times" w:cs="Times"/>
          <w:sz w:val="24"/>
          <w:szCs w:val="24"/>
        </w:rPr>
        <w:t>Ver</w:t>
      </w:r>
      <w:r w:rsidRPr="008E1918">
        <w:rPr>
          <w:rFonts w:ascii="Times" w:eastAsia="Times" w:hAnsi="Times" w:cs="Times"/>
          <w:sz w:val="24"/>
          <w:szCs w:val="24"/>
        </w:rPr>
        <w:t xml:space="preserve"> Gráfico 5).</w:t>
      </w:r>
    </w:p>
    <w:p w:rsidR="005E5BB1" w:rsidRPr="008E1918" w:rsidRDefault="005E5BB1">
      <w:pPr>
        <w:widowControl w:val="0"/>
        <w:spacing w:before="172" w:line="247" w:lineRule="auto"/>
        <w:ind w:right="770"/>
        <w:jc w:val="both"/>
        <w:rPr>
          <w:rFonts w:ascii="Times" w:eastAsia="Times" w:hAnsi="Times" w:cs="Times"/>
          <w:sz w:val="24"/>
          <w:szCs w:val="24"/>
        </w:rPr>
      </w:pPr>
    </w:p>
    <w:p w:rsidR="00F03917" w:rsidRPr="008E1918" w:rsidRDefault="00C731AC">
      <w:pPr>
        <w:spacing w:after="160" w:line="259" w:lineRule="auto"/>
        <w:jc w:val="center"/>
        <w:rPr>
          <w:rFonts w:ascii="Times New Roman" w:eastAsia="Times New Roman" w:hAnsi="Times New Roman" w:cs="Times New Roman"/>
          <w:i/>
          <w:sz w:val="24"/>
          <w:szCs w:val="24"/>
        </w:rPr>
      </w:pPr>
      <w:r w:rsidRPr="008E1918">
        <w:rPr>
          <w:noProof/>
          <w:sz w:val="24"/>
          <w:szCs w:val="24"/>
          <w:lang w:val="en-US" w:eastAsia="en-US"/>
        </w:rPr>
        <w:drawing>
          <wp:anchor distT="114300" distB="114300" distL="114300" distR="114300" simplePos="0" relativeHeight="251662336" behindDoc="0" locked="0" layoutInCell="1" hidden="0" allowOverlap="1">
            <wp:simplePos x="0" y="0"/>
            <wp:positionH relativeFrom="column">
              <wp:posOffset>417525</wp:posOffset>
            </wp:positionH>
            <wp:positionV relativeFrom="paragraph">
              <wp:posOffset>247650</wp:posOffset>
            </wp:positionV>
            <wp:extent cx="5367338" cy="2280423"/>
            <wp:effectExtent l="0" t="0" r="0" b="0"/>
            <wp:wrapNone/>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8"/>
                    <a:srcRect/>
                    <a:stretch>
                      <a:fillRect/>
                    </a:stretch>
                  </pic:blipFill>
                  <pic:spPr>
                    <a:xfrm>
                      <a:off x="0" y="0"/>
                      <a:ext cx="5367338" cy="2280423"/>
                    </a:xfrm>
                    <a:prstGeom prst="rect">
                      <a:avLst/>
                    </a:prstGeom>
                    <a:ln/>
                  </pic:spPr>
                </pic:pic>
              </a:graphicData>
            </a:graphic>
          </wp:anchor>
        </w:drawing>
      </w:r>
      <w:r w:rsidRPr="008E1918">
        <w:rPr>
          <w:rFonts w:ascii="Times New Roman" w:eastAsia="Times New Roman" w:hAnsi="Times New Roman" w:cs="Times New Roman"/>
          <w:i/>
          <w:sz w:val="24"/>
          <w:szCs w:val="24"/>
        </w:rPr>
        <w:t xml:space="preserve">  </w:t>
      </w:r>
    </w:p>
    <w:p w:rsidR="00F03917" w:rsidRPr="008E1918" w:rsidRDefault="00F03917">
      <w:pPr>
        <w:spacing w:after="160" w:line="259" w:lineRule="auto"/>
        <w:jc w:val="center"/>
        <w:rPr>
          <w:rFonts w:ascii="Times New Roman" w:eastAsia="Times New Roman" w:hAnsi="Times New Roman" w:cs="Times New Roman"/>
          <w:i/>
          <w:sz w:val="24"/>
          <w:szCs w:val="24"/>
        </w:rPr>
      </w:pPr>
    </w:p>
    <w:p w:rsidR="00F03917" w:rsidRPr="008E1918" w:rsidRDefault="00F03917">
      <w:pPr>
        <w:spacing w:after="160" w:line="259" w:lineRule="auto"/>
        <w:jc w:val="center"/>
        <w:rPr>
          <w:rFonts w:ascii="Times New Roman" w:eastAsia="Times New Roman" w:hAnsi="Times New Roman" w:cs="Times New Roman"/>
          <w:i/>
          <w:sz w:val="24"/>
          <w:szCs w:val="24"/>
        </w:rPr>
      </w:pPr>
    </w:p>
    <w:p w:rsidR="00F03917" w:rsidRPr="008E1918" w:rsidRDefault="00F03917">
      <w:pPr>
        <w:spacing w:after="160" w:line="259" w:lineRule="auto"/>
        <w:jc w:val="center"/>
        <w:rPr>
          <w:rFonts w:ascii="Times New Roman" w:eastAsia="Times New Roman" w:hAnsi="Times New Roman" w:cs="Times New Roman"/>
          <w:i/>
          <w:sz w:val="24"/>
          <w:szCs w:val="24"/>
        </w:rPr>
      </w:pPr>
    </w:p>
    <w:p w:rsidR="00F03917" w:rsidRPr="008E1918" w:rsidRDefault="00F03917">
      <w:pPr>
        <w:spacing w:after="160" w:line="259" w:lineRule="auto"/>
        <w:jc w:val="center"/>
        <w:rPr>
          <w:rFonts w:ascii="Times New Roman" w:eastAsia="Times New Roman" w:hAnsi="Times New Roman" w:cs="Times New Roman"/>
          <w:i/>
          <w:sz w:val="24"/>
          <w:szCs w:val="24"/>
        </w:rPr>
      </w:pPr>
    </w:p>
    <w:p w:rsidR="00F03917" w:rsidRPr="008E1918" w:rsidRDefault="00F03917">
      <w:pPr>
        <w:spacing w:after="160" w:line="259" w:lineRule="auto"/>
        <w:jc w:val="center"/>
        <w:rPr>
          <w:rFonts w:ascii="Times New Roman" w:eastAsia="Times New Roman" w:hAnsi="Times New Roman" w:cs="Times New Roman"/>
          <w:i/>
          <w:sz w:val="24"/>
          <w:szCs w:val="24"/>
        </w:rPr>
      </w:pPr>
    </w:p>
    <w:p w:rsidR="00F03917" w:rsidRPr="008E1918" w:rsidRDefault="00F03917">
      <w:pPr>
        <w:spacing w:after="160" w:line="259" w:lineRule="auto"/>
        <w:jc w:val="center"/>
        <w:rPr>
          <w:rFonts w:ascii="Times New Roman" w:eastAsia="Times New Roman" w:hAnsi="Times New Roman" w:cs="Times New Roman"/>
          <w:i/>
          <w:sz w:val="24"/>
          <w:szCs w:val="24"/>
        </w:rPr>
      </w:pPr>
    </w:p>
    <w:p w:rsidR="00F03917" w:rsidRPr="008E1918" w:rsidRDefault="00F03917">
      <w:pPr>
        <w:spacing w:after="160" w:line="259" w:lineRule="auto"/>
        <w:rPr>
          <w:rFonts w:ascii="Times New Roman" w:eastAsia="Times New Roman" w:hAnsi="Times New Roman" w:cs="Times New Roman"/>
          <w:i/>
          <w:sz w:val="24"/>
          <w:szCs w:val="24"/>
        </w:rPr>
      </w:pPr>
    </w:p>
    <w:p w:rsidR="00F03917" w:rsidRPr="008E1918" w:rsidRDefault="00F03917">
      <w:pPr>
        <w:widowControl w:val="0"/>
        <w:spacing w:line="245" w:lineRule="auto"/>
        <w:ind w:left="552" w:right="1001"/>
        <w:jc w:val="center"/>
        <w:rPr>
          <w:rFonts w:ascii="Times" w:eastAsia="Times" w:hAnsi="Times" w:cs="Times"/>
          <w:sz w:val="24"/>
          <w:szCs w:val="24"/>
        </w:rPr>
      </w:pPr>
    </w:p>
    <w:p w:rsidR="00F03917" w:rsidRPr="008E1918" w:rsidRDefault="00E0349B">
      <w:pPr>
        <w:widowControl w:val="0"/>
        <w:spacing w:line="245" w:lineRule="auto"/>
        <w:ind w:left="552" w:right="1001"/>
        <w:jc w:val="center"/>
        <w:rPr>
          <w:rFonts w:ascii="Times" w:eastAsia="Times" w:hAnsi="Times" w:cs="Times"/>
          <w:b/>
          <w:sz w:val="24"/>
          <w:szCs w:val="24"/>
        </w:rPr>
      </w:pPr>
      <w:r w:rsidRPr="008E1918">
        <w:rPr>
          <w:rFonts w:ascii="Times" w:eastAsia="Times" w:hAnsi="Times" w:cs="Times"/>
          <w:i/>
          <w:sz w:val="24"/>
          <w:szCs w:val="24"/>
        </w:rPr>
        <w:t>Gráfico 5.</w:t>
      </w:r>
      <w:r w:rsidRPr="008E1918">
        <w:rPr>
          <w:rFonts w:ascii="Times" w:eastAsia="Times" w:hAnsi="Times" w:cs="Times"/>
          <w:sz w:val="24"/>
          <w:szCs w:val="24"/>
        </w:rPr>
        <w:t xml:space="preserve"> Tomado de</w:t>
      </w:r>
      <w:r w:rsidR="00C731AC" w:rsidRPr="008E1918">
        <w:rPr>
          <w:rFonts w:ascii="Times" w:eastAsia="Times" w:hAnsi="Times" w:cs="Times"/>
          <w:sz w:val="24"/>
          <w:szCs w:val="24"/>
        </w:rPr>
        <w:t xml:space="preserve"> plataforma Scopus</w:t>
      </w:r>
    </w:p>
    <w:p w:rsidR="00F03917" w:rsidRPr="008E1918" w:rsidRDefault="00F03917">
      <w:pPr>
        <w:spacing w:line="259" w:lineRule="auto"/>
        <w:jc w:val="both"/>
        <w:rPr>
          <w:b/>
          <w:sz w:val="24"/>
          <w:szCs w:val="24"/>
        </w:rPr>
      </w:pPr>
    </w:p>
    <w:p w:rsidR="00F03917" w:rsidRPr="008E1918" w:rsidRDefault="00C731AC">
      <w:pPr>
        <w:widowControl w:val="0"/>
        <w:spacing w:before="175" w:line="247" w:lineRule="auto"/>
        <w:ind w:left="313" w:right="770" w:firstLine="1"/>
        <w:jc w:val="both"/>
        <w:rPr>
          <w:rFonts w:ascii="Times" w:eastAsia="Times" w:hAnsi="Times" w:cs="Times"/>
          <w:sz w:val="24"/>
          <w:szCs w:val="24"/>
        </w:rPr>
      </w:pPr>
      <w:r w:rsidRPr="008E1918">
        <w:rPr>
          <w:rFonts w:ascii="Times" w:eastAsia="Times" w:hAnsi="Times" w:cs="Times"/>
          <w:sz w:val="24"/>
          <w:szCs w:val="24"/>
        </w:rPr>
        <w:t xml:space="preserve">En el contexto regional, </w:t>
      </w:r>
      <w:r w:rsidR="00E0349B" w:rsidRPr="008E1918">
        <w:rPr>
          <w:rFonts w:ascii="Times" w:eastAsia="Times" w:hAnsi="Times" w:cs="Times"/>
          <w:sz w:val="24"/>
          <w:szCs w:val="24"/>
        </w:rPr>
        <w:t>a nivel de</w:t>
      </w:r>
      <w:r w:rsidRPr="008E1918">
        <w:rPr>
          <w:rFonts w:ascii="Times" w:eastAsia="Times" w:hAnsi="Times" w:cs="Times"/>
          <w:sz w:val="24"/>
          <w:szCs w:val="24"/>
        </w:rPr>
        <w:t xml:space="preserve"> Latinoamérica y propiamente en Colombia, es posible  evidenciar que la pr</w:t>
      </w:r>
      <w:r w:rsidR="00E0349B" w:rsidRPr="008E1918">
        <w:rPr>
          <w:rFonts w:ascii="Times" w:eastAsia="Times" w:hAnsi="Times" w:cs="Times"/>
          <w:sz w:val="24"/>
          <w:szCs w:val="24"/>
        </w:rPr>
        <w:t>oducción en la temática de publicidad emocional</w:t>
      </w:r>
      <w:r w:rsidRPr="008E1918">
        <w:rPr>
          <w:rFonts w:ascii="Times" w:eastAsia="Times" w:hAnsi="Times" w:cs="Times"/>
          <w:sz w:val="24"/>
          <w:szCs w:val="24"/>
        </w:rPr>
        <w:t xml:space="preserve"> ha  venido en aumento. De hecho, en general la revisión deja entrever un liderazgo muy  sobresaliente por parte de Brasil con 42 publicaciones, seguida por Colombia con 20  publicaciones, Perú con 19 publicaciones,  Argentina con 6 publicaciones, Chile con 2 publicaciones,  Ecuador con 2 publicaciones y El Salvador con 1 </w:t>
      </w:r>
      <w:r w:rsidR="00E0349B" w:rsidRPr="008E1918">
        <w:rPr>
          <w:rFonts w:ascii="Times" w:eastAsia="Times" w:hAnsi="Times" w:cs="Times"/>
          <w:sz w:val="24"/>
          <w:szCs w:val="24"/>
        </w:rPr>
        <w:t>publicación</w:t>
      </w:r>
      <w:r w:rsidRPr="008E1918">
        <w:rPr>
          <w:rFonts w:ascii="Times" w:eastAsia="Times" w:hAnsi="Times" w:cs="Times"/>
          <w:sz w:val="24"/>
          <w:szCs w:val="24"/>
        </w:rPr>
        <w:t xml:space="preserve"> (ver tabla 6). </w:t>
      </w:r>
    </w:p>
    <w:p w:rsidR="00F03917" w:rsidRPr="008E1918" w:rsidRDefault="00C731AC">
      <w:pPr>
        <w:widowControl w:val="0"/>
        <w:spacing w:before="173" w:line="245" w:lineRule="auto"/>
        <w:ind w:left="460" w:right="917"/>
        <w:jc w:val="center"/>
        <w:rPr>
          <w:rFonts w:ascii="Times" w:eastAsia="Times" w:hAnsi="Times" w:cs="Times"/>
          <w:i/>
          <w:sz w:val="24"/>
          <w:szCs w:val="24"/>
        </w:rPr>
      </w:pPr>
      <w:r w:rsidRPr="008E1918">
        <w:rPr>
          <w:rFonts w:ascii="Times" w:eastAsia="Times" w:hAnsi="Times" w:cs="Times"/>
          <w:sz w:val="24"/>
          <w:szCs w:val="24"/>
        </w:rPr>
        <w:t xml:space="preserve">Tabla 6. </w:t>
      </w:r>
      <w:r w:rsidRPr="008E1918">
        <w:rPr>
          <w:rFonts w:ascii="Times" w:eastAsia="Times" w:hAnsi="Times" w:cs="Times"/>
          <w:i/>
          <w:sz w:val="24"/>
          <w:szCs w:val="24"/>
        </w:rPr>
        <w:t xml:space="preserve">Listado de países que lideran la producción académica en el tema “Publicidad emocional” en Latinoamérica </w:t>
      </w:r>
    </w:p>
    <w:tbl>
      <w:tblPr>
        <w:tblStyle w:val="a4"/>
        <w:tblW w:w="4815" w:type="dxa"/>
        <w:tblInd w:w="2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3"/>
        <w:gridCol w:w="1872"/>
      </w:tblGrid>
      <w:tr w:rsidR="00F03917" w:rsidRPr="008E1918" w:rsidTr="00CB6F79">
        <w:trPr>
          <w:trHeight w:val="375"/>
        </w:trPr>
        <w:tc>
          <w:tcPr>
            <w:tcW w:w="2943" w:type="dxa"/>
            <w:shd w:val="clear" w:color="auto" w:fill="C6D9F1" w:themeFill="text2" w:themeFillTint="33"/>
            <w:tcMar>
              <w:top w:w="100" w:type="dxa"/>
              <w:left w:w="100" w:type="dxa"/>
              <w:bottom w:w="100" w:type="dxa"/>
              <w:right w:w="100" w:type="dxa"/>
            </w:tcMar>
          </w:tcPr>
          <w:p w:rsidR="00CB6F79" w:rsidRPr="008E1918" w:rsidRDefault="00CB6F79" w:rsidP="00CB6F79">
            <w:pPr>
              <w:widowControl w:val="0"/>
              <w:spacing w:line="240" w:lineRule="auto"/>
              <w:ind w:left="117"/>
              <w:jc w:val="center"/>
              <w:rPr>
                <w:rFonts w:ascii="Times New Roman" w:eastAsia="Times" w:hAnsi="Times New Roman" w:cs="Times New Roman"/>
                <w:b/>
                <w:sz w:val="18"/>
                <w:szCs w:val="16"/>
              </w:rPr>
            </w:pPr>
          </w:p>
          <w:p w:rsidR="00F03917" w:rsidRPr="008E1918" w:rsidRDefault="00C731AC" w:rsidP="00CB6F79">
            <w:pPr>
              <w:widowControl w:val="0"/>
              <w:spacing w:line="240" w:lineRule="auto"/>
              <w:jc w:val="center"/>
              <w:rPr>
                <w:rFonts w:ascii="Times New Roman" w:eastAsia="Times" w:hAnsi="Times New Roman" w:cs="Times New Roman"/>
                <w:b/>
                <w:sz w:val="18"/>
                <w:szCs w:val="16"/>
              </w:rPr>
            </w:pPr>
            <w:r w:rsidRPr="008E1918">
              <w:rPr>
                <w:rFonts w:ascii="Times New Roman" w:eastAsia="Times" w:hAnsi="Times New Roman" w:cs="Times New Roman"/>
                <w:b/>
                <w:sz w:val="18"/>
                <w:szCs w:val="16"/>
              </w:rPr>
              <w:t>País</w:t>
            </w:r>
          </w:p>
        </w:tc>
        <w:tc>
          <w:tcPr>
            <w:tcW w:w="1872" w:type="dxa"/>
            <w:shd w:val="clear" w:color="auto" w:fill="C6D9F1" w:themeFill="text2" w:themeFillTint="33"/>
            <w:tcMar>
              <w:top w:w="100" w:type="dxa"/>
              <w:left w:w="100" w:type="dxa"/>
              <w:bottom w:w="100" w:type="dxa"/>
              <w:right w:w="100" w:type="dxa"/>
            </w:tcMar>
          </w:tcPr>
          <w:p w:rsidR="00F03917" w:rsidRPr="008E1918" w:rsidRDefault="00C731AC" w:rsidP="00CB6F79">
            <w:pPr>
              <w:widowControl w:val="0"/>
              <w:spacing w:line="229" w:lineRule="auto"/>
              <w:ind w:left="117" w:right="43"/>
              <w:jc w:val="center"/>
              <w:rPr>
                <w:rFonts w:ascii="Times New Roman" w:eastAsia="Times" w:hAnsi="Times New Roman" w:cs="Times New Roman"/>
                <w:b/>
                <w:sz w:val="18"/>
                <w:szCs w:val="16"/>
              </w:rPr>
            </w:pPr>
            <w:r w:rsidRPr="008E1918">
              <w:rPr>
                <w:rFonts w:ascii="Times New Roman" w:eastAsia="Times" w:hAnsi="Times New Roman" w:cs="Times New Roman"/>
                <w:b/>
                <w:sz w:val="18"/>
                <w:szCs w:val="16"/>
              </w:rPr>
              <w:t>Número de  publicaciones</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500"/>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1. Brasil </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42</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80"/>
              <w:rPr>
                <w:rFonts w:ascii="Times New Roman" w:eastAsia="Times" w:hAnsi="Times New Roman" w:cs="Times New Roman"/>
                <w:sz w:val="16"/>
                <w:szCs w:val="16"/>
              </w:rPr>
            </w:pPr>
            <w:r w:rsidRPr="008E1918">
              <w:rPr>
                <w:rFonts w:ascii="Times New Roman" w:eastAsia="Times" w:hAnsi="Times New Roman" w:cs="Times New Roman"/>
                <w:sz w:val="16"/>
                <w:szCs w:val="16"/>
              </w:rPr>
              <w:t>2. Colombia</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20</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83"/>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3. Perú </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15"/>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19</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76"/>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4. Argentina  </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6</w:t>
            </w:r>
          </w:p>
        </w:tc>
      </w:tr>
      <w:tr w:rsidR="00F03917" w:rsidRPr="008E1918">
        <w:trPr>
          <w:trHeight w:val="287"/>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81"/>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5. Chile  </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2</w:t>
            </w:r>
          </w:p>
        </w:tc>
      </w:tr>
      <w:tr w:rsidR="00F03917" w:rsidRPr="008E1918">
        <w:trPr>
          <w:trHeight w:val="286"/>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83"/>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6.  Ecuador </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39"/>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2</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78"/>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7. El Salvador  </w:t>
            </w:r>
          </w:p>
        </w:tc>
        <w:tc>
          <w:tcPr>
            <w:tcW w:w="1872"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left="115"/>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w:t>
            </w:r>
          </w:p>
        </w:tc>
      </w:tr>
    </w:tbl>
    <w:p w:rsidR="00F03917" w:rsidRPr="008E1918" w:rsidRDefault="00C731AC">
      <w:pPr>
        <w:widowControl w:val="0"/>
        <w:spacing w:line="240" w:lineRule="auto"/>
        <w:ind w:left="3696"/>
        <w:rPr>
          <w:sz w:val="24"/>
          <w:szCs w:val="24"/>
        </w:rPr>
      </w:pPr>
      <w:r w:rsidRPr="008E1918">
        <w:rPr>
          <w:rFonts w:ascii="Times" w:eastAsia="Times" w:hAnsi="Times" w:cs="Times"/>
          <w:sz w:val="24"/>
          <w:szCs w:val="24"/>
        </w:rPr>
        <w:t>Fuente: La Referencia</w:t>
      </w:r>
    </w:p>
    <w:p w:rsidR="00F03917" w:rsidRPr="008E1918" w:rsidRDefault="00F03917">
      <w:pPr>
        <w:widowControl w:val="0"/>
        <w:spacing w:line="240" w:lineRule="auto"/>
        <w:ind w:left="3696"/>
        <w:rPr>
          <w:sz w:val="24"/>
          <w:szCs w:val="24"/>
        </w:rPr>
      </w:pPr>
    </w:p>
    <w:p w:rsidR="00F03917" w:rsidRPr="008E1918" w:rsidRDefault="00C731AC">
      <w:pPr>
        <w:widowControl w:val="0"/>
        <w:spacing w:before="180" w:line="247" w:lineRule="auto"/>
        <w:ind w:left="313" w:right="770" w:firstLine="2"/>
        <w:jc w:val="both"/>
        <w:rPr>
          <w:rFonts w:ascii="Times" w:eastAsia="Times" w:hAnsi="Times" w:cs="Times"/>
          <w:sz w:val="24"/>
          <w:szCs w:val="24"/>
        </w:rPr>
      </w:pPr>
      <w:r w:rsidRPr="008E1918">
        <w:rPr>
          <w:rFonts w:ascii="Times" w:eastAsia="Times" w:hAnsi="Times" w:cs="Times"/>
          <w:sz w:val="24"/>
          <w:szCs w:val="24"/>
        </w:rPr>
        <w:t>Por su parte, los autores que más han publicado en la región en cuanto a la temática son</w:t>
      </w:r>
      <w:r w:rsidR="00E0349B" w:rsidRPr="008E1918">
        <w:rPr>
          <w:rFonts w:ascii="Times" w:eastAsia="Times" w:hAnsi="Times" w:cs="Times"/>
          <w:sz w:val="24"/>
          <w:szCs w:val="24"/>
        </w:rPr>
        <w:t>: Polo</w:t>
      </w:r>
      <w:r w:rsidRPr="008E1918">
        <w:rPr>
          <w:rFonts w:ascii="Times" w:eastAsia="Times" w:hAnsi="Times" w:cs="Times"/>
          <w:sz w:val="24"/>
          <w:szCs w:val="24"/>
        </w:rPr>
        <w:t xml:space="preserve"> </w:t>
      </w:r>
      <w:r w:rsidR="00E0349B" w:rsidRPr="008E1918">
        <w:rPr>
          <w:rFonts w:ascii="Times" w:eastAsia="Times" w:hAnsi="Times" w:cs="Times"/>
          <w:sz w:val="24"/>
          <w:szCs w:val="24"/>
        </w:rPr>
        <w:t>López</w:t>
      </w:r>
      <w:r w:rsidRPr="008E1918">
        <w:rPr>
          <w:rFonts w:ascii="Times" w:eastAsia="Times" w:hAnsi="Times" w:cs="Times"/>
          <w:sz w:val="24"/>
          <w:szCs w:val="24"/>
        </w:rPr>
        <w:t xml:space="preserve">; </w:t>
      </w:r>
      <w:r w:rsidR="00E0349B" w:rsidRPr="008E1918">
        <w:rPr>
          <w:rFonts w:ascii="Times" w:eastAsia="Times" w:hAnsi="Times" w:cs="Times"/>
          <w:sz w:val="24"/>
          <w:szCs w:val="24"/>
        </w:rPr>
        <w:t>Vázquez Cagiao, Pablo, con 4  publicaciones</w:t>
      </w:r>
      <w:r w:rsidRPr="008E1918">
        <w:rPr>
          <w:rFonts w:ascii="Times" w:eastAsia="Times" w:hAnsi="Times" w:cs="Times"/>
          <w:sz w:val="24"/>
          <w:szCs w:val="24"/>
        </w:rPr>
        <w:t>, Castello-</w:t>
      </w:r>
      <w:r w:rsidR="00E0349B" w:rsidRPr="008E1918">
        <w:rPr>
          <w:rFonts w:ascii="Times" w:eastAsia="Times" w:hAnsi="Times" w:cs="Times"/>
          <w:sz w:val="24"/>
          <w:szCs w:val="24"/>
        </w:rPr>
        <w:t>Martínez</w:t>
      </w:r>
      <w:r w:rsidRPr="008E1918">
        <w:rPr>
          <w:rFonts w:ascii="Times" w:eastAsia="Times" w:hAnsi="Times" w:cs="Times"/>
          <w:sz w:val="24"/>
          <w:szCs w:val="24"/>
        </w:rPr>
        <w:t xml:space="preserve"> Araceli; Durán Manso Valer</w:t>
      </w:r>
      <w:r w:rsidR="00E0349B" w:rsidRPr="008E1918">
        <w:rPr>
          <w:rFonts w:ascii="Times" w:eastAsia="Times" w:hAnsi="Times" w:cs="Times"/>
          <w:sz w:val="24"/>
          <w:szCs w:val="24"/>
        </w:rPr>
        <w:t>iano; Figueiró, Clarissa Souza con 3 publicaciones,</w:t>
      </w:r>
      <w:r w:rsidR="00CB6F79" w:rsidRPr="008E1918">
        <w:rPr>
          <w:rFonts w:ascii="Times" w:eastAsia="Times" w:hAnsi="Times" w:cs="Times"/>
          <w:sz w:val="24"/>
          <w:szCs w:val="24"/>
        </w:rPr>
        <w:t xml:space="preserve"> como se presenta en la T</w:t>
      </w:r>
      <w:r w:rsidRPr="008E1918">
        <w:rPr>
          <w:rFonts w:ascii="Times" w:eastAsia="Times" w:hAnsi="Times" w:cs="Times"/>
          <w:sz w:val="24"/>
          <w:szCs w:val="24"/>
        </w:rPr>
        <w:t>abla  7.</w:t>
      </w:r>
    </w:p>
    <w:p w:rsidR="00F03917" w:rsidRPr="008E1918" w:rsidRDefault="00C731AC">
      <w:pPr>
        <w:widowControl w:val="0"/>
        <w:spacing w:before="180" w:line="247" w:lineRule="auto"/>
        <w:ind w:left="313" w:right="770" w:firstLine="2"/>
        <w:jc w:val="both"/>
        <w:rPr>
          <w:rFonts w:ascii="Calibri" w:eastAsia="Calibri" w:hAnsi="Calibri" w:cs="Calibri"/>
          <w:sz w:val="24"/>
          <w:szCs w:val="24"/>
        </w:rPr>
      </w:pPr>
      <w:r w:rsidRPr="008E1918">
        <w:rPr>
          <w:rFonts w:ascii="Calibri" w:eastAsia="Calibri" w:hAnsi="Calibri" w:cs="Calibri"/>
          <w:sz w:val="24"/>
          <w:szCs w:val="24"/>
        </w:rPr>
        <w:t xml:space="preserve"> </w:t>
      </w:r>
    </w:p>
    <w:p w:rsidR="00F03917" w:rsidRPr="008E1918" w:rsidRDefault="00C731AC">
      <w:pPr>
        <w:widowControl w:val="0"/>
        <w:spacing w:line="247" w:lineRule="auto"/>
        <w:ind w:left="342" w:right="796"/>
        <w:jc w:val="center"/>
        <w:rPr>
          <w:rFonts w:ascii="Times" w:eastAsia="Times" w:hAnsi="Times" w:cs="Times"/>
          <w:i/>
          <w:sz w:val="24"/>
          <w:szCs w:val="24"/>
        </w:rPr>
      </w:pPr>
      <w:r w:rsidRPr="008E1918">
        <w:rPr>
          <w:rFonts w:ascii="Times" w:eastAsia="Times" w:hAnsi="Times" w:cs="Times"/>
          <w:sz w:val="24"/>
          <w:szCs w:val="24"/>
        </w:rPr>
        <w:t xml:space="preserve">Tabla 7. </w:t>
      </w:r>
      <w:r w:rsidRPr="008E1918">
        <w:rPr>
          <w:rFonts w:ascii="Times" w:eastAsia="Times" w:hAnsi="Times" w:cs="Times"/>
          <w:i/>
          <w:sz w:val="24"/>
          <w:szCs w:val="24"/>
        </w:rPr>
        <w:t>Top 5 de los autores que más publican en Latinoamérica en la temática</w:t>
      </w:r>
    </w:p>
    <w:p w:rsidR="00F03917" w:rsidRPr="008E1918" w:rsidRDefault="00C731AC">
      <w:pPr>
        <w:widowControl w:val="0"/>
        <w:spacing w:line="247" w:lineRule="auto"/>
        <w:ind w:left="342" w:right="796"/>
        <w:jc w:val="center"/>
        <w:rPr>
          <w:rFonts w:ascii="Times" w:eastAsia="Times" w:hAnsi="Times" w:cs="Times"/>
          <w:i/>
          <w:sz w:val="24"/>
          <w:szCs w:val="24"/>
        </w:rPr>
      </w:pPr>
      <w:r w:rsidRPr="008E1918">
        <w:rPr>
          <w:rFonts w:ascii="Times" w:eastAsia="Times" w:hAnsi="Times" w:cs="Times"/>
          <w:i/>
          <w:sz w:val="24"/>
          <w:szCs w:val="24"/>
        </w:rPr>
        <w:t xml:space="preserve"> </w:t>
      </w:r>
      <w:r w:rsidR="005B15E9" w:rsidRPr="008E1918">
        <w:rPr>
          <w:rFonts w:ascii="Times" w:eastAsia="Times" w:hAnsi="Times" w:cs="Times"/>
          <w:i/>
          <w:sz w:val="24"/>
          <w:szCs w:val="24"/>
        </w:rPr>
        <w:t>“publicidad</w:t>
      </w:r>
      <w:r w:rsidRPr="008E1918">
        <w:rPr>
          <w:rFonts w:ascii="Times" w:eastAsia="Times" w:hAnsi="Times" w:cs="Times"/>
          <w:i/>
          <w:sz w:val="24"/>
          <w:szCs w:val="24"/>
        </w:rPr>
        <w:t xml:space="preserve"> </w:t>
      </w:r>
      <w:r w:rsidR="00893D56" w:rsidRPr="008E1918">
        <w:rPr>
          <w:rFonts w:ascii="Times" w:eastAsia="Times" w:hAnsi="Times" w:cs="Times"/>
          <w:i/>
          <w:sz w:val="24"/>
          <w:szCs w:val="24"/>
        </w:rPr>
        <w:t>emocional”</w:t>
      </w:r>
      <w:r w:rsidRPr="008E1918">
        <w:rPr>
          <w:rFonts w:ascii="Times" w:eastAsia="Times" w:hAnsi="Times" w:cs="Times"/>
          <w:i/>
          <w:sz w:val="24"/>
          <w:szCs w:val="24"/>
        </w:rPr>
        <w:t xml:space="preserve"> </w:t>
      </w:r>
    </w:p>
    <w:p w:rsidR="00F03917" w:rsidRPr="008E1918" w:rsidRDefault="00F03917">
      <w:pPr>
        <w:widowControl w:val="0"/>
        <w:spacing w:line="247" w:lineRule="auto"/>
        <w:ind w:left="342" w:right="796"/>
        <w:jc w:val="center"/>
        <w:rPr>
          <w:rFonts w:ascii="Times" w:eastAsia="Times" w:hAnsi="Times" w:cs="Times"/>
          <w:i/>
          <w:sz w:val="24"/>
          <w:szCs w:val="24"/>
        </w:rPr>
      </w:pPr>
    </w:p>
    <w:p w:rsidR="00F03917" w:rsidRPr="008E1918" w:rsidRDefault="00F03917">
      <w:pPr>
        <w:widowControl w:val="0"/>
        <w:spacing w:line="247" w:lineRule="auto"/>
        <w:ind w:left="342" w:right="796"/>
        <w:jc w:val="center"/>
        <w:rPr>
          <w:rFonts w:ascii="Times" w:eastAsia="Times" w:hAnsi="Times" w:cs="Times"/>
          <w:i/>
          <w:sz w:val="24"/>
          <w:szCs w:val="24"/>
        </w:rPr>
      </w:pPr>
    </w:p>
    <w:tbl>
      <w:tblPr>
        <w:tblStyle w:val="a5"/>
        <w:tblW w:w="4815" w:type="dxa"/>
        <w:tblInd w:w="2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55"/>
        <w:gridCol w:w="1860"/>
      </w:tblGrid>
      <w:tr w:rsidR="00F03917" w:rsidRPr="008E1918" w:rsidTr="00CB6F79">
        <w:trPr>
          <w:trHeight w:val="448"/>
        </w:trPr>
        <w:tc>
          <w:tcPr>
            <w:tcW w:w="2955" w:type="dxa"/>
            <w:shd w:val="clear" w:color="auto" w:fill="C6D9F1" w:themeFill="text2" w:themeFillTint="33"/>
            <w:tcMar>
              <w:top w:w="100" w:type="dxa"/>
              <w:left w:w="100" w:type="dxa"/>
              <w:bottom w:w="100" w:type="dxa"/>
              <w:right w:w="100" w:type="dxa"/>
            </w:tcMar>
          </w:tcPr>
          <w:p w:rsidR="00CB6F79" w:rsidRPr="008E1918" w:rsidRDefault="00CB6F79" w:rsidP="00CB6F79">
            <w:pPr>
              <w:widowControl w:val="0"/>
              <w:spacing w:line="240" w:lineRule="auto"/>
              <w:ind w:left="115"/>
              <w:jc w:val="center"/>
              <w:rPr>
                <w:rFonts w:ascii="Times New Roman" w:eastAsia="Times" w:hAnsi="Times New Roman" w:cs="Times New Roman"/>
                <w:b/>
                <w:sz w:val="16"/>
                <w:szCs w:val="16"/>
              </w:rPr>
            </w:pPr>
          </w:p>
          <w:p w:rsidR="00F03917" w:rsidRPr="008E1918" w:rsidRDefault="00C731AC" w:rsidP="00CB6F79">
            <w:pPr>
              <w:widowControl w:val="0"/>
              <w:spacing w:line="240" w:lineRule="auto"/>
              <w:ind w:left="115"/>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Autor</w:t>
            </w:r>
          </w:p>
        </w:tc>
        <w:tc>
          <w:tcPr>
            <w:tcW w:w="1860" w:type="dxa"/>
            <w:shd w:val="clear" w:color="auto" w:fill="C6D9F1" w:themeFill="text2" w:themeFillTint="33"/>
            <w:tcMar>
              <w:top w:w="100" w:type="dxa"/>
              <w:left w:w="100" w:type="dxa"/>
              <w:bottom w:w="100" w:type="dxa"/>
              <w:right w:w="100" w:type="dxa"/>
            </w:tcMar>
          </w:tcPr>
          <w:p w:rsidR="00F03917" w:rsidRPr="008E1918" w:rsidRDefault="00C731AC" w:rsidP="00CB6F79">
            <w:pPr>
              <w:widowControl w:val="0"/>
              <w:spacing w:line="229" w:lineRule="auto"/>
              <w:ind w:left="117" w:right="43"/>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Número de  publicaciones</w:t>
            </w:r>
          </w:p>
        </w:tc>
      </w:tr>
      <w:tr w:rsidR="00F03917" w:rsidRPr="008E1918">
        <w:trPr>
          <w:trHeight w:val="561"/>
        </w:trPr>
        <w:tc>
          <w:tcPr>
            <w:tcW w:w="2955" w:type="dxa"/>
            <w:shd w:val="clear" w:color="auto" w:fill="auto"/>
            <w:tcMar>
              <w:top w:w="100" w:type="dxa"/>
              <w:left w:w="100" w:type="dxa"/>
              <w:bottom w:w="100" w:type="dxa"/>
              <w:right w:w="100" w:type="dxa"/>
            </w:tcMar>
          </w:tcPr>
          <w:p w:rsidR="00F03917" w:rsidRPr="008E1918" w:rsidRDefault="00C731AC">
            <w:pPr>
              <w:widowControl w:val="0"/>
              <w:spacing w:line="240" w:lineRule="auto"/>
              <w:ind w:left="500"/>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1. Polo </w:t>
            </w:r>
            <w:r w:rsidR="00CB6F79" w:rsidRPr="008E1918">
              <w:rPr>
                <w:rFonts w:ascii="Times New Roman" w:eastAsia="Times" w:hAnsi="Times New Roman" w:cs="Times New Roman"/>
                <w:sz w:val="16"/>
                <w:szCs w:val="16"/>
              </w:rPr>
              <w:t>López</w:t>
            </w:r>
            <w:r w:rsidRPr="008E1918">
              <w:rPr>
                <w:rFonts w:ascii="Times New Roman" w:eastAsia="Times" w:hAnsi="Times New Roman" w:cs="Times New Roman"/>
                <w:sz w:val="16"/>
                <w:szCs w:val="16"/>
              </w:rPr>
              <w:t>, Marc</w:t>
            </w:r>
          </w:p>
        </w:tc>
        <w:tc>
          <w:tcPr>
            <w:tcW w:w="1860" w:type="dxa"/>
            <w:shd w:val="clear" w:color="auto" w:fill="auto"/>
            <w:tcMar>
              <w:top w:w="100" w:type="dxa"/>
              <w:left w:w="100" w:type="dxa"/>
              <w:bottom w:w="100" w:type="dxa"/>
              <w:right w:w="100" w:type="dxa"/>
            </w:tcMar>
          </w:tcPr>
          <w:p w:rsidR="00F03917" w:rsidRPr="008E1918" w:rsidRDefault="00C731AC">
            <w:pPr>
              <w:widowControl w:val="0"/>
              <w:spacing w:line="240" w:lineRule="auto"/>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4</w:t>
            </w:r>
          </w:p>
        </w:tc>
      </w:tr>
      <w:tr w:rsidR="00F03917" w:rsidRPr="008E1918" w:rsidTr="00CB6F79">
        <w:trPr>
          <w:trHeight w:val="274"/>
        </w:trPr>
        <w:tc>
          <w:tcPr>
            <w:tcW w:w="2955" w:type="dxa"/>
            <w:shd w:val="clear" w:color="auto" w:fill="auto"/>
            <w:tcMar>
              <w:top w:w="100" w:type="dxa"/>
              <w:left w:w="100" w:type="dxa"/>
              <w:bottom w:w="100" w:type="dxa"/>
              <w:right w:w="100" w:type="dxa"/>
            </w:tcMar>
          </w:tcPr>
          <w:p w:rsidR="00F03917" w:rsidRPr="008E1918" w:rsidRDefault="00C731AC">
            <w:pPr>
              <w:widowControl w:val="0"/>
              <w:spacing w:line="229" w:lineRule="auto"/>
              <w:ind w:left="836" w:right="44" w:hanging="355"/>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2. </w:t>
            </w:r>
            <w:r w:rsidR="00CB6F79" w:rsidRPr="008E1918">
              <w:rPr>
                <w:rFonts w:ascii="Times New Roman" w:eastAsia="Times" w:hAnsi="Times New Roman" w:cs="Times New Roman"/>
                <w:sz w:val="16"/>
                <w:szCs w:val="16"/>
              </w:rPr>
              <w:t>Vázquez</w:t>
            </w:r>
            <w:r w:rsidRPr="008E1918">
              <w:rPr>
                <w:rFonts w:ascii="Times New Roman" w:eastAsia="Times" w:hAnsi="Times New Roman" w:cs="Times New Roman"/>
                <w:sz w:val="16"/>
                <w:szCs w:val="16"/>
              </w:rPr>
              <w:t xml:space="preserve"> Cagiao, Pablo</w:t>
            </w:r>
          </w:p>
        </w:tc>
        <w:tc>
          <w:tcPr>
            <w:tcW w:w="1860" w:type="dxa"/>
            <w:shd w:val="clear" w:color="auto" w:fill="auto"/>
            <w:tcMar>
              <w:top w:w="100" w:type="dxa"/>
              <w:left w:w="100" w:type="dxa"/>
              <w:bottom w:w="100" w:type="dxa"/>
              <w:right w:w="100" w:type="dxa"/>
            </w:tcMar>
          </w:tcPr>
          <w:p w:rsidR="00F03917" w:rsidRPr="008E1918" w:rsidRDefault="00C731AC">
            <w:pPr>
              <w:widowControl w:val="0"/>
              <w:spacing w:line="240" w:lineRule="auto"/>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4</w:t>
            </w:r>
          </w:p>
        </w:tc>
      </w:tr>
      <w:tr w:rsidR="00F03917" w:rsidRPr="008E1918">
        <w:trPr>
          <w:trHeight w:val="288"/>
        </w:trPr>
        <w:tc>
          <w:tcPr>
            <w:tcW w:w="2955" w:type="dxa"/>
            <w:shd w:val="clear" w:color="auto" w:fill="auto"/>
            <w:tcMar>
              <w:top w:w="100" w:type="dxa"/>
              <w:left w:w="100" w:type="dxa"/>
              <w:bottom w:w="100" w:type="dxa"/>
              <w:right w:w="100" w:type="dxa"/>
            </w:tcMar>
          </w:tcPr>
          <w:p w:rsidR="00F03917" w:rsidRPr="008E1918" w:rsidRDefault="00C731AC">
            <w:pPr>
              <w:widowControl w:val="0"/>
              <w:spacing w:line="240" w:lineRule="auto"/>
              <w:ind w:left="483"/>
              <w:rPr>
                <w:rFonts w:ascii="Times New Roman" w:eastAsia="Times" w:hAnsi="Times New Roman" w:cs="Times New Roman"/>
                <w:sz w:val="16"/>
                <w:szCs w:val="16"/>
              </w:rPr>
            </w:pPr>
            <w:r w:rsidRPr="008E1918">
              <w:rPr>
                <w:rFonts w:ascii="Times New Roman" w:eastAsia="Times" w:hAnsi="Times New Roman" w:cs="Times New Roman"/>
                <w:sz w:val="16"/>
                <w:szCs w:val="16"/>
              </w:rPr>
              <w:t>3. Castello-</w:t>
            </w:r>
            <w:r w:rsidR="00CB6F79" w:rsidRPr="008E1918">
              <w:rPr>
                <w:rFonts w:ascii="Times New Roman" w:eastAsia="Times" w:hAnsi="Times New Roman" w:cs="Times New Roman"/>
                <w:sz w:val="16"/>
                <w:szCs w:val="16"/>
              </w:rPr>
              <w:t>Martínez</w:t>
            </w:r>
            <w:r w:rsidRPr="008E1918">
              <w:rPr>
                <w:rFonts w:ascii="Times New Roman" w:eastAsia="Times" w:hAnsi="Times New Roman" w:cs="Times New Roman"/>
                <w:sz w:val="16"/>
                <w:szCs w:val="16"/>
              </w:rPr>
              <w:t xml:space="preserve"> Araceli</w:t>
            </w:r>
          </w:p>
        </w:tc>
        <w:tc>
          <w:tcPr>
            <w:tcW w:w="1860" w:type="dxa"/>
            <w:shd w:val="clear" w:color="auto" w:fill="auto"/>
            <w:tcMar>
              <w:top w:w="100" w:type="dxa"/>
              <w:left w:w="100" w:type="dxa"/>
              <w:bottom w:w="100" w:type="dxa"/>
              <w:right w:w="100" w:type="dxa"/>
            </w:tcMar>
          </w:tcPr>
          <w:p w:rsidR="00F03917" w:rsidRPr="008E1918" w:rsidRDefault="00C731AC">
            <w:pPr>
              <w:widowControl w:val="0"/>
              <w:spacing w:line="240" w:lineRule="auto"/>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trPr>
          <w:trHeight w:val="285"/>
        </w:trPr>
        <w:tc>
          <w:tcPr>
            <w:tcW w:w="2955" w:type="dxa"/>
            <w:shd w:val="clear" w:color="auto" w:fill="auto"/>
            <w:tcMar>
              <w:top w:w="100" w:type="dxa"/>
              <w:left w:w="100" w:type="dxa"/>
              <w:bottom w:w="100" w:type="dxa"/>
              <w:right w:w="100" w:type="dxa"/>
            </w:tcMar>
          </w:tcPr>
          <w:p w:rsidR="00F03917" w:rsidRPr="008E1918" w:rsidRDefault="00C731AC">
            <w:pPr>
              <w:widowControl w:val="0"/>
              <w:spacing w:line="240" w:lineRule="auto"/>
              <w:ind w:left="476"/>
              <w:rPr>
                <w:rFonts w:ascii="Times New Roman" w:eastAsia="Times" w:hAnsi="Times New Roman" w:cs="Times New Roman"/>
                <w:sz w:val="16"/>
                <w:szCs w:val="16"/>
              </w:rPr>
            </w:pPr>
            <w:r w:rsidRPr="008E1918">
              <w:rPr>
                <w:rFonts w:ascii="Times New Roman" w:eastAsia="Times" w:hAnsi="Times New Roman" w:cs="Times New Roman"/>
                <w:sz w:val="16"/>
                <w:szCs w:val="16"/>
              </w:rPr>
              <w:t>4. Durán Manso Valeriano</w:t>
            </w:r>
          </w:p>
        </w:tc>
        <w:tc>
          <w:tcPr>
            <w:tcW w:w="1860" w:type="dxa"/>
            <w:shd w:val="clear" w:color="auto" w:fill="auto"/>
            <w:tcMar>
              <w:top w:w="100" w:type="dxa"/>
              <w:left w:w="100" w:type="dxa"/>
              <w:bottom w:w="100" w:type="dxa"/>
              <w:right w:w="100" w:type="dxa"/>
            </w:tcMar>
          </w:tcPr>
          <w:p w:rsidR="00F03917" w:rsidRPr="008E1918" w:rsidRDefault="00C731AC">
            <w:pPr>
              <w:widowControl w:val="0"/>
              <w:spacing w:line="240" w:lineRule="auto"/>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trPr>
          <w:trHeight w:val="286"/>
        </w:trPr>
        <w:tc>
          <w:tcPr>
            <w:tcW w:w="2955" w:type="dxa"/>
            <w:shd w:val="clear" w:color="auto" w:fill="auto"/>
            <w:tcMar>
              <w:top w:w="100" w:type="dxa"/>
              <w:left w:w="100" w:type="dxa"/>
              <w:bottom w:w="100" w:type="dxa"/>
              <w:right w:w="100" w:type="dxa"/>
            </w:tcMar>
          </w:tcPr>
          <w:p w:rsidR="00F03917" w:rsidRPr="008E1918" w:rsidRDefault="00C731AC">
            <w:pPr>
              <w:widowControl w:val="0"/>
              <w:spacing w:line="240" w:lineRule="auto"/>
              <w:ind w:left="481"/>
              <w:rPr>
                <w:rFonts w:ascii="Times New Roman" w:eastAsia="Times" w:hAnsi="Times New Roman" w:cs="Times New Roman"/>
                <w:sz w:val="16"/>
                <w:szCs w:val="16"/>
              </w:rPr>
            </w:pPr>
            <w:r w:rsidRPr="008E1918">
              <w:rPr>
                <w:rFonts w:ascii="Times New Roman" w:eastAsia="Times" w:hAnsi="Times New Roman" w:cs="Times New Roman"/>
                <w:sz w:val="16"/>
                <w:szCs w:val="16"/>
              </w:rPr>
              <w:t>5. Figueiró, Clarissa Souza</w:t>
            </w:r>
          </w:p>
        </w:tc>
        <w:tc>
          <w:tcPr>
            <w:tcW w:w="1860" w:type="dxa"/>
            <w:shd w:val="clear" w:color="auto" w:fill="auto"/>
            <w:tcMar>
              <w:top w:w="100" w:type="dxa"/>
              <w:left w:w="100" w:type="dxa"/>
              <w:bottom w:w="100" w:type="dxa"/>
              <w:right w:w="100" w:type="dxa"/>
            </w:tcMar>
          </w:tcPr>
          <w:p w:rsidR="00F03917" w:rsidRPr="008E1918" w:rsidRDefault="00C731AC">
            <w:pPr>
              <w:widowControl w:val="0"/>
              <w:spacing w:line="240" w:lineRule="auto"/>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bl>
    <w:p w:rsidR="00F03917" w:rsidRPr="008E1918" w:rsidRDefault="00C731AC">
      <w:pPr>
        <w:widowControl w:val="0"/>
        <w:spacing w:line="240" w:lineRule="auto"/>
        <w:ind w:left="3696"/>
        <w:rPr>
          <w:rFonts w:ascii="Times" w:eastAsia="Times" w:hAnsi="Times" w:cs="Times"/>
          <w:sz w:val="24"/>
          <w:szCs w:val="24"/>
        </w:rPr>
      </w:pPr>
      <w:r w:rsidRPr="008E1918">
        <w:rPr>
          <w:rFonts w:ascii="Times" w:eastAsia="Times" w:hAnsi="Times" w:cs="Times"/>
          <w:sz w:val="24"/>
          <w:szCs w:val="24"/>
        </w:rPr>
        <w:t xml:space="preserve">Fuente: La Referencia </w:t>
      </w:r>
    </w:p>
    <w:p w:rsidR="00F03917" w:rsidRPr="008E1918" w:rsidRDefault="00F03917">
      <w:pPr>
        <w:spacing w:line="259" w:lineRule="auto"/>
        <w:jc w:val="both"/>
        <w:rPr>
          <w:rFonts w:ascii="Times" w:eastAsia="Times" w:hAnsi="Times" w:cs="Times"/>
          <w:sz w:val="24"/>
          <w:szCs w:val="24"/>
        </w:rPr>
      </w:pPr>
    </w:p>
    <w:p w:rsidR="00F03917" w:rsidRPr="008E1918" w:rsidRDefault="005B15E9">
      <w:pPr>
        <w:widowControl w:val="0"/>
        <w:spacing w:before="178" w:line="247" w:lineRule="auto"/>
        <w:ind w:left="313" w:right="770" w:firstLine="2"/>
        <w:jc w:val="both"/>
        <w:rPr>
          <w:rFonts w:ascii="Times" w:eastAsia="Times" w:hAnsi="Times" w:cs="Times"/>
          <w:sz w:val="24"/>
          <w:szCs w:val="24"/>
        </w:rPr>
      </w:pPr>
      <w:r w:rsidRPr="008E1918">
        <w:rPr>
          <w:rFonts w:ascii="Times" w:eastAsia="Times" w:hAnsi="Times" w:cs="Times"/>
          <w:sz w:val="24"/>
          <w:szCs w:val="24"/>
        </w:rPr>
        <w:t>En esa misma línea</w:t>
      </w:r>
      <w:r w:rsidR="00C731AC" w:rsidRPr="008E1918">
        <w:rPr>
          <w:rFonts w:ascii="Times" w:eastAsia="Times" w:hAnsi="Times" w:cs="Times"/>
          <w:sz w:val="24"/>
          <w:szCs w:val="24"/>
        </w:rPr>
        <w:t>, las universidades que más publican en Latinoamérica en cuanto a la temática en  mención son</w:t>
      </w:r>
      <w:r w:rsidRPr="008E1918">
        <w:rPr>
          <w:rFonts w:ascii="Times" w:eastAsia="Times" w:hAnsi="Times" w:cs="Times"/>
          <w:sz w:val="24"/>
          <w:szCs w:val="24"/>
        </w:rPr>
        <w:t>:</w:t>
      </w:r>
      <w:r w:rsidR="00C731AC" w:rsidRPr="008E1918">
        <w:rPr>
          <w:rFonts w:ascii="Times" w:eastAsia="Times" w:hAnsi="Times" w:cs="Times"/>
          <w:sz w:val="24"/>
          <w:szCs w:val="24"/>
        </w:rPr>
        <w:t xml:space="preserve">  Universidad de San Martín de Porres (6  publicaciones), Universidade de São  Paulo (5 publicaciones), </w:t>
      </w:r>
      <w:r w:rsidR="00CB6F79" w:rsidRPr="008E1918">
        <w:rPr>
          <w:rFonts w:ascii="Times" w:eastAsia="Times" w:hAnsi="Times" w:cs="Times"/>
          <w:sz w:val="24"/>
          <w:szCs w:val="24"/>
        </w:rPr>
        <w:t>Pontificia</w:t>
      </w:r>
      <w:r w:rsidR="00C731AC" w:rsidRPr="008E1918">
        <w:rPr>
          <w:rFonts w:ascii="Times" w:eastAsia="Times" w:hAnsi="Times" w:cs="Times"/>
          <w:sz w:val="24"/>
          <w:szCs w:val="24"/>
        </w:rPr>
        <w:t xml:space="preserve"> Universidade Católica do Rio Grande do Sul (4 publicaciones), Pontificia Universidad </w:t>
      </w:r>
      <w:r w:rsidR="00CB6F79" w:rsidRPr="008E1918">
        <w:rPr>
          <w:rFonts w:ascii="Times" w:eastAsia="Times" w:hAnsi="Times" w:cs="Times"/>
          <w:sz w:val="24"/>
          <w:szCs w:val="24"/>
        </w:rPr>
        <w:t>Católica</w:t>
      </w:r>
      <w:r w:rsidR="00C731AC" w:rsidRPr="008E1918">
        <w:rPr>
          <w:rFonts w:ascii="Times" w:eastAsia="Times" w:hAnsi="Times" w:cs="Times"/>
          <w:sz w:val="24"/>
          <w:szCs w:val="24"/>
        </w:rPr>
        <w:t xml:space="preserve"> del </w:t>
      </w:r>
      <w:r w:rsidR="00CB6F79" w:rsidRPr="008E1918">
        <w:rPr>
          <w:rFonts w:ascii="Times" w:eastAsia="Times" w:hAnsi="Times" w:cs="Times"/>
          <w:sz w:val="24"/>
          <w:szCs w:val="24"/>
        </w:rPr>
        <w:t>Perú</w:t>
      </w:r>
      <w:r w:rsidR="00C731AC" w:rsidRPr="008E1918">
        <w:rPr>
          <w:rFonts w:ascii="Times" w:eastAsia="Times" w:hAnsi="Times" w:cs="Times"/>
          <w:sz w:val="24"/>
          <w:szCs w:val="24"/>
        </w:rPr>
        <w:t xml:space="preserve"> ( 3 publicaciones), Universidad Nacional de Colombia (3 publicaciones), Universidad Pedagógica Nacional  (3 publicaciones), Universidad de Piura  (3 publicaciones) y  Universidad de La Sabana (3 publicaciones) (ver tabla 8).  </w:t>
      </w:r>
    </w:p>
    <w:p w:rsidR="00F03917" w:rsidRPr="008E1918" w:rsidRDefault="00C731AC">
      <w:pPr>
        <w:widowControl w:val="0"/>
        <w:spacing w:before="172" w:line="246" w:lineRule="auto"/>
        <w:ind w:left="553" w:right="1013"/>
        <w:jc w:val="center"/>
        <w:rPr>
          <w:rFonts w:ascii="Times" w:eastAsia="Times" w:hAnsi="Times" w:cs="Times"/>
          <w:i/>
          <w:sz w:val="24"/>
          <w:szCs w:val="24"/>
        </w:rPr>
      </w:pPr>
      <w:r w:rsidRPr="008E1918">
        <w:rPr>
          <w:rFonts w:ascii="Times" w:eastAsia="Times" w:hAnsi="Times" w:cs="Times"/>
          <w:sz w:val="24"/>
          <w:szCs w:val="24"/>
        </w:rPr>
        <w:t xml:space="preserve">Tabla 8. </w:t>
      </w:r>
      <w:r w:rsidRPr="008E1918">
        <w:rPr>
          <w:rFonts w:ascii="Times" w:eastAsia="Times" w:hAnsi="Times" w:cs="Times"/>
          <w:i/>
          <w:sz w:val="24"/>
          <w:szCs w:val="24"/>
        </w:rPr>
        <w:t xml:space="preserve">Top 8 de las universidades que más publican en Latinoamérica en cuanto a la  temática “Publicidad emocional” </w:t>
      </w:r>
    </w:p>
    <w:p w:rsidR="00893D56" w:rsidRPr="008E1918" w:rsidRDefault="00893D56">
      <w:pPr>
        <w:widowControl w:val="0"/>
        <w:spacing w:before="172" w:line="246" w:lineRule="auto"/>
        <w:ind w:left="553" w:right="1013"/>
        <w:jc w:val="center"/>
        <w:rPr>
          <w:rFonts w:ascii="Times" w:eastAsia="Times" w:hAnsi="Times" w:cs="Times"/>
          <w:i/>
          <w:sz w:val="24"/>
          <w:szCs w:val="24"/>
        </w:rPr>
      </w:pPr>
    </w:p>
    <w:tbl>
      <w:tblPr>
        <w:tblStyle w:val="a6"/>
        <w:tblW w:w="5400" w:type="dxa"/>
        <w:tblInd w:w="18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28"/>
        <w:gridCol w:w="1872"/>
      </w:tblGrid>
      <w:tr w:rsidR="00F03917" w:rsidRPr="008E1918" w:rsidTr="00CB6F79">
        <w:trPr>
          <w:trHeight w:val="561"/>
        </w:trPr>
        <w:tc>
          <w:tcPr>
            <w:tcW w:w="3528" w:type="dxa"/>
            <w:shd w:val="clear" w:color="auto" w:fill="C6D9F1" w:themeFill="text2" w:themeFillTint="33"/>
            <w:tcMar>
              <w:top w:w="100" w:type="dxa"/>
              <w:left w:w="100" w:type="dxa"/>
              <w:bottom w:w="100" w:type="dxa"/>
              <w:right w:w="100" w:type="dxa"/>
            </w:tcMar>
          </w:tcPr>
          <w:p w:rsidR="00CB6F79" w:rsidRPr="008E1918" w:rsidRDefault="00CB6F79" w:rsidP="00CB6F79">
            <w:pPr>
              <w:widowControl w:val="0"/>
              <w:spacing w:line="240" w:lineRule="auto"/>
              <w:ind w:left="118"/>
              <w:jc w:val="center"/>
              <w:rPr>
                <w:rFonts w:ascii="Times New Roman" w:eastAsia="Times" w:hAnsi="Times New Roman" w:cs="Times New Roman"/>
                <w:b/>
                <w:sz w:val="16"/>
                <w:szCs w:val="16"/>
              </w:rPr>
            </w:pPr>
          </w:p>
          <w:p w:rsidR="00F03917" w:rsidRPr="008E1918" w:rsidRDefault="00C731AC" w:rsidP="00CB6F79">
            <w:pPr>
              <w:widowControl w:val="0"/>
              <w:spacing w:line="240" w:lineRule="auto"/>
              <w:ind w:left="118"/>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Institución</w:t>
            </w:r>
          </w:p>
        </w:tc>
        <w:tc>
          <w:tcPr>
            <w:tcW w:w="1872" w:type="dxa"/>
            <w:shd w:val="clear" w:color="auto" w:fill="C6D9F1" w:themeFill="text2" w:themeFillTint="33"/>
            <w:tcMar>
              <w:top w:w="100" w:type="dxa"/>
              <w:left w:w="100" w:type="dxa"/>
              <w:bottom w:w="100" w:type="dxa"/>
              <w:right w:w="100" w:type="dxa"/>
            </w:tcMar>
          </w:tcPr>
          <w:p w:rsidR="00F03917" w:rsidRPr="008E1918" w:rsidRDefault="00C731AC" w:rsidP="00CB6F79">
            <w:pPr>
              <w:widowControl w:val="0"/>
              <w:spacing w:line="229" w:lineRule="auto"/>
              <w:ind w:left="118" w:right="43" w:hanging="2"/>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Número de  documentos</w:t>
            </w:r>
          </w:p>
        </w:tc>
      </w:tr>
      <w:tr w:rsidR="00F03917" w:rsidRPr="008E1918" w:rsidTr="00CB6F79">
        <w:trPr>
          <w:trHeight w:val="473"/>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500"/>
              <w:rPr>
                <w:rFonts w:ascii="Times New Roman" w:eastAsia="Times" w:hAnsi="Times New Roman" w:cs="Times New Roman"/>
                <w:sz w:val="16"/>
                <w:szCs w:val="16"/>
              </w:rPr>
            </w:pPr>
            <w:r w:rsidRPr="008E1918">
              <w:rPr>
                <w:rFonts w:ascii="Times New Roman" w:eastAsia="Times" w:hAnsi="Times New Roman" w:cs="Times New Roman"/>
                <w:sz w:val="16"/>
                <w:szCs w:val="16"/>
              </w:rPr>
              <w:t>1. Universidad de San Martín de Porres</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39"/>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6</w:t>
            </w:r>
          </w:p>
        </w:tc>
      </w:tr>
      <w:tr w:rsidR="00F03917" w:rsidRPr="008E1918" w:rsidTr="00CB6F79">
        <w:trPr>
          <w:trHeight w:val="342"/>
        </w:trPr>
        <w:tc>
          <w:tcPr>
            <w:tcW w:w="3528" w:type="dxa"/>
            <w:shd w:val="clear" w:color="auto" w:fill="auto"/>
            <w:tcMar>
              <w:top w:w="100" w:type="dxa"/>
              <w:left w:w="100" w:type="dxa"/>
              <w:bottom w:w="100" w:type="dxa"/>
              <w:right w:w="100" w:type="dxa"/>
            </w:tcMar>
          </w:tcPr>
          <w:p w:rsidR="00F03917" w:rsidRPr="008E1918" w:rsidRDefault="00C731AC">
            <w:pPr>
              <w:widowControl w:val="0"/>
              <w:spacing w:line="229" w:lineRule="auto"/>
              <w:ind w:left="837" w:right="44" w:hanging="356"/>
              <w:rPr>
                <w:rFonts w:ascii="Times New Roman" w:eastAsia="Times" w:hAnsi="Times New Roman" w:cs="Times New Roman"/>
                <w:sz w:val="16"/>
                <w:szCs w:val="16"/>
              </w:rPr>
            </w:pPr>
            <w:r w:rsidRPr="008E1918">
              <w:rPr>
                <w:rFonts w:ascii="Times New Roman" w:eastAsia="Times" w:hAnsi="Times New Roman" w:cs="Times New Roman"/>
                <w:sz w:val="16"/>
                <w:szCs w:val="16"/>
              </w:rPr>
              <w:t>2. Universidade de São  Paulo (USP)</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39"/>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5</w:t>
            </w:r>
          </w:p>
        </w:tc>
      </w:tr>
      <w:tr w:rsidR="00F03917" w:rsidRPr="008E1918" w:rsidTr="00CB6F79">
        <w:trPr>
          <w:trHeight w:val="72"/>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483"/>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3. </w:t>
            </w:r>
            <w:r w:rsidR="00CB6F79" w:rsidRPr="008E1918">
              <w:rPr>
                <w:rFonts w:ascii="Times New Roman" w:eastAsia="Times" w:hAnsi="Times New Roman" w:cs="Times New Roman"/>
                <w:sz w:val="16"/>
                <w:szCs w:val="16"/>
              </w:rPr>
              <w:t>Pontificia</w:t>
            </w:r>
            <w:r w:rsidRPr="008E1918">
              <w:rPr>
                <w:rFonts w:ascii="Times New Roman" w:eastAsia="Times" w:hAnsi="Times New Roman" w:cs="Times New Roman"/>
                <w:sz w:val="16"/>
                <w:szCs w:val="16"/>
              </w:rPr>
              <w:t xml:space="preserve"> Universidade Católica do Rio Grande do Sul</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17"/>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4</w:t>
            </w:r>
          </w:p>
        </w:tc>
      </w:tr>
      <w:tr w:rsidR="00F03917" w:rsidRPr="008E1918" w:rsidTr="00CB6F79">
        <w:trPr>
          <w:trHeight w:val="329"/>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476"/>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4. Pontificia Universidad </w:t>
            </w:r>
            <w:r w:rsidR="00CB6F79" w:rsidRPr="008E1918">
              <w:rPr>
                <w:rFonts w:ascii="Times New Roman" w:eastAsia="Times" w:hAnsi="Times New Roman" w:cs="Times New Roman"/>
                <w:sz w:val="16"/>
                <w:szCs w:val="16"/>
              </w:rPr>
              <w:t>Católica</w:t>
            </w:r>
            <w:r w:rsidRPr="008E1918">
              <w:rPr>
                <w:rFonts w:ascii="Times New Roman" w:eastAsia="Times" w:hAnsi="Times New Roman" w:cs="Times New Roman"/>
                <w:sz w:val="16"/>
                <w:szCs w:val="16"/>
              </w:rPr>
              <w:t xml:space="preserve"> del </w:t>
            </w:r>
            <w:r w:rsidR="00CB6F79" w:rsidRPr="008E1918">
              <w:rPr>
                <w:rFonts w:ascii="Times New Roman" w:eastAsia="Times" w:hAnsi="Times New Roman" w:cs="Times New Roman"/>
                <w:sz w:val="16"/>
                <w:szCs w:val="16"/>
              </w:rPr>
              <w:t>Perú</w:t>
            </w:r>
            <w:r w:rsidRPr="008E1918">
              <w:rPr>
                <w:rFonts w:ascii="Times New Roman" w:eastAsia="Times" w:hAnsi="Times New Roman" w:cs="Times New Roman"/>
                <w:sz w:val="16"/>
                <w:szCs w:val="16"/>
              </w:rPr>
              <w:t xml:space="preserve">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rsidTr="00CB6F79">
        <w:trPr>
          <w:trHeight w:val="210"/>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481"/>
              <w:rPr>
                <w:rFonts w:ascii="Times New Roman" w:eastAsia="Times" w:hAnsi="Times New Roman" w:cs="Times New Roman"/>
                <w:sz w:val="16"/>
                <w:szCs w:val="16"/>
              </w:rPr>
            </w:pPr>
            <w:r w:rsidRPr="008E1918">
              <w:rPr>
                <w:rFonts w:ascii="Times New Roman" w:eastAsia="Times" w:hAnsi="Times New Roman" w:cs="Times New Roman"/>
                <w:sz w:val="16"/>
                <w:szCs w:val="16"/>
              </w:rPr>
              <w:t>5. Universidad Nacional de Colombia</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0"/>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rsidTr="00CB6F79">
        <w:trPr>
          <w:trHeight w:val="201"/>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483"/>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6.Universidad Pedagógica Nacional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rsidTr="00CB6F79">
        <w:trPr>
          <w:trHeight w:val="207"/>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478"/>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7. Universidad de Piura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r w:rsidR="00F03917" w:rsidRPr="008E1918" w:rsidTr="00CB6F79">
        <w:trPr>
          <w:trHeight w:val="287"/>
        </w:trPr>
        <w:tc>
          <w:tcPr>
            <w:tcW w:w="3528" w:type="dxa"/>
            <w:shd w:val="clear" w:color="auto" w:fill="auto"/>
            <w:tcMar>
              <w:top w:w="100" w:type="dxa"/>
              <w:left w:w="100" w:type="dxa"/>
              <w:bottom w:w="100" w:type="dxa"/>
              <w:right w:w="100" w:type="dxa"/>
            </w:tcMar>
          </w:tcPr>
          <w:p w:rsidR="00F03917" w:rsidRPr="008E1918" w:rsidRDefault="00C731AC">
            <w:pPr>
              <w:widowControl w:val="0"/>
              <w:spacing w:line="240" w:lineRule="auto"/>
              <w:ind w:left="486"/>
              <w:rPr>
                <w:rFonts w:ascii="Times New Roman" w:eastAsia="Times" w:hAnsi="Times New Roman" w:cs="Times New Roman"/>
                <w:sz w:val="16"/>
                <w:szCs w:val="16"/>
              </w:rPr>
            </w:pPr>
            <w:r w:rsidRPr="008E1918">
              <w:rPr>
                <w:rFonts w:ascii="Times New Roman" w:eastAsia="Times" w:hAnsi="Times New Roman" w:cs="Times New Roman"/>
                <w:sz w:val="16"/>
                <w:szCs w:val="16"/>
              </w:rPr>
              <w:t>8. Universidad de La Sabana</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3</w:t>
            </w:r>
          </w:p>
        </w:tc>
      </w:tr>
    </w:tbl>
    <w:p w:rsidR="00F03917" w:rsidRPr="008E1918" w:rsidRDefault="00F03917">
      <w:pPr>
        <w:widowControl w:val="0"/>
        <w:rPr>
          <w:sz w:val="24"/>
          <w:szCs w:val="24"/>
        </w:rPr>
      </w:pPr>
    </w:p>
    <w:p w:rsidR="00F03917" w:rsidRPr="008E1918" w:rsidRDefault="00F03917">
      <w:pPr>
        <w:widowControl w:val="0"/>
        <w:rPr>
          <w:sz w:val="24"/>
          <w:szCs w:val="24"/>
        </w:rPr>
      </w:pPr>
    </w:p>
    <w:p w:rsidR="00F03917" w:rsidRPr="008E1918" w:rsidRDefault="00C731AC">
      <w:pPr>
        <w:widowControl w:val="0"/>
        <w:spacing w:line="240" w:lineRule="auto"/>
        <w:ind w:left="3696"/>
        <w:rPr>
          <w:rFonts w:ascii="Times" w:eastAsia="Times" w:hAnsi="Times" w:cs="Times"/>
          <w:sz w:val="24"/>
          <w:szCs w:val="24"/>
        </w:rPr>
      </w:pPr>
      <w:r w:rsidRPr="008E1918">
        <w:rPr>
          <w:rFonts w:ascii="Times" w:eastAsia="Times" w:hAnsi="Times" w:cs="Times"/>
          <w:sz w:val="24"/>
          <w:szCs w:val="24"/>
        </w:rPr>
        <w:t>Fuente: La Referencia</w:t>
      </w:r>
    </w:p>
    <w:p w:rsidR="00F03917" w:rsidRPr="008E1918" w:rsidRDefault="00F03917">
      <w:pPr>
        <w:widowControl w:val="0"/>
        <w:spacing w:line="247" w:lineRule="auto"/>
        <w:ind w:left="314" w:right="771"/>
        <w:jc w:val="both"/>
        <w:rPr>
          <w:sz w:val="24"/>
          <w:szCs w:val="24"/>
        </w:rPr>
      </w:pPr>
    </w:p>
    <w:p w:rsidR="00F03917" w:rsidRPr="008E1918" w:rsidRDefault="00C731AC">
      <w:pPr>
        <w:widowControl w:val="0"/>
        <w:spacing w:line="247" w:lineRule="auto"/>
        <w:ind w:left="314" w:right="771"/>
        <w:jc w:val="both"/>
        <w:rPr>
          <w:rFonts w:ascii="Times" w:eastAsia="Times" w:hAnsi="Times" w:cs="Times"/>
          <w:sz w:val="24"/>
          <w:szCs w:val="24"/>
        </w:rPr>
      </w:pPr>
      <w:r w:rsidRPr="008E1918">
        <w:rPr>
          <w:rFonts w:ascii="Times" w:eastAsia="Times" w:hAnsi="Times" w:cs="Times"/>
          <w:sz w:val="24"/>
          <w:szCs w:val="24"/>
        </w:rPr>
        <w:t>En el mismo sentido, la tipología documental con mayor publicación en Latinoamérica en  cuanto a la temática, está dado por artículos con 135 publicaciones, seguido por tesis de  maestría con 65 publicaciones, tesis doctorales con 49 publicaciones</w:t>
      </w:r>
      <w:r w:rsidR="005B15E9" w:rsidRPr="008E1918">
        <w:rPr>
          <w:rFonts w:ascii="Times" w:eastAsia="Times" w:hAnsi="Times" w:cs="Times"/>
          <w:sz w:val="24"/>
          <w:szCs w:val="24"/>
        </w:rPr>
        <w:t xml:space="preserve">, </w:t>
      </w:r>
      <w:r w:rsidRPr="008E1918">
        <w:rPr>
          <w:rFonts w:ascii="Times" w:eastAsia="Times" w:hAnsi="Times" w:cs="Times"/>
          <w:sz w:val="24"/>
          <w:szCs w:val="24"/>
        </w:rPr>
        <w:t>capítulos de libro con 12 publicaciones y 2 libros.  (</w:t>
      </w:r>
      <w:r w:rsidR="005B15E9" w:rsidRPr="008E1918">
        <w:rPr>
          <w:rFonts w:ascii="Times" w:eastAsia="Times" w:hAnsi="Times" w:cs="Times"/>
          <w:sz w:val="24"/>
          <w:szCs w:val="24"/>
        </w:rPr>
        <w:t>Ver</w:t>
      </w:r>
      <w:r w:rsidRPr="008E1918">
        <w:rPr>
          <w:rFonts w:ascii="Times" w:eastAsia="Times" w:hAnsi="Times" w:cs="Times"/>
          <w:sz w:val="24"/>
          <w:szCs w:val="24"/>
        </w:rPr>
        <w:t xml:space="preserve"> tabla 9). </w:t>
      </w:r>
    </w:p>
    <w:p w:rsidR="00893D56" w:rsidRPr="008E1918" w:rsidRDefault="00893D56">
      <w:pPr>
        <w:widowControl w:val="0"/>
        <w:spacing w:line="247" w:lineRule="auto"/>
        <w:ind w:left="314" w:right="771"/>
        <w:jc w:val="both"/>
        <w:rPr>
          <w:rFonts w:ascii="Times" w:eastAsia="Times" w:hAnsi="Times" w:cs="Times"/>
          <w:sz w:val="24"/>
          <w:szCs w:val="24"/>
        </w:rPr>
      </w:pPr>
    </w:p>
    <w:p w:rsidR="00893D56" w:rsidRPr="008E1918" w:rsidRDefault="00893D56">
      <w:pPr>
        <w:widowControl w:val="0"/>
        <w:spacing w:line="247" w:lineRule="auto"/>
        <w:ind w:left="314" w:right="771"/>
        <w:jc w:val="both"/>
        <w:rPr>
          <w:rFonts w:ascii="Times" w:eastAsia="Times" w:hAnsi="Times" w:cs="Times"/>
          <w:sz w:val="24"/>
          <w:szCs w:val="24"/>
        </w:rPr>
      </w:pPr>
    </w:p>
    <w:p w:rsidR="00893D56" w:rsidRPr="008E1918" w:rsidRDefault="00893D56">
      <w:pPr>
        <w:widowControl w:val="0"/>
        <w:spacing w:line="247" w:lineRule="auto"/>
        <w:ind w:left="314" w:right="771"/>
        <w:jc w:val="both"/>
        <w:rPr>
          <w:rFonts w:ascii="Times" w:eastAsia="Times" w:hAnsi="Times" w:cs="Times"/>
          <w:sz w:val="24"/>
          <w:szCs w:val="24"/>
        </w:rPr>
      </w:pPr>
    </w:p>
    <w:p w:rsidR="00893D56" w:rsidRPr="008E1918" w:rsidRDefault="00893D56">
      <w:pPr>
        <w:widowControl w:val="0"/>
        <w:spacing w:line="247" w:lineRule="auto"/>
        <w:ind w:left="314" w:right="771"/>
        <w:jc w:val="both"/>
        <w:rPr>
          <w:rFonts w:ascii="Times" w:eastAsia="Times" w:hAnsi="Times" w:cs="Times"/>
          <w:sz w:val="24"/>
          <w:szCs w:val="24"/>
        </w:rPr>
      </w:pPr>
    </w:p>
    <w:p w:rsidR="00893D56" w:rsidRPr="008E1918" w:rsidRDefault="00893D56">
      <w:pPr>
        <w:widowControl w:val="0"/>
        <w:spacing w:line="247" w:lineRule="auto"/>
        <w:ind w:left="314" w:right="771"/>
        <w:jc w:val="both"/>
        <w:rPr>
          <w:rFonts w:ascii="Times" w:eastAsia="Times" w:hAnsi="Times" w:cs="Times"/>
          <w:sz w:val="24"/>
          <w:szCs w:val="24"/>
        </w:rPr>
      </w:pPr>
    </w:p>
    <w:p w:rsidR="00F03917" w:rsidRPr="008E1918" w:rsidRDefault="00C731AC">
      <w:pPr>
        <w:widowControl w:val="0"/>
        <w:spacing w:before="170" w:line="247" w:lineRule="auto"/>
        <w:ind w:left="551" w:right="1009"/>
        <w:jc w:val="center"/>
        <w:rPr>
          <w:rFonts w:ascii="Times" w:eastAsia="Times" w:hAnsi="Times" w:cs="Times"/>
          <w:i/>
          <w:sz w:val="24"/>
          <w:szCs w:val="24"/>
        </w:rPr>
      </w:pPr>
      <w:r w:rsidRPr="008E1918">
        <w:rPr>
          <w:rFonts w:ascii="Times" w:eastAsia="Times" w:hAnsi="Times" w:cs="Times"/>
          <w:sz w:val="24"/>
          <w:szCs w:val="24"/>
        </w:rPr>
        <w:t xml:space="preserve">Tabla 9. </w:t>
      </w:r>
      <w:r w:rsidRPr="008E1918">
        <w:rPr>
          <w:rFonts w:ascii="Times" w:eastAsia="Times" w:hAnsi="Times" w:cs="Times"/>
          <w:i/>
          <w:sz w:val="24"/>
          <w:szCs w:val="24"/>
        </w:rPr>
        <w:t xml:space="preserve">Tipología documental en Latinoamérica en cuanto a la temática “Publicidad emocional” </w:t>
      </w:r>
    </w:p>
    <w:p w:rsidR="00F03917" w:rsidRPr="008E1918" w:rsidRDefault="00F03917">
      <w:pPr>
        <w:widowControl w:val="0"/>
        <w:spacing w:before="170" w:line="247" w:lineRule="auto"/>
        <w:ind w:left="551" w:right="1009"/>
        <w:jc w:val="center"/>
        <w:rPr>
          <w:rFonts w:ascii="Times" w:eastAsia="Times" w:hAnsi="Times" w:cs="Times"/>
          <w:i/>
          <w:sz w:val="24"/>
          <w:szCs w:val="24"/>
        </w:rPr>
      </w:pPr>
    </w:p>
    <w:p w:rsidR="00F03917" w:rsidRPr="008E1918" w:rsidRDefault="00F03917">
      <w:pPr>
        <w:widowControl w:val="0"/>
        <w:spacing w:before="170" w:line="247" w:lineRule="auto"/>
        <w:ind w:left="551" w:right="1009"/>
        <w:jc w:val="center"/>
        <w:rPr>
          <w:rFonts w:ascii="Times" w:eastAsia="Times" w:hAnsi="Times" w:cs="Times"/>
          <w:i/>
          <w:sz w:val="24"/>
          <w:szCs w:val="24"/>
        </w:rPr>
      </w:pPr>
    </w:p>
    <w:tbl>
      <w:tblPr>
        <w:tblStyle w:val="a7"/>
        <w:tblW w:w="4815" w:type="dxa"/>
        <w:tblInd w:w="2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3"/>
        <w:gridCol w:w="1872"/>
      </w:tblGrid>
      <w:tr w:rsidR="00F03917" w:rsidRPr="008E1918" w:rsidTr="00CB6F79">
        <w:trPr>
          <w:trHeight w:val="561"/>
        </w:trPr>
        <w:tc>
          <w:tcPr>
            <w:tcW w:w="2943" w:type="dxa"/>
            <w:shd w:val="clear" w:color="auto" w:fill="C6D9F1" w:themeFill="text2" w:themeFillTint="33"/>
            <w:tcMar>
              <w:top w:w="100" w:type="dxa"/>
              <w:left w:w="100" w:type="dxa"/>
              <w:bottom w:w="100" w:type="dxa"/>
              <w:right w:w="100" w:type="dxa"/>
            </w:tcMar>
          </w:tcPr>
          <w:p w:rsidR="00CB6F79" w:rsidRPr="008E1918" w:rsidRDefault="00CB6F79" w:rsidP="00CB6F79">
            <w:pPr>
              <w:widowControl w:val="0"/>
              <w:spacing w:line="240" w:lineRule="auto"/>
              <w:ind w:left="120"/>
              <w:jc w:val="center"/>
              <w:rPr>
                <w:rFonts w:ascii="Times New Roman" w:eastAsia="Times" w:hAnsi="Times New Roman" w:cs="Times New Roman"/>
                <w:b/>
                <w:sz w:val="16"/>
                <w:szCs w:val="16"/>
              </w:rPr>
            </w:pPr>
          </w:p>
          <w:p w:rsidR="00F03917" w:rsidRPr="008E1918" w:rsidRDefault="00C731AC" w:rsidP="00CB6F79">
            <w:pPr>
              <w:widowControl w:val="0"/>
              <w:spacing w:line="240" w:lineRule="auto"/>
              <w:ind w:left="120"/>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Tipología</w:t>
            </w:r>
          </w:p>
        </w:tc>
        <w:tc>
          <w:tcPr>
            <w:tcW w:w="1872" w:type="dxa"/>
            <w:shd w:val="clear" w:color="auto" w:fill="C6D9F1" w:themeFill="text2" w:themeFillTint="33"/>
            <w:tcMar>
              <w:top w:w="100" w:type="dxa"/>
              <w:left w:w="100" w:type="dxa"/>
              <w:bottom w:w="100" w:type="dxa"/>
              <w:right w:w="100" w:type="dxa"/>
            </w:tcMar>
          </w:tcPr>
          <w:p w:rsidR="00F03917" w:rsidRPr="008E1918" w:rsidRDefault="00C731AC" w:rsidP="00CB6F79">
            <w:pPr>
              <w:widowControl w:val="0"/>
              <w:spacing w:line="229" w:lineRule="auto"/>
              <w:ind w:left="117" w:right="43"/>
              <w:jc w:val="center"/>
              <w:rPr>
                <w:rFonts w:ascii="Times New Roman" w:eastAsia="Times" w:hAnsi="Times New Roman" w:cs="Times New Roman"/>
                <w:b/>
                <w:sz w:val="16"/>
                <w:szCs w:val="16"/>
              </w:rPr>
            </w:pPr>
            <w:r w:rsidRPr="008E1918">
              <w:rPr>
                <w:rFonts w:ascii="Times New Roman" w:eastAsia="Times" w:hAnsi="Times New Roman" w:cs="Times New Roman"/>
                <w:b/>
                <w:sz w:val="16"/>
                <w:szCs w:val="16"/>
              </w:rPr>
              <w:t>Número de  publicaciones</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500"/>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1. Artículo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15"/>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135</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rsidP="00CB6F79">
            <w:pPr>
              <w:widowControl w:val="0"/>
              <w:spacing w:line="240" w:lineRule="auto"/>
              <w:ind w:right="386"/>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2. Tesis de maestría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15"/>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65</w:t>
            </w:r>
          </w:p>
        </w:tc>
      </w:tr>
      <w:tr w:rsidR="00F03917" w:rsidRPr="008E1918">
        <w:trPr>
          <w:trHeight w:val="288"/>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83"/>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3. Tesis doctoral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39"/>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49</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76"/>
              <w:rPr>
                <w:rFonts w:ascii="Times New Roman" w:eastAsia="Times" w:hAnsi="Times New Roman" w:cs="Times New Roman"/>
                <w:sz w:val="16"/>
                <w:szCs w:val="16"/>
              </w:rPr>
            </w:pPr>
            <w:r w:rsidRPr="008E1918">
              <w:rPr>
                <w:rFonts w:ascii="Times New Roman" w:eastAsia="Times" w:hAnsi="Times New Roman" w:cs="Times New Roman"/>
                <w:sz w:val="16"/>
                <w:szCs w:val="16"/>
              </w:rPr>
              <w:t xml:space="preserve">4. Capítulo de libro </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12</w:t>
            </w:r>
          </w:p>
        </w:tc>
      </w:tr>
      <w:tr w:rsidR="00F03917" w:rsidRPr="008E1918">
        <w:trPr>
          <w:trHeight w:val="285"/>
        </w:trPr>
        <w:tc>
          <w:tcPr>
            <w:tcW w:w="2943" w:type="dxa"/>
            <w:shd w:val="clear" w:color="auto" w:fill="auto"/>
            <w:tcMar>
              <w:top w:w="100" w:type="dxa"/>
              <w:left w:w="100" w:type="dxa"/>
              <w:bottom w:w="100" w:type="dxa"/>
              <w:right w:w="100" w:type="dxa"/>
            </w:tcMar>
          </w:tcPr>
          <w:p w:rsidR="00F03917" w:rsidRPr="008E1918" w:rsidRDefault="00C731AC">
            <w:pPr>
              <w:widowControl w:val="0"/>
              <w:spacing w:line="240" w:lineRule="auto"/>
              <w:ind w:left="476"/>
              <w:rPr>
                <w:rFonts w:ascii="Times New Roman" w:eastAsia="Times" w:hAnsi="Times New Roman" w:cs="Times New Roman"/>
                <w:sz w:val="16"/>
                <w:szCs w:val="16"/>
              </w:rPr>
            </w:pPr>
            <w:r w:rsidRPr="008E1918">
              <w:rPr>
                <w:rFonts w:ascii="Times New Roman" w:eastAsia="Times" w:hAnsi="Times New Roman" w:cs="Times New Roman"/>
                <w:sz w:val="16"/>
                <w:szCs w:val="16"/>
              </w:rPr>
              <w:t>5. Libro</w:t>
            </w:r>
          </w:p>
        </w:tc>
        <w:tc>
          <w:tcPr>
            <w:tcW w:w="1872" w:type="dxa"/>
            <w:shd w:val="clear" w:color="auto" w:fill="auto"/>
            <w:tcMar>
              <w:top w:w="100" w:type="dxa"/>
              <w:left w:w="100" w:type="dxa"/>
              <w:bottom w:w="100" w:type="dxa"/>
              <w:right w:w="100" w:type="dxa"/>
            </w:tcMar>
          </w:tcPr>
          <w:p w:rsidR="00F03917" w:rsidRPr="008E1918" w:rsidRDefault="00C731AC">
            <w:pPr>
              <w:widowControl w:val="0"/>
              <w:spacing w:line="240" w:lineRule="auto"/>
              <w:ind w:left="123"/>
              <w:jc w:val="center"/>
              <w:rPr>
                <w:rFonts w:ascii="Times New Roman" w:eastAsia="Times" w:hAnsi="Times New Roman" w:cs="Times New Roman"/>
                <w:sz w:val="16"/>
                <w:szCs w:val="16"/>
              </w:rPr>
            </w:pPr>
            <w:r w:rsidRPr="008E1918">
              <w:rPr>
                <w:rFonts w:ascii="Times New Roman" w:eastAsia="Times" w:hAnsi="Times New Roman" w:cs="Times New Roman"/>
                <w:sz w:val="16"/>
                <w:szCs w:val="16"/>
              </w:rPr>
              <w:t>2</w:t>
            </w:r>
          </w:p>
        </w:tc>
      </w:tr>
    </w:tbl>
    <w:p w:rsidR="00F03917" w:rsidRPr="008E1918" w:rsidRDefault="00F03917">
      <w:pPr>
        <w:widowControl w:val="0"/>
        <w:rPr>
          <w:sz w:val="24"/>
          <w:szCs w:val="24"/>
        </w:rPr>
      </w:pPr>
    </w:p>
    <w:p w:rsidR="00F03917" w:rsidRPr="008E1918" w:rsidRDefault="00C731AC">
      <w:pPr>
        <w:widowControl w:val="0"/>
        <w:spacing w:line="240" w:lineRule="auto"/>
        <w:ind w:left="3696"/>
        <w:rPr>
          <w:rFonts w:ascii="Times" w:eastAsia="Times" w:hAnsi="Times" w:cs="Times"/>
          <w:sz w:val="24"/>
          <w:szCs w:val="24"/>
        </w:rPr>
      </w:pPr>
      <w:r w:rsidRPr="008E1918">
        <w:rPr>
          <w:rFonts w:ascii="Times" w:eastAsia="Times" w:hAnsi="Times" w:cs="Times"/>
          <w:sz w:val="24"/>
          <w:szCs w:val="24"/>
        </w:rPr>
        <w:t xml:space="preserve">Fuente: La Referencia </w:t>
      </w:r>
    </w:p>
    <w:p w:rsidR="00F03917" w:rsidRPr="008E1918" w:rsidRDefault="00C731AC" w:rsidP="005E5BB1">
      <w:pPr>
        <w:widowControl w:val="0"/>
        <w:spacing w:before="641" w:line="240" w:lineRule="auto"/>
        <w:rPr>
          <w:rFonts w:ascii="Times" w:eastAsia="Times" w:hAnsi="Times" w:cs="Times"/>
          <w:b/>
          <w:sz w:val="24"/>
          <w:szCs w:val="24"/>
        </w:rPr>
      </w:pPr>
      <w:r w:rsidRPr="008E1918">
        <w:rPr>
          <w:sz w:val="24"/>
          <w:szCs w:val="24"/>
        </w:rPr>
        <w:t xml:space="preserve">     </w:t>
      </w:r>
      <w:r w:rsidRPr="008E1918">
        <w:rPr>
          <w:rFonts w:ascii="Times" w:eastAsia="Times" w:hAnsi="Times" w:cs="Times"/>
          <w:b/>
          <w:sz w:val="24"/>
          <w:szCs w:val="24"/>
        </w:rPr>
        <w:t xml:space="preserve">Estudio cienciométrico </w:t>
      </w:r>
    </w:p>
    <w:p w:rsidR="00F03917" w:rsidRPr="008E1918" w:rsidRDefault="00C731AC" w:rsidP="005E5BB1">
      <w:pPr>
        <w:widowControl w:val="0"/>
        <w:spacing w:before="175" w:line="247" w:lineRule="auto"/>
        <w:ind w:firstLine="2"/>
        <w:jc w:val="both"/>
        <w:rPr>
          <w:rFonts w:ascii="Times" w:eastAsia="Times" w:hAnsi="Times" w:cs="Times"/>
          <w:sz w:val="24"/>
          <w:szCs w:val="24"/>
        </w:rPr>
      </w:pPr>
      <w:r w:rsidRPr="008E1918">
        <w:rPr>
          <w:rFonts w:ascii="Times" w:eastAsia="Times" w:hAnsi="Times" w:cs="Times"/>
          <w:sz w:val="24"/>
          <w:szCs w:val="24"/>
        </w:rPr>
        <w:t>Por otra parte, con respecto al estudio cienciométrico basado en los indicadores de  producción, a nivel mundial, soportado en plata</w:t>
      </w:r>
      <w:r w:rsidR="005B15E9" w:rsidRPr="008E1918">
        <w:rPr>
          <w:rFonts w:ascii="Times" w:eastAsia="Times" w:hAnsi="Times" w:cs="Times"/>
          <w:sz w:val="24"/>
          <w:szCs w:val="24"/>
        </w:rPr>
        <w:t>formas como Scopus, se evidenció</w:t>
      </w:r>
      <w:r w:rsidRPr="008E1918">
        <w:rPr>
          <w:rFonts w:ascii="Times" w:eastAsia="Times" w:hAnsi="Times" w:cs="Times"/>
          <w:sz w:val="24"/>
          <w:szCs w:val="24"/>
        </w:rPr>
        <w:t xml:space="preserve"> un mayor  nivel de productividad en el año 2019 frente a la temática de publicidad emocional, con respecto a los años 2018 al 2021. Con referencia al total de artículos, se  evidencian 123 en el 2019; sin embargo frente al total de libros y de capítulos de libros, el </w:t>
      </w:r>
      <w:r w:rsidR="005B15E9" w:rsidRPr="008E1918">
        <w:rPr>
          <w:rFonts w:ascii="Times" w:eastAsia="Times" w:hAnsi="Times" w:cs="Times"/>
          <w:sz w:val="24"/>
          <w:szCs w:val="24"/>
        </w:rPr>
        <w:t>año</w:t>
      </w:r>
      <w:r w:rsidRPr="008E1918">
        <w:rPr>
          <w:rFonts w:ascii="Times" w:eastAsia="Times" w:hAnsi="Times" w:cs="Times"/>
          <w:sz w:val="24"/>
          <w:szCs w:val="24"/>
        </w:rPr>
        <w:t xml:space="preserve"> 2018 fue mejor, con un total de 2 y 9 respectivamente; por otra parte</w:t>
      </w:r>
      <w:r w:rsidR="005B15E9" w:rsidRPr="008E1918">
        <w:rPr>
          <w:rFonts w:ascii="Times" w:eastAsia="Times" w:hAnsi="Times" w:cs="Times"/>
          <w:sz w:val="24"/>
          <w:szCs w:val="24"/>
        </w:rPr>
        <w:t>,</w:t>
      </w:r>
      <w:r w:rsidRPr="008E1918">
        <w:rPr>
          <w:rFonts w:ascii="Times" w:eastAsia="Times" w:hAnsi="Times" w:cs="Times"/>
          <w:sz w:val="24"/>
          <w:szCs w:val="24"/>
        </w:rPr>
        <w:t xml:space="preserve">  frente al total de entidades  financiadoras</w:t>
      </w:r>
      <w:r w:rsidR="005B15E9" w:rsidRPr="008E1918">
        <w:rPr>
          <w:rFonts w:ascii="Times" w:eastAsia="Times" w:hAnsi="Times" w:cs="Times"/>
          <w:sz w:val="24"/>
          <w:szCs w:val="24"/>
        </w:rPr>
        <w:t>,</w:t>
      </w:r>
      <w:r w:rsidRPr="008E1918">
        <w:rPr>
          <w:rFonts w:ascii="Times" w:eastAsia="Times" w:hAnsi="Times" w:cs="Times"/>
          <w:sz w:val="24"/>
          <w:szCs w:val="24"/>
        </w:rPr>
        <w:t xml:space="preserve"> The U</w:t>
      </w:r>
      <w:r w:rsidR="005B15E9" w:rsidRPr="008E1918">
        <w:rPr>
          <w:rFonts w:ascii="Times" w:eastAsia="Times" w:hAnsi="Times" w:cs="Times"/>
          <w:sz w:val="24"/>
          <w:szCs w:val="24"/>
        </w:rPr>
        <w:t>niversity of Queensland registró</w:t>
      </w:r>
      <w:r w:rsidRPr="008E1918">
        <w:rPr>
          <w:rFonts w:ascii="Times" w:eastAsia="Times" w:hAnsi="Times" w:cs="Times"/>
          <w:sz w:val="24"/>
          <w:szCs w:val="24"/>
        </w:rPr>
        <w:t xml:space="preserve"> en el año 2021 el  mayor número de proyectos financiados (5), sin embargo fue Estados Unidos en el año  2019, quien mayor número de publicaciones generó (38 en total). Por su parte, autores como Septiano F., reportaron el mayor número de publicaciones (6) en la temática. </w:t>
      </w:r>
    </w:p>
    <w:p w:rsidR="00F03917" w:rsidRPr="008E1918" w:rsidRDefault="00C731AC" w:rsidP="005E5BB1">
      <w:pPr>
        <w:widowControl w:val="0"/>
        <w:spacing w:before="628" w:line="247" w:lineRule="auto"/>
        <w:jc w:val="both"/>
        <w:rPr>
          <w:rFonts w:ascii="Times New Roman" w:eastAsia="Times New Roman" w:hAnsi="Times New Roman" w:cs="Times New Roman"/>
          <w:sz w:val="24"/>
          <w:szCs w:val="24"/>
        </w:rPr>
      </w:pPr>
      <w:r w:rsidRPr="008E1918">
        <w:rPr>
          <w:rFonts w:ascii="Times" w:eastAsia="Times" w:hAnsi="Times" w:cs="Times"/>
          <w:sz w:val="24"/>
          <w:szCs w:val="24"/>
        </w:rPr>
        <w:t>A</w:t>
      </w:r>
      <w:r w:rsidR="005B15E9" w:rsidRPr="008E1918">
        <w:rPr>
          <w:rFonts w:ascii="Times" w:eastAsia="Times" w:hAnsi="Times" w:cs="Times"/>
          <w:sz w:val="24"/>
          <w:szCs w:val="24"/>
        </w:rPr>
        <w:t xml:space="preserve"> </w:t>
      </w:r>
      <w:r w:rsidRPr="008E1918">
        <w:rPr>
          <w:rFonts w:ascii="Times" w:eastAsia="Times" w:hAnsi="Times" w:cs="Times"/>
          <w:sz w:val="24"/>
          <w:szCs w:val="24"/>
        </w:rPr>
        <w:t>través de plataformas como La Referencia, en el indicador de producción, se evidencia el  mayor número de publicaciones de  artículos  en el año 2019, con 19, por otro lado en el total de libros no se obtuvieron resultados en los tres años a evaluar (2018,</w:t>
      </w:r>
      <w:r w:rsidR="00CB6F79" w:rsidRPr="008E1918">
        <w:rPr>
          <w:rFonts w:ascii="Times" w:eastAsia="Times" w:hAnsi="Times" w:cs="Times"/>
          <w:sz w:val="24"/>
          <w:szCs w:val="24"/>
        </w:rPr>
        <w:t xml:space="preserve"> </w:t>
      </w:r>
      <w:r w:rsidRPr="008E1918">
        <w:rPr>
          <w:rFonts w:ascii="Times" w:eastAsia="Times" w:hAnsi="Times" w:cs="Times"/>
          <w:sz w:val="24"/>
          <w:szCs w:val="24"/>
        </w:rPr>
        <w:t xml:space="preserve">2019, 2020, y 2021), sin embargo, en el año 2019 y 2020, hubo la misma cantidad de  producción en  tesis de doctorado (4) y para el caso de las  maestrías el año 2018, tuvo mayor producción en esta categoría (10). Además el país de </w:t>
      </w:r>
      <w:r w:rsidR="005B15E9" w:rsidRPr="008E1918">
        <w:rPr>
          <w:rFonts w:ascii="Times" w:eastAsia="Times" w:hAnsi="Times" w:cs="Times"/>
          <w:sz w:val="24"/>
          <w:szCs w:val="24"/>
        </w:rPr>
        <w:t>mayores publicaciones</w:t>
      </w:r>
      <w:r w:rsidRPr="008E1918">
        <w:rPr>
          <w:rFonts w:ascii="Times" w:eastAsia="Times" w:hAnsi="Times" w:cs="Times"/>
          <w:sz w:val="24"/>
          <w:szCs w:val="24"/>
        </w:rPr>
        <w:t xml:space="preserve"> es España</w:t>
      </w:r>
      <w:r w:rsidR="005B15E9" w:rsidRPr="008E1918">
        <w:rPr>
          <w:rFonts w:ascii="Times" w:eastAsia="Times" w:hAnsi="Times" w:cs="Times"/>
          <w:sz w:val="24"/>
          <w:szCs w:val="24"/>
        </w:rPr>
        <w:t>,</w:t>
      </w:r>
      <w:r w:rsidRPr="008E1918">
        <w:rPr>
          <w:rFonts w:ascii="Times" w:eastAsia="Times" w:hAnsi="Times" w:cs="Times"/>
          <w:sz w:val="24"/>
          <w:szCs w:val="24"/>
        </w:rPr>
        <w:t xml:space="preserve"> con un total de 19 para los</w:t>
      </w:r>
      <w:r w:rsidR="005B15E9" w:rsidRPr="008E1918">
        <w:rPr>
          <w:rFonts w:ascii="Times" w:eastAsia="Times" w:hAnsi="Times" w:cs="Times"/>
          <w:sz w:val="24"/>
          <w:szCs w:val="24"/>
        </w:rPr>
        <w:t xml:space="preserve"> años de 2018</w:t>
      </w:r>
      <w:r w:rsidRPr="008E1918">
        <w:rPr>
          <w:rFonts w:ascii="Times" w:eastAsia="Times" w:hAnsi="Times" w:cs="Times"/>
          <w:sz w:val="24"/>
          <w:szCs w:val="24"/>
        </w:rPr>
        <w:t xml:space="preserve"> y 2019. </w:t>
      </w:r>
      <w:r w:rsidR="005B15E9" w:rsidRPr="008E1918">
        <w:rPr>
          <w:rFonts w:ascii="Times" w:eastAsia="Times" w:hAnsi="Times" w:cs="Times"/>
          <w:sz w:val="24"/>
          <w:szCs w:val="24"/>
        </w:rPr>
        <w:t>E</w:t>
      </w:r>
      <w:r w:rsidRPr="008E1918">
        <w:rPr>
          <w:rFonts w:ascii="Times" w:eastAsia="Times" w:hAnsi="Times" w:cs="Times"/>
          <w:sz w:val="24"/>
          <w:szCs w:val="24"/>
        </w:rPr>
        <w:t>l autor que realizó más publicaciones fue</w:t>
      </w:r>
      <w:r w:rsidRPr="008E1918">
        <w:rPr>
          <w:rFonts w:ascii="Times New Roman" w:eastAsia="Times New Roman" w:hAnsi="Times New Roman" w:cs="Times New Roman"/>
          <w:sz w:val="24"/>
          <w:szCs w:val="24"/>
        </w:rPr>
        <w:t xml:space="preserve"> Polo </w:t>
      </w:r>
      <w:r w:rsidR="00CB6F79" w:rsidRPr="008E1918">
        <w:rPr>
          <w:rFonts w:ascii="Times New Roman" w:eastAsia="Times New Roman" w:hAnsi="Times New Roman" w:cs="Times New Roman"/>
          <w:sz w:val="24"/>
          <w:szCs w:val="24"/>
        </w:rPr>
        <w:t>López</w:t>
      </w:r>
      <w:r w:rsidRPr="008E1918">
        <w:rPr>
          <w:rFonts w:ascii="Times New Roman" w:eastAsia="Times New Roman" w:hAnsi="Times New Roman" w:cs="Times New Roman"/>
          <w:sz w:val="24"/>
          <w:szCs w:val="24"/>
        </w:rPr>
        <w:t>, Marck (3) en el año 2020.</w:t>
      </w:r>
    </w:p>
    <w:p w:rsidR="00F03917" w:rsidRPr="008E1918" w:rsidRDefault="008E1918">
      <w:pPr>
        <w:widowControl w:val="0"/>
        <w:spacing w:before="628" w:line="247" w:lineRule="auto"/>
        <w:ind w:left="315" w:right="772"/>
        <w:jc w:val="both"/>
        <w:rPr>
          <w:rFonts w:ascii="Times" w:eastAsia="Times" w:hAnsi="Times" w:cs="Times"/>
          <w:i/>
          <w:sz w:val="24"/>
          <w:szCs w:val="24"/>
        </w:rPr>
      </w:pPr>
      <w:r>
        <w:rPr>
          <w:rFonts w:ascii="Times" w:eastAsia="Times" w:hAnsi="Times" w:cs="Times"/>
          <w:sz w:val="24"/>
          <w:szCs w:val="24"/>
        </w:rPr>
        <w:t>T</w:t>
      </w:r>
      <w:r w:rsidR="00C731AC" w:rsidRPr="008E1918">
        <w:rPr>
          <w:rFonts w:ascii="Times" w:eastAsia="Times" w:hAnsi="Times" w:cs="Times"/>
          <w:sz w:val="24"/>
          <w:szCs w:val="24"/>
        </w:rPr>
        <w:t xml:space="preserve">abla 10. </w:t>
      </w:r>
      <w:r w:rsidR="00C731AC" w:rsidRPr="008E1918">
        <w:rPr>
          <w:rFonts w:ascii="Times" w:eastAsia="Times" w:hAnsi="Times" w:cs="Times"/>
          <w:i/>
          <w:sz w:val="24"/>
          <w:szCs w:val="24"/>
        </w:rPr>
        <w:t>Indicadores de producción a nivel mundial frente a la “Publicidad emocional”</w:t>
      </w:r>
    </w:p>
    <w:p w:rsidR="00F03917" w:rsidRPr="008E1918" w:rsidRDefault="00F03917">
      <w:pPr>
        <w:widowControl w:val="0"/>
        <w:spacing w:before="172" w:line="245" w:lineRule="auto"/>
        <w:ind w:right="1040"/>
        <w:rPr>
          <w:rFonts w:ascii="Times" w:eastAsia="Times" w:hAnsi="Times" w:cs="Times"/>
          <w:sz w:val="24"/>
          <w:szCs w:val="24"/>
        </w:rPr>
      </w:pPr>
    </w:p>
    <w:tbl>
      <w:tblPr>
        <w:tblStyle w:val="a8"/>
        <w:tblW w:w="9165" w:type="dxa"/>
        <w:tblInd w:w="0" w:type="dxa"/>
        <w:tblLayout w:type="fixed"/>
        <w:tblLook w:val="0400" w:firstRow="0" w:lastRow="0" w:firstColumn="0" w:lastColumn="0" w:noHBand="0" w:noVBand="1"/>
      </w:tblPr>
      <w:tblGrid>
        <w:gridCol w:w="1620"/>
        <w:gridCol w:w="1980"/>
        <w:gridCol w:w="1260"/>
        <w:gridCol w:w="1140"/>
        <w:gridCol w:w="1290"/>
        <w:gridCol w:w="990"/>
        <w:gridCol w:w="885"/>
      </w:tblGrid>
      <w:tr w:rsidR="00F03917" w:rsidRPr="008E1918" w:rsidTr="00CB6F79">
        <w:trPr>
          <w:trHeight w:val="390"/>
        </w:trPr>
        <w:tc>
          <w:tcPr>
            <w:tcW w:w="1620"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Indicador</w:t>
            </w:r>
          </w:p>
        </w:tc>
        <w:tc>
          <w:tcPr>
            <w:tcW w:w="1980" w:type="dxa"/>
            <w:tcBorders>
              <w:top w:val="single" w:sz="4" w:space="0" w:color="000000"/>
              <w:left w:val="nil"/>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Descripción</w:t>
            </w:r>
          </w:p>
        </w:tc>
        <w:tc>
          <w:tcPr>
            <w:tcW w:w="1260" w:type="dxa"/>
            <w:tcBorders>
              <w:top w:val="single" w:sz="4" w:space="0" w:color="000000"/>
              <w:left w:val="nil"/>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Fuente</w:t>
            </w:r>
          </w:p>
        </w:tc>
        <w:tc>
          <w:tcPr>
            <w:tcW w:w="1140" w:type="dxa"/>
            <w:tcBorders>
              <w:top w:val="single" w:sz="4" w:space="0" w:color="000000"/>
              <w:left w:val="nil"/>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2018</w:t>
            </w:r>
          </w:p>
        </w:tc>
        <w:tc>
          <w:tcPr>
            <w:tcW w:w="1290" w:type="dxa"/>
            <w:tcBorders>
              <w:top w:val="single" w:sz="4" w:space="0" w:color="000000"/>
              <w:left w:val="nil"/>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2019</w:t>
            </w:r>
          </w:p>
        </w:tc>
        <w:tc>
          <w:tcPr>
            <w:tcW w:w="990" w:type="dxa"/>
            <w:tcBorders>
              <w:top w:val="single" w:sz="4" w:space="0" w:color="000000"/>
              <w:left w:val="nil"/>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2020</w:t>
            </w:r>
          </w:p>
        </w:tc>
        <w:tc>
          <w:tcPr>
            <w:tcW w:w="885" w:type="dxa"/>
            <w:tcBorders>
              <w:top w:val="single" w:sz="4" w:space="0" w:color="000000"/>
              <w:left w:val="nil"/>
              <w:bottom w:val="single" w:sz="4" w:space="0" w:color="000000"/>
              <w:right w:val="single" w:sz="4" w:space="0" w:color="000000"/>
            </w:tcBorders>
            <w:shd w:val="clear" w:color="auto" w:fill="C6D9F1" w:themeFill="text2" w:themeFillTint="33"/>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2021</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artículos</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78</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123</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113</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96</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libros</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2</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capítulos de libros</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9</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2</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2</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Total de Conference Paper </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16</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7</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14</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14</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Principal entidad financiadoras</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B6F79">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University of  S</w:t>
            </w:r>
            <w:r w:rsidR="00C731AC" w:rsidRPr="008E1918">
              <w:rPr>
                <w:rFonts w:ascii="Times New Roman" w:eastAsia="Calibri" w:hAnsi="Times New Roman" w:cs="Times New Roman"/>
                <w:sz w:val="16"/>
                <w:szCs w:val="16"/>
              </w:rPr>
              <w:t>outh Carolina (3)</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University of Sydney (4)</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The University of Auckland (4)</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The University of Queensland (5</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Principal país de publicación (sin incluir el país de origen)</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Estados unidos (32)</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Estados unidos (38)</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Estados unidos (32)</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Estados unidos (33)</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Autor con mayor publicaciones</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center"/>
              <w:rPr>
                <w:rFonts w:ascii="Times New Roman" w:eastAsia="Calibri" w:hAnsi="Times New Roman" w:cs="Times New Roman"/>
                <w:sz w:val="16"/>
                <w:szCs w:val="16"/>
              </w:rPr>
            </w:pPr>
            <w:r w:rsidRPr="008E1918">
              <w:rPr>
                <w:rFonts w:ascii="Times New Roman" w:eastAsia="Calibri" w:hAnsi="Times New Roman" w:cs="Times New Roman"/>
                <w:sz w:val="16"/>
                <w:szCs w:val="16"/>
              </w:rPr>
              <w:t>Kackauskas A(3)</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center"/>
              <w:rPr>
                <w:rFonts w:ascii="Times New Roman" w:eastAsia="Calibri" w:hAnsi="Times New Roman" w:cs="Times New Roman"/>
                <w:sz w:val="16"/>
                <w:szCs w:val="16"/>
              </w:rPr>
            </w:pPr>
            <w:r w:rsidRPr="008E1918">
              <w:rPr>
                <w:rFonts w:ascii="Times New Roman" w:eastAsia="Calibri" w:hAnsi="Times New Roman" w:cs="Times New Roman"/>
                <w:sz w:val="16"/>
                <w:szCs w:val="16"/>
              </w:rPr>
              <w:t>Arulmoli R (2)</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center"/>
              <w:rPr>
                <w:rFonts w:ascii="Times New Roman" w:eastAsia="Calibri" w:hAnsi="Times New Roman" w:cs="Times New Roman"/>
                <w:sz w:val="16"/>
                <w:szCs w:val="16"/>
              </w:rPr>
            </w:pPr>
            <w:r w:rsidRPr="008E1918">
              <w:rPr>
                <w:rFonts w:ascii="Times New Roman" w:eastAsia="Calibri" w:hAnsi="Times New Roman" w:cs="Times New Roman"/>
                <w:sz w:val="16"/>
                <w:szCs w:val="16"/>
              </w:rPr>
              <w:t>Septiano F (4)</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center"/>
              <w:rPr>
                <w:rFonts w:ascii="Times New Roman" w:eastAsia="Calibri" w:hAnsi="Times New Roman" w:cs="Times New Roman"/>
                <w:sz w:val="16"/>
                <w:szCs w:val="16"/>
              </w:rPr>
            </w:pPr>
            <w:r w:rsidRPr="008E1918">
              <w:rPr>
                <w:rFonts w:ascii="Times New Roman" w:eastAsia="Calibri" w:hAnsi="Times New Roman" w:cs="Times New Roman"/>
                <w:sz w:val="16"/>
                <w:szCs w:val="16"/>
              </w:rPr>
              <w:t>Septiano F (6)</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artículos</w:t>
            </w:r>
          </w:p>
        </w:tc>
        <w:tc>
          <w:tcPr>
            <w:tcW w:w="1260" w:type="dxa"/>
            <w:tcBorders>
              <w:top w:val="nil"/>
              <w:left w:val="nil"/>
              <w:bottom w:val="single" w:sz="4" w:space="0" w:color="000000"/>
              <w:right w:val="single" w:sz="4" w:space="0" w:color="000000"/>
            </w:tcBorders>
            <w:shd w:val="clear" w:color="auto" w:fill="auto"/>
          </w:tcPr>
          <w:p w:rsidR="00F03917" w:rsidRPr="008E1918" w:rsidRDefault="00C731AC">
            <w:pPr>
              <w:spacing w:after="160" w:line="259"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La Referencia </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19</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17</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15</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12</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libros</w:t>
            </w:r>
          </w:p>
        </w:tc>
        <w:tc>
          <w:tcPr>
            <w:tcW w:w="1260" w:type="dxa"/>
            <w:tcBorders>
              <w:top w:val="nil"/>
              <w:left w:val="nil"/>
              <w:bottom w:val="single" w:sz="4" w:space="0" w:color="000000"/>
              <w:right w:val="single" w:sz="4" w:space="0" w:color="000000"/>
            </w:tcBorders>
            <w:shd w:val="clear" w:color="auto" w:fill="auto"/>
          </w:tcPr>
          <w:p w:rsidR="00F03917" w:rsidRPr="008E1918" w:rsidRDefault="00C731AC">
            <w:pPr>
              <w:spacing w:after="160" w:line="259"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La Referencia </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Tesis Doctorado</w:t>
            </w:r>
          </w:p>
        </w:tc>
        <w:tc>
          <w:tcPr>
            <w:tcW w:w="1260" w:type="dxa"/>
            <w:tcBorders>
              <w:top w:val="nil"/>
              <w:left w:val="nil"/>
              <w:bottom w:val="single" w:sz="4" w:space="0" w:color="000000"/>
              <w:right w:val="single" w:sz="4" w:space="0" w:color="000000"/>
            </w:tcBorders>
            <w:shd w:val="clear" w:color="auto" w:fill="auto"/>
          </w:tcPr>
          <w:p w:rsidR="00F03917" w:rsidRPr="008E1918" w:rsidRDefault="00C731AC">
            <w:pPr>
              <w:spacing w:after="160" w:line="259"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La Referencia </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2</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4</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4</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Maestría</w:t>
            </w:r>
          </w:p>
        </w:tc>
        <w:tc>
          <w:tcPr>
            <w:tcW w:w="1260" w:type="dxa"/>
            <w:tcBorders>
              <w:top w:val="nil"/>
              <w:left w:val="nil"/>
              <w:bottom w:val="single" w:sz="4" w:space="0" w:color="000000"/>
              <w:right w:val="single" w:sz="4" w:space="0" w:color="000000"/>
            </w:tcBorders>
            <w:shd w:val="clear" w:color="auto" w:fill="auto"/>
          </w:tcPr>
          <w:p w:rsidR="00F03917" w:rsidRPr="008E1918" w:rsidRDefault="00C731AC">
            <w:pPr>
              <w:spacing w:after="160" w:line="259"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La Referencia </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10</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7</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6</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6</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Principal país de publicación (sin incluir el país de origen)</w:t>
            </w:r>
          </w:p>
        </w:tc>
        <w:tc>
          <w:tcPr>
            <w:tcW w:w="1260" w:type="dxa"/>
            <w:tcBorders>
              <w:top w:val="nil"/>
              <w:left w:val="nil"/>
              <w:bottom w:val="single" w:sz="4" w:space="0" w:color="000000"/>
              <w:right w:val="single" w:sz="4" w:space="0" w:color="000000"/>
            </w:tcBorders>
            <w:shd w:val="clear" w:color="auto" w:fill="auto"/>
          </w:tcPr>
          <w:p w:rsidR="00F03917" w:rsidRPr="008E1918" w:rsidRDefault="00C731AC">
            <w:pPr>
              <w:spacing w:after="160" w:line="259"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La Referencia </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España(19)</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España(19)</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España (18)</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España(17)</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Autor con mayor publicaciones</w:t>
            </w:r>
          </w:p>
        </w:tc>
        <w:tc>
          <w:tcPr>
            <w:tcW w:w="1260" w:type="dxa"/>
            <w:tcBorders>
              <w:top w:val="nil"/>
              <w:left w:val="nil"/>
              <w:bottom w:val="single" w:sz="4" w:space="0" w:color="000000"/>
              <w:right w:val="single" w:sz="4" w:space="0" w:color="000000"/>
            </w:tcBorders>
            <w:shd w:val="clear" w:color="auto" w:fill="auto"/>
          </w:tcPr>
          <w:p w:rsidR="00F03917" w:rsidRPr="008E1918" w:rsidRDefault="00C731AC">
            <w:pPr>
              <w:spacing w:after="160" w:line="259"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La Referencia </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Figueiró, Clarissa Souza (2)</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Alcaide Beltrán, Daniel (1)</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Polo </w:t>
            </w:r>
            <w:r w:rsidR="00CB6F79" w:rsidRPr="008E1918">
              <w:rPr>
                <w:rFonts w:ascii="Times New Roman" w:eastAsia="Calibri" w:hAnsi="Times New Roman" w:cs="Times New Roman"/>
                <w:sz w:val="16"/>
                <w:szCs w:val="16"/>
              </w:rPr>
              <w:t>López</w:t>
            </w:r>
            <w:r w:rsidRPr="008E1918">
              <w:rPr>
                <w:rFonts w:ascii="Times New Roman" w:eastAsia="Calibri" w:hAnsi="Times New Roman" w:cs="Times New Roman"/>
                <w:sz w:val="16"/>
                <w:szCs w:val="16"/>
              </w:rPr>
              <w:t>, Marck (3)</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Amados Suerez, Adriana (2) </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Indicador de producción</w:t>
            </w:r>
          </w:p>
          <w:p w:rsidR="00CB6F79" w:rsidRPr="008E1918" w:rsidRDefault="00CB6F79">
            <w:pPr>
              <w:spacing w:line="240" w:lineRule="auto"/>
              <w:rPr>
                <w:rFonts w:ascii="Times New Roman" w:eastAsia="Calibri" w:hAnsi="Times New Roman" w:cs="Times New Roman"/>
                <w:sz w:val="16"/>
                <w:szCs w:val="16"/>
              </w:rPr>
            </w:pP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Total de publicaciones</w:t>
            </w:r>
          </w:p>
          <w:p w:rsidR="00CB6F79" w:rsidRPr="008E1918" w:rsidRDefault="00CB6F79">
            <w:pPr>
              <w:spacing w:line="240" w:lineRule="auto"/>
              <w:rPr>
                <w:rFonts w:ascii="Times New Roman" w:eastAsia="Calibri" w:hAnsi="Times New Roman" w:cs="Times New Roman"/>
                <w:sz w:val="16"/>
                <w:szCs w:val="16"/>
              </w:rPr>
            </w:pP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Google Scholar</w:t>
            </w:r>
          </w:p>
          <w:p w:rsidR="00CB6F79" w:rsidRPr="008E1918" w:rsidRDefault="00CB6F79">
            <w:pPr>
              <w:spacing w:line="240" w:lineRule="auto"/>
              <w:rPr>
                <w:rFonts w:ascii="Times New Roman" w:eastAsia="Calibri" w:hAnsi="Times New Roman" w:cs="Times New Roman"/>
                <w:sz w:val="16"/>
                <w:szCs w:val="16"/>
              </w:rPr>
            </w:pP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20.300</w:t>
            </w:r>
          </w:p>
          <w:p w:rsidR="00CB6F79" w:rsidRPr="008E1918" w:rsidRDefault="00CB6F79">
            <w:pPr>
              <w:spacing w:line="240" w:lineRule="auto"/>
              <w:jc w:val="right"/>
              <w:rPr>
                <w:rFonts w:ascii="Times New Roman" w:eastAsia="Calibri" w:hAnsi="Times New Roman" w:cs="Times New Roman"/>
                <w:sz w:val="16"/>
                <w:szCs w:val="16"/>
              </w:rPr>
            </w:pP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56.700</w:t>
            </w:r>
          </w:p>
          <w:p w:rsidR="00CB6F79" w:rsidRPr="008E1918" w:rsidRDefault="00CB6F79">
            <w:pPr>
              <w:spacing w:line="240" w:lineRule="auto"/>
              <w:jc w:val="right"/>
              <w:rPr>
                <w:rFonts w:ascii="Times New Roman" w:eastAsia="Calibri" w:hAnsi="Times New Roman" w:cs="Times New Roman"/>
                <w:sz w:val="16"/>
                <w:szCs w:val="16"/>
              </w:rPr>
            </w:pP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 49.500</w:t>
            </w:r>
          </w:p>
          <w:p w:rsidR="00CB6F79" w:rsidRPr="008E1918" w:rsidRDefault="00CB6F79">
            <w:pPr>
              <w:spacing w:line="240" w:lineRule="auto"/>
              <w:jc w:val="right"/>
              <w:rPr>
                <w:rFonts w:ascii="Times New Roman" w:eastAsia="Calibri" w:hAnsi="Times New Roman" w:cs="Times New Roman"/>
                <w:sz w:val="16"/>
                <w:szCs w:val="16"/>
              </w:rPr>
            </w:pP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F03917">
            <w:pPr>
              <w:spacing w:line="240" w:lineRule="auto"/>
              <w:jc w:val="right"/>
              <w:rPr>
                <w:rFonts w:ascii="Times New Roman" w:eastAsia="Calibri" w:hAnsi="Times New Roman" w:cs="Times New Roman"/>
                <w:sz w:val="16"/>
                <w:szCs w:val="16"/>
              </w:rPr>
            </w:pPr>
          </w:p>
          <w:p w:rsidR="00F03917" w:rsidRPr="008E1918" w:rsidRDefault="00C731AC">
            <w:pPr>
              <w:spacing w:line="240" w:lineRule="auto"/>
              <w:jc w:val="center"/>
              <w:rPr>
                <w:rFonts w:ascii="Times New Roman" w:eastAsia="Calibri" w:hAnsi="Times New Roman" w:cs="Times New Roman"/>
                <w:sz w:val="16"/>
                <w:szCs w:val="16"/>
              </w:rPr>
            </w:pPr>
            <w:r w:rsidRPr="008E1918">
              <w:rPr>
                <w:rFonts w:ascii="Times New Roman" w:eastAsia="Calibri" w:hAnsi="Times New Roman" w:cs="Times New Roman"/>
                <w:sz w:val="16"/>
                <w:szCs w:val="16"/>
              </w:rPr>
              <w:t xml:space="preserve">34.600 </w:t>
            </w:r>
          </w:p>
          <w:p w:rsidR="00F03917" w:rsidRPr="008E1918" w:rsidRDefault="00F03917">
            <w:pPr>
              <w:spacing w:line="240" w:lineRule="auto"/>
              <w:jc w:val="right"/>
              <w:rPr>
                <w:rFonts w:ascii="Times New Roman" w:eastAsia="Calibri" w:hAnsi="Times New Roman" w:cs="Times New Roman"/>
                <w:sz w:val="16"/>
                <w:szCs w:val="16"/>
              </w:rPr>
            </w:pPr>
          </w:p>
        </w:tc>
      </w:tr>
      <w:tr w:rsidR="00F03917" w:rsidRPr="008E1918">
        <w:trPr>
          <w:trHeight w:val="327"/>
        </w:trPr>
        <w:tc>
          <w:tcPr>
            <w:tcW w:w="8280" w:type="dxa"/>
            <w:gridSpan w:val="6"/>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A continuación, haga la comparación del tema, área de conocimiento y/o disciplina de su profesión entre  Colombia y el mundo</w:t>
            </w:r>
          </w:p>
        </w:tc>
        <w:tc>
          <w:tcPr>
            <w:tcW w:w="885"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F03917">
            <w:pPr>
              <w:widowControl w:val="0"/>
              <w:rPr>
                <w:rFonts w:ascii="Times New Roman" w:eastAsia="Calibri" w:hAnsi="Times New Roman" w:cs="Times New Roman"/>
                <w:sz w:val="16"/>
                <w:szCs w:val="16"/>
              </w:rPr>
            </w:pP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Indicador</w:t>
            </w:r>
          </w:p>
        </w:tc>
        <w:tc>
          <w:tcPr>
            <w:tcW w:w="1980" w:type="dxa"/>
            <w:tcBorders>
              <w:top w:val="nil"/>
              <w:left w:val="nil"/>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Descripción</w:t>
            </w:r>
          </w:p>
        </w:tc>
        <w:tc>
          <w:tcPr>
            <w:tcW w:w="1260" w:type="dxa"/>
            <w:tcBorders>
              <w:top w:val="nil"/>
              <w:left w:val="nil"/>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Fuente</w:t>
            </w:r>
          </w:p>
        </w:tc>
        <w:tc>
          <w:tcPr>
            <w:tcW w:w="1140" w:type="dxa"/>
            <w:tcBorders>
              <w:top w:val="nil"/>
              <w:left w:val="nil"/>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2018</w:t>
            </w:r>
          </w:p>
        </w:tc>
        <w:tc>
          <w:tcPr>
            <w:tcW w:w="1290" w:type="dxa"/>
            <w:tcBorders>
              <w:top w:val="nil"/>
              <w:left w:val="nil"/>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2019</w:t>
            </w:r>
          </w:p>
        </w:tc>
        <w:tc>
          <w:tcPr>
            <w:tcW w:w="990" w:type="dxa"/>
            <w:tcBorders>
              <w:top w:val="nil"/>
              <w:left w:val="nil"/>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2020</w:t>
            </w:r>
          </w:p>
        </w:tc>
        <w:tc>
          <w:tcPr>
            <w:tcW w:w="885" w:type="dxa"/>
            <w:tcBorders>
              <w:top w:val="nil"/>
              <w:left w:val="nil"/>
              <w:bottom w:val="single" w:sz="4" w:space="0" w:color="000000"/>
              <w:right w:val="single" w:sz="4" w:space="0" w:color="000000"/>
            </w:tcBorders>
            <w:shd w:val="clear" w:color="auto" w:fill="auto"/>
            <w:vAlign w:val="center"/>
          </w:tcPr>
          <w:p w:rsidR="00F03917" w:rsidRPr="008E1918" w:rsidRDefault="00C731AC">
            <w:pPr>
              <w:spacing w:line="240" w:lineRule="auto"/>
              <w:jc w:val="center"/>
              <w:rPr>
                <w:rFonts w:ascii="Times New Roman" w:eastAsia="Calibri" w:hAnsi="Times New Roman" w:cs="Times New Roman"/>
                <w:b/>
                <w:sz w:val="16"/>
                <w:szCs w:val="16"/>
              </w:rPr>
            </w:pPr>
            <w:r w:rsidRPr="008E1918">
              <w:rPr>
                <w:rFonts w:ascii="Times New Roman" w:eastAsia="Calibri" w:hAnsi="Times New Roman" w:cs="Times New Roman"/>
                <w:b/>
                <w:sz w:val="16"/>
                <w:szCs w:val="16"/>
              </w:rPr>
              <w:t>2021</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actividad</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tema, área de conocimiento y/o disciplina</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0.25</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0.16</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0.17</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0.20</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Tasa de crecimiento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tema, área de conocimiento y/o disciplina</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Scopus</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F03917">
            <w:pPr>
              <w:spacing w:line="240" w:lineRule="auto"/>
              <w:jc w:val="right"/>
              <w:rPr>
                <w:rFonts w:ascii="Times New Roman" w:eastAsia="Calibri" w:hAnsi="Times New Roman" w:cs="Times New Roman"/>
                <w:sz w:val="16"/>
                <w:szCs w:val="16"/>
              </w:rPr>
            </w:pP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0.63</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1</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Q1</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Scimago</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Q2</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Scimago</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Q3</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Scimago</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Q4</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Scimago</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0.73</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0.34</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0.31</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Q1</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JCR</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Q2</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JCR</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Q3</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JCR</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r w:rsidR="00F03917" w:rsidRPr="008E1918">
        <w:trPr>
          <w:trHeight w:val="327"/>
        </w:trPr>
        <w:tc>
          <w:tcPr>
            <w:tcW w:w="1620" w:type="dxa"/>
            <w:tcBorders>
              <w:top w:val="nil"/>
              <w:left w:val="single" w:sz="4" w:space="0" w:color="000000"/>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Índice de impacto</w:t>
            </w:r>
          </w:p>
        </w:tc>
        <w:tc>
          <w:tcPr>
            <w:tcW w:w="198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Revistas en Q4</w:t>
            </w:r>
          </w:p>
        </w:tc>
        <w:tc>
          <w:tcPr>
            <w:tcW w:w="126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rPr>
                <w:rFonts w:ascii="Times New Roman" w:eastAsia="Calibri" w:hAnsi="Times New Roman" w:cs="Times New Roman"/>
                <w:sz w:val="16"/>
                <w:szCs w:val="16"/>
              </w:rPr>
            </w:pPr>
            <w:r w:rsidRPr="008E1918">
              <w:rPr>
                <w:rFonts w:ascii="Times New Roman" w:eastAsia="Calibri" w:hAnsi="Times New Roman" w:cs="Times New Roman"/>
                <w:sz w:val="16"/>
                <w:szCs w:val="16"/>
              </w:rPr>
              <w:t>JCR</w:t>
            </w:r>
          </w:p>
        </w:tc>
        <w:tc>
          <w:tcPr>
            <w:tcW w:w="114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0.15</w:t>
            </w:r>
          </w:p>
        </w:tc>
        <w:tc>
          <w:tcPr>
            <w:tcW w:w="12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0.16</w:t>
            </w:r>
          </w:p>
        </w:tc>
        <w:tc>
          <w:tcPr>
            <w:tcW w:w="990"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0.15</w:t>
            </w:r>
          </w:p>
        </w:tc>
        <w:tc>
          <w:tcPr>
            <w:tcW w:w="885" w:type="dxa"/>
            <w:tcBorders>
              <w:top w:val="nil"/>
              <w:left w:val="nil"/>
              <w:bottom w:val="single" w:sz="4" w:space="0" w:color="000000"/>
              <w:right w:val="single" w:sz="4" w:space="0" w:color="000000"/>
            </w:tcBorders>
            <w:shd w:val="clear" w:color="auto" w:fill="auto"/>
            <w:vAlign w:val="bottom"/>
          </w:tcPr>
          <w:p w:rsidR="00F03917" w:rsidRPr="008E1918" w:rsidRDefault="00C731AC">
            <w:pPr>
              <w:spacing w:line="240" w:lineRule="auto"/>
              <w:jc w:val="right"/>
              <w:rPr>
                <w:rFonts w:ascii="Times New Roman" w:eastAsia="Calibri" w:hAnsi="Times New Roman" w:cs="Times New Roman"/>
                <w:sz w:val="16"/>
                <w:szCs w:val="16"/>
              </w:rPr>
            </w:pPr>
            <w:r w:rsidRPr="008E1918">
              <w:rPr>
                <w:rFonts w:ascii="Times New Roman" w:eastAsia="Calibri" w:hAnsi="Times New Roman" w:cs="Times New Roman"/>
                <w:sz w:val="16"/>
                <w:szCs w:val="16"/>
              </w:rPr>
              <w:t>-</w:t>
            </w:r>
          </w:p>
        </w:tc>
      </w:tr>
    </w:tbl>
    <w:p w:rsidR="00F03917" w:rsidRPr="008E1918" w:rsidRDefault="00F03917">
      <w:pPr>
        <w:spacing w:line="259" w:lineRule="auto"/>
        <w:ind w:left="1440"/>
        <w:jc w:val="both"/>
        <w:rPr>
          <w:sz w:val="24"/>
          <w:szCs w:val="24"/>
        </w:rPr>
      </w:pPr>
    </w:p>
    <w:p w:rsidR="00F03917" w:rsidRPr="008E1918" w:rsidRDefault="00C731AC">
      <w:pPr>
        <w:widowControl w:val="0"/>
        <w:spacing w:line="240" w:lineRule="auto"/>
        <w:ind w:left="2311"/>
        <w:rPr>
          <w:rFonts w:ascii="Times" w:eastAsia="Times" w:hAnsi="Times" w:cs="Times"/>
          <w:sz w:val="24"/>
          <w:szCs w:val="24"/>
        </w:rPr>
      </w:pPr>
      <w:r w:rsidRPr="008E1918">
        <w:rPr>
          <w:rFonts w:ascii="Times" w:eastAsia="Times" w:hAnsi="Times" w:cs="Times"/>
          <w:sz w:val="24"/>
          <w:szCs w:val="24"/>
        </w:rPr>
        <w:t xml:space="preserve">Fuente: plataforma Scopus, Scimago y JCR </w:t>
      </w:r>
    </w:p>
    <w:p w:rsidR="007E6D8C" w:rsidRPr="008E1918" w:rsidRDefault="007E6D8C">
      <w:pPr>
        <w:widowControl w:val="0"/>
        <w:spacing w:before="641" w:line="240" w:lineRule="auto"/>
        <w:rPr>
          <w:rFonts w:ascii="Times" w:eastAsia="Times" w:hAnsi="Times" w:cs="Times"/>
          <w:b/>
          <w:sz w:val="24"/>
          <w:szCs w:val="24"/>
        </w:rPr>
      </w:pPr>
      <w:r w:rsidRPr="008E1918">
        <w:rPr>
          <w:rFonts w:ascii="Times" w:eastAsia="Times" w:hAnsi="Times" w:cs="Times"/>
          <w:b/>
          <w:sz w:val="24"/>
          <w:szCs w:val="24"/>
        </w:rPr>
        <w:t xml:space="preserve">Discusión </w:t>
      </w:r>
    </w:p>
    <w:p w:rsidR="005E5BB1" w:rsidRPr="008E1918" w:rsidRDefault="005E5BB1">
      <w:pPr>
        <w:widowControl w:val="0"/>
        <w:spacing w:before="641" w:line="240" w:lineRule="auto"/>
        <w:rPr>
          <w:rFonts w:ascii="Times" w:eastAsia="Times" w:hAnsi="Times" w:cs="Times"/>
          <w:b/>
          <w:sz w:val="24"/>
          <w:szCs w:val="24"/>
        </w:rPr>
      </w:pPr>
    </w:p>
    <w:p w:rsidR="00F03917" w:rsidRPr="008E1918" w:rsidRDefault="00C731AC" w:rsidP="007E6D8C">
      <w:pPr>
        <w:widowControl w:val="0"/>
        <w:spacing w:line="240" w:lineRule="auto"/>
        <w:ind w:right="1"/>
        <w:jc w:val="both"/>
        <w:rPr>
          <w:rFonts w:ascii="Times" w:eastAsia="Times" w:hAnsi="Times" w:cs="Times"/>
          <w:sz w:val="24"/>
          <w:szCs w:val="24"/>
        </w:rPr>
      </w:pPr>
      <w:r w:rsidRPr="008E1918">
        <w:rPr>
          <w:rFonts w:ascii="Times" w:eastAsia="Times" w:hAnsi="Times" w:cs="Times"/>
          <w:sz w:val="24"/>
          <w:szCs w:val="24"/>
        </w:rPr>
        <w:t xml:space="preserve">Es importante resaltar, el impacto de la  investigación en publicidad emocional en la  producción científica en Colombia y en el mundo. Adicionalmente, es significativa en áreas como el marketing, y la psicología principalmente, esto ha permitido tener un  conocimiento más amplio en los  marcos de comprensión y de interpretación en torno al consumo y sus efectos persuasivos en la elección y compra de los consumidores. Por tal motivo </w:t>
      </w:r>
      <w:r w:rsidR="007E6D8C" w:rsidRPr="008E1918">
        <w:rPr>
          <w:rFonts w:ascii="Times" w:eastAsia="Times" w:hAnsi="Times" w:cs="Times"/>
          <w:sz w:val="24"/>
          <w:szCs w:val="24"/>
        </w:rPr>
        <w:t xml:space="preserve">en </w:t>
      </w:r>
      <w:r w:rsidRPr="008E1918">
        <w:rPr>
          <w:rFonts w:ascii="Times" w:eastAsia="Times" w:hAnsi="Times" w:cs="Times"/>
          <w:sz w:val="24"/>
          <w:szCs w:val="24"/>
        </w:rPr>
        <w:t xml:space="preserve">la investigación realizada se presentaron indicadores relevantes como: productividad, impacto, actividad, y producción, con el fin de identificar el alcance que ha tenido la publicidad emocional en </w:t>
      </w:r>
      <w:r w:rsidR="007E6D8C" w:rsidRPr="008E1918">
        <w:rPr>
          <w:rFonts w:ascii="Times" w:eastAsia="Times" w:hAnsi="Times" w:cs="Times"/>
          <w:sz w:val="24"/>
          <w:szCs w:val="24"/>
        </w:rPr>
        <w:t>Latinoamérica</w:t>
      </w:r>
      <w:r w:rsidRPr="008E1918">
        <w:rPr>
          <w:rFonts w:ascii="Times" w:eastAsia="Times" w:hAnsi="Times" w:cs="Times"/>
          <w:sz w:val="24"/>
          <w:szCs w:val="24"/>
        </w:rPr>
        <w:t xml:space="preserve">, especialmente en Colombia y a nivel mundial, es por eso que se realizó la  búsqueda temática a través de las herramientas Scopus, Scimago, La Referencia,  Google Scholar y JCR, utilizando la ecuación de búsqueda: emotional advertising. </w:t>
      </w:r>
    </w:p>
    <w:p w:rsidR="007E6D8C" w:rsidRPr="008E1918" w:rsidRDefault="007E6D8C" w:rsidP="007E6D8C">
      <w:pPr>
        <w:widowControl w:val="0"/>
        <w:spacing w:line="240" w:lineRule="auto"/>
        <w:ind w:left="313" w:right="770" w:firstLine="1"/>
        <w:jc w:val="both"/>
        <w:rPr>
          <w:rFonts w:ascii="Times" w:eastAsia="Times" w:hAnsi="Times" w:cs="Times"/>
          <w:sz w:val="24"/>
          <w:szCs w:val="24"/>
        </w:rPr>
      </w:pPr>
    </w:p>
    <w:p w:rsidR="00F03917" w:rsidRPr="008E1918" w:rsidRDefault="00C731AC" w:rsidP="007E6D8C">
      <w:pPr>
        <w:widowControl w:val="0"/>
        <w:spacing w:line="240" w:lineRule="auto"/>
        <w:jc w:val="both"/>
        <w:rPr>
          <w:rFonts w:ascii="Times" w:eastAsia="Times" w:hAnsi="Times" w:cs="Times"/>
          <w:sz w:val="24"/>
          <w:szCs w:val="24"/>
        </w:rPr>
      </w:pPr>
      <w:r w:rsidRPr="008E1918">
        <w:rPr>
          <w:rFonts w:ascii="Times" w:eastAsia="Times" w:hAnsi="Times" w:cs="Times"/>
          <w:sz w:val="24"/>
          <w:szCs w:val="24"/>
        </w:rPr>
        <w:t>En el contexto regional, en Latinoamérica y propiamente en Colombia, es posible  evidenciar que l</w:t>
      </w:r>
      <w:r w:rsidR="005E5BB1" w:rsidRPr="008E1918">
        <w:rPr>
          <w:rFonts w:ascii="Times" w:eastAsia="Times" w:hAnsi="Times" w:cs="Times"/>
          <w:sz w:val="24"/>
          <w:szCs w:val="24"/>
        </w:rPr>
        <w:t>a producción en p</w:t>
      </w:r>
      <w:r w:rsidRPr="008E1918">
        <w:rPr>
          <w:rFonts w:ascii="Times" w:eastAsia="Times" w:hAnsi="Times" w:cs="Times"/>
          <w:sz w:val="24"/>
          <w:szCs w:val="24"/>
        </w:rPr>
        <w:t>ublicidad emocional” ha  venido en aumento. De hecho, en general la revisión deja entrever un liderazgo</w:t>
      </w:r>
      <w:r w:rsidR="005E5BB1" w:rsidRPr="008E1918">
        <w:rPr>
          <w:rFonts w:ascii="Times" w:eastAsia="Times" w:hAnsi="Times" w:cs="Times"/>
          <w:sz w:val="24"/>
          <w:szCs w:val="24"/>
        </w:rPr>
        <w:t>, es</w:t>
      </w:r>
      <w:r w:rsidRPr="008E1918">
        <w:rPr>
          <w:rFonts w:ascii="Times" w:eastAsia="Times" w:hAnsi="Times" w:cs="Times"/>
          <w:sz w:val="24"/>
          <w:szCs w:val="24"/>
        </w:rPr>
        <w:t xml:space="preserve"> muy  sobresaliente por parte de Brasil con 42 publicaciones, seguida por Colombia con 20 publicaciones. Adicionalmente, las universidades que más publican en Latinoamérica en cuanto a la temática en  mención son  Universidad </w:t>
      </w:r>
      <w:r w:rsidR="005E5BB1" w:rsidRPr="008E1918">
        <w:rPr>
          <w:rFonts w:ascii="Times" w:eastAsia="Times" w:hAnsi="Times" w:cs="Times"/>
          <w:sz w:val="24"/>
          <w:szCs w:val="24"/>
        </w:rPr>
        <w:t>de San Martín de Porres con 6  publicaciones, Universidade de São  Paulo con 5 publicaciones</w:t>
      </w:r>
      <w:r w:rsidRPr="008E1918">
        <w:rPr>
          <w:rFonts w:ascii="Times" w:eastAsia="Times" w:hAnsi="Times" w:cs="Times"/>
          <w:sz w:val="24"/>
          <w:szCs w:val="24"/>
        </w:rPr>
        <w:t xml:space="preserve">, en Colombia se encuentra </w:t>
      </w:r>
      <w:r w:rsidR="005E5BB1" w:rsidRPr="008E1918">
        <w:rPr>
          <w:rFonts w:ascii="Times" w:eastAsia="Times" w:hAnsi="Times" w:cs="Times"/>
          <w:sz w:val="24"/>
          <w:szCs w:val="24"/>
        </w:rPr>
        <w:t xml:space="preserve">la Universidad Pedagógica, con </w:t>
      </w:r>
      <w:r w:rsidRPr="008E1918">
        <w:rPr>
          <w:rFonts w:ascii="Times" w:eastAsia="Times" w:hAnsi="Times" w:cs="Times"/>
          <w:sz w:val="24"/>
          <w:szCs w:val="24"/>
        </w:rPr>
        <w:t xml:space="preserve"> 3 publicaciones.</w:t>
      </w:r>
    </w:p>
    <w:p w:rsidR="00F03917" w:rsidRPr="008E1918" w:rsidRDefault="00F03917" w:rsidP="007E6D8C">
      <w:pPr>
        <w:widowControl w:val="0"/>
        <w:spacing w:line="240" w:lineRule="auto"/>
        <w:jc w:val="both"/>
        <w:rPr>
          <w:rFonts w:ascii="Times" w:eastAsia="Times" w:hAnsi="Times" w:cs="Times"/>
          <w:sz w:val="24"/>
          <w:szCs w:val="24"/>
        </w:rPr>
      </w:pPr>
    </w:p>
    <w:p w:rsidR="00F03917" w:rsidRPr="008E1918" w:rsidRDefault="00F03917" w:rsidP="007E6D8C">
      <w:pPr>
        <w:widowControl w:val="0"/>
        <w:spacing w:line="240" w:lineRule="auto"/>
        <w:ind w:left="313" w:right="770" w:firstLine="1"/>
        <w:jc w:val="both"/>
        <w:rPr>
          <w:rFonts w:ascii="Times" w:eastAsia="Times" w:hAnsi="Times" w:cs="Times"/>
          <w:sz w:val="24"/>
          <w:szCs w:val="24"/>
        </w:rPr>
      </w:pPr>
    </w:p>
    <w:p w:rsidR="00F03917" w:rsidRPr="008E1918" w:rsidRDefault="00C731AC" w:rsidP="005E5BB1">
      <w:pPr>
        <w:widowControl w:val="0"/>
        <w:spacing w:line="240" w:lineRule="auto"/>
        <w:ind w:right="1"/>
        <w:jc w:val="both"/>
        <w:rPr>
          <w:rFonts w:ascii="Times" w:eastAsia="Times" w:hAnsi="Times" w:cs="Times"/>
          <w:b/>
          <w:sz w:val="24"/>
          <w:szCs w:val="24"/>
        </w:rPr>
      </w:pPr>
      <w:r w:rsidRPr="008E1918">
        <w:rPr>
          <w:rFonts w:ascii="Times" w:eastAsia="Times" w:hAnsi="Times" w:cs="Times"/>
          <w:sz w:val="24"/>
          <w:szCs w:val="24"/>
        </w:rPr>
        <w:t xml:space="preserve">Por otro lado a nivel mundial los países que lideran las publicaciones en Publicidad Emocional son </w:t>
      </w:r>
      <w:r w:rsidRPr="008E1918">
        <w:rPr>
          <w:rFonts w:ascii="Times New Roman" w:eastAsia="Times New Roman" w:hAnsi="Times New Roman" w:cs="Times New Roman"/>
          <w:sz w:val="24"/>
          <w:szCs w:val="24"/>
        </w:rPr>
        <w:t xml:space="preserve">Journal of customer research, Journal of marketing (Reino Unido), y Journal of Marketing research </w:t>
      </w:r>
      <w:r w:rsidR="00CB6F79" w:rsidRPr="008E1918">
        <w:rPr>
          <w:rFonts w:ascii="Times New Roman" w:eastAsia="Times New Roman" w:hAnsi="Times New Roman" w:cs="Times New Roman"/>
          <w:sz w:val="24"/>
          <w:szCs w:val="24"/>
        </w:rPr>
        <w:t>(Estados</w:t>
      </w:r>
      <w:r w:rsidRPr="008E1918">
        <w:rPr>
          <w:rFonts w:ascii="Times New Roman" w:eastAsia="Times New Roman" w:hAnsi="Times New Roman" w:cs="Times New Roman"/>
          <w:sz w:val="24"/>
          <w:szCs w:val="24"/>
        </w:rPr>
        <w:t xml:space="preserve"> Unidos), </w:t>
      </w:r>
      <w:r w:rsidRPr="008E1918">
        <w:rPr>
          <w:rFonts w:ascii="Times" w:eastAsia="Times" w:hAnsi="Times" w:cs="Times"/>
          <w:sz w:val="24"/>
          <w:szCs w:val="24"/>
        </w:rPr>
        <w:t xml:space="preserve">Estados Unidos y Reino Unido, dejando el puesto 37 para Colombia. </w:t>
      </w:r>
      <w:r w:rsidRPr="008E1918">
        <w:rPr>
          <w:rFonts w:ascii="Times New Roman" w:eastAsia="Times New Roman" w:hAnsi="Times New Roman" w:cs="Times New Roman"/>
          <w:sz w:val="24"/>
          <w:szCs w:val="24"/>
        </w:rPr>
        <w:t>La publicidad emocional ha tenido gran alcance de investigación desde el año 2018 hasta el 2020. De acuerdo con Scopus en el año 2018 se realizaron 93 publicaciones, al igual que el año 2019, sin embargo en el 2020 tuvo el pico más alto con 134 publicaciones.</w:t>
      </w:r>
      <w:r w:rsidRPr="008E1918">
        <w:rPr>
          <w:rFonts w:ascii="Times" w:eastAsia="Times" w:hAnsi="Times" w:cs="Times"/>
          <w:sz w:val="24"/>
          <w:szCs w:val="24"/>
        </w:rPr>
        <w:t xml:space="preserve"> Con base en lo anterior, a través de esta revisión de tipo cienciométrico se evidencian  datos interesantes sobre el impacto que ha tenido las publicaciones en publicidad emocional en Colombia y en el mundo, por otro lado se identifican que las áreas </w:t>
      </w:r>
      <w:r w:rsidR="005E5BB1" w:rsidRPr="008E1918">
        <w:rPr>
          <w:rFonts w:ascii="Times" w:eastAsia="Times" w:hAnsi="Times" w:cs="Times"/>
          <w:sz w:val="24"/>
          <w:szCs w:val="24"/>
        </w:rPr>
        <w:t xml:space="preserve">que más aportan al estudio, son el </w:t>
      </w:r>
      <w:r w:rsidRPr="008E1918">
        <w:rPr>
          <w:rFonts w:ascii="Times" w:eastAsia="Times" w:hAnsi="Times" w:cs="Times"/>
          <w:sz w:val="24"/>
          <w:szCs w:val="24"/>
        </w:rPr>
        <w:t xml:space="preserve">marketing y </w:t>
      </w:r>
      <w:r w:rsidR="005E5BB1" w:rsidRPr="008E1918">
        <w:rPr>
          <w:rFonts w:ascii="Times" w:eastAsia="Times" w:hAnsi="Times" w:cs="Times"/>
          <w:sz w:val="24"/>
          <w:szCs w:val="24"/>
        </w:rPr>
        <w:t xml:space="preserve">la </w:t>
      </w:r>
      <w:r w:rsidRPr="008E1918">
        <w:rPr>
          <w:rFonts w:ascii="Times" w:eastAsia="Times" w:hAnsi="Times" w:cs="Times"/>
          <w:sz w:val="24"/>
          <w:szCs w:val="24"/>
        </w:rPr>
        <w:t xml:space="preserve">psicología. Adicionalmente con los resultados presentados se da la posibilidad de seguir profundizando en el tema de investigación para resaltar y encontrar hallazgos significativos al respecto. </w:t>
      </w:r>
    </w:p>
    <w:p w:rsidR="00F03917" w:rsidRPr="008E1918" w:rsidRDefault="00C731AC">
      <w:pPr>
        <w:widowControl w:val="0"/>
        <w:spacing w:before="641" w:line="240" w:lineRule="auto"/>
        <w:rPr>
          <w:rFonts w:ascii="Times" w:eastAsia="Times" w:hAnsi="Times" w:cs="Times"/>
          <w:b/>
          <w:sz w:val="24"/>
          <w:szCs w:val="24"/>
        </w:rPr>
      </w:pPr>
      <w:r w:rsidRPr="008E1918">
        <w:rPr>
          <w:rFonts w:ascii="Times" w:eastAsia="Times" w:hAnsi="Times" w:cs="Times"/>
          <w:b/>
          <w:sz w:val="24"/>
          <w:szCs w:val="24"/>
        </w:rPr>
        <w:t>Referencias</w:t>
      </w:r>
    </w:p>
    <w:p w:rsidR="00B91DE8" w:rsidRPr="008E1918" w:rsidRDefault="00B91DE8" w:rsidP="00191917">
      <w:pPr>
        <w:widowControl w:val="0"/>
        <w:spacing w:before="641" w:line="240" w:lineRule="auto"/>
        <w:ind w:left="720" w:hanging="720"/>
        <w:rPr>
          <w:rFonts w:ascii="Times New Roman" w:hAnsi="Times New Roman" w:cs="Times New Roman"/>
          <w:color w:val="222222"/>
          <w:sz w:val="24"/>
          <w:szCs w:val="24"/>
          <w:shd w:val="clear" w:color="auto" w:fill="FFFFFF"/>
        </w:rPr>
      </w:pPr>
      <w:r w:rsidRPr="008E1918">
        <w:rPr>
          <w:rFonts w:ascii="Times New Roman" w:hAnsi="Times New Roman" w:cs="Times New Roman"/>
          <w:color w:val="222222"/>
          <w:sz w:val="24"/>
          <w:szCs w:val="24"/>
          <w:shd w:val="clear" w:color="auto" w:fill="FFFFFF"/>
        </w:rPr>
        <w:t xml:space="preserve">Membiela-Pollán, M., Picatoste, J., &amp; de Jesús Faustino, J. P. (2021). </w:t>
      </w:r>
      <w:r w:rsidRPr="008E1918">
        <w:rPr>
          <w:rFonts w:ascii="Times New Roman" w:hAnsi="Times New Roman" w:cs="Times New Roman"/>
          <w:i/>
          <w:color w:val="222222"/>
          <w:sz w:val="24"/>
          <w:szCs w:val="24"/>
          <w:shd w:val="clear" w:color="auto" w:fill="FFFFFF"/>
        </w:rPr>
        <w:t>Comportamiento del consumidor y nostalgia: revisión y análisis bibliométrico sobre retromarketing. </w:t>
      </w:r>
      <w:r w:rsidRPr="008E1918">
        <w:rPr>
          <w:rFonts w:ascii="Times New Roman" w:hAnsi="Times New Roman" w:cs="Times New Roman"/>
          <w:i/>
          <w:iCs/>
          <w:color w:val="222222"/>
          <w:sz w:val="24"/>
          <w:szCs w:val="24"/>
          <w:shd w:val="clear" w:color="auto" w:fill="FFFFFF"/>
        </w:rPr>
        <w:t>Atlantic Review of Economics: Revista Atlántica de Economía</w:t>
      </w:r>
      <w:r w:rsidRPr="008E1918">
        <w:rPr>
          <w:rFonts w:ascii="Times New Roman" w:hAnsi="Times New Roman" w:cs="Times New Roman"/>
          <w:color w:val="222222"/>
          <w:sz w:val="24"/>
          <w:szCs w:val="24"/>
          <w:shd w:val="clear" w:color="auto" w:fill="FFFFFF"/>
        </w:rPr>
        <w:t>, </w:t>
      </w:r>
      <w:r w:rsidRPr="008E1918">
        <w:rPr>
          <w:rFonts w:ascii="Times New Roman" w:hAnsi="Times New Roman" w:cs="Times New Roman"/>
          <w:i/>
          <w:iCs/>
          <w:color w:val="222222"/>
          <w:sz w:val="24"/>
          <w:szCs w:val="24"/>
          <w:shd w:val="clear" w:color="auto" w:fill="FFFFFF"/>
        </w:rPr>
        <w:t>4</w:t>
      </w:r>
      <w:r w:rsidRPr="008E1918">
        <w:rPr>
          <w:rFonts w:ascii="Times New Roman" w:hAnsi="Times New Roman" w:cs="Times New Roman"/>
          <w:color w:val="222222"/>
          <w:sz w:val="24"/>
          <w:szCs w:val="24"/>
          <w:shd w:val="clear" w:color="auto" w:fill="FFFFFF"/>
        </w:rPr>
        <w:t>(1), 5.</w:t>
      </w:r>
    </w:p>
    <w:p w:rsidR="000D64FF" w:rsidRPr="008E1918" w:rsidRDefault="000D64FF" w:rsidP="00191917">
      <w:pPr>
        <w:widowControl w:val="0"/>
        <w:spacing w:before="641" w:line="240" w:lineRule="auto"/>
        <w:ind w:left="720" w:hanging="720"/>
        <w:rPr>
          <w:rFonts w:ascii="Times New Roman" w:hAnsi="Times New Roman" w:cs="Times New Roman"/>
          <w:color w:val="222222"/>
          <w:sz w:val="24"/>
          <w:szCs w:val="24"/>
          <w:shd w:val="clear" w:color="auto" w:fill="FFFFFF"/>
        </w:rPr>
      </w:pPr>
      <w:r w:rsidRPr="008E1918">
        <w:rPr>
          <w:rFonts w:ascii="Times New Roman" w:hAnsi="Times New Roman" w:cs="Times New Roman"/>
          <w:color w:val="222222"/>
          <w:sz w:val="24"/>
          <w:szCs w:val="24"/>
          <w:shd w:val="clear" w:color="auto" w:fill="FFFFFF"/>
        </w:rPr>
        <w:t xml:space="preserve">Cudina, J. N. &amp; Ossa, J. C. (2016). </w:t>
      </w:r>
      <w:r w:rsidRPr="008E1918">
        <w:rPr>
          <w:rFonts w:ascii="Times New Roman" w:hAnsi="Times New Roman" w:cs="Times New Roman"/>
          <w:i/>
          <w:color w:val="222222"/>
          <w:sz w:val="24"/>
          <w:szCs w:val="24"/>
          <w:shd w:val="clear" w:color="auto" w:fill="FFFFFF"/>
        </w:rPr>
        <w:t>Sesenta años de las revistas de psicología en Colombia.</w:t>
      </w:r>
      <w:r w:rsidRPr="008E1918">
        <w:rPr>
          <w:rFonts w:ascii="Times New Roman" w:hAnsi="Times New Roman" w:cs="Times New Roman"/>
          <w:color w:val="222222"/>
          <w:sz w:val="24"/>
          <w:szCs w:val="24"/>
          <w:shd w:val="clear" w:color="auto" w:fill="FFFFFF"/>
        </w:rPr>
        <w:t> </w:t>
      </w:r>
      <w:r w:rsidRPr="008E1918">
        <w:rPr>
          <w:rFonts w:ascii="Times New Roman" w:hAnsi="Times New Roman" w:cs="Times New Roman"/>
          <w:i/>
          <w:iCs/>
          <w:color w:val="222222"/>
          <w:sz w:val="24"/>
          <w:szCs w:val="24"/>
          <w:shd w:val="clear" w:color="auto" w:fill="FFFFFF"/>
        </w:rPr>
        <w:t>Revista Guillermo de Ockham</w:t>
      </w:r>
      <w:r w:rsidRPr="008E1918">
        <w:rPr>
          <w:rFonts w:ascii="Times New Roman" w:hAnsi="Times New Roman" w:cs="Times New Roman"/>
          <w:color w:val="222222"/>
          <w:sz w:val="24"/>
          <w:szCs w:val="24"/>
          <w:shd w:val="clear" w:color="auto" w:fill="FFFFFF"/>
        </w:rPr>
        <w:t>, </w:t>
      </w:r>
      <w:r w:rsidRPr="008E1918">
        <w:rPr>
          <w:rFonts w:ascii="Times New Roman" w:hAnsi="Times New Roman" w:cs="Times New Roman"/>
          <w:i/>
          <w:iCs/>
          <w:color w:val="222222"/>
          <w:sz w:val="24"/>
          <w:szCs w:val="24"/>
          <w:shd w:val="clear" w:color="auto" w:fill="FFFFFF"/>
        </w:rPr>
        <w:t>14</w:t>
      </w:r>
      <w:r w:rsidRPr="008E1918">
        <w:rPr>
          <w:rFonts w:ascii="Times New Roman" w:hAnsi="Times New Roman" w:cs="Times New Roman"/>
          <w:color w:val="222222"/>
          <w:sz w:val="24"/>
          <w:szCs w:val="24"/>
          <w:shd w:val="clear" w:color="auto" w:fill="FFFFFF"/>
        </w:rPr>
        <w:t>(2), 7-17.</w:t>
      </w:r>
    </w:p>
    <w:p w:rsidR="00191917" w:rsidRPr="008E1918" w:rsidRDefault="000D64FF" w:rsidP="00191917">
      <w:pPr>
        <w:widowControl w:val="0"/>
        <w:spacing w:before="641" w:line="240" w:lineRule="auto"/>
        <w:ind w:left="720" w:hanging="720"/>
        <w:rPr>
          <w:rFonts w:ascii="Times New Roman" w:hAnsi="Times New Roman" w:cs="Times New Roman"/>
          <w:color w:val="222222"/>
          <w:sz w:val="24"/>
          <w:szCs w:val="24"/>
          <w:shd w:val="clear" w:color="auto" w:fill="FFFFFF"/>
          <w:lang w:val="en-US"/>
        </w:rPr>
      </w:pPr>
      <w:r w:rsidRPr="008E1918">
        <w:rPr>
          <w:rFonts w:ascii="Times New Roman" w:hAnsi="Times New Roman" w:cs="Times New Roman"/>
          <w:color w:val="222222"/>
          <w:sz w:val="24"/>
          <w:szCs w:val="24"/>
          <w:shd w:val="clear" w:color="auto" w:fill="FFFFFF"/>
        </w:rPr>
        <w:t xml:space="preserve">Cudina, J. N., Millán, J. D., &amp; Ossa, J. C. (2017). </w:t>
      </w:r>
      <w:r w:rsidRPr="008E1918">
        <w:rPr>
          <w:rFonts w:ascii="Times New Roman" w:hAnsi="Times New Roman" w:cs="Times New Roman"/>
          <w:i/>
          <w:color w:val="222222"/>
          <w:sz w:val="24"/>
          <w:szCs w:val="24"/>
          <w:shd w:val="clear" w:color="auto" w:fill="FFFFFF"/>
        </w:rPr>
        <w:t>Redes de comunicación científica en la investigación psicológica de las Américas a través de la Revista Interamericana de Psicología.</w:t>
      </w:r>
      <w:r w:rsidRPr="008E1918">
        <w:rPr>
          <w:rFonts w:ascii="Times New Roman" w:hAnsi="Times New Roman" w:cs="Times New Roman"/>
          <w:color w:val="222222"/>
          <w:sz w:val="24"/>
          <w:szCs w:val="24"/>
          <w:shd w:val="clear" w:color="auto" w:fill="FFFFFF"/>
        </w:rPr>
        <w:t> </w:t>
      </w:r>
      <w:r w:rsidRPr="008E1918">
        <w:rPr>
          <w:rFonts w:ascii="Times New Roman" w:hAnsi="Times New Roman" w:cs="Times New Roman"/>
          <w:i/>
          <w:iCs/>
          <w:color w:val="222222"/>
          <w:sz w:val="24"/>
          <w:szCs w:val="24"/>
          <w:shd w:val="clear" w:color="auto" w:fill="FFFFFF"/>
          <w:lang w:val="en-US"/>
        </w:rPr>
        <w:t>Revista Interamericana de Psicologia/Interamerican Journal of Psychology</w:t>
      </w:r>
      <w:r w:rsidRPr="008E1918">
        <w:rPr>
          <w:rFonts w:ascii="Times New Roman" w:hAnsi="Times New Roman" w:cs="Times New Roman"/>
          <w:color w:val="222222"/>
          <w:sz w:val="24"/>
          <w:szCs w:val="24"/>
          <w:shd w:val="clear" w:color="auto" w:fill="FFFFFF"/>
          <w:lang w:val="en-US"/>
        </w:rPr>
        <w:t>, </w:t>
      </w:r>
      <w:r w:rsidRPr="008E1918">
        <w:rPr>
          <w:rFonts w:ascii="Times New Roman" w:hAnsi="Times New Roman" w:cs="Times New Roman"/>
          <w:i/>
          <w:iCs/>
          <w:color w:val="222222"/>
          <w:sz w:val="24"/>
          <w:szCs w:val="24"/>
          <w:shd w:val="clear" w:color="auto" w:fill="FFFFFF"/>
          <w:lang w:val="en-US"/>
        </w:rPr>
        <w:t>51</w:t>
      </w:r>
      <w:r w:rsidRPr="008E1918">
        <w:rPr>
          <w:rFonts w:ascii="Times New Roman" w:hAnsi="Times New Roman" w:cs="Times New Roman"/>
          <w:color w:val="222222"/>
          <w:sz w:val="24"/>
          <w:szCs w:val="24"/>
          <w:shd w:val="clear" w:color="auto" w:fill="FFFFFF"/>
          <w:lang w:val="en-US"/>
        </w:rPr>
        <w:t>(3), 282-296.</w:t>
      </w:r>
    </w:p>
    <w:p w:rsidR="00B91DE8" w:rsidRPr="00191917" w:rsidRDefault="00B91DE8" w:rsidP="00191917">
      <w:pPr>
        <w:widowControl w:val="0"/>
        <w:spacing w:before="641" w:line="240" w:lineRule="auto"/>
        <w:ind w:left="720" w:hanging="720"/>
        <w:rPr>
          <w:rFonts w:ascii="Times New Roman" w:hAnsi="Times New Roman" w:cs="Times New Roman"/>
          <w:color w:val="222222"/>
          <w:sz w:val="24"/>
          <w:szCs w:val="24"/>
          <w:shd w:val="clear" w:color="auto" w:fill="FFFFFF"/>
          <w:lang w:val="en-US"/>
        </w:rPr>
      </w:pPr>
      <w:r w:rsidRPr="008E1918">
        <w:rPr>
          <w:rFonts w:ascii="Times New Roman" w:hAnsi="Times New Roman" w:cs="Times New Roman"/>
          <w:color w:val="222222"/>
          <w:sz w:val="24"/>
          <w:szCs w:val="24"/>
          <w:shd w:val="clear" w:color="auto" w:fill="FFFFFF"/>
          <w:lang w:val="en-US"/>
        </w:rPr>
        <w:t>Tague-Sutcliffe, J. (1992). An introduction to informetrics. </w:t>
      </w:r>
      <w:r w:rsidRPr="008E1918">
        <w:rPr>
          <w:rFonts w:ascii="Times New Roman" w:hAnsi="Times New Roman" w:cs="Times New Roman"/>
          <w:i/>
          <w:iCs/>
          <w:color w:val="222222"/>
          <w:sz w:val="24"/>
          <w:szCs w:val="24"/>
          <w:shd w:val="clear" w:color="auto" w:fill="FFFFFF"/>
          <w:lang w:val="en-US"/>
        </w:rPr>
        <w:t>Information processing &amp; management</w:t>
      </w:r>
      <w:r w:rsidRPr="008E1918">
        <w:rPr>
          <w:rFonts w:ascii="Times New Roman" w:hAnsi="Times New Roman" w:cs="Times New Roman"/>
          <w:color w:val="222222"/>
          <w:sz w:val="24"/>
          <w:szCs w:val="24"/>
          <w:shd w:val="clear" w:color="auto" w:fill="FFFFFF"/>
          <w:lang w:val="en-US"/>
        </w:rPr>
        <w:t>, </w:t>
      </w:r>
      <w:r w:rsidRPr="008E1918">
        <w:rPr>
          <w:rFonts w:ascii="Times New Roman" w:hAnsi="Times New Roman" w:cs="Times New Roman"/>
          <w:i/>
          <w:iCs/>
          <w:color w:val="222222"/>
          <w:sz w:val="24"/>
          <w:szCs w:val="24"/>
          <w:shd w:val="clear" w:color="auto" w:fill="FFFFFF"/>
          <w:lang w:val="en-US"/>
        </w:rPr>
        <w:t>28</w:t>
      </w:r>
      <w:r w:rsidRPr="008E1918">
        <w:rPr>
          <w:rFonts w:ascii="Times New Roman" w:hAnsi="Times New Roman" w:cs="Times New Roman"/>
          <w:color w:val="222222"/>
          <w:sz w:val="24"/>
          <w:szCs w:val="24"/>
          <w:shd w:val="clear" w:color="auto" w:fill="FFFFFF"/>
          <w:lang w:val="en-US"/>
        </w:rPr>
        <w:t>(1), 1-3.</w:t>
      </w:r>
    </w:p>
    <w:p w:rsidR="00F03917" w:rsidRPr="00E814AD" w:rsidRDefault="00F03917">
      <w:pPr>
        <w:widowControl w:val="0"/>
        <w:rPr>
          <w:b/>
          <w:sz w:val="24"/>
          <w:szCs w:val="24"/>
          <w:lang w:val="en-US"/>
        </w:rPr>
      </w:pPr>
      <w:bookmarkStart w:id="0" w:name="_GoBack"/>
      <w:bookmarkEnd w:id="0"/>
    </w:p>
    <w:p w:rsidR="00893D56" w:rsidRPr="00E814AD" w:rsidRDefault="00893D56">
      <w:pPr>
        <w:widowControl w:val="0"/>
        <w:rPr>
          <w:b/>
          <w:sz w:val="24"/>
          <w:szCs w:val="24"/>
          <w:lang w:val="en-US"/>
        </w:rPr>
      </w:pPr>
    </w:p>
    <w:p w:rsidR="00F03917" w:rsidRPr="00E814AD" w:rsidRDefault="00F03917">
      <w:pPr>
        <w:spacing w:line="259" w:lineRule="auto"/>
        <w:jc w:val="both"/>
        <w:rPr>
          <w:sz w:val="24"/>
          <w:szCs w:val="24"/>
          <w:lang w:val="en-US"/>
        </w:rPr>
      </w:pPr>
    </w:p>
    <w:sectPr w:rsidR="00F03917" w:rsidRPr="00E814AD" w:rsidSect="00C731AC">
      <w:footerReference w:type="default" r:id="rId29"/>
      <w:pgSz w:w="11909" w:h="16834"/>
      <w:pgMar w:top="1701" w:right="1418" w:bottom="1418"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21C6" w:rsidRDefault="008321C6" w:rsidP="00A8427A">
      <w:pPr>
        <w:spacing w:line="240" w:lineRule="auto"/>
      </w:pPr>
      <w:r>
        <w:separator/>
      </w:r>
    </w:p>
  </w:endnote>
  <w:endnote w:type="continuationSeparator" w:id="0">
    <w:p w:rsidR="008321C6" w:rsidRDefault="008321C6" w:rsidP="00A842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0318331"/>
      <w:docPartObj>
        <w:docPartGallery w:val="Page Numbers (Bottom of Page)"/>
        <w:docPartUnique/>
      </w:docPartObj>
    </w:sdtPr>
    <w:sdtContent>
      <w:p w:rsidR="008E1918" w:rsidRDefault="008E1918">
        <w:pPr>
          <w:pStyle w:val="Piedepgina"/>
          <w:jc w:val="center"/>
        </w:pPr>
        <w:r>
          <w:fldChar w:fldCharType="begin"/>
        </w:r>
        <w:r>
          <w:instrText>PAGE   \* MERGEFORMAT</w:instrText>
        </w:r>
        <w:r>
          <w:fldChar w:fldCharType="separate"/>
        </w:r>
        <w:r w:rsidR="00186475" w:rsidRPr="00186475">
          <w:rPr>
            <w:noProof/>
            <w:lang w:val="es-ES"/>
          </w:rPr>
          <w:t>14</w:t>
        </w:r>
        <w:r>
          <w:fldChar w:fldCharType="end"/>
        </w:r>
      </w:p>
    </w:sdtContent>
  </w:sdt>
  <w:p w:rsidR="008E1918" w:rsidRDefault="008E191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21C6" w:rsidRDefault="008321C6" w:rsidP="00A8427A">
      <w:pPr>
        <w:spacing w:line="240" w:lineRule="auto"/>
      </w:pPr>
      <w:r>
        <w:separator/>
      </w:r>
    </w:p>
  </w:footnote>
  <w:footnote w:type="continuationSeparator" w:id="0">
    <w:p w:rsidR="008321C6" w:rsidRDefault="008321C6" w:rsidP="00A8427A">
      <w:pPr>
        <w:spacing w:line="240" w:lineRule="auto"/>
      </w:pPr>
      <w:r>
        <w:continuationSeparator/>
      </w:r>
    </w:p>
  </w:footnote>
  <w:footnote w:id="1">
    <w:p w:rsidR="00E814AD" w:rsidRPr="00893D56" w:rsidRDefault="00E814AD" w:rsidP="00F01609">
      <w:pPr>
        <w:pStyle w:val="Textonotapie"/>
        <w:rPr>
          <w:rFonts w:ascii="Times New Roman" w:hAnsi="Times New Roman" w:cs="Times New Roman"/>
          <w:sz w:val="16"/>
          <w:szCs w:val="16"/>
          <w:lang w:val="es-ES"/>
        </w:rPr>
      </w:pPr>
      <w:r w:rsidRPr="00893D56">
        <w:rPr>
          <w:rStyle w:val="Refdenotaalpie"/>
          <w:rFonts w:ascii="Times New Roman" w:hAnsi="Times New Roman" w:cs="Times New Roman"/>
          <w:sz w:val="16"/>
          <w:szCs w:val="16"/>
        </w:rPr>
        <w:footnoteRef/>
      </w:r>
      <w:r w:rsidRPr="00893D56">
        <w:rPr>
          <w:rFonts w:ascii="Times New Roman" w:hAnsi="Times New Roman" w:cs="Times New Roman"/>
          <w:sz w:val="16"/>
          <w:szCs w:val="16"/>
        </w:rPr>
        <w:t xml:space="preserve"> </w:t>
      </w:r>
      <w:r w:rsidRPr="00893D56">
        <w:rPr>
          <w:rFonts w:ascii="Times New Roman" w:hAnsi="Times New Roman" w:cs="Times New Roman"/>
          <w:sz w:val="16"/>
          <w:szCs w:val="16"/>
          <w:lang w:val="es-ES"/>
        </w:rPr>
        <w:t xml:space="preserve">El presento documento se sustenta en el proyecto Fodein Multicampus 2021, denominado “Influencia del consumo de alimentos ultra procesados promovidos a través de la publicidad engañosa en las condiciones de salud y los hábitos alimentarios en menores de 18 años en las localidades de Usaquén y Usme, de la ciudad de Bogotá”, código: 2113003. </w:t>
      </w:r>
    </w:p>
  </w:footnote>
  <w:footnote w:id="2">
    <w:p w:rsidR="00E814AD" w:rsidRDefault="00E814AD" w:rsidP="00F01609">
      <w:pPr>
        <w:pStyle w:val="Textonotapie"/>
        <w:rPr>
          <w:rFonts w:ascii="Times New Roman" w:hAnsi="Times New Roman" w:cs="Times New Roman"/>
          <w:sz w:val="16"/>
          <w:szCs w:val="16"/>
          <w:lang w:val="es-ES"/>
        </w:rPr>
      </w:pPr>
      <w:r w:rsidRPr="00893D56">
        <w:rPr>
          <w:rStyle w:val="Refdenotaalpie"/>
          <w:rFonts w:ascii="Times New Roman" w:hAnsi="Times New Roman" w:cs="Times New Roman"/>
          <w:sz w:val="16"/>
          <w:szCs w:val="16"/>
        </w:rPr>
        <w:footnoteRef/>
      </w:r>
      <w:r w:rsidRPr="00893D56">
        <w:rPr>
          <w:rFonts w:ascii="Times New Roman" w:hAnsi="Times New Roman" w:cs="Times New Roman"/>
          <w:sz w:val="16"/>
          <w:szCs w:val="16"/>
        </w:rPr>
        <w:t xml:space="preserve"> </w:t>
      </w:r>
      <w:r w:rsidRPr="00893D56">
        <w:rPr>
          <w:rFonts w:ascii="Times New Roman" w:hAnsi="Times New Roman" w:cs="Times New Roman"/>
          <w:sz w:val="16"/>
          <w:szCs w:val="16"/>
          <w:lang w:val="es-ES"/>
        </w:rPr>
        <w:t xml:space="preserve">Docente investigador, Facultad de Mercadeo, Universidad Santo Tomás. </w:t>
      </w:r>
    </w:p>
    <w:p w:rsidR="00E814AD"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Orcid: </w:t>
      </w:r>
      <w:hyperlink r:id="rId1" w:history="1">
        <w:r w:rsidRPr="00F01609">
          <w:rPr>
            <w:rStyle w:val="Hipervnculo"/>
            <w:rFonts w:ascii="Times New Roman" w:hAnsi="Times New Roman" w:cs="Times New Roman"/>
            <w:sz w:val="16"/>
            <w:szCs w:val="16"/>
            <w:lang w:val="en-US"/>
          </w:rPr>
          <w:t>https://orcid.org/0000-0003-1269-3230</w:t>
        </w:r>
      </w:hyperlink>
      <w:r w:rsidRPr="00F01609">
        <w:rPr>
          <w:rFonts w:ascii="Times New Roman" w:hAnsi="Times New Roman" w:cs="Times New Roman"/>
          <w:sz w:val="16"/>
          <w:szCs w:val="16"/>
          <w:lang w:val="en-US"/>
        </w:rPr>
        <w:t xml:space="preserve">. Google Scholar: </w:t>
      </w:r>
      <w:hyperlink r:id="rId2" w:history="1">
        <w:r w:rsidRPr="00F01609">
          <w:rPr>
            <w:rStyle w:val="Hipervnculo"/>
            <w:rFonts w:ascii="Times New Roman" w:hAnsi="Times New Roman" w:cs="Times New Roman"/>
            <w:sz w:val="16"/>
            <w:szCs w:val="16"/>
            <w:lang w:val="en-US"/>
          </w:rPr>
          <w:t>https://scholar.google.es/citations?user=BSvuAhwAAAAJ&amp;hl=es</w:t>
        </w:r>
      </w:hyperlink>
      <w:r w:rsidRPr="00F01609">
        <w:rPr>
          <w:rFonts w:ascii="Times New Roman" w:hAnsi="Times New Roman" w:cs="Times New Roman"/>
          <w:sz w:val="16"/>
          <w:szCs w:val="16"/>
          <w:lang w:val="en-US"/>
        </w:rPr>
        <w:t xml:space="preserve">. </w:t>
      </w:r>
    </w:p>
    <w:p w:rsidR="00E814AD" w:rsidRPr="00F01609"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Cvlac: </w:t>
      </w:r>
      <w:hyperlink r:id="rId3" w:history="1">
        <w:r w:rsidRPr="00F01609">
          <w:rPr>
            <w:rStyle w:val="Hipervnculo"/>
            <w:rFonts w:ascii="Times New Roman" w:hAnsi="Times New Roman" w:cs="Times New Roman"/>
            <w:sz w:val="16"/>
            <w:szCs w:val="16"/>
            <w:lang w:val="en-US"/>
          </w:rPr>
          <w:t>https://scienti.minciencias.gov.co/cvlac/visualizador/generarCurriculoCv.do?cod_rh=0001492327</w:t>
        </w:r>
      </w:hyperlink>
    </w:p>
    <w:p w:rsidR="00E814AD" w:rsidRPr="00893D56" w:rsidRDefault="00E814AD" w:rsidP="00F01609">
      <w:pPr>
        <w:pStyle w:val="Textonotapie"/>
        <w:rPr>
          <w:rFonts w:ascii="Times New Roman" w:hAnsi="Times New Roman" w:cs="Times New Roman"/>
          <w:sz w:val="16"/>
          <w:szCs w:val="16"/>
          <w:lang w:val="es-ES"/>
        </w:rPr>
      </w:pPr>
      <w:r w:rsidRPr="00893D56">
        <w:rPr>
          <w:rFonts w:ascii="Times New Roman" w:hAnsi="Times New Roman" w:cs="Times New Roman"/>
          <w:sz w:val="16"/>
          <w:szCs w:val="16"/>
          <w:lang w:val="es-ES"/>
        </w:rPr>
        <w:t xml:space="preserve">Correo: </w:t>
      </w:r>
      <w:r w:rsidRPr="00F01609">
        <w:rPr>
          <w:rStyle w:val="Hipervnculo"/>
          <w:rFonts w:ascii="Times New Roman" w:hAnsi="Times New Roman" w:cs="Times New Roman"/>
          <w:sz w:val="16"/>
          <w:szCs w:val="16"/>
        </w:rPr>
        <w:t>carolinagarzonm@usantotomas.edu.co</w:t>
      </w:r>
    </w:p>
  </w:footnote>
  <w:footnote w:id="3">
    <w:p w:rsidR="00E814AD" w:rsidRDefault="00E814AD" w:rsidP="00F01609">
      <w:pPr>
        <w:pStyle w:val="Textonotapie"/>
        <w:rPr>
          <w:rFonts w:ascii="Times New Roman" w:hAnsi="Times New Roman" w:cs="Times New Roman"/>
          <w:sz w:val="16"/>
          <w:szCs w:val="16"/>
          <w:lang w:val="es-ES"/>
        </w:rPr>
      </w:pPr>
      <w:r w:rsidRPr="00893D56">
        <w:rPr>
          <w:rStyle w:val="Refdenotaalpie"/>
          <w:rFonts w:ascii="Times New Roman" w:hAnsi="Times New Roman" w:cs="Times New Roman"/>
          <w:sz w:val="16"/>
          <w:szCs w:val="16"/>
        </w:rPr>
        <w:footnoteRef/>
      </w:r>
      <w:r w:rsidRPr="00893D56">
        <w:rPr>
          <w:rFonts w:ascii="Times New Roman" w:hAnsi="Times New Roman" w:cs="Times New Roman"/>
          <w:sz w:val="16"/>
          <w:szCs w:val="16"/>
        </w:rPr>
        <w:t xml:space="preserve"> </w:t>
      </w:r>
      <w:r w:rsidRPr="00893D56">
        <w:rPr>
          <w:rFonts w:ascii="Times New Roman" w:hAnsi="Times New Roman" w:cs="Times New Roman"/>
          <w:sz w:val="16"/>
          <w:szCs w:val="16"/>
          <w:lang w:val="es-ES"/>
        </w:rPr>
        <w:t xml:space="preserve">Docente investigador, Facultad de Mercadeo, Universidad Santo Tomás. </w:t>
      </w:r>
    </w:p>
    <w:p w:rsidR="00E814AD" w:rsidRPr="00F01609"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Orcid: </w:t>
      </w:r>
      <w:r w:rsidRPr="00F01609">
        <w:rPr>
          <w:rStyle w:val="Hipervnculo"/>
          <w:rFonts w:ascii="Times New Roman" w:hAnsi="Times New Roman" w:cs="Times New Roman"/>
          <w:sz w:val="16"/>
          <w:szCs w:val="16"/>
          <w:lang w:val="en-US"/>
        </w:rPr>
        <w:t>https://orcid.org/0000-0003-4317-5065</w:t>
      </w:r>
    </w:p>
    <w:p w:rsidR="00E814AD"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Google Scholar: </w:t>
      </w:r>
      <w:hyperlink r:id="rId4" w:history="1">
        <w:r w:rsidRPr="00B31DED">
          <w:rPr>
            <w:rStyle w:val="Hipervnculo"/>
            <w:rFonts w:ascii="Times New Roman" w:hAnsi="Times New Roman" w:cs="Times New Roman"/>
            <w:sz w:val="16"/>
            <w:szCs w:val="16"/>
            <w:lang w:val="en-US"/>
          </w:rPr>
          <w:t>https://scholar.google.es/citations?user=B-5WPG0AAAAJ&amp;hl=es</w:t>
        </w:r>
      </w:hyperlink>
      <w:r w:rsidRPr="00F01609">
        <w:rPr>
          <w:rFonts w:ascii="Times New Roman" w:hAnsi="Times New Roman" w:cs="Times New Roman"/>
          <w:sz w:val="16"/>
          <w:szCs w:val="16"/>
          <w:lang w:val="en-US"/>
        </w:rPr>
        <w:t xml:space="preserve"> </w:t>
      </w:r>
    </w:p>
    <w:p w:rsidR="00E814AD" w:rsidRPr="00F01609"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Cvlac: </w:t>
      </w:r>
      <w:hyperlink r:id="rId5" w:history="1">
        <w:r w:rsidRPr="00F01609">
          <w:rPr>
            <w:rStyle w:val="Hipervnculo"/>
            <w:rFonts w:ascii="Times New Roman" w:hAnsi="Times New Roman" w:cs="Times New Roman"/>
            <w:sz w:val="16"/>
            <w:szCs w:val="16"/>
            <w:lang w:val="en-US"/>
          </w:rPr>
          <w:t>https://scienti.minciencias.gov.co/cvlac/visualizador/generarCurriculoCv.do?cod_rh=0000122086</w:t>
        </w:r>
      </w:hyperlink>
    </w:p>
    <w:p w:rsidR="00E814AD" w:rsidRPr="00F01609" w:rsidRDefault="00E814AD" w:rsidP="00F01609">
      <w:pPr>
        <w:pStyle w:val="Textonotapie"/>
        <w:rPr>
          <w:rFonts w:ascii="Times New Roman" w:hAnsi="Times New Roman" w:cs="Times New Roman"/>
          <w:sz w:val="16"/>
          <w:szCs w:val="16"/>
          <w:lang w:val="es-ES"/>
        </w:rPr>
      </w:pPr>
      <w:r w:rsidRPr="00F01609">
        <w:rPr>
          <w:rFonts w:ascii="Times New Roman" w:hAnsi="Times New Roman" w:cs="Times New Roman"/>
          <w:sz w:val="16"/>
          <w:szCs w:val="16"/>
          <w:lang w:val="es-ES"/>
        </w:rPr>
        <w:t xml:space="preserve">Correo: </w:t>
      </w:r>
      <w:hyperlink r:id="rId6" w:history="1">
        <w:r w:rsidRPr="00F01609">
          <w:rPr>
            <w:rStyle w:val="Hipervnculo"/>
            <w:rFonts w:ascii="Times New Roman" w:hAnsi="Times New Roman" w:cs="Times New Roman"/>
            <w:sz w:val="16"/>
            <w:szCs w:val="16"/>
            <w:lang w:val="es-ES"/>
          </w:rPr>
          <w:t>luisbotero@usantotomas.edu.co</w:t>
        </w:r>
      </w:hyperlink>
      <w:r w:rsidRPr="00F01609">
        <w:rPr>
          <w:rFonts w:ascii="Times New Roman" w:hAnsi="Times New Roman" w:cs="Times New Roman"/>
          <w:sz w:val="16"/>
          <w:szCs w:val="16"/>
          <w:lang w:val="es-ES"/>
        </w:rPr>
        <w:t xml:space="preserve"> </w:t>
      </w:r>
    </w:p>
  </w:footnote>
  <w:footnote w:id="4">
    <w:p w:rsidR="00E814AD" w:rsidRPr="00F01609" w:rsidRDefault="00E814AD" w:rsidP="00F01609">
      <w:pPr>
        <w:pStyle w:val="Textonotapie"/>
        <w:rPr>
          <w:rFonts w:ascii="Times New Roman" w:hAnsi="Times New Roman" w:cs="Times New Roman"/>
          <w:sz w:val="16"/>
          <w:szCs w:val="16"/>
          <w:lang w:val="es-ES"/>
        </w:rPr>
      </w:pPr>
      <w:r w:rsidRPr="00F01609">
        <w:rPr>
          <w:rStyle w:val="Refdenotaalpie"/>
          <w:rFonts w:ascii="Times New Roman" w:hAnsi="Times New Roman" w:cs="Times New Roman"/>
          <w:sz w:val="16"/>
          <w:szCs w:val="16"/>
        </w:rPr>
        <w:footnoteRef/>
      </w:r>
      <w:r w:rsidRPr="00F01609">
        <w:rPr>
          <w:rFonts w:ascii="Times New Roman" w:hAnsi="Times New Roman" w:cs="Times New Roman"/>
          <w:sz w:val="16"/>
          <w:szCs w:val="16"/>
        </w:rPr>
        <w:t xml:space="preserve"> </w:t>
      </w:r>
      <w:r w:rsidRPr="00F01609">
        <w:rPr>
          <w:rFonts w:ascii="Times New Roman" w:hAnsi="Times New Roman" w:cs="Times New Roman"/>
          <w:sz w:val="16"/>
          <w:szCs w:val="16"/>
          <w:lang w:val="es-ES"/>
        </w:rPr>
        <w:t xml:space="preserve">Estudiante de pregrado, Facultad de Mercadeo, Universidad Santo Tomás. </w:t>
      </w:r>
    </w:p>
    <w:p w:rsidR="00E814AD" w:rsidRPr="00F01609"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Cvlac: </w:t>
      </w:r>
      <w:hyperlink r:id="rId7" w:history="1">
        <w:r w:rsidRPr="00F01609">
          <w:rPr>
            <w:rStyle w:val="Hipervnculo"/>
            <w:rFonts w:ascii="Times New Roman" w:hAnsi="Times New Roman" w:cs="Times New Roman"/>
            <w:sz w:val="16"/>
            <w:szCs w:val="16"/>
            <w:lang w:val="en-US"/>
          </w:rPr>
          <w:t>https://scienti.minciencias.gov.co/cvlac/visualizador/generarCurriculoCv.do?cod_rh=0001744751</w:t>
        </w:r>
      </w:hyperlink>
      <w:r w:rsidRPr="00F01609">
        <w:rPr>
          <w:rFonts w:ascii="Times New Roman" w:hAnsi="Times New Roman" w:cs="Times New Roman"/>
          <w:sz w:val="16"/>
          <w:szCs w:val="16"/>
          <w:lang w:val="en-US"/>
        </w:rPr>
        <w:t xml:space="preserve">. </w:t>
      </w:r>
    </w:p>
    <w:p w:rsidR="00E814AD" w:rsidRPr="00F01609" w:rsidRDefault="00E814AD" w:rsidP="00327C9D">
      <w:pPr>
        <w:pStyle w:val="Textonotapie"/>
        <w:shd w:val="clear" w:color="auto" w:fill="FFFF00"/>
        <w:rPr>
          <w:rFonts w:ascii="Times New Roman" w:hAnsi="Times New Roman" w:cs="Times New Roman"/>
          <w:sz w:val="16"/>
          <w:szCs w:val="16"/>
          <w:lang w:val="es-ES"/>
        </w:rPr>
      </w:pPr>
      <w:r w:rsidRPr="00F01609">
        <w:rPr>
          <w:rFonts w:ascii="Times New Roman" w:hAnsi="Times New Roman" w:cs="Times New Roman"/>
          <w:sz w:val="16"/>
          <w:szCs w:val="16"/>
          <w:lang w:val="es-ES"/>
        </w:rPr>
        <w:t xml:space="preserve">Orcid: </w:t>
      </w:r>
      <w:r w:rsidR="00327C9D" w:rsidRPr="00327C9D">
        <w:rPr>
          <w:rFonts w:ascii="Times New Roman" w:hAnsi="Times New Roman" w:cs="Times New Roman"/>
          <w:sz w:val="16"/>
          <w:szCs w:val="16"/>
          <w:lang w:val="es-ES"/>
        </w:rPr>
        <w:t>https://orcid.org/0000-0002-9821-5127</w:t>
      </w:r>
    </w:p>
  </w:footnote>
  <w:footnote w:id="5">
    <w:p w:rsidR="00E814AD" w:rsidRPr="00F01609" w:rsidRDefault="00E814AD" w:rsidP="00F01609">
      <w:pPr>
        <w:pStyle w:val="Textonotapie"/>
        <w:rPr>
          <w:rFonts w:ascii="Times New Roman" w:hAnsi="Times New Roman" w:cs="Times New Roman"/>
          <w:sz w:val="16"/>
          <w:szCs w:val="16"/>
          <w:lang w:val="es-ES"/>
        </w:rPr>
      </w:pPr>
      <w:r w:rsidRPr="00F01609">
        <w:rPr>
          <w:rStyle w:val="Refdenotaalpie"/>
          <w:rFonts w:ascii="Times New Roman" w:hAnsi="Times New Roman" w:cs="Times New Roman"/>
          <w:sz w:val="16"/>
          <w:szCs w:val="16"/>
        </w:rPr>
        <w:footnoteRef/>
      </w:r>
      <w:r w:rsidRPr="00F01609">
        <w:rPr>
          <w:rFonts w:ascii="Times New Roman" w:hAnsi="Times New Roman" w:cs="Times New Roman"/>
          <w:sz w:val="16"/>
          <w:szCs w:val="16"/>
        </w:rPr>
        <w:t xml:space="preserve"> </w:t>
      </w:r>
      <w:r w:rsidRPr="00F01609">
        <w:rPr>
          <w:rFonts w:ascii="Times New Roman" w:hAnsi="Times New Roman" w:cs="Times New Roman"/>
          <w:sz w:val="16"/>
          <w:szCs w:val="16"/>
          <w:lang w:val="es-ES"/>
        </w:rPr>
        <w:t xml:space="preserve">Estudiante de pregrado, Facultad de Mercadeo, Universidad Santo Tomás. </w:t>
      </w:r>
    </w:p>
    <w:p w:rsidR="00E814AD" w:rsidRPr="00F01609"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Cvlac: </w:t>
      </w:r>
      <w:hyperlink r:id="rId8" w:history="1">
        <w:r w:rsidRPr="00F01609">
          <w:rPr>
            <w:rStyle w:val="Hipervnculo"/>
            <w:rFonts w:ascii="Times New Roman" w:hAnsi="Times New Roman" w:cs="Times New Roman"/>
            <w:sz w:val="16"/>
            <w:szCs w:val="16"/>
            <w:lang w:val="en-US"/>
          </w:rPr>
          <w:t>https://scienti.minciencias.gov.co/cvlac/visualizador/generarCurriculoCv.do?cod_rh=0001744751</w:t>
        </w:r>
      </w:hyperlink>
      <w:r w:rsidRPr="00F01609">
        <w:rPr>
          <w:rFonts w:ascii="Times New Roman" w:hAnsi="Times New Roman" w:cs="Times New Roman"/>
          <w:sz w:val="16"/>
          <w:szCs w:val="16"/>
          <w:lang w:val="en-US"/>
        </w:rPr>
        <w:t xml:space="preserve">. </w:t>
      </w:r>
    </w:p>
    <w:p w:rsidR="00E814AD" w:rsidRPr="00893D56" w:rsidRDefault="00E814AD" w:rsidP="00F01609">
      <w:pPr>
        <w:pStyle w:val="Textonotapie"/>
        <w:rPr>
          <w:rFonts w:ascii="Times New Roman" w:hAnsi="Times New Roman" w:cs="Times New Roman"/>
          <w:sz w:val="16"/>
          <w:szCs w:val="16"/>
          <w:lang w:val="es-ES"/>
        </w:rPr>
      </w:pPr>
      <w:r w:rsidRPr="00F01609">
        <w:rPr>
          <w:rFonts w:ascii="Times New Roman" w:hAnsi="Times New Roman" w:cs="Times New Roman"/>
          <w:sz w:val="16"/>
          <w:szCs w:val="16"/>
          <w:lang w:val="es-ES"/>
        </w:rPr>
        <w:t xml:space="preserve">Orcid: </w:t>
      </w:r>
      <w:hyperlink r:id="rId9" w:history="1">
        <w:r w:rsidRPr="00F01609">
          <w:rPr>
            <w:rStyle w:val="Hipervnculo"/>
            <w:rFonts w:ascii="Times New Roman" w:hAnsi="Times New Roman" w:cs="Times New Roman"/>
            <w:sz w:val="16"/>
            <w:szCs w:val="16"/>
            <w:lang w:val="es-ES"/>
          </w:rPr>
          <w:t>https://orcid.org/0000-0003-1645-187X</w:t>
        </w:r>
      </w:hyperlink>
      <w:r w:rsidRPr="00893D56">
        <w:rPr>
          <w:rFonts w:ascii="Times New Roman" w:hAnsi="Times New Roman" w:cs="Times New Roman"/>
          <w:sz w:val="16"/>
          <w:szCs w:val="16"/>
          <w:lang w:val="es-ES"/>
        </w:rPr>
        <w:t xml:space="preserve"> </w:t>
      </w:r>
    </w:p>
  </w:footnote>
  <w:footnote w:id="6">
    <w:p w:rsidR="00E814AD" w:rsidRDefault="00E814AD" w:rsidP="00F01609">
      <w:pPr>
        <w:pStyle w:val="Textonotapie"/>
        <w:rPr>
          <w:rFonts w:ascii="Times New Roman" w:hAnsi="Times New Roman" w:cs="Times New Roman"/>
          <w:sz w:val="16"/>
          <w:szCs w:val="16"/>
          <w:lang w:val="es-ES"/>
        </w:rPr>
      </w:pPr>
      <w:r w:rsidRPr="00893D56">
        <w:rPr>
          <w:rStyle w:val="Refdenotaalpie"/>
          <w:rFonts w:ascii="Times New Roman" w:hAnsi="Times New Roman" w:cs="Times New Roman"/>
          <w:sz w:val="16"/>
          <w:szCs w:val="16"/>
        </w:rPr>
        <w:footnoteRef/>
      </w:r>
      <w:r w:rsidRPr="00893D56">
        <w:rPr>
          <w:rFonts w:ascii="Times New Roman" w:hAnsi="Times New Roman" w:cs="Times New Roman"/>
          <w:sz w:val="16"/>
          <w:szCs w:val="16"/>
        </w:rPr>
        <w:t xml:space="preserve"> </w:t>
      </w:r>
      <w:r w:rsidRPr="00893D56">
        <w:rPr>
          <w:rFonts w:ascii="Times New Roman" w:hAnsi="Times New Roman" w:cs="Times New Roman"/>
          <w:sz w:val="16"/>
          <w:szCs w:val="16"/>
          <w:lang w:val="es-ES"/>
        </w:rPr>
        <w:t xml:space="preserve">Estudiante de pregrado, Facultad de Mercadeo, Universidad Santo Tomás. </w:t>
      </w:r>
    </w:p>
    <w:p w:rsidR="00E814AD"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Cvlac: </w:t>
      </w:r>
      <w:hyperlink r:id="rId10" w:history="1">
        <w:r w:rsidRPr="00B31DED">
          <w:rPr>
            <w:rStyle w:val="Hipervnculo"/>
            <w:rFonts w:ascii="Times New Roman" w:hAnsi="Times New Roman" w:cs="Times New Roman"/>
            <w:sz w:val="16"/>
            <w:szCs w:val="16"/>
            <w:lang w:val="en-US"/>
          </w:rPr>
          <w:t>https://scienti.minciencias.gov.co/cvlac/visualizador/generarCurriculoCv.do?cod_rh=0002010209</w:t>
        </w:r>
      </w:hyperlink>
      <w:r w:rsidRPr="00F01609">
        <w:rPr>
          <w:rFonts w:ascii="Times New Roman" w:hAnsi="Times New Roman" w:cs="Times New Roman"/>
          <w:sz w:val="16"/>
          <w:szCs w:val="16"/>
          <w:lang w:val="en-US"/>
        </w:rPr>
        <w:t xml:space="preserve">. </w:t>
      </w:r>
    </w:p>
    <w:p w:rsidR="00E814AD" w:rsidRPr="00893D56" w:rsidRDefault="00E814AD" w:rsidP="00F01609">
      <w:pPr>
        <w:pStyle w:val="Textonotapie"/>
        <w:rPr>
          <w:rFonts w:ascii="Times New Roman" w:hAnsi="Times New Roman" w:cs="Times New Roman"/>
          <w:sz w:val="16"/>
          <w:szCs w:val="16"/>
          <w:lang w:val="es-ES"/>
        </w:rPr>
      </w:pPr>
      <w:r w:rsidRPr="00893D56">
        <w:rPr>
          <w:rFonts w:ascii="Times New Roman" w:hAnsi="Times New Roman" w:cs="Times New Roman"/>
          <w:sz w:val="16"/>
          <w:szCs w:val="16"/>
          <w:lang w:val="es-ES"/>
        </w:rPr>
        <w:t xml:space="preserve">Orcid: </w:t>
      </w:r>
      <w:hyperlink r:id="rId11" w:history="1">
        <w:r w:rsidRPr="00893D56">
          <w:rPr>
            <w:rStyle w:val="Hipervnculo"/>
            <w:rFonts w:ascii="Times New Roman" w:hAnsi="Times New Roman" w:cs="Times New Roman"/>
            <w:sz w:val="16"/>
            <w:szCs w:val="16"/>
            <w:lang w:val="es-ES"/>
          </w:rPr>
          <w:t>https://orcid.org/my-orcid?orcid=0000-0003-2599-0875</w:t>
        </w:r>
      </w:hyperlink>
      <w:r w:rsidRPr="00893D56">
        <w:rPr>
          <w:rFonts w:ascii="Times New Roman" w:hAnsi="Times New Roman" w:cs="Times New Roman"/>
          <w:sz w:val="16"/>
          <w:szCs w:val="16"/>
          <w:lang w:val="es-ES"/>
        </w:rPr>
        <w:t xml:space="preserve"> </w:t>
      </w:r>
    </w:p>
  </w:footnote>
  <w:footnote w:id="7">
    <w:p w:rsidR="00E814AD" w:rsidRDefault="00E814AD" w:rsidP="00F01609">
      <w:pPr>
        <w:pStyle w:val="Textonotapie"/>
        <w:rPr>
          <w:rFonts w:ascii="Times New Roman" w:hAnsi="Times New Roman" w:cs="Times New Roman"/>
          <w:sz w:val="16"/>
          <w:szCs w:val="16"/>
          <w:lang w:val="es-ES"/>
        </w:rPr>
      </w:pPr>
      <w:r w:rsidRPr="00893D56">
        <w:rPr>
          <w:rStyle w:val="Refdenotaalpie"/>
          <w:rFonts w:ascii="Times New Roman" w:hAnsi="Times New Roman" w:cs="Times New Roman"/>
          <w:sz w:val="16"/>
          <w:szCs w:val="16"/>
        </w:rPr>
        <w:footnoteRef/>
      </w:r>
      <w:r w:rsidRPr="00893D56">
        <w:rPr>
          <w:rFonts w:ascii="Times New Roman" w:hAnsi="Times New Roman" w:cs="Times New Roman"/>
          <w:sz w:val="16"/>
          <w:szCs w:val="16"/>
        </w:rPr>
        <w:t xml:space="preserve"> </w:t>
      </w:r>
      <w:r w:rsidRPr="00893D56">
        <w:rPr>
          <w:rFonts w:ascii="Times New Roman" w:hAnsi="Times New Roman" w:cs="Times New Roman"/>
          <w:sz w:val="16"/>
          <w:szCs w:val="16"/>
          <w:lang w:val="es-ES"/>
        </w:rPr>
        <w:t xml:space="preserve">Estudiante de pregrado, Facultad de Mercadeo, Universidad Santo Tomás. </w:t>
      </w:r>
    </w:p>
    <w:p w:rsidR="00E814AD"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Cvlac: </w:t>
      </w:r>
      <w:hyperlink r:id="rId12" w:history="1">
        <w:r w:rsidRPr="00B31DED">
          <w:rPr>
            <w:rStyle w:val="Hipervnculo"/>
            <w:rFonts w:ascii="Times New Roman" w:hAnsi="Times New Roman" w:cs="Times New Roman"/>
            <w:sz w:val="16"/>
            <w:szCs w:val="16"/>
            <w:lang w:val="en-US"/>
          </w:rPr>
          <w:t>https://scienti.minciencias.gov.co/cvlac/visualizador/generarCurriculoCv.do?cod_rh=0001847446</w:t>
        </w:r>
      </w:hyperlink>
      <w:r w:rsidRPr="00F01609">
        <w:rPr>
          <w:rFonts w:ascii="Times New Roman" w:hAnsi="Times New Roman" w:cs="Times New Roman"/>
          <w:sz w:val="16"/>
          <w:szCs w:val="16"/>
          <w:lang w:val="en-US"/>
        </w:rPr>
        <w:t xml:space="preserve">. </w:t>
      </w:r>
    </w:p>
    <w:p w:rsidR="00E814AD" w:rsidRPr="00F01609" w:rsidRDefault="00E814AD" w:rsidP="00F01609">
      <w:pPr>
        <w:pStyle w:val="Textonotapie"/>
        <w:rPr>
          <w:rFonts w:ascii="Times New Roman" w:hAnsi="Times New Roman" w:cs="Times New Roman"/>
          <w:sz w:val="16"/>
          <w:szCs w:val="16"/>
          <w:lang w:val="en-US"/>
        </w:rPr>
      </w:pPr>
      <w:r w:rsidRPr="00F01609">
        <w:rPr>
          <w:rFonts w:ascii="Times New Roman" w:hAnsi="Times New Roman" w:cs="Times New Roman"/>
          <w:sz w:val="16"/>
          <w:szCs w:val="16"/>
          <w:lang w:val="en-US"/>
        </w:rPr>
        <w:t xml:space="preserve">Orcid: </w:t>
      </w:r>
      <w:r w:rsidRPr="00F01609">
        <w:rPr>
          <w:rStyle w:val="Hipervnculo"/>
          <w:rFonts w:ascii="Times New Roman" w:hAnsi="Times New Roman" w:cs="Times New Roman"/>
          <w:sz w:val="16"/>
          <w:szCs w:val="16"/>
          <w:lang w:val="en-US"/>
        </w:rPr>
        <w:t>https://orcid.org/0000-0001-8835-4142</w:t>
      </w:r>
    </w:p>
    <w:p w:rsidR="00E814AD" w:rsidRPr="00F01609" w:rsidRDefault="00E814AD" w:rsidP="00F01609">
      <w:pPr>
        <w:pStyle w:val="Textonotapie"/>
        <w:rPr>
          <w:rFonts w:ascii="Times New Roman" w:hAnsi="Times New Roman" w:cs="Times New Roman"/>
          <w:sz w:val="16"/>
          <w:szCs w:val="16"/>
          <w:lang w:val="en-US"/>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917"/>
    <w:rsid w:val="000D64FF"/>
    <w:rsid w:val="000D6F7B"/>
    <w:rsid w:val="00186475"/>
    <w:rsid w:val="00191917"/>
    <w:rsid w:val="00261C3F"/>
    <w:rsid w:val="00327C9D"/>
    <w:rsid w:val="004D7886"/>
    <w:rsid w:val="005752BB"/>
    <w:rsid w:val="005B15E9"/>
    <w:rsid w:val="005E5BB1"/>
    <w:rsid w:val="00637E92"/>
    <w:rsid w:val="006749BA"/>
    <w:rsid w:val="006939B6"/>
    <w:rsid w:val="007703F4"/>
    <w:rsid w:val="007E6D8C"/>
    <w:rsid w:val="008321C6"/>
    <w:rsid w:val="00893D56"/>
    <w:rsid w:val="008E1918"/>
    <w:rsid w:val="00A8427A"/>
    <w:rsid w:val="00B91DE8"/>
    <w:rsid w:val="00C731AC"/>
    <w:rsid w:val="00CB6F79"/>
    <w:rsid w:val="00D13150"/>
    <w:rsid w:val="00D25026"/>
    <w:rsid w:val="00D9664B"/>
    <w:rsid w:val="00E0349B"/>
    <w:rsid w:val="00E07B7F"/>
    <w:rsid w:val="00E50188"/>
    <w:rsid w:val="00E814AD"/>
    <w:rsid w:val="00F01609"/>
    <w:rsid w:val="00F03917"/>
    <w:rsid w:val="00F92791"/>
    <w:rsid w:val="00FE58B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F8469"/>
  <w15:docId w15:val="{0398C8DC-EAA7-4322-BB72-C00180779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left w:w="70" w:type="dxa"/>
        <w:right w:w="70" w:type="dxa"/>
      </w:tblCellMar>
    </w:tblPr>
  </w:style>
  <w:style w:type="character" w:styleId="Hipervnculo">
    <w:name w:val="Hyperlink"/>
    <w:basedOn w:val="Fuentedeprrafopredeter"/>
    <w:uiPriority w:val="99"/>
    <w:unhideWhenUsed/>
    <w:rsid w:val="00261C3F"/>
    <w:rPr>
      <w:color w:val="0000FF"/>
      <w:u w:val="single"/>
    </w:rPr>
  </w:style>
  <w:style w:type="paragraph" w:styleId="Textonotapie">
    <w:name w:val="footnote text"/>
    <w:basedOn w:val="Normal"/>
    <w:link w:val="TextonotapieCar"/>
    <w:uiPriority w:val="99"/>
    <w:semiHidden/>
    <w:unhideWhenUsed/>
    <w:rsid w:val="00A8427A"/>
    <w:pPr>
      <w:spacing w:line="240" w:lineRule="auto"/>
    </w:pPr>
    <w:rPr>
      <w:sz w:val="20"/>
      <w:szCs w:val="20"/>
    </w:rPr>
  </w:style>
  <w:style w:type="character" w:customStyle="1" w:styleId="TextonotapieCar">
    <w:name w:val="Texto nota pie Car"/>
    <w:basedOn w:val="Fuentedeprrafopredeter"/>
    <w:link w:val="Textonotapie"/>
    <w:uiPriority w:val="99"/>
    <w:semiHidden/>
    <w:rsid w:val="00A8427A"/>
    <w:rPr>
      <w:sz w:val="20"/>
      <w:szCs w:val="20"/>
    </w:rPr>
  </w:style>
  <w:style w:type="character" w:styleId="Refdenotaalpie">
    <w:name w:val="footnote reference"/>
    <w:basedOn w:val="Fuentedeprrafopredeter"/>
    <w:uiPriority w:val="99"/>
    <w:semiHidden/>
    <w:unhideWhenUsed/>
    <w:rsid w:val="00A8427A"/>
    <w:rPr>
      <w:vertAlign w:val="superscript"/>
    </w:rPr>
  </w:style>
  <w:style w:type="character" w:styleId="Refdecomentario">
    <w:name w:val="annotation reference"/>
    <w:basedOn w:val="Fuentedeprrafopredeter"/>
    <w:uiPriority w:val="99"/>
    <w:semiHidden/>
    <w:unhideWhenUsed/>
    <w:rsid w:val="00191917"/>
    <w:rPr>
      <w:sz w:val="16"/>
      <w:szCs w:val="16"/>
    </w:rPr>
  </w:style>
  <w:style w:type="paragraph" w:styleId="Textocomentario">
    <w:name w:val="annotation text"/>
    <w:basedOn w:val="Normal"/>
    <w:link w:val="TextocomentarioCar"/>
    <w:uiPriority w:val="99"/>
    <w:semiHidden/>
    <w:unhideWhenUsed/>
    <w:rsid w:val="0019191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91917"/>
    <w:rPr>
      <w:sz w:val="20"/>
      <w:szCs w:val="20"/>
    </w:rPr>
  </w:style>
  <w:style w:type="paragraph" w:styleId="Asuntodelcomentario">
    <w:name w:val="annotation subject"/>
    <w:basedOn w:val="Textocomentario"/>
    <w:next w:val="Textocomentario"/>
    <w:link w:val="AsuntodelcomentarioCar"/>
    <w:uiPriority w:val="99"/>
    <w:semiHidden/>
    <w:unhideWhenUsed/>
    <w:rsid w:val="00191917"/>
    <w:rPr>
      <w:b/>
      <w:bCs/>
    </w:rPr>
  </w:style>
  <w:style w:type="character" w:customStyle="1" w:styleId="AsuntodelcomentarioCar">
    <w:name w:val="Asunto del comentario Car"/>
    <w:basedOn w:val="TextocomentarioCar"/>
    <w:link w:val="Asuntodelcomentario"/>
    <w:uiPriority w:val="99"/>
    <w:semiHidden/>
    <w:rsid w:val="00191917"/>
    <w:rPr>
      <w:b/>
      <w:bCs/>
      <w:sz w:val="20"/>
      <w:szCs w:val="20"/>
    </w:rPr>
  </w:style>
  <w:style w:type="paragraph" w:styleId="Textodeglobo">
    <w:name w:val="Balloon Text"/>
    <w:basedOn w:val="Normal"/>
    <w:link w:val="TextodegloboCar"/>
    <w:uiPriority w:val="99"/>
    <w:semiHidden/>
    <w:unhideWhenUsed/>
    <w:rsid w:val="00191917"/>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91917"/>
    <w:rPr>
      <w:rFonts w:ascii="Segoe UI" w:hAnsi="Segoe UI" w:cs="Segoe UI"/>
      <w:sz w:val="18"/>
      <w:szCs w:val="18"/>
    </w:rPr>
  </w:style>
  <w:style w:type="paragraph" w:styleId="Encabezado">
    <w:name w:val="header"/>
    <w:basedOn w:val="Normal"/>
    <w:link w:val="EncabezadoCar"/>
    <w:uiPriority w:val="99"/>
    <w:unhideWhenUsed/>
    <w:rsid w:val="008E191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E1918"/>
  </w:style>
  <w:style w:type="paragraph" w:styleId="Piedepgina">
    <w:name w:val="footer"/>
    <w:basedOn w:val="Normal"/>
    <w:link w:val="PiedepginaCar"/>
    <w:uiPriority w:val="99"/>
    <w:unhideWhenUsed/>
    <w:rsid w:val="008E191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E19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437553">
      <w:bodyDiv w:val="1"/>
      <w:marLeft w:val="0"/>
      <w:marRight w:val="0"/>
      <w:marTop w:val="0"/>
      <w:marBottom w:val="0"/>
      <w:divBdr>
        <w:top w:val="none" w:sz="0" w:space="0" w:color="auto"/>
        <w:left w:val="none" w:sz="0" w:space="0" w:color="auto"/>
        <w:bottom w:val="none" w:sz="0" w:space="0" w:color="auto"/>
        <w:right w:val="none" w:sz="0" w:space="0" w:color="auto"/>
      </w:divBdr>
    </w:div>
    <w:div w:id="5705768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lauramsanchez@usantotomas.edu.co" TargetMode="External"/><Relationship Id="rId13" Type="http://schemas.openxmlformats.org/officeDocument/2006/relationships/image" Target="media/image1.png"/><Relationship Id="rId18" Type="http://schemas.openxmlformats.org/officeDocument/2006/relationships/hyperlink" Target="https://www-scopus-com.crai-ustadigital.usantotomas.edu.co/authid/detail.uri?authorId=30567911800&amp;origin=resultsAnalyzer&amp;zone=authorName" TargetMode="External"/><Relationship Id="rId26" Type="http://schemas.openxmlformats.org/officeDocument/2006/relationships/image" Target="media/image3.png"/><Relationship Id="rId3" Type="http://schemas.openxmlformats.org/officeDocument/2006/relationships/settings" Target="settings.xml"/><Relationship Id="rId21" Type="http://schemas.openxmlformats.org/officeDocument/2006/relationships/hyperlink" Target="https://www-scopus-com.crai-ustadigital.usantotomas.edu.co/authid/detail.uri?authorId=35733235800&amp;origin=resultsAnalyzer&amp;zone=authorName" TargetMode="External"/><Relationship Id="rId7" Type="http://schemas.openxmlformats.org/officeDocument/2006/relationships/hyperlink" Target="mailto:luisbotero@usantotomas.edu.co" TargetMode="External"/><Relationship Id="rId12" Type="http://schemas.openxmlformats.org/officeDocument/2006/relationships/hyperlink" Target="https://dialnet.unirioja.es/servlet/autor?codigo=4020934" TargetMode="External"/><Relationship Id="rId17" Type="http://schemas.openxmlformats.org/officeDocument/2006/relationships/hyperlink" Target="https://www-scopus-com.crai-ustadigital.usantotomas.edu.co/authid/detail.uri?authorId=14033192900&amp;origin=resultsAnalyzer&amp;zone=authorName" TargetMode="External"/><Relationship Id="rId25"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yperlink" Target="https://www-scopus-com.crai-ustadigital.usantotomas.edu.co/authid/detail.uri?authorId=16024282300&amp;origin=resultsAnalyzer&amp;zone=authorName" TargetMode="External"/><Relationship Id="rId20" Type="http://schemas.openxmlformats.org/officeDocument/2006/relationships/hyperlink" Target="https://www-scopus-com.crai-ustadigital.usantotomas.edu.co/authid/detail.uri?authorId=35318192300&amp;origin=resultsAnalyzer&amp;zone=authorNam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ialnet.unirioja.es/servlet/autor?codigo=3294157" TargetMode="External"/><Relationship Id="rId24" Type="http://schemas.openxmlformats.org/officeDocument/2006/relationships/hyperlink" Target="https://www-scopus-com.crai-ustadigital.usantotomas.edu.co/authid/detail.uri?authorId=7003629165&amp;origin=resultsAnalyzer&amp;zone=authorName" TargetMode="External"/><Relationship Id="rId5" Type="http://schemas.openxmlformats.org/officeDocument/2006/relationships/footnotes" Target="footnotes.xml"/><Relationship Id="rId15" Type="http://schemas.openxmlformats.org/officeDocument/2006/relationships/hyperlink" Target="https://www-scopus-com.crai-ustadigital.usantotomas.edu.co/authid/detail.uri?authorId=7006787992&amp;origin=resultsAnalyzer&amp;zone=authorName" TargetMode="External"/><Relationship Id="rId23" Type="http://schemas.openxmlformats.org/officeDocument/2006/relationships/hyperlink" Target="https://www-scopus-com.crai-ustadigital.usantotomas.edu.co/authid/detail.uri?authorId=24467564300&amp;origin=resultsAnalyzer&amp;zone=authorName" TargetMode="External"/><Relationship Id="rId28" Type="http://schemas.openxmlformats.org/officeDocument/2006/relationships/image" Target="media/image5.png"/><Relationship Id="rId10" Type="http://schemas.openxmlformats.org/officeDocument/2006/relationships/hyperlink" Target="mailto:eimyllanos@usantotomas.edu.co" TargetMode="External"/><Relationship Id="rId19" Type="http://schemas.openxmlformats.org/officeDocument/2006/relationships/hyperlink" Target="https://www-scopus-com.crai-ustadigital.usantotomas.edu.co/authid/detail.uri?authorId=54894299700&amp;origin=resultsAnalyzer&amp;zone=authorName"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angelamartinezv@usantotomas.edu.co" TargetMode="External"/><Relationship Id="rId14" Type="http://schemas.openxmlformats.org/officeDocument/2006/relationships/hyperlink" Target="https://www-scopus-com.crai-ustadigital.usantotomas.edu.co/authid/detail.uri?authorId=57189640785&amp;origin=resultsAnalyzer&amp;zone=authorName" TargetMode="External"/><Relationship Id="rId22" Type="http://schemas.openxmlformats.org/officeDocument/2006/relationships/hyperlink" Target="https://www-scopus-com.crai-ustadigital.usantotomas.edu.co/authid/detail.uri?authorId=35733235800&amp;origin=resultsAnalyzer&amp;zone=authorName" TargetMode="External"/><Relationship Id="rId27" Type="http://schemas.openxmlformats.org/officeDocument/2006/relationships/image" Target="media/image4.png"/><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scienti.minciencias.gov.co/cvlac/visualizador/generarCurriculoCv.do?cod_rh=0001744751" TargetMode="External"/><Relationship Id="rId3" Type="http://schemas.openxmlformats.org/officeDocument/2006/relationships/hyperlink" Target="https://scienti.minciencias.gov.co/cvlac/visualizador/generarCurriculoCv.do?cod_rh=0001492327" TargetMode="External"/><Relationship Id="rId7" Type="http://schemas.openxmlformats.org/officeDocument/2006/relationships/hyperlink" Target="https://scienti.minciencias.gov.co/cvlac/visualizador/generarCurriculoCv.do?cod_rh=0001744751" TargetMode="External"/><Relationship Id="rId12" Type="http://schemas.openxmlformats.org/officeDocument/2006/relationships/hyperlink" Target="https://scienti.minciencias.gov.co/cvlac/visualizador/generarCurriculoCv.do?cod_rh=0001847446" TargetMode="External"/><Relationship Id="rId2" Type="http://schemas.openxmlformats.org/officeDocument/2006/relationships/hyperlink" Target="https://scholar.google.es/citations?user=BSvuAhwAAAAJ&amp;hl=es" TargetMode="External"/><Relationship Id="rId1" Type="http://schemas.openxmlformats.org/officeDocument/2006/relationships/hyperlink" Target="https://orcid.org/0000-0003-1269-3230" TargetMode="External"/><Relationship Id="rId6" Type="http://schemas.openxmlformats.org/officeDocument/2006/relationships/hyperlink" Target="mailto:luisbotero@usantotomas.edu.co" TargetMode="External"/><Relationship Id="rId11" Type="http://schemas.openxmlformats.org/officeDocument/2006/relationships/hyperlink" Target="https://orcid.org/my-orcid?orcid=0000-0003-2599-0875" TargetMode="External"/><Relationship Id="rId5" Type="http://schemas.openxmlformats.org/officeDocument/2006/relationships/hyperlink" Target="https://scienti.minciencias.gov.co/cvlac/visualizador/generarCurriculoCv.do?cod_rh=0000122086" TargetMode="External"/><Relationship Id="rId10" Type="http://schemas.openxmlformats.org/officeDocument/2006/relationships/hyperlink" Target="https://scienti.minciencias.gov.co/cvlac/visualizador/generarCurriculoCv.do?cod_rh=0002010209" TargetMode="External"/><Relationship Id="rId4" Type="http://schemas.openxmlformats.org/officeDocument/2006/relationships/hyperlink" Target="https://scholar.google.es/citations?user=B-5WPG0AAAAJ&amp;hl=es" TargetMode="External"/><Relationship Id="rId9" Type="http://schemas.openxmlformats.org/officeDocument/2006/relationships/hyperlink" Target="https://orcid.org/0000-0003-1645-187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B38D8F-F4B8-4249-8D24-9FBA1D9A9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3677</Words>
  <Characters>20960</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Facultad de Mercadeo</dc:creator>
  <cp:lastModifiedBy>User</cp:lastModifiedBy>
  <cp:revision>3</cp:revision>
  <dcterms:created xsi:type="dcterms:W3CDTF">2022-05-03T22:20:00Z</dcterms:created>
  <dcterms:modified xsi:type="dcterms:W3CDTF">2022-05-03T22:20:00Z</dcterms:modified>
</cp:coreProperties>
</file>