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48B6" w:rsidRPr="00FF48B6" w:rsidRDefault="00FF48B6" w:rsidP="00FF48B6">
      <w:pPr>
        <w:shd w:val="clear" w:color="auto" w:fill="F3F3F3"/>
        <w:spacing w:before="100" w:beforeAutospacing="1" w:after="100" w:afterAutospacing="1" w:line="240" w:lineRule="auto"/>
        <w:jc w:val="center"/>
        <w:outlineLvl w:val="0"/>
        <w:rPr>
          <w:rFonts w:ascii="Arial" w:eastAsia="Times New Roman" w:hAnsi="Arial" w:cs="Arial"/>
          <w:b/>
          <w:bCs/>
          <w:kern w:val="36"/>
          <w:sz w:val="48"/>
          <w:szCs w:val="48"/>
          <w:lang w:eastAsia="es-CO"/>
        </w:rPr>
      </w:pPr>
      <w:bookmarkStart w:id="0" w:name="_GoBack"/>
      <w:bookmarkEnd w:id="0"/>
      <w:r w:rsidRPr="00FF48B6">
        <w:rPr>
          <w:rFonts w:ascii="Arial" w:eastAsia="Times New Roman" w:hAnsi="Arial" w:cs="Arial"/>
          <w:b/>
          <w:bCs/>
          <w:kern w:val="36"/>
          <w:sz w:val="48"/>
          <w:szCs w:val="48"/>
          <w:lang w:eastAsia="es-CO"/>
        </w:rPr>
        <w:t>Informe de Proyecto de Investigación</w:t>
      </w: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FF48B6" w:rsidRPr="00FF48B6" w:rsidTr="00FF48B6">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F48B6" w:rsidRPr="00FF48B6" w:rsidRDefault="00FF48B6" w:rsidP="00FF48B6">
            <w:pPr>
              <w:spacing w:before="100" w:beforeAutospacing="1" w:after="100" w:afterAutospacing="1" w:line="240" w:lineRule="auto"/>
              <w:jc w:val="center"/>
              <w:rPr>
                <w:rFonts w:ascii="Arial" w:eastAsia="Times New Roman" w:hAnsi="Arial" w:cs="Arial"/>
                <w:b/>
                <w:bCs/>
                <w:sz w:val="24"/>
                <w:szCs w:val="24"/>
                <w:lang w:eastAsia="es-CO"/>
              </w:rPr>
            </w:pPr>
            <w:r w:rsidRPr="00FF48B6">
              <w:rPr>
                <w:rFonts w:ascii="Arial" w:eastAsia="Times New Roman" w:hAnsi="Arial" w:cs="Arial"/>
                <w:b/>
                <w:bCs/>
                <w:sz w:val="24"/>
                <w:szCs w:val="24"/>
                <w:lang w:eastAsia="es-CO"/>
              </w:rPr>
              <w:t>Título del proyecto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F48B6" w:rsidRPr="00FF48B6" w:rsidRDefault="00FF48B6" w:rsidP="00FF48B6">
            <w:pPr>
              <w:spacing w:before="100" w:beforeAutospacing="1" w:after="100" w:afterAutospacing="1" w:line="240" w:lineRule="auto"/>
              <w:jc w:val="center"/>
              <w:rPr>
                <w:rFonts w:ascii="Arial" w:eastAsia="Times New Roman" w:hAnsi="Arial" w:cs="Arial"/>
                <w:b/>
                <w:bCs/>
                <w:sz w:val="24"/>
                <w:szCs w:val="24"/>
                <w:lang w:eastAsia="es-CO"/>
              </w:rPr>
            </w:pPr>
            <w:r w:rsidRPr="00FF48B6">
              <w:rPr>
                <w:rFonts w:ascii="Arial" w:eastAsia="Times New Roman" w:hAnsi="Arial" w:cs="Arial"/>
                <w:b/>
                <w:bCs/>
                <w:sz w:val="24"/>
                <w:szCs w:val="24"/>
                <w:lang w:eastAsia="es-CO"/>
              </w:rPr>
              <w:t>Duración</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F48B6" w:rsidRPr="00FF48B6" w:rsidRDefault="00FF48B6" w:rsidP="00FF48B6">
            <w:pPr>
              <w:spacing w:before="100" w:beforeAutospacing="1" w:after="100" w:afterAutospacing="1" w:line="240" w:lineRule="auto"/>
              <w:jc w:val="center"/>
              <w:rPr>
                <w:rFonts w:ascii="Arial" w:eastAsia="Times New Roman" w:hAnsi="Arial" w:cs="Arial"/>
                <w:b/>
                <w:bCs/>
                <w:sz w:val="24"/>
                <w:szCs w:val="24"/>
                <w:lang w:eastAsia="es-CO"/>
              </w:rPr>
            </w:pPr>
            <w:r w:rsidRPr="00FF48B6">
              <w:rPr>
                <w:rFonts w:ascii="Arial" w:eastAsia="Times New Roman" w:hAnsi="Arial" w:cs="Arial"/>
                <w:b/>
                <w:bCs/>
                <w:sz w:val="24"/>
                <w:szCs w:val="24"/>
                <w:lang w:eastAsia="es-CO"/>
              </w:rPr>
              <w:t>Lugar de ejecución</w:t>
            </w:r>
          </w:p>
        </w:tc>
      </w:tr>
      <w:tr w:rsidR="00FF48B6" w:rsidRPr="00FF48B6" w:rsidTr="00FF48B6">
        <w:tc>
          <w:tcPr>
            <w:tcW w:w="165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r w:rsidRPr="00FF48B6">
              <w:rPr>
                <w:rFonts w:ascii="Helvetica" w:eastAsia="Times New Roman" w:hAnsi="Helvetica" w:cs="Helvetica"/>
                <w:sz w:val="24"/>
                <w:szCs w:val="24"/>
                <w:lang w:eastAsia="es-CO"/>
              </w:rPr>
              <w:t>Responsabilidad Del Estado Por Falla Médica, Estudio Jurisprudencial 2010-2019</w:t>
            </w:r>
          </w:p>
        </w:tc>
        <w:tc>
          <w:tcPr>
            <w:tcW w:w="165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r w:rsidRPr="00FF48B6">
              <w:rPr>
                <w:rFonts w:ascii="Helvetica" w:eastAsia="Times New Roman" w:hAnsi="Helvetica" w:cs="Helvetica"/>
                <w:sz w:val="24"/>
                <w:szCs w:val="24"/>
                <w:lang w:eastAsia="es-CO"/>
              </w:rPr>
              <w:t>Fase 1 10 Meses</w:t>
            </w:r>
          </w:p>
        </w:tc>
        <w:tc>
          <w:tcPr>
            <w:tcW w:w="165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r w:rsidRPr="00FF48B6">
              <w:rPr>
                <w:rFonts w:ascii="Helvetica" w:eastAsia="Times New Roman" w:hAnsi="Helvetica" w:cs="Helvetica"/>
                <w:sz w:val="24"/>
                <w:szCs w:val="24"/>
                <w:lang w:eastAsia="es-CO"/>
              </w:rPr>
              <w:t>Bogotá</w:t>
            </w:r>
          </w:p>
        </w:tc>
      </w:tr>
    </w:tbl>
    <w:p w:rsidR="00FF48B6" w:rsidRPr="00FF48B6" w:rsidRDefault="00FF48B6" w:rsidP="00FF48B6">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3745"/>
        <w:gridCol w:w="3746"/>
        <w:gridCol w:w="3746"/>
        <w:gridCol w:w="3746"/>
      </w:tblGrid>
      <w:tr w:rsidR="00FF48B6" w:rsidRPr="00FF48B6" w:rsidTr="00FF48B6">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F48B6" w:rsidRPr="00FF48B6" w:rsidRDefault="00FF48B6" w:rsidP="00FF48B6">
            <w:pPr>
              <w:spacing w:before="100" w:beforeAutospacing="1" w:after="100" w:afterAutospacing="1" w:line="240" w:lineRule="auto"/>
              <w:jc w:val="center"/>
              <w:rPr>
                <w:rFonts w:ascii="Arial" w:eastAsia="Times New Roman" w:hAnsi="Arial" w:cs="Arial"/>
                <w:b/>
                <w:bCs/>
                <w:sz w:val="24"/>
                <w:szCs w:val="24"/>
                <w:lang w:eastAsia="es-CO"/>
              </w:rPr>
            </w:pPr>
            <w:r w:rsidRPr="00FF48B6">
              <w:rPr>
                <w:rFonts w:ascii="Arial" w:eastAsia="Times New Roman" w:hAnsi="Arial" w:cs="Arial"/>
                <w:b/>
                <w:bCs/>
                <w:sz w:val="24"/>
                <w:szCs w:val="24"/>
                <w:lang w:eastAsia="es-CO"/>
              </w:rPr>
              <w:t>Nombre del Investigador principal</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F48B6" w:rsidRPr="00FF48B6" w:rsidRDefault="00FF48B6" w:rsidP="00FF48B6">
            <w:pPr>
              <w:spacing w:before="100" w:beforeAutospacing="1" w:after="100" w:afterAutospacing="1" w:line="240" w:lineRule="auto"/>
              <w:jc w:val="center"/>
              <w:rPr>
                <w:rFonts w:ascii="Arial" w:eastAsia="Times New Roman" w:hAnsi="Arial" w:cs="Arial"/>
                <w:b/>
                <w:bCs/>
                <w:sz w:val="24"/>
                <w:szCs w:val="24"/>
                <w:lang w:eastAsia="es-CO"/>
              </w:rPr>
            </w:pPr>
            <w:r w:rsidRPr="00FF48B6">
              <w:rPr>
                <w:rFonts w:ascii="Arial" w:eastAsia="Times New Roman" w:hAnsi="Arial" w:cs="Arial"/>
                <w:b/>
                <w:bCs/>
                <w:sz w:val="24"/>
                <w:szCs w:val="24"/>
                <w:lang w:eastAsia="es-CO"/>
              </w:rPr>
              <w:t xml:space="preserve">Enlace </w:t>
            </w:r>
            <w:proofErr w:type="spellStart"/>
            <w:r w:rsidRPr="00FF48B6">
              <w:rPr>
                <w:rFonts w:ascii="Arial" w:eastAsia="Times New Roman" w:hAnsi="Arial" w:cs="Arial"/>
                <w:b/>
                <w:bCs/>
                <w:sz w:val="24"/>
                <w:szCs w:val="24"/>
                <w:lang w:eastAsia="es-CO"/>
              </w:rPr>
              <w:t>CvLAC</w:t>
            </w:r>
            <w:proofErr w:type="spellEnd"/>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F48B6" w:rsidRPr="00FF48B6" w:rsidRDefault="00FF48B6" w:rsidP="00FF48B6">
            <w:pPr>
              <w:spacing w:before="100" w:beforeAutospacing="1" w:after="100" w:afterAutospacing="1" w:line="240" w:lineRule="auto"/>
              <w:jc w:val="center"/>
              <w:rPr>
                <w:rFonts w:ascii="Arial" w:eastAsia="Times New Roman" w:hAnsi="Arial" w:cs="Arial"/>
                <w:b/>
                <w:bCs/>
                <w:sz w:val="24"/>
                <w:szCs w:val="24"/>
                <w:lang w:eastAsia="es-CO"/>
              </w:rPr>
            </w:pPr>
            <w:r w:rsidRPr="00FF48B6">
              <w:rPr>
                <w:rFonts w:ascii="Arial" w:eastAsia="Times New Roman" w:hAnsi="Arial" w:cs="Arial"/>
                <w:b/>
                <w:bCs/>
                <w:sz w:val="24"/>
                <w:szCs w:val="24"/>
                <w:lang w:eastAsia="es-CO"/>
              </w:rPr>
              <w:t>Enlace ORCID</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F48B6" w:rsidRPr="00FF48B6" w:rsidRDefault="00FF48B6" w:rsidP="00FF48B6">
            <w:pPr>
              <w:spacing w:before="100" w:beforeAutospacing="1" w:after="100" w:afterAutospacing="1" w:line="240" w:lineRule="auto"/>
              <w:jc w:val="center"/>
              <w:rPr>
                <w:rFonts w:ascii="Arial" w:eastAsia="Times New Roman" w:hAnsi="Arial" w:cs="Arial"/>
                <w:b/>
                <w:bCs/>
                <w:sz w:val="24"/>
                <w:szCs w:val="24"/>
                <w:lang w:eastAsia="es-CO"/>
              </w:rPr>
            </w:pPr>
            <w:r w:rsidRPr="00FF48B6">
              <w:rPr>
                <w:rFonts w:ascii="Arial" w:eastAsia="Times New Roman" w:hAnsi="Arial" w:cs="Arial"/>
                <w:b/>
                <w:bCs/>
                <w:sz w:val="24"/>
                <w:szCs w:val="24"/>
                <w:lang w:eastAsia="es-CO"/>
              </w:rPr>
              <w:t>Enlace Google Académico</w:t>
            </w:r>
          </w:p>
        </w:tc>
      </w:tr>
      <w:tr w:rsidR="00FF48B6" w:rsidRPr="00FF48B6" w:rsidTr="00057A68">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FF48B6" w:rsidRPr="00FF48B6" w:rsidRDefault="00FF48B6" w:rsidP="00FF48B6">
            <w:pPr>
              <w:spacing w:after="0" w:line="240" w:lineRule="auto"/>
              <w:jc w:val="center"/>
              <w:rPr>
                <w:rFonts w:ascii="Helvetica" w:eastAsia="Times New Roman" w:hAnsi="Helvetica" w:cs="Helvetica"/>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FF48B6" w:rsidRPr="00FF48B6" w:rsidRDefault="00FF48B6" w:rsidP="00FF48B6">
            <w:pPr>
              <w:spacing w:after="0" w:line="240" w:lineRule="auto"/>
              <w:jc w:val="center"/>
              <w:rPr>
                <w:rFonts w:ascii="Helvetica" w:eastAsia="Times New Roman" w:hAnsi="Helvetica" w:cs="Helvetica"/>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FF48B6" w:rsidRPr="00FF48B6" w:rsidRDefault="00FF48B6" w:rsidP="00FF48B6">
            <w:pPr>
              <w:spacing w:after="0" w:line="240" w:lineRule="auto"/>
              <w:jc w:val="center"/>
              <w:rPr>
                <w:rFonts w:ascii="Helvetica" w:eastAsia="Times New Roman" w:hAnsi="Helvetica" w:cs="Helvetica"/>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FF48B6" w:rsidRPr="00FF48B6" w:rsidRDefault="00FF48B6" w:rsidP="00FF48B6">
            <w:pPr>
              <w:spacing w:after="0" w:line="240" w:lineRule="auto"/>
              <w:jc w:val="center"/>
              <w:rPr>
                <w:rFonts w:ascii="Helvetica" w:eastAsia="Times New Roman" w:hAnsi="Helvetica" w:cs="Helvetica"/>
                <w:sz w:val="24"/>
                <w:szCs w:val="24"/>
                <w:lang w:eastAsia="es-CO"/>
              </w:rPr>
            </w:pPr>
          </w:p>
        </w:tc>
      </w:tr>
    </w:tbl>
    <w:p w:rsidR="00FF48B6" w:rsidRPr="00FF48B6" w:rsidRDefault="00FF48B6" w:rsidP="00FF48B6">
      <w:pPr>
        <w:spacing w:after="0" w:line="240" w:lineRule="auto"/>
        <w:rPr>
          <w:rFonts w:ascii="Times New Roman" w:eastAsia="Times New Roman" w:hAnsi="Times New Roman" w:cs="Times New Roman"/>
          <w:vanish/>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498"/>
        <w:gridCol w:w="2497"/>
        <w:gridCol w:w="2497"/>
        <w:gridCol w:w="2497"/>
        <w:gridCol w:w="2497"/>
        <w:gridCol w:w="2497"/>
      </w:tblGrid>
      <w:tr w:rsidR="00FF48B6" w:rsidRPr="00FF48B6" w:rsidTr="00FF48B6">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F48B6" w:rsidRPr="00FF48B6" w:rsidRDefault="00FF48B6" w:rsidP="00FF48B6">
            <w:pPr>
              <w:spacing w:before="100" w:beforeAutospacing="1" w:after="100" w:afterAutospacing="1" w:line="240" w:lineRule="auto"/>
              <w:jc w:val="center"/>
              <w:rPr>
                <w:rFonts w:ascii="Arial" w:eastAsia="Times New Roman" w:hAnsi="Arial" w:cs="Arial"/>
                <w:b/>
                <w:bCs/>
                <w:sz w:val="24"/>
                <w:szCs w:val="24"/>
                <w:lang w:eastAsia="es-CO"/>
              </w:rPr>
            </w:pPr>
            <w:r w:rsidRPr="00FF48B6">
              <w:rPr>
                <w:rFonts w:ascii="Arial" w:eastAsia="Times New Roman" w:hAnsi="Arial" w:cs="Arial"/>
                <w:b/>
                <w:bCs/>
                <w:sz w:val="24"/>
                <w:szCs w:val="24"/>
                <w:lang w:eastAsia="es-CO"/>
              </w:rPr>
              <w:t>División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F48B6" w:rsidRPr="00FF48B6" w:rsidRDefault="00FF48B6" w:rsidP="00FF48B6">
            <w:pPr>
              <w:spacing w:before="100" w:beforeAutospacing="1" w:after="100" w:afterAutospacing="1" w:line="240" w:lineRule="auto"/>
              <w:jc w:val="center"/>
              <w:rPr>
                <w:rFonts w:ascii="Arial" w:eastAsia="Times New Roman" w:hAnsi="Arial" w:cs="Arial"/>
                <w:b/>
                <w:bCs/>
                <w:sz w:val="24"/>
                <w:szCs w:val="24"/>
                <w:lang w:eastAsia="es-CO"/>
              </w:rPr>
            </w:pPr>
            <w:r w:rsidRPr="00FF48B6">
              <w:rPr>
                <w:rFonts w:ascii="Arial" w:eastAsia="Times New Roman" w:hAnsi="Arial" w:cs="Arial"/>
                <w:b/>
                <w:bCs/>
                <w:sz w:val="24"/>
                <w:szCs w:val="24"/>
                <w:lang w:eastAsia="es-CO"/>
              </w:rPr>
              <w:t>Facultad</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F48B6" w:rsidRPr="00FF48B6" w:rsidRDefault="00FF48B6" w:rsidP="00FF48B6">
            <w:pPr>
              <w:spacing w:before="100" w:beforeAutospacing="1" w:after="100" w:afterAutospacing="1" w:line="240" w:lineRule="auto"/>
              <w:jc w:val="center"/>
              <w:rPr>
                <w:rFonts w:ascii="Arial" w:eastAsia="Times New Roman" w:hAnsi="Arial" w:cs="Arial"/>
                <w:b/>
                <w:bCs/>
                <w:sz w:val="24"/>
                <w:szCs w:val="24"/>
                <w:lang w:eastAsia="es-CO"/>
              </w:rPr>
            </w:pPr>
            <w:r w:rsidRPr="00FF48B6">
              <w:rPr>
                <w:rFonts w:ascii="Arial" w:eastAsia="Times New Roman" w:hAnsi="Arial" w:cs="Arial"/>
                <w:b/>
                <w:bCs/>
                <w:sz w:val="24"/>
                <w:szCs w:val="24"/>
                <w:lang w:eastAsia="es-CO"/>
              </w:rPr>
              <w:t>Programa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F48B6" w:rsidRPr="00FF48B6" w:rsidRDefault="00FF48B6" w:rsidP="00FF48B6">
            <w:pPr>
              <w:spacing w:before="100" w:beforeAutospacing="1" w:after="100" w:afterAutospacing="1" w:line="240" w:lineRule="auto"/>
              <w:jc w:val="center"/>
              <w:rPr>
                <w:rFonts w:ascii="Arial" w:eastAsia="Times New Roman" w:hAnsi="Arial" w:cs="Arial"/>
                <w:b/>
                <w:bCs/>
                <w:sz w:val="24"/>
                <w:szCs w:val="24"/>
                <w:lang w:eastAsia="es-CO"/>
              </w:rPr>
            </w:pPr>
            <w:r w:rsidRPr="00FF48B6">
              <w:rPr>
                <w:rFonts w:ascii="Arial" w:eastAsia="Times New Roman" w:hAnsi="Arial" w:cs="Arial"/>
                <w:b/>
                <w:bCs/>
                <w:sz w:val="24"/>
                <w:szCs w:val="24"/>
                <w:lang w:eastAsia="es-CO"/>
              </w:rPr>
              <w:t>Línea activa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F48B6" w:rsidRPr="00FF48B6" w:rsidRDefault="00FF48B6" w:rsidP="00FF48B6">
            <w:pPr>
              <w:spacing w:before="100" w:beforeAutospacing="1" w:after="100" w:afterAutospacing="1" w:line="240" w:lineRule="auto"/>
              <w:jc w:val="center"/>
              <w:rPr>
                <w:rFonts w:ascii="Arial" w:eastAsia="Times New Roman" w:hAnsi="Arial" w:cs="Arial"/>
                <w:b/>
                <w:bCs/>
                <w:sz w:val="24"/>
                <w:szCs w:val="24"/>
                <w:lang w:eastAsia="es-CO"/>
              </w:rPr>
            </w:pPr>
            <w:r w:rsidRPr="00FF48B6">
              <w:rPr>
                <w:rFonts w:ascii="Arial" w:eastAsia="Times New Roman" w:hAnsi="Arial" w:cs="Arial"/>
                <w:b/>
                <w:bCs/>
                <w:sz w:val="24"/>
                <w:szCs w:val="24"/>
                <w:lang w:eastAsia="es-CO"/>
              </w:rPr>
              <w:t>Campos de acción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F48B6" w:rsidRPr="00FF48B6" w:rsidRDefault="00FF48B6" w:rsidP="00FF48B6">
            <w:pPr>
              <w:spacing w:before="100" w:beforeAutospacing="1" w:after="100" w:afterAutospacing="1" w:line="240" w:lineRule="auto"/>
              <w:jc w:val="center"/>
              <w:rPr>
                <w:rFonts w:ascii="Arial" w:eastAsia="Times New Roman" w:hAnsi="Arial" w:cs="Arial"/>
                <w:b/>
                <w:bCs/>
                <w:sz w:val="24"/>
                <w:szCs w:val="24"/>
                <w:lang w:eastAsia="es-CO"/>
              </w:rPr>
            </w:pPr>
            <w:r w:rsidRPr="00FF48B6">
              <w:rPr>
                <w:rFonts w:ascii="Arial" w:eastAsia="Times New Roman" w:hAnsi="Arial" w:cs="Arial"/>
                <w:b/>
                <w:bCs/>
                <w:sz w:val="24"/>
                <w:szCs w:val="24"/>
                <w:lang w:eastAsia="es-CO"/>
              </w:rPr>
              <w:t>Grupo de investigación</w:t>
            </w:r>
          </w:p>
        </w:tc>
      </w:tr>
      <w:tr w:rsidR="00FF48B6" w:rsidRPr="00FF48B6" w:rsidTr="00FF48B6">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r w:rsidRPr="00FF48B6">
              <w:rPr>
                <w:rFonts w:ascii="Helvetica" w:eastAsia="Times New Roman" w:hAnsi="Helvetica" w:cs="Helvetica"/>
                <w:sz w:val="24"/>
                <w:szCs w:val="24"/>
                <w:lang w:eastAsia="es-CO"/>
              </w:rPr>
              <w:t>División de Ciencias Jurídicas y Políticas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r w:rsidRPr="00FF48B6">
              <w:rPr>
                <w:rFonts w:ascii="Helvetica" w:eastAsia="Times New Roman" w:hAnsi="Helvetica" w:cs="Helvetica"/>
                <w:sz w:val="24"/>
                <w:szCs w:val="24"/>
                <w:lang w:eastAsia="es-CO"/>
              </w:rPr>
              <w:t>Facultad de 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r w:rsidRPr="00FF48B6">
              <w:rPr>
                <w:rFonts w:ascii="Helvetica" w:eastAsia="Times New Roman" w:hAnsi="Helvetica" w:cs="Helvetica"/>
                <w:sz w:val="24"/>
                <w:szCs w:val="24"/>
                <w:lang w:eastAsia="es-CO"/>
              </w:rPr>
              <w:t>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r w:rsidRPr="00FF48B6">
              <w:rPr>
                <w:rFonts w:ascii="Helvetica" w:eastAsia="Times New Roman" w:hAnsi="Helvetica" w:cs="Helvetica"/>
                <w:sz w:val="24"/>
                <w:szCs w:val="24"/>
                <w:lang w:eastAsia="es-CO"/>
              </w:rPr>
              <w:t>Derecho administrativo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r w:rsidRPr="00FF48B6">
              <w:rPr>
                <w:rFonts w:ascii="Helvetica" w:eastAsia="Times New Roman" w:hAnsi="Helvetica" w:cs="Helvetica"/>
                <w:sz w:val="24"/>
                <w:szCs w:val="24"/>
                <w:lang w:eastAsia="es-CO"/>
              </w:rPr>
              <w:t>Sociedad</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r w:rsidRPr="00FF48B6">
              <w:rPr>
                <w:rFonts w:ascii="Helvetica" w:eastAsia="Times New Roman" w:hAnsi="Helvetica" w:cs="Helvetica"/>
                <w:sz w:val="24"/>
                <w:szCs w:val="24"/>
                <w:lang w:eastAsia="es-CO"/>
              </w:rPr>
              <w:t>Derecho público “francisco de vitoria”</w:t>
            </w:r>
          </w:p>
        </w:tc>
      </w:tr>
    </w:tbl>
    <w:p w:rsidR="00FF48B6" w:rsidRPr="00FF48B6" w:rsidRDefault="00FF48B6" w:rsidP="00FF48B6">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3745"/>
        <w:gridCol w:w="3746"/>
        <w:gridCol w:w="3746"/>
        <w:gridCol w:w="3746"/>
      </w:tblGrid>
      <w:tr w:rsidR="00FF48B6" w:rsidRPr="00FF48B6" w:rsidTr="00FF48B6">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F48B6" w:rsidRPr="00FF48B6" w:rsidRDefault="00FF48B6" w:rsidP="00FF48B6">
            <w:pPr>
              <w:spacing w:before="100" w:beforeAutospacing="1" w:after="100" w:afterAutospacing="1" w:line="240" w:lineRule="auto"/>
              <w:jc w:val="center"/>
              <w:rPr>
                <w:rFonts w:ascii="Arial" w:eastAsia="Times New Roman" w:hAnsi="Arial" w:cs="Arial"/>
                <w:b/>
                <w:bCs/>
                <w:sz w:val="24"/>
                <w:szCs w:val="24"/>
                <w:lang w:eastAsia="es-CO"/>
              </w:rPr>
            </w:pPr>
            <w:r w:rsidRPr="00FF48B6">
              <w:rPr>
                <w:rFonts w:ascii="Arial" w:eastAsia="Times New Roman" w:hAnsi="Arial" w:cs="Arial"/>
                <w:b/>
                <w:bCs/>
                <w:sz w:val="24"/>
                <w:szCs w:val="24"/>
                <w:lang w:eastAsia="es-CO"/>
              </w:rPr>
              <w:t>Nombre(s) CO-Investigadores</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F48B6" w:rsidRPr="00FF48B6" w:rsidRDefault="00FF48B6" w:rsidP="00FF48B6">
            <w:pPr>
              <w:spacing w:before="100" w:beforeAutospacing="1" w:after="100" w:afterAutospacing="1" w:line="240" w:lineRule="auto"/>
              <w:jc w:val="center"/>
              <w:rPr>
                <w:rFonts w:ascii="Arial" w:eastAsia="Times New Roman" w:hAnsi="Arial" w:cs="Arial"/>
                <w:b/>
                <w:bCs/>
                <w:sz w:val="24"/>
                <w:szCs w:val="24"/>
                <w:lang w:eastAsia="es-CO"/>
              </w:rPr>
            </w:pPr>
            <w:r w:rsidRPr="00FF48B6">
              <w:rPr>
                <w:rFonts w:ascii="Arial" w:eastAsia="Times New Roman" w:hAnsi="Arial" w:cs="Arial"/>
                <w:b/>
                <w:bCs/>
                <w:sz w:val="24"/>
                <w:szCs w:val="24"/>
                <w:lang w:eastAsia="es-CO"/>
              </w:rPr>
              <w:t xml:space="preserve">Enlace </w:t>
            </w:r>
            <w:proofErr w:type="spellStart"/>
            <w:r w:rsidRPr="00FF48B6">
              <w:rPr>
                <w:rFonts w:ascii="Arial" w:eastAsia="Times New Roman" w:hAnsi="Arial" w:cs="Arial"/>
                <w:b/>
                <w:bCs/>
                <w:sz w:val="24"/>
                <w:szCs w:val="24"/>
                <w:lang w:eastAsia="es-CO"/>
              </w:rPr>
              <w:t>CvLAC</w:t>
            </w:r>
            <w:proofErr w:type="spellEnd"/>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F48B6" w:rsidRPr="00FF48B6" w:rsidRDefault="00FF48B6" w:rsidP="00FF48B6">
            <w:pPr>
              <w:spacing w:before="100" w:beforeAutospacing="1" w:after="100" w:afterAutospacing="1" w:line="240" w:lineRule="auto"/>
              <w:jc w:val="center"/>
              <w:rPr>
                <w:rFonts w:ascii="Arial" w:eastAsia="Times New Roman" w:hAnsi="Arial" w:cs="Arial"/>
                <w:b/>
                <w:bCs/>
                <w:sz w:val="24"/>
                <w:szCs w:val="24"/>
                <w:lang w:eastAsia="es-CO"/>
              </w:rPr>
            </w:pPr>
            <w:r w:rsidRPr="00FF48B6">
              <w:rPr>
                <w:rFonts w:ascii="Arial" w:eastAsia="Times New Roman" w:hAnsi="Arial" w:cs="Arial"/>
                <w:b/>
                <w:bCs/>
                <w:sz w:val="24"/>
                <w:szCs w:val="24"/>
                <w:lang w:eastAsia="es-CO"/>
              </w:rPr>
              <w:t>Enlace ORCID</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F48B6" w:rsidRPr="00FF48B6" w:rsidRDefault="00FF48B6" w:rsidP="00FF48B6">
            <w:pPr>
              <w:spacing w:before="100" w:beforeAutospacing="1" w:after="100" w:afterAutospacing="1" w:line="240" w:lineRule="auto"/>
              <w:jc w:val="center"/>
              <w:rPr>
                <w:rFonts w:ascii="Arial" w:eastAsia="Times New Roman" w:hAnsi="Arial" w:cs="Arial"/>
                <w:b/>
                <w:bCs/>
                <w:sz w:val="24"/>
                <w:szCs w:val="24"/>
                <w:lang w:eastAsia="es-CO"/>
              </w:rPr>
            </w:pPr>
            <w:r w:rsidRPr="00FF48B6">
              <w:rPr>
                <w:rFonts w:ascii="Arial" w:eastAsia="Times New Roman" w:hAnsi="Arial" w:cs="Arial"/>
                <w:b/>
                <w:bCs/>
                <w:sz w:val="24"/>
                <w:szCs w:val="24"/>
                <w:lang w:eastAsia="es-CO"/>
              </w:rPr>
              <w:t>Enlace Google Académico</w:t>
            </w:r>
          </w:p>
        </w:tc>
      </w:tr>
      <w:tr w:rsidR="00FF48B6" w:rsidRPr="00FF48B6" w:rsidTr="00057A68">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FF48B6" w:rsidRPr="00FF48B6" w:rsidRDefault="00FF48B6" w:rsidP="00FF48B6">
            <w:pPr>
              <w:spacing w:after="0" w:line="240" w:lineRule="auto"/>
              <w:jc w:val="center"/>
              <w:rPr>
                <w:rFonts w:ascii="Helvetica" w:eastAsia="Times New Roman" w:hAnsi="Helvetica" w:cs="Helvetica"/>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FF48B6" w:rsidRPr="00FF48B6" w:rsidRDefault="00FF48B6" w:rsidP="00FF48B6">
            <w:pPr>
              <w:spacing w:after="0" w:line="240" w:lineRule="auto"/>
              <w:jc w:val="center"/>
              <w:rPr>
                <w:rFonts w:ascii="Helvetica" w:eastAsia="Times New Roman" w:hAnsi="Helvetica" w:cs="Helvetica"/>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FF48B6" w:rsidRPr="00FF48B6" w:rsidRDefault="00FF48B6" w:rsidP="00FF48B6">
            <w:pPr>
              <w:spacing w:after="0" w:line="240" w:lineRule="auto"/>
              <w:jc w:val="center"/>
              <w:rPr>
                <w:rFonts w:ascii="Helvetica" w:eastAsia="Times New Roman" w:hAnsi="Helvetica" w:cs="Helvetica"/>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FF48B6" w:rsidRPr="00FF48B6" w:rsidRDefault="00FF48B6" w:rsidP="00FF48B6">
            <w:pPr>
              <w:spacing w:after="0" w:line="240" w:lineRule="auto"/>
              <w:jc w:val="center"/>
              <w:rPr>
                <w:rFonts w:ascii="Helvetica" w:eastAsia="Times New Roman" w:hAnsi="Helvetica" w:cs="Helvetica"/>
                <w:sz w:val="24"/>
                <w:szCs w:val="24"/>
                <w:lang w:eastAsia="es-CO"/>
              </w:rPr>
            </w:pPr>
          </w:p>
        </w:tc>
      </w:tr>
    </w:tbl>
    <w:p w:rsidR="00FF48B6" w:rsidRPr="00FF48B6" w:rsidRDefault="00FF48B6" w:rsidP="00FF48B6">
      <w:pPr>
        <w:spacing w:after="0" w:line="240" w:lineRule="auto"/>
        <w:rPr>
          <w:rFonts w:ascii="Times New Roman" w:eastAsia="Times New Roman" w:hAnsi="Times New Roman" w:cs="Times New Roman"/>
          <w:vanish/>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498"/>
        <w:gridCol w:w="2497"/>
        <w:gridCol w:w="2497"/>
        <w:gridCol w:w="2497"/>
        <w:gridCol w:w="2497"/>
        <w:gridCol w:w="2497"/>
      </w:tblGrid>
      <w:tr w:rsidR="00FF48B6" w:rsidRPr="00FF48B6" w:rsidTr="00FF48B6">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F48B6" w:rsidRPr="00FF48B6" w:rsidRDefault="00FF48B6" w:rsidP="00FF48B6">
            <w:pPr>
              <w:spacing w:before="100" w:beforeAutospacing="1" w:after="100" w:afterAutospacing="1" w:line="240" w:lineRule="auto"/>
              <w:jc w:val="center"/>
              <w:rPr>
                <w:rFonts w:ascii="Arial" w:eastAsia="Times New Roman" w:hAnsi="Arial" w:cs="Arial"/>
                <w:b/>
                <w:bCs/>
                <w:sz w:val="24"/>
                <w:szCs w:val="24"/>
                <w:lang w:eastAsia="es-CO"/>
              </w:rPr>
            </w:pPr>
            <w:r w:rsidRPr="00FF48B6">
              <w:rPr>
                <w:rFonts w:ascii="Arial" w:eastAsia="Times New Roman" w:hAnsi="Arial" w:cs="Arial"/>
                <w:b/>
                <w:bCs/>
                <w:sz w:val="24"/>
                <w:szCs w:val="24"/>
                <w:lang w:eastAsia="es-CO"/>
              </w:rPr>
              <w:t>División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F48B6" w:rsidRPr="00FF48B6" w:rsidRDefault="00FF48B6" w:rsidP="00FF48B6">
            <w:pPr>
              <w:spacing w:before="100" w:beforeAutospacing="1" w:after="100" w:afterAutospacing="1" w:line="240" w:lineRule="auto"/>
              <w:jc w:val="center"/>
              <w:rPr>
                <w:rFonts w:ascii="Arial" w:eastAsia="Times New Roman" w:hAnsi="Arial" w:cs="Arial"/>
                <w:b/>
                <w:bCs/>
                <w:sz w:val="24"/>
                <w:szCs w:val="24"/>
                <w:lang w:eastAsia="es-CO"/>
              </w:rPr>
            </w:pPr>
            <w:r w:rsidRPr="00FF48B6">
              <w:rPr>
                <w:rFonts w:ascii="Arial" w:eastAsia="Times New Roman" w:hAnsi="Arial" w:cs="Arial"/>
                <w:b/>
                <w:bCs/>
                <w:sz w:val="24"/>
                <w:szCs w:val="24"/>
                <w:lang w:eastAsia="es-CO"/>
              </w:rPr>
              <w:t>Facultad</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F48B6" w:rsidRPr="00FF48B6" w:rsidRDefault="00FF48B6" w:rsidP="00FF48B6">
            <w:pPr>
              <w:spacing w:before="100" w:beforeAutospacing="1" w:after="100" w:afterAutospacing="1" w:line="240" w:lineRule="auto"/>
              <w:jc w:val="center"/>
              <w:rPr>
                <w:rFonts w:ascii="Arial" w:eastAsia="Times New Roman" w:hAnsi="Arial" w:cs="Arial"/>
                <w:b/>
                <w:bCs/>
                <w:sz w:val="24"/>
                <w:szCs w:val="24"/>
                <w:lang w:eastAsia="es-CO"/>
              </w:rPr>
            </w:pPr>
            <w:r w:rsidRPr="00FF48B6">
              <w:rPr>
                <w:rFonts w:ascii="Arial" w:eastAsia="Times New Roman" w:hAnsi="Arial" w:cs="Arial"/>
                <w:b/>
                <w:bCs/>
                <w:sz w:val="24"/>
                <w:szCs w:val="24"/>
                <w:lang w:eastAsia="es-CO"/>
              </w:rPr>
              <w:t>Programa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F48B6" w:rsidRPr="00FF48B6" w:rsidRDefault="00FF48B6" w:rsidP="00FF48B6">
            <w:pPr>
              <w:spacing w:before="100" w:beforeAutospacing="1" w:after="100" w:afterAutospacing="1" w:line="240" w:lineRule="auto"/>
              <w:jc w:val="center"/>
              <w:rPr>
                <w:rFonts w:ascii="Arial" w:eastAsia="Times New Roman" w:hAnsi="Arial" w:cs="Arial"/>
                <w:b/>
                <w:bCs/>
                <w:sz w:val="24"/>
                <w:szCs w:val="24"/>
                <w:lang w:eastAsia="es-CO"/>
              </w:rPr>
            </w:pPr>
            <w:r w:rsidRPr="00FF48B6">
              <w:rPr>
                <w:rFonts w:ascii="Arial" w:eastAsia="Times New Roman" w:hAnsi="Arial" w:cs="Arial"/>
                <w:b/>
                <w:bCs/>
                <w:sz w:val="24"/>
                <w:szCs w:val="24"/>
                <w:lang w:eastAsia="es-CO"/>
              </w:rPr>
              <w:t>Línea activa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F48B6" w:rsidRPr="00FF48B6" w:rsidRDefault="00FF48B6" w:rsidP="00FF48B6">
            <w:pPr>
              <w:spacing w:before="100" w:beforeAutospacing="1" w:after="100" w:afterAutospacing="1" w:line="240" w:lineRule="auto"/>
              <w:jc w:val="center"/>
              <w:rPr>
                <w:rFonts w:ascii="Arial" w:eastAsia="Times New Roman" w:hAnsi="Arial" w:cs="Arial"/>
                <w:b/>
                <w:bCs/>
                <w:sz w:val="24"/>
                <w:szCs w:val="24"/>
                <w:lang w:eastAsia="es-CO"/>
              </w:rPr>
            </w:pPr>
            <w:r w:rsidRPr="00FF48B6">
              <w:rPr>
                <w:rFonts w:ascii="Arial" w:eastAsia="Times New Roman" w:hAnsi="Arial" w:cs="Arial"/>
                <w:b/>
                <w:bCs/>
                <w:sz w:val="24"/>
                <w:szCs w:val="24"/>
                <w:lang w:eastAsia="es-CO"/>
              </w:rPr>
              <w:t>Campos de acción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F48B6" w:rsidRPr="00FF48B6" w:rsidRDefault="00FF48B6" w:rsidP="00FF48B6">
            <w:pPr>
              <w:spacing w:before="100" w:beforeAutospacing="1" w:after="100" w:afterAutospacing="1" w:line="240" w:lineRule="auto"/>
              <w:jc w:val="center"/>
              <w:rPr>
                <w:rFonts w:ascii="Arial" w:eastAsia="Times New Roman" w:hAnsi="Arial" w:cs="Arial"/>
                <w:b/>
                <w:bCs/>
                <w:sz w:val="24"/>
                <w:szCs w:val="24"/>
                <w:lang w:eastAsia="es-CO"/>
              </w:rPr>
            </w:pPr>
            <w:r w:rsidRPr="00FF48B6">
              <w:rPr>
                <w:rFonts w:ascii="Arial" w:eastAsia="Times New Roman" w:hAnsi="Arial" w:cs="Arial"/>
                <w:b/>
                <w:bCs/>
                <w:sz w:val="24"/>
                <w:szCs w:val="24"/>
                <w:lang w:eastAsia="es-CO"/>
              </w:rPr>
              <w:t>Grupo de investigación</w:t>
            </w:r>
          </w:p>
        </w:tc>
      </w:tr>
      <w:tr w:rsidR="00FF48B6" w:rsidRPr="00FF48B6" w:rsidTr="00FF48B6">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r w:rsidRPr="00FF48B6">
              <w:rPr>
                <w:rFonts w:ascii="Helvetica" w:eastAsia="Times New Roman" w:hAnsi="Helvetica" w:cs="Helvetica"/>
                <w:sz w:val="24"/>
                <w:szCs w:val="24"/>
                <w:lang w:eastAsia="es-CO"/>
              </w:rPr>
              <w:t>División de Ciencias Jurídicas y Políticas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r w:rsidRPr="00FF48B6">
              <w:rPr>
                <w:rFonts w:ascii="Helvetica" w:eastAsia="Times New Roman" w:hAnsi="Helvetica" w:cs="Helvetica"/>
                <w:sz w:val="24"/>
                <w:szCs w:val="24"/>
                <w:lang w:eastAsia="es-CO"/>
              </w:rPr>
              <w:t>Facultad de 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r w:rsidRPr="00FF48B6">
              <w:rPr>
                <w:rFonts w:ascii="Helvetica" w:eastAsia="Times New Roman" w:hAnsi="Helvetica" w:cs="Helvetica"/>
                <w:sz w:val="24"/>
                <w:szCs w:val="24"/>
                <w:lang w:eastAsia="es-CO"/>
              </w:rPr>
              <w:t>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r w:rsidRPr="00FF48B6">
              <w:rPr>
                <w:rFonts w:ascii="Helvetica" w:eastAsia="Times New Roman" w:hAnsi="Helvetica" w:cs="Helvetica"/>
                <w:sz w:val="24"/>
                <w:szCs w:val="24"/>
                <w:lang w:eastAsia="es-CO"/>
              </w:rPr>
              <w:t>Derecho administrativo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r w:rsidRPr="00FF48B6">
              <w:rPr>
                <w:rFonts w:ascii="Helvetica" w:eastAsia="Times New Roman" w:hAnsi="Helvetica" w:cs="Helvetica"/>
                <w:sz w:val="24"/>
                <w:szCs w:val="24"/>
                <w:lang w:eastAsia="es-CO"/>
              </w:rPr>
              <w:t>Sociedad</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r w:rsidRPr="00FF48B6">
              <w:rPr>
                <w:rFonts w:ascii="Helvetica" w:eastAsia="Times New Roman" w:hAnsi="Helvetica" w:cs="Helvetica"/>
                <w:sz w:val="24"/>
                <w:szCs w:val="24"/>
                <w:lang w:eastAsia="es-CO"/>
              </w:rPr>
              <w:t>Derecho público “francisco de vitoria”</w:t>
            </w:r>
          </w:p>
        </w:tc>
      </w:tr>
    </w:tbl>
    <w:p w:rsidR="00FF48B6" w:rsidRPr="00FF48B6" w:rsidRDefault="00FF48B6" w:rsidP="00FF48B6">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7491"/>
        <w:gridCol w:w="7492"/>
      </w:tblGrid>
      <w:tr w:rsidR="00FF48B6" w:rsidRPr="00FF48B6" w:rsidTr="00FF48B6">
        <w:tc>
          <w:tcPr>
            <w:tcW w:w="25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F48B6" w:rsidRPr="00FF48B6" w:rsidRDefault="00FF48B6" w:rsidP="00FF48B6">
            <w:pPr>
              <w:spacing w:before="100" w:beforeAutospacing="1" w:after="100" w:afterAutospacing="1" w:line="240" w:lineRule="auto"/>
              <w:jc w:val="center"/>
              <w:rPr>
                <w:rFonts w:ascii="Arial" w:eastAsia="Times New Roman" w:hAnsi="Arial" w:cs="Arial"/>
                <w:b/>
                <w:bCs/>
                <w:sz w:val="24"/>
                <w:szCs w:val="24"/>
                <w:lang w:eastAsia="es-CO"/>
              </w:rPr>
            </w:pPr>
            <w:r w:rsidRPr="00FF48B6">
              <w:rPr>
                <w:rFonts w:ascii="Arial" w:eastAsia="Times New Roman" w:hAnsi="Arial" w:cs="Arial"/>
                <w:b/>
                <w:bCs/>
                <w:sz w:val="24"/>
                <w:szCs w:val="24"/>
                <w:lang w:eastAsia="es-CO"/>
              </w:rPr>
              <w:t>Resumen de la propuesta</w:t>
            </w:r>
          </w:p>
        </w:tc>
        <w:tc>
          <w:tcPr>
            <w:tcW w:w="25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F48B6" w:rsidRPr="00FF48B6" w:rsidRDefault="00FF48B6" w:rsidP="00FF48B6">
            <w:pPr>
              <w:spacing w:before="100" w:beforeAutospacing="1" w:after="100" w:afterAutospacing="1" w:line="240" w:lineRule="auto"/>
              <w:jc w:val="center"/>
              <w:rPr>
                <w:rFonts w:ascii="Arial" w:eastAsia="Times New Roman" w:hAnsi="Arial" w:cs="Arial"/>
                <w:b/>
                <w:bCs/>
                <w:sz w:val="24"/>
                <w:szCs w:val="24"/>
                <w:lang w:eastAsia="es-CO"/>
              </w:rPr>
            </w:pPr>
            <w:r w:rsidRPr="00FF48B6">
              <w:rPr>
                <w:rFonts w:ascii="Arial" w:eastAsia="Times New Roman" w:hAnsi="Arial" w:cs="Arial"/>
                <w:b/>
                <w:bCs/>
                <w:sz w:val="24"/>
                <w:szCs w:val="24"/>
                <w:lang w:eastAsia="es-CO"/>
              </w:rPr>
              <w:t>Palabras clave</w:t>
            </w:r>
          </w:p>
        </w:tc>
      </w:tr>
      <w:tr w:rsidR="00FF48B6" w:rsidRPr="00FF48B6" w:rsidTr="00FF48B6">
        <w:tc>
          <w:tcPr>
            <w:tcW w:w="25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both"/>
              <w:rPr>
                <w:rFonts w:ascii="Helvetica" w:eastAsia="Times New Roman" w:hAnsi="Helvetica" w:cs="Helvetica"/>
                <w:sz w:val="24"/>
                <w:szCs w:val="24"/>
                <w:lang w:eastAsia="es-CO"/>
              </w:rPr>
            </w:pPr>
            <w:r w:rsidRPr="00FF48B6">
              <w:rPr>
                <w:rFonts w:ascii="Helvetica" w:eastAsia="Times New Roman" w:hAnsi="Helvetica" w:cs="Helvetica"/>
                <w:sz w:val="24"/>
                <w:szCs w:val="24"/>
                <w:lang w:eastAsia="es-CO"/>
              </w:rPr>
              <w:t xml:space="preserve">En la legislación colombiana no hay una norma específica que permita identificar la responsabilidad que le atañe al estado por falla médica, por incumplimiento de las obligaciones del profesional tratante en particular en los casos de medicina estética, objeción de conciencia o aplicación de eutanasia. La jurisprudencia se ha encargado de llenar ese vacío a través de sentencias; las cuales se estudiarán desde el </w:t>
            </w:r>
            <w:r w:rsidRPr="00FF48B6">
              <w:rPr>
                <w:rFonts w:ascii="Helvetica" w:eastAsia="Times New Roman" w:hAnsi="Helvetica" w:cs="Helvetica"/>
                <w:sz w:val="24"/>
                <w:szCs w:val="24"/>
                <w:lang w:eastAsia="es-CO"/>
              </w:rPr>
              <w:lastRenderedPageBreak/>
              <w:t>año 2010 al 2019, para establecer la línea jurisprudencial con miras a realizar un aporte desde la Academia en el ámbito del Derecho administrativo y la responsabilidad del Estado por falla médica. La pregunta problema es: cuál es la responsabilidad que le atañe al Estado por falla en la prestación de los servicios médicos donde no se obtiene por parte del paciente lo que se busca al contratar los servicios médicos con una institución o un galeno en particular, en los casos de objeción de conciencia, cirugías estéticas y aplicación de eutanasia.</w:t>
            </w:r>
          </w:p>
        </w:tc>
        <w:tc>
          <w:tcPr>
            <w:tcW w:w="25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both"/>
              <w:rPr>
                <w:rFonts w:ascii="Helvetica" w:eastAsia="Times New Roman" w:hAnsi="Helvetica" w:cs="Helvetica"/>
                <w:sz w:val="24"/>
                <w:szCs w:val="24"/>
                <w:lang w:eastAsia="es-CO"/>
              </w:rPr>
            </w:pPr>
            <w:r w:rsidRPr="00FF48B6">
              <w:rPr>
                <w:rFonts w:ascii="Helvetica" w:eastAsia="Times New Roman" w:hAnsi="Helvetica" w:cs="Helvetica"/>
                <w:sz w:val="24"/>
                <w:szCs w:val="24"/>
                <w:lang w:eastAsia="es-CO"/>
              </w:rPr>
              <w:lastRenderedPageBreak/>
              <w:t>Responsabilidad del estado, falla médica, eutanasia, objeción de conciencia</w:t>
            </w:r>
          </w:p>
        </w:tc>
      </w:tr>
    </w:tbl>
    <w:p w:rsidR="00FF48B6" w:rsidRPr="00FF48B6" w:rsidRDefault="00FF48B6" w:rsidP="00FF48B6">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FF48B6" w:rsidRPr="00FF48B6" w:rsidTr="00FF48B6">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F48B6" w:rsidRPr="00FF48B6" w:rsidRDefault="00FF48B6" w:rsidP="00FF48B6">
            <w:pPr>
              <w:spacing w:before="100" w:beforeAutospacing="1" w:after="100" w:afterAutospacing="1" w:line="240" w:lineRule="auto"/>
              <w:jc w:val="center"/>
              <w:rPr>
                <w:rFonts w:ascii="Arial" w:eastAsia="Times New Roman" w:hAnsi="Arial" w:cs="Arial"/>
                <w:b/>
                <w:bCs/>
                <w:sz w:val="24"/>
                <w:szCs w:val="24"/>
                <w:lang w:eastAsia="es-CO"/>
              </w:rPr>
            </w:pPr>
            <w:r w:rsidRPr="00FF48B6">
              <w:rPr>
                <w:rFonts w:ascii="Arial" w:eastAsia="Times New Roman" w:hAnsi="Arial" w:cs="Arial"/>
                <w:b/>
                <w:bCs/>
                <w:sz w:val="24"/>
                <w:szCs w:val="24"/>
                <w:lang w:eastAsia="es-CO"/>
              </w:rPr>
              <w:t>Planteamiento del problema y pregunta de investigación</w:t>
            </w:r>
          </w:p>
        </w:tc>
      </w:tr>
      <w:tr w:rsidR="00FF48B6" w:rsidRPr="00FF48B6" w:rsidTr="00FF48B6">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both"/>
              <w:rPr>
                <w:rFonts w:ascii="Helvetica" w:eastAsia="Times New Roman" w:hAnsi="Helvetica" w:cs="Helvetica"/>
                <w:sz w:val="24"/>
                <w:szCs w:val="24"/>
                <w:lang w:eastAsia="es-CO"/>
              </w:rPr>
            </w:pPr>
            <w:r w:rsidRPr="00FF48B6">
              <w:rPr>
                <w:rFonts w:ascii="Helvetica" w:eastAsia="Times New Roman" w:hAnsi="Helvetica" w:cs="Helvetica"/>
                <w:sz w:val="24"/>
                <w:szCs w:val="24"/>
                <w:lang w:eastAsia="es-CO"/>
              </w:rPr>
              <w:t xml:space="preserve">El problema radica en que en Colombia hay un vacío jurídico que causa inmensos problemas en la realidad. De una parte no hay normas que se le puedan aplicar de manera directa a los médicos que cometan fallas de carácter culposo, doloso o negligente, concretamente en los casos de cirugía estética por ejemplo, lo cual además lleva a analizar el tema de la objeción de conciencia y de la eutanasia en la medida que son aspectos médicos que generan responsabilidad al Estado y que no se encuentran legislados de manera claro en la normatividad colombiana. Son coherentes los tres tipos de estudios porque se ha delimitado a los casos en que las cirugías </w:t>
            </w:r>
            <w:proofErr w:type="spellStart"/>
            <w:r w:rsidRPr="00FF48B6">
              <w:rPr>
                <w:rFonts w:ascii="Helvetica" w:eastAsia="Times New Roman" w:hAnsi="Helvetica" w:cs="Helvetica"/>
                <w:sz w:val="24"/>
                <w:szCs w:val="24"/>
                <w:lang w:eastAsia="es-CO"/>
              </w:rPr>
              <w:t>estétitcas</w:t>
            </w:r>
            <w:proofErr w:type="spellEnd"/>
            <w:r w:rsidRPr="00FF48B6">
              <w:rPr>
                <w:rFonts w:ascii="Helvetica" w:eastAsia="Times New Roman" w:hAnsi="Helvetica" w:cs="Helvetica"/>
                <w:sz w:val="24"/>
                <w:szCs w:val="24"/>
                <w:lang w:eastAsia="es-CO"/>
              </w:rPr>
              <w:t xml:space="preserve"> salen mal y redundan en muerte, desfiguración o estados de coma del paciente, lo que conlleva a los familiares a tomar la decisión de la eutanasia por ejemplo. También en ese sentido se encuentra la objeción de conciencia de los galenos que no desean hacer cirugías estéticas ya sea por cambio de sexo o por sus convicciones y creencias religiosas, máxime en los casos de eutanasia o muerte por piedad. Pregunta de investigación: En ese sentido cabe preguntarse: ¿Cuál es la posición de la jurisprudencia colombiana (línea jurisprudencial) en materia de responsabilidad del Estado por falla médica, concretamente en los casos de cirugías estéticas, objeción de conciencia y eutanasia?</w:t>
            </w:r>
          </w:p>
        </w:tc>
      </w:tr>
    </w:tbl>
    <w:p w:rsidR="00FF48B6" w:rsidRPr="00FF48B6" w:rsidRDefault="00FF48B6" w:rsidP="00FF48B6">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FF48B6" w:rsidRPr="00FF48B6" w:rsidTr="00FF48B6">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F48B6" w:rsidRPr="00FF48B6" w:rsidRDefault="00FF48B6" w:rsidP="00FF48B6">
            <w:pPr>
              <w:spacing w:before="100" w:beforeAutospacing="1" w:after="100" w:afterAutospacing="1" w:line="240" w:lineRule="auto"/>
              <w:jc w:val="center"/>
              <w:rPr>
                <w:rFonts w:ascii="Arial" w:eastAsia="Times New Roman" w:hAnsi="Arial" w:cs="Arial"/>
                <w:b/>
                <w:bCs/>
                <w:sz w:val="24"/>
                <w:szCs w:val="24"/>
                <w:lang w:eastAsia="es-CO"/>
              </w:rPr>
            </w:pPr>
            <w:r w:rsidRPr="00FF48B6">
              <w:rPr>
                <w:rFonts w:ascii="Arial" w:eastAsia="Times New Roman" w:hAnsi="Arial" w:cs="Arial"/>
                <w:b/>
                <w:bCs/>
                <w:sz w:val="24"/>
                <w:szCs w:val="24"/>
                <w:lang w:eastAsia="es-CO"/>
              </w:rPr>
              <w:t>Justificación</w:t>
            </w:r>
          </w:p>
        </w:tc>
      </w:tr>
      <w:tr w:rsidR="00FF48B6" w:rsidRPr="00FF48B6" w:rsidTr="00FF48B6">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both"/>
              <w:rPr>
                <w:rFonts w:ascii="Helvetica" w:eastAsia="Times New Roman" w:hAnsi="Helvetica" w:cs="Helvetica"/>
                <w:sz w:val="24"/>
                <w:szCs w:val="24"/>
                <w:lang w:eastAsia="es-CO"/>
              </w:rPr>
            </w:pPr>
            <w:r w:rsidRPr="00FF48B6">
              <w:rPr>
                <w:rFonts w:ascii="Helvetica" w:eastAsia="Times New Roman" w:hAnsi="Helvetica" w:cs="Helvetica"/>
                <w:sz w:val="24"/>
                <w:szCs w:val="24"/>
                <w:lang w:eastAsia="es-CO"/>
              </w:rPr>
              <w:t xml:space="preserve">El tema es de relevancia debido a que a la fecha los inconvenientes por conductas culposas, dolosas o de negligencia que los médicos tratantes generan en sus pacientes con perjuicios permanentes e incluso la muerte, no tienen un tratamiento claro en la legislación, ya que no existe el nexo causal que vincule las fallas de las actuaciones médicas a la responsabilidad del Estado que permita la indemnización a las víctimas o a sus familiares. Determinar una línea jurisprudencial con fuerza legislativa podría arrojar claridad en el procedimiento a seguir sobre todo en los casos que se han delimitado: cirugías estéticas, objeción de conciencia y eutanasia. Adicionalmente, el tema es de utilidad ya que permite determinar cómo se construye una línea jurisprudencial en Colombia a partir de un vacío legal en lo atinente a la responsabilidad del Estado por falla médica. También, los resultados se pueden presentar en las clases de Responsabilidad del Estado, en </w:t>
            </w:r>
            <w:r w:rsidRPr="00FF48B6">
              <w:rPr>
                <w:rFonts w:ascii="Helvetica" w:eastAsia="Times New Roman" w:hAnsi="Helvetica" w:cs="Helvetica"/>
                <w:sz w:val="24"/>
                <w:szCs w:val="24"/>
                <w:lang w:eastAsia="es-CO"/>
              </w:rPr>
              <w:lastRenderedPageBreak/>
              <w:t>la Maestría de Derecho Administrativo, también en la Maestría de Derecho penal porque involucra conductas que pueden perseguirse penalmente también por el actuar del médico; y en el Doctorado en Derecho.</w:t>
            </w:r>
          </w:p>
        </w:tc>
      </w:tr>
    </w:tbl>
    <w:p w:rsidR="00FF48B6" w:rsidRPr="00FF48B6" w:rsidRDefault="00FF48B6" w:rsidP="00FF48B6">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FF48B6" w:rsidRPr="00FF48B6" w:rsidTr="00FF48B6">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F48B6" w:rsidRPr="00FF48B6" w:rsidRDefault="00FF48B6" w:rsidP="00FF48B6">
            <w:pPr>
              <w:spacing w:before="100" w:beforeAutospacing="1" w:after="100" w:afterAutospacing="1" w:line="240" w:lineRule="auto"/>
              <w:jc w:val="center"/>
              <w:rPr>
                <w:rFonts w:ascii="Arial" w:eastAsia="Times New Roman" w:hAnsi="Arial" w:cs="Arial"/>
                <w:b/>
                <w:bCs/>
                <w:sz w:val="24"/>
                <w:szCs w:val="24"/>
                <w:lang w:eastAsia="es-CO"/>
              </w:rPr>
            </w:pPr>
            <w:r w:rsidRPr="00FF48B6">
              <w:rPr>
                <w:rFonts w:ascii="Arial" w:eastAsia="Times New Roman" w:hAnsi="Arial" w:cs="Arial"/>
                <w:b/>
                <w:bCs/>
                <w:sz w:val="24"/>
                <w:szCs w:val="24"/>
                <w:lang w:eastAsia="es-CO"/>
              </w:rPr>
              <w:t>Objetivo general</w:t>
            </w:r>
          </w:p>
        </w:tc>
      </w:tr>
      <w:tr w:rsidR="00FF48B6" w:rsidRPr="00FF48B6" w:rsidTr="00FF48B6">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both"/>
              <w:rPr>
                <w:rFonts w:ascii="Helvetica" w:eastAsia="Times New Roman" w:hAnsi="Helvetica" w:cs="Helvetica"/>
                <w:sz w:val="24"/>
                <w:szCs w:val="24"/>
                <w:lang w:eastAsia="es-CO"/>
              </w:rPr>
            </w:pPr>
            <w:r w:rsidRPr="00FF48B6">
              <w:rPr>
                <w:rFonts w:ascii="Helvetica" w:eastAsia="Times New Roman" w:hAnsi="Helvetica" w:cs="Helvetica"/>
                <w:sz w:val="24"/>
                <w:szCs w:val="24"/>
                <w:lang w:eastAsia="es-CO"/>
              </w:rPr>
              <w:t>Determinar la línea de la jurisprudencia colombiana en materia de responsabilidad del Estado por falla médica, concretamente, en los casos de cirugías estéticas, objeción de conciencia y eutanasia, desde los años 2010 a 2019, con el fin de hacer un aporte a la legislación y a la academia en aspectos de Derecho Administrativo y responsabilidad del Estado</w:t>
            </w:r>
          </w:p>
        </w:tc>
      </w:tr>
    </w:tbl>
    <w:p w:rsidR="00FF48B6" w:rsidRPr="00FF48B6" w:rsidRDefault="00FF48B6" w:rsidP="00FF48B6">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FF48B6" w:rsidRPr="00FF48B6" w:rsidTr="00FF48B6">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F48B6" w:rsidRPr="00FF48B6" w:rsidRDefault="00FF48B6" w:rsidP="00FF48B6">
            <w:pPr>
              <w:spacing w:before="100" w:beforeAutospacing="1" w:after="100" w:afterAutospacing="1" w:line="240" w:lineRule="auto"/>
              <w:jc w:val="center"/>
              <w:rPr>
                <w:rFonts w:ascii="Arial" w:eastAsia="Times New Roman" w:hAnsi="Arial" w:cs="Arial"/>
                <w:b/>
                <w:bCs/>
                <w:sz w:val="24"/>
                <w:szCs w:val="24"/>
                <w:lang w:eastAsia="es-CO"/>
              </w:rPr>
            </w:pPr>
            <w:r w:rsidRPr="00FF48B6">
              <w:rPr>
                <w:rFonts w:ascii="Arial" w:eastAsia="Times New Roman" w:hAnsi="Arial" w:cs="Arial"/>
                <w:b/>
                <w:bCs/>
                <w:sz w:val="24"/>
                <w:szCs w:val="24"/>
                <w:lang w:eastAsia="es-CO"/>
              </w:rPr>
              <w:t>Objetivos específicos</w:t>
            </w:r>
          </w:p>
        </w:tc>
      </w:tr>
      <w:tr w:rsidR="00FF48B6" w:rsidRPr="00FF48B6" w:rsidTr="00FF48B6">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both"/>
              <w:rPr>
                <w:rFonts w:ascii="Helvetica" w:eastAsia="Times New Roman" w:hAnsi="Helvetica" w:cs="Helvetica"/>
                <w:sz w:val="24"/>
                <w:szCs w:val="24"/>
                <w:lang w:eastAsia="es-CO"/>
              </w:rPr>
            </w:pPr>
            <w:r w:rsidRPr="00FF48B6">
              <w:rPr>
                <w:rFonts w:ascii="Helvetica" w:eastAsia="Times New Roman" w:hAnsi="Helvetica" w:cs="Helvetica"/>
                <w:sz w:val="24"/>
                <w:szCs w:val="24"/>
                <w:lang w:eastAsia="es-CO"/>
              </w:rPr>
              <w:t>1. Identificar las sentencias a estudiar desde los años 2010 a 2019 2. Determinar los elementos que debe tener una línea jurisprudencial y verificar que efectivamente esos requisitos se cumplan en las sentencias analizadas 3. Establecer el camino que se ha seguido en los casos de responsabilidad del Estado por falla médica en lo atinente a cirugías estéticas, objeción de conciencia y eutanasia. 4. Emitir un diagnóstico que identifique la línea jurisprudencial, y que llene el vacío de la falta de legislación en Colombia</w:t>
            </w:r>
          </w:p>
        </w:tc>
      </w:tr>
    </w:tbl>
    <w:p w:rsidR="00FF48B6" w:rsidRPr="00FF48B6" w:rsidRDefault="00FF48B6" w:rsidP="00FF48B6">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FF48B6" w:rsidRPr="00FF48B6" w:rsidTr="00FF48B6">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F48B6" w:rsidRPr="00FF48B6" w:rsidRDefault="00FF48B6" w:rsidP="00FF48B6">
            <w:pPr>
              <w:spacing w:before="100" w:beforeAutospacing="1" w:after="100" w:afterAutospacing="1" w:line="240" w:lineRule="auto"/>
              <w:jc w:val="center"/>
              <w:rPr>
                <w:rFonts w:ascii="Arial" w:eastAsia="Times New Roman" w:hAnsi="Arial" w:cs="Arial"/>
                <w:b/>
                <w:bCs/>
                <w:sz w:val="24"/>
                <w:szCs w:val="24"/>
                <w:lang w:eastAsia="es-CO"/>
              </w:rPr>
            </w:pPr>
            <w:r w:rsidRPr="00FF48B6">
              <w:rPr>
                <w:rFonts w:ascii="Arial" w:eastAsia="Times New Roman" w:hAnsi="Arial" w:cs="Arial"/>
                <w:b/>
                <w:bCs/>
                <w:sz w:val="24"/>
                <w:szCs w:val="24"/>
                <w:lang w:eastAsia="es-CO"/>
              </w:rPr>
              <w:t>Marco teórico</w:t>
            </w:r>
          </w:p>
        </w:tc>
      </w:tr>
      <w:tr w:rsidR="00FF48B6" w:rsidRPr="00FF48B6" w:rsidTr="00FF48B6">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both"/>
              <w:rPr>
                <w:rFonts w:ascii="Helvetica" w:eastAsia="Times New Roman" w:hAnsi="Helvetica" w:cs="Helvetica"/>
                <w:sz w:val="24"/>
                <w:szCs w:val="24"/>
                <w:lang w:eastAsia="es-CO"/>
              </w:rPr>
            </w:pPr>
            <w:r w:rsidRPr="00FF48B6">
              <w:rPr>
                <w:rFonts w:ascii="Helvetica" w:eastAsia="Times New Roman" w:hAnsi="Helvetica" w:cs="Helvetica"/>
                <w:sz w:val="24"/>
                <w:szCs w:val="24"/>
                <w:lang w:eastAsia="es-CO"/>
              </w:rPr>
              <w:t>El archivo adjunto es: MARCO TEORICO.pdf</w:t>
            </w:r>
          </w:p>
        </w:tc>
      </w:tr>
    </w:tbl>
    <w:p w:rsidR="00FF48B6" w:rsidRPr="00FF48B6" w:rsidRDefault="00FF48B6" w:rsidP="00FF48B6">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FF48B6" w:rsidRPr="00FF48B6" w:rsidTr="00FF48B6">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F48B6" w:rsidRPr="00FF48B6" w:rsidRDefault="00FF48B6" w:rsidP="00FF48B6">
            <w:pPr>
              <w:spacing w:before="100" w:beforeAutospacing="1" w:after="100" w:afterAutospacing="1" w:line="240" w:lineRule="auto"/>
              <w:jc w:val="center"/>
              <w:rPr>
                <w:rFonts w:ascii="Arial" w:eastAsia="Times New Roman" w:hAnsi="Arial" w:cs="Arial"/>
                <w:b/>
                <w:bCs/>
                <w:sz w:val="24"/>
                <w:szCs w:val="24"/>
                <w:lang w:eastAsia="es-CO"/>
              </w:rPr>
            </w:pPr>
            <w:r w:rsidRPr="00FF48B6">
              <w:rPr>
                <w:rFonts w:ascii="Arial" w:eastAsia="Times New Roman" w:hAnsi="Arial" w:cs="Arial"/>
                <w:b/>
                <w:bCs/>
                <w:sz w:val="24"/>
                <w:szCs w:val="24"/>
                <w:lang w:eastAsia="es-CO"/>
              </w:rPr>
              <w:t>Metodología</w:t>
            </w:r>
          </w:p>
        </w:tc>
      </w:tr>
      <w:tr w:rsidR="00FF48B6" w:rsidRPr="00FF48B6" w:rsidTr="00FF48B6">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7A68" w:rsidRDefault="00057A68" w:rsidP="00057A68">
            <w:r>
              <w:t>Diseño metodológico de la investigación “Responsabilidad del Estado por falla médica estudio de caso de la eutanasia, objeción de conciencia y cirugías estéticas. 2010-2019</w:t>
            </w:r>
          </w:p>
          <w:p w:rsidR="00057A68" w:rsidRPr="00271C2E" w:rsidRDefault="00057A68" w:rsidP="00057A68">
            <w:pPr>
              <w:rPr>
                <w:b/>
              </w:rPr>
            </w:pPr>
            <w:r w:rsidRPr="00271C2E">
              <w:rPr>
                <w:b/>
              </w:rPr>
              <w:t>Tipo de investigación</w:t>
            </w:r>
          </w:p>
          <w:p w:rsidR="00057A68" w:rsidRDefault="00057A68" w:rsidP="00057A68">
            <w:pPr>
              <w:rPr>
                <w:i/>
              </w:rPr>
            </w:pPr>
            <w:r>
              <w:t xml:space="preserve">El tipo de investigación es la básica porque se trata en términos generales de la creación de nuevo conocimiento en el sentido de que se va a lograr hacer una interpretación de la línea jurisprudencial sobre responsabilidad del Estado ya que la ley tiene un vacío jurídico. De conformidad con los lineamientos del profesor Lara Sánchez (1991) </w:t>
            </w:r>
            <w:r w:rsidRPr="003127DD">
              <w:rPr>
                <w:i/>
              </w:rPr>
              <w:t>“será básica o pura cuando se otorga primacía a la sistematización de los conceptos de carácter jurídico (normas jurídicas, jurisprudencia y doctrina), por lo general se utiliza una orientación metodológica de orden teórico y el método sería teórico-deductivo”</w:t>
            </w:r>
          </w:p>
          <w:p w:rsidR="00057A68" w:rsidRPr="00271C2E" w:rsidRDefault="00057A68" w:rsidP="00057A68">
            <w:pPr>
              <w:rPr>
                <w:b/>
              </w:rPr>
            </w:pPr>
            <w:r w:rsidRPr="00271C2E">
              <w:rPr>
                <w:b/>
              </w:rPr>
              <w:t>Tipo de Estudio</w:t>
            </w:r>
          </w:p>
          <w:p w:rsidR="00057A68" w:rsidRDefault="00057A68" w:rsidP="00057A68">
            <w:r>
              <w:lastRenderedPageBreak/>
              <w:t>Dentro de los tipos de estudio que se enmarca esta investigación podemos definir los siguientes, porque no es solamente un tipo de investigación, sino que se aplican más:</w:t>
            </w:r>
          </w:p>
          <w:p w:rsidR="00057A68" w:rsidRDefault="00057A68" w:rsidP="00057A68">
            <w:r>
              <w:t>1. Puede enmarcarse como</w:t>
            </w:r>
            <w:r w:rsidRPr="00BF7AD4">
              <w:t xml:space="preserve"> Histórico-jurídico:</w:t>
            </w:r>
            <w:r>
              <w:t xml:space="preserve"> porque</w:t>
            </w:r>
            <w:r w:rsidRPr="00BF7AD4">
              <w:t xml:space="preserve"> se refiere al seguimiento </w:t>
            </w:r>
            <w:r>
              <w:t>cronológico fundamentado en el tiempo de las sentencias que se hayan pronunciado en torno a la eutanasia, la objeción de conciencia y las cirugías estéticas, en lo atinente a la responsabilidad del Estado por falla médica.</w:t>
            </w:r>
          </w:p>
          <w:p w:rsidR="00057A68" w:rsidRDefault="00057A68" w:rsidP="00057A68">
            <w:r>
              <w:t xml:space="preserve">2. Igualmente podemos decir que es </w:t>
            </w:r>
            <w:r w:rsidRPr="00BF7AD4">
              <w:t xml:space="preserve">Jurídico-descriptivo: </w:t>
            </w:r>
            <w:r>
              <w:t xml:space="preserve">porque se van a tomar las sentencias en orden cronológico para ser analizadas sobre los criterios profundos en los que se inspiró la magistratura para dilucidar un caso concreto en el que estuvo involucrada la Responsabilidad del Estado por falla médica, concretamente en los casos de eutanasia, cirugías estéticas y objeción de conciencias. </w:t>
            </w:r>
          </w:p>
          <w:p w:rsidR="00057A68" w:rsidRDefault="00057A68" w:rsidP="00057A68">
            <w:r>
              <w:t>3. Analítico porque se tomará el todo que son las sentencias para descomponerlo en sus partes, verificando los requisitos por los cuales se pronunciaron en un sentido o en otro los magistrados.</w:t>
            </w:r>
          </w:p>
          <w:p w:rsidR="00057A68" w:rsidRDefault="00057A68" w:rsidP="00057A68">
            <w:r>
              <w:t xml:space="preserve">4. También podemos decir que es un estudio </w:t>
            </w:r>
            <w:r w:rsidRPr="00BF7AD4">
              <w:t xml:space="preserve">Jurídico-exploratorio: </w:t>
            </w:r>
            <w:r>
              <w:t xml:space="preserve">porque no se conocen investigaciones en este sentido que hayan propendido por identificar la línea jurisprudencial que se plantea para arrojar claridad sobre el tema, por ende, se aspira a que haya más investigaciones en este sentido que se sucedan a continuación de la presente. </w:t>
            </w:r>
          </w:p>
          <w:p w:rsidR="00057A68" w:rsidRDefault="00057A68" w:rsidP="00057A68"/>
          <w:p w:rsidR="00057A68" w:rsidRPr="00271C2E" w:rsidRDefault="00057A68" w:rsidP="00057A68">
            <w:pPr>
              <w:rPr>
                <w:b/>
              </w:rPr>
            </w:pPr>
            <w:r w:rsidRPr="00271C2E">
              <w:rPr>
                <w:b/>
              </w:rPr>
              <w:t>Método</w:t>
            </w:r>
          </w:p>
          <w:p w:rsidR="00057A68" w:rsidRDefault="00057A68" w:rsidP="00057A68"/>
          <w:p w:rsidR="00057A68" w:rsidRDefault="00057A68" w:rsidP="00057A68">
            <w:r>
              <w:t xml:space="preserve">El método se ha ubicado en la categoría de los métodos teóricos, como el analítico y de síntesis, que como ya se ha dicho es la división del todo en sus partes más pequeñas, con la finalidad de identificar su función y el por qué los magistrados se han inspirado en esos datos y esos contextos para expedir sentencias de responsabilidad del Estado por falla médica. </w:t>
            </w:r>
          </w:p>
          <w:p w:rsidR="00057A68" w:rsidRDefault="00057A68" w:rsidP="00057A68">
            <w:r>
              <w:t>También podemos estar hablando del método hermenéutico que hace referencia a la interpretación del Derecho, y cuya aplicación de este método va encaminada a descubrir las deficiencias, omisiones, contradicciones entre las normas y en el caso actual las sentencias expedidas por los magistrados en los casos de eutanasia, cirugías estéticas y objeción de conciencia.</w:t>
            </w:r>
          </w:p>
          <w:p w:rsidR="00057A68" w:rsidRDefault="00057A68" w:rsidP="00057A68">
            <w:r>
              <w:rPr>
                <w:b/>
              </w:rPr>
              <w:t>Fuentes</w:t>
            </w:r>
          </w:p>
          <w:p w:rsidR="00057A68" w:rsidRDefault="00057A68" w:rsidP="00057A68">
            <w:r>
              <w:t xml:space="preserve">Por fuentes de la investigación se entiende el soporte que será consultado con la finalidad de dar respuesta a los objetivos específicos del proyecto éstas pueden ser primarias o secundarias y depende del tipo de investigación que se realice. Para nuestro caso que es investigación básica las fuentes primarias son las sentencias de </w:t>
            </w:r>
            <w:r>
              <w:lastRenderedPageBreak/>
              <w:t>Responsabilidad del Estado por falla médica en los aspectos específicos que estamos tratando como lo son eutanasia, objeción de conciencia y cirugías estéticas. Como fuentes secundarias se consultarán la doctrina o textos especializados, en los aspectos referidos a Responsabilidad del Estado por falla médica, eutanasia, objeción de conciencia y cirugías estéticas.</w:t>
            </w:r>
          </w:p>
          <w:p w:rsidR="00057A68" w:rsidRPr="00F9087E" w:rsidRDefault="00057A68" w:rsidP="00057A68">
            <w:pPr>
              <w:rPr>
                <w:b/>
              </w:rPr>
            </w:pPr>
            <w:r w:rsidRPr="00F9087E">
              <w:rPr>
                <w:b/>
              </w:rPr>
              <w:t>Técnicas e instrumentos de recolección de información</w:t>
            </w:r>
          </w:p>
          <w:p w:rsidR="00057A68" w:rsidRDefault="00057A68" w:rsidP="00057A68">
            <w:r>
              <w:t>Siendo la presente una investigación básica se tienen como técnicas la revisión bibliográfica, la selección de información, el análisis de la información, y la revisión e interpretación de las sentencias.</w:t>
            </w:r>
          </w:p>
          <w:p w:rsidR="00FF48B6" w:rsidRPr="00057A68" w:rsidRDefault="00057A68" w:rsidP="00057A68">
            <w:r>
              <w:t>Para ello los instrumentos de investigación son eminentemente las sentencias expedidas por el Consejo de Estado y la Corte Constitucional, principalmente, aunque por excepción las de la corte Suprema de Justicia, si se aplican a los casos específicos que se van a analizar en lo atinente al caso de la eutanasia, la objeción de conciencia y las cirugías plásticas. De 2010 a 2019.</w:t>
            </w:r>
          </w:p>
        </w:tc>
      </w:tr>
    </w:tbl>
    <w:p w:rsidR="00FF48B6" w:rsidRPr="00FF48B6" w:rsidRDefault="00FF48B6" w:rsidP="00FF48B6">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FF48B6" w:rsidRPr="00FF48B6" w:rsidTr="00FF48B6">
        <w:tc>
          <w:tcPr>
            <w:tcW w:w="0" w:type="auto"/>
            <w:gridSpan w:val="3"/>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F48B6" w:rsidRPr="00FF48B6" w:rsidRDefault="00FF48B6" w:rsidP="00FF48B6">
            <w:pPr>
              <w:spacing w:before="100" w:beforeAutospacing="1" w:after="100" w:afterAutospacing="1" w:line="240" w:lineRule="auto"/>
              <w:jc w:val="center"/>
              <w:rPr>
                <w:rFonts w:ascii="Arial" w:eastAsia="Times New Roman" w:hAnsi="Arial" w:cs="Arial"/>
                <w:b/>
                <w:bCs/>
                <w:sz w:val="24"/>
                <w:szCs w:val="24"/>
                <w:lang w:eastAsia="es-CO"/>
              </w:rPr>
            </w:pPr>
            <w:r w:rsidRPr="00FF48B6">
              <w:rPr>
                <w:rFonts w:ascii="Arial" w:eastAsia="Times New Roman" w:hAnsi="Arial" w:cs="Arial"/>
                <w:b/>
                <w:bCs/>
                <w:sz w:val="24"/>
                <w:szCs w:val="24"/>
                <w:lang w:eastAsia="es-CO"/>
              </w:rPr>
              <w:t>Resultados esperados</w:t>
            </w:r>
          </w:p>
        </w:tc>
      </w:tr>
      <w:tr w:rsidR="00FF48B6" w:rsidRPr="00FF48B6" w:rsidTr="00FF48B6">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F48B6" w:rsidRPr="00FF48B6" w:rsidRDefault="00FF48B6" w:rsidP="00FF48B6">
            <w:pPr>
              <w:spacing w:before="100" w:beforeAutospacing="1" w:after="100" w:afterAutospacing="1" w:line="240" w:lineRule="auto"/>
              <w:jc w:val="center"/>
              <w:rPr>
                <w:rFonts w:ascii="Arial" w:eastAsia="Times New Roman" w:hAnsi="Arial" w:cs="Arial"/>
                <w:b/>
                <w:bCs/>
                <w:sz w:val="24"/>
                <w:szCs w:val="24"/>
                <w:lang w:eastAsia="es-CO"/>
              </w:rPr>
            </w:pPr>
            <w:r w:rsidRPr="00FF48B6">
              <w:rPr>
                <w:rFonts w:ascii="Arial" w:eastAsia="Times New Roman" w:hAnsi="Arial" w:cs="Arial"/>
                <w:b/>
                <w:bCs/>
                <w:sz w:val="24"/>
                <w:szCs w:val="24"/>
                <w:lang w:eastAsia="es-CO"/>
              </w:rPr>
              <w:t>Tipo de producto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F48B6" w:rsidRPr="00FF48B6" w:rsidRDefault="00FF48B6" w:rsidP="00FF48B6">
            <w:pPr>
              <w:spacing w:before="100" w:beforeAutospacing="1" w:after="100" w:afterAutospacing="1" w:line="240" w:lineRule="auto"/>
              <w:jc w:val="center"/>
              <w:rPr>
                <w:rFonts w:ascii="Arial" w:eastAsia="Times New Roman" w:hAnsi="Arial" w:cs="Arial"/>
                <w:b/>
                <w:bCs/>
                <w:sz w:val="24"/>
                <w:szCs w:val="24"/>
                <w:lang w:eastAsia="es-CO"/>
              </w:rPr>
            </w:pPr>
            <w:r w:rsidRPr="00FF48B6">
              <w:rPr>
                <w:rFonts w:ascii="Arial" w:eastAsia="Times New Roman" w:hAnsi="Arial" w:cs="Arial"/>
                <w:b/>
                <w:bCs/>
                <w:sz w:val="24"/>
                <w:szCs w:val="24"/>
                <w:lang w:eastAsia="es-CO"/>
              </w:rPr>
              <w:t>Detalle</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F48B6" w:rsidRPr="00FF48B6" w:rsidRDefault="00FF48B6" w:rsidP="00FF48B6">
            <w:pPr>
              <w:spacing w:before="100" w:beforeAutospacing="1" w:after="100" w:afterAutospacing="1" w:line="240" w:lineRule="auto"/>
              <w:jc w:val="center"/>
              <w:rPr>
                <w:rFonts w:ascii="Arial" w:eastAsia="Times New Roman" w:hAnsi="Arial" w:cs="Arial"/>
                <w:b/>
                <w:bCs/>
                <w:sz w:val="24"/>
                <w:szCs w:val="24"/>
                <w:lang w:eastAsia="es-CO"/>
              </w:rPr>
            </w:pPr>
            <w:r w:rsidRPr="00FF48B6">
              <w:rPr>
                <w:rFonts w:ascii="Arial" w:eastAsia="Times New Roman" w:hAnsi="Arial" w:cs="Arial"/>
                <w:b/>
                <w:bCs/>
                <w:sz w:val="24"/>
                <w:szCs w:val="24"/>
                <w:lang w:eastAsia="es-CO"/>
              </w:rPr>
              <w:t>Cantidad</w:t>
            </w:r>
          </w:p>
        </w:tc>
      </w:tr>
      <w:tr w:rsidR="00FF48B6" w:rsidRPr="00FF48B6" w:rsidTr="00FF48B6">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r w:rsidRPr="00FF48B6">
              <w:rPr>
                <w:rFonts w:ascii="Helvetica" w:eastAsia="Times New Roman" w:hAnsi="Helvetica" w:cs="Helvetica"/>
                <w:sz w:val="24"/>
                <w:szCs w:val="24"/>
                <w:lang w:eastAsia="es-CO"/>
              </w:rPr>
              <w:t>Generación de nuevo conocimiento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r w:rsidRPr="00FF48B6">
              <w:rPr>
                <w:rFonts w:ascii="Helvetica" w:eastAsia="Times New Roman" w:hAnsi="Helvetica" w:cs="Helvetica"/>
                <w:sz w:val="24"/>
                <w:szCs w:val="24"/>
                <w:lang w:eastAsia="es-CO"/>
              </w:rPr>
              <w:t>Artículos de investigación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p>
        </w:tc>
      </w:tr>
      <w:tr w:rsidR="00FF48B6" w:rsidRPr="00FF48B6" w:rsidTr="00FF48B6">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beforeAutospacing="1" w:after="0" w:afterAutospacing="1" w:line="240" w:lineRule="auto"/>
              <w:jc w:val="center"/>
              <w:rPr>
                <w:rFonts w:ascii="Helvetica" w:eastAsia="Times New Roman" w:hAnsi="Helvetica" w:cs="Helvetica"/>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r w:rsidRPr="00FF48B6">
              <w:rPr>
                <w:rFonts w:ascii="Helvetica" w:eastAsia="Times New Roman" w:hAnsi="Helvetica" w:cs="Helvetica"/>
                <w:sz w:val="24"/>
                <w:szCs w:val="24"/>
                <w:lang w:eastAsia="es-CO"/>
              </w:rPr>
              <w:t>Libros de investigación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r w:rsidRPr="00FF48B6">
              <w:rPr>
                <w:rFonts w:ascii="Helvetica" w:eastAsia="Times New Roman" w:hAnsi="Helvetica" w:cs="Helvetica"/>
                <w:sz w:val="24"/>
                <w:szCs w:val="24"/>
                <w:lang w:eastAsia="es-CO"/>
              </w:rPr>
              <w:t>1</w:t>
            </w:r>
          </w:p>
        </w:tc>
      </w:tr>
      <w:tr w:rsidR="00FF48B6" w:rsidRPr="00FF48B6" w:rsidTr="00FF48B6">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beforeAutospacing="1" w:after="0" w:afterAutospacing="1" w:line="240" w:lineRule="auto"/>
              <w:jc w:val="center"/>
              <w:rPr>
                <w:rFonts w:ascii="Helvetica" w:eastAsia="Times New Roman" w:hAnsi="Helvetica" w:cs="Helvetica"/>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r w:rsidRPr="00FF48B6">
              <w:rPr>
                <w:rFonts w:ascii="Helvetica" w:eastAsia="Times New Roman" w:hAnsi="Helvetica" w:cs="Helvetica"/>
                <w:sz w:val="24"/>
                <w:szCs w:val="24"/>
                <w:lang w:eastAsia="es-CO"/>
              </w:rPr>
              <w:t>Capítulos de investigación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p>
        </w:tc>
      </w:tr>
      <w:tr w:rsidR="00FF48B6" w:rsidRPr="00FF48B6" w:rsidTr="00FF48B6">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beforeAutospacing="1" w:after="0" w:afterAutospacing="1" w:line="240" w:lineRule="auto"/>
              <w:jc w:val="center"/>
              <w:rPr>
                <w:rFonts w:ascii="Helvetica" w:eastAsia="Times New Roman" w:hAnsi="Helvetica" w:cs="Helvetica"/>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r w:rsidRPr="00FF48B6">
              <w:rPr>
                <w:rFonts w:ascii="Helvetica" w:eastAsia="Times New Roman" w:hAnsi="Helvetica" w:cs="Helvetica"/>
                <w:sz w:val="24"/>
                <w:szCs w:val="24"/>
                <w:lang w:eastAsia="es-CO"/>
              </w:rPr>
              <w:t>Productos tecnológicos patentados o en proceso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p>
        </w:tc>
      </w:tr>
      <w:tr w:rsidR="00FF48B6" w:rsidRPr="00FF48B6" w:rsidTr="00FF48B6">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beforeAutospacing="1" w:after="0" w:afterAutospacing="1" w:line="240" w:lineRule="auto"/>
              <w:jc w:val="center"/>
              <w:rPr>
                <w:rFonts w:ascii="Helvetica" w:eastAsia="Times New Roman" w:hAnsi="Helvetica" w:cs="Helvetica"/>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r w:rsidRPr="00FF48B6">
              <w:rPr>
                <w:rFonts w:ascii="Helvetica" w:eastAsia="Times New Roman" w:hAnsi="Helvetica" w:cs="Helvetica"/>
                <w:sz w:val="24"/>
                <w:szCs w:val="24"/>
                <w:lang w:eastAsia="es-CO"/>
              </w:rPr>
              <w:t>Variedades vegetales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p>
        </w:tc>
      </w:tr>
      <w:tr w:rsidR="00FF48B6" w:rsidRPr="00FF48B6" w:rsidTr="00FF48B6">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r w:rsidRPr="00FF48B6">
              <w:rPr>
                <w:rFonts w:ascii="Helvetica" w:eastAsia="Times New Roman" w:hAnsi="Helvetica" w:cs="Helvetica"/>
                <w:sz w:val="24"/>
                <w:szCs w:val="24"/>
                <w:lang w:eastAsia="es-CO"/>
              </w:rPr>
              <w:t>Actividades de investigación, desarrollo e innovación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r w:rsidRPr="00FF48B6">
              <w:rPr>
                <w:rFonts w:ascii="Helvetica" w:eastAsia="Times New Roman" w:hAnsi="Helvetica" w:cs="Helvetica"/>
                <w:sz w:val="24"/>
                <w:szCs w:val="24"/>
                <w:lang w:eastAsia="es-CO"/>
              </w:rPr>
              <w:t>Productos tecnológicos certificados o validos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p>
        </w:tc>
      </w:tr>
      <w:tr w:rsidR="00FF48B6" w:rsidRPr="00FF48B6" w:rsidTr="00FF48B6">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beforeAutospacing="1" w:after="0" w:afterAutospacing="1" w:line="240" w:lineRule="auto"/>
              <w:jc w:val="center"/>
              <w:rPr>
                <w:rFonts w:ascii="Helvetica" w:eastAsia="Times New Roman" w:hAnsi="Helvetica" w:cs="Helvetica"/>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r w:rsidRPr="00FF48B6">
              <w:rPr>
                <w:rFonts w:ascii="Helvetica" w:eastAsia="Times New Roman" w:hAnsi="Helvetica" w:cs="Helvetica"/>
                <w:sz w:val="24"/>
                <w:szCs w:val="24"/>
                <w:lang w:eastAsia="es-CO"/>
              </w:rPr>
              <w:t>Productos empresariales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p>
        </w:tc>
      </w:tr>
      <w:tr w:rsidR="00FF48B6" w:rsidRPr="00FF48B6" w:rsidTr="00FF48B6">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beforeAutospacing="1" w:after="0" w:afterAutospacing="1" w:line="240" w:lineRule="auto"/>
              <w:jc w:val="center"/>
              <w:rPr>
                <w:rFonts w:ascii="Helvetica" w:eastAsia="Times New Roman" w:hAnsi="Helvetica" w:cs="Helvetica"/>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r w:rsidRPr="00FF48B6">
              <w:rPr>
                <w:rFonts w:ascii="Helvetica" w:eastAsia="Times New Roman" w:hAnsi="Helvetica" w:cs="Helvetica"/>
                <w:sz w:val="24"/>
                <w:szCs w:val="24"/>
                <w:lang w:eastAsia="es-CO"/>
              </w:rPr>
              <w:t>Regulaciones, normas, reglamentos técnicos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p>
        </w:tc>
      </w:tr>
      <w:tr w:rsidR="00FF48B6" w:rsidRPr="00FF48B6" w:rsidTr="00FF48B6">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beforeAutospacing="1" w:after="0" w:afterAutospacing="1" w:line="240" w:lineRule="auto"/>
              <w:jc w:val="center"/>
              <w:rPr>
                <w:rFonts w:ascii="Helvetica" w:eastAsia="Times New Roman" w:hAnsi="Helvetica" w:cs="Helvetica"/>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r w:rsidRPr="00FF48B6">
              <w:rPr>
                <w:rFonts w:ascii="Helvetica" w:eastAsia="Times New Roman" w:hAnsi="Helvetica" w:cs="Helvetica"/>
                <w:sz w:val="24"/>
                <w:szCs w:val="24"/>
                <w:lang w:eastAsia="es-CO"/>
              </w:rPr>
              <w:t>Consultorías científicas y tecnológicas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p>
        </w:tc>
      </w:tr>
      <w:tr w:rsidR="00FF48B6" w:rsidRPr="00FF48B6" w:rsidTr="00FF48B6">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beforeAutospacing="1" w:after="0" w:afterAutospacing="1" w:line="240" w:lineRule="auto"/>
              <w:jc w:val="center"/>
              <w:rPr>
                <w:rFonts w:ascii="Helvetica" w:eastAsia="Times New Roman" w:hAnsi="Helvetica" w:cs="Helvetica"/>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r w:rsidRPr="00FF48B6">
              <w:rPr>
                <w:rFonts w:ascii="Helvetica" w:eastAsia="Times New Roman" w:hAnsi="Helvetica" w:cs="Helvetica"/>
                <w:sz w:val="24"/>
                <w:szCs w:val="24"/>
                <w:lang w:eastAsia="es-CO"/>
              </w:rPr>
              <w:t>Innovación social</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p>
        </w:tc>
      </w:tr>
      <w:tr w:rsidR="00FF48B6" w:rsidRPr="00FF48B6" w:rsidTr="00FF48B6">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r w:rsidRPr="00FF48B6">
              <w:rPr>
                <w:rFonts w:ascii="Helvetica" w:eastAsia="Times New Roman" w:hAnsi="Helvetica" w:cs="Helvetica"/>
                <w:sz w:val="24"/>
                <w:szCs w:val="24"/>
                <w:lang w:eastAsia="es-CO"/>
              </w:rPr>
              <w:t xml:space="preserve">Apropiación social del </w:t>
            </w:r>
            <w:proofErr w:type="spellStart"/>
            <w:r w:rsidRPr="00FF48B6">
              <w:rPr>
                <w:rFonts w:ascii="Helvetica" w:eastAsia="Times New Roman" w:hAnsi="Helvetica" w:cs="Helvetica"/>
                <w:sz w:val="24"/>
                <w:szCs w:val="24"/>
                <w:lang w:eastAsia="es-CO"/>
              </w:rPr>
              <w:t>conocimento</w:t>
            </w:r>
            <w:proofErr w:type="spellEnd"/>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r w:rsidRPr="00FF48B6">
              <w:rPr>
                <w:rFonts w:ascii="Helvetica" w:eastAsia="Times New Roman" w:hAnsi="Helvetica" w:cs="Helvetica"/>
                <w:sz w:val="24"/>
                <w:szCs w:val="24"/>
                <w:lang w:eastAsia="es-CO"/>
              </w:rPr>
              <w:t>Participación ciudadana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p>
        </w:tc>
      </w:tr>
      <w:tr w:rsidR="00FF48B6" w:rsidRPr="00FF48B6" w:rsidTr="00FF48B6">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beforeAutospacing="1" w:after="0" w:afterAutospacing="1" w:line="240" w:lineRule="auto"/>
              <w:jc w:val="center"/>
              <w:rPr>
                <w:rFonts w:ascii="Helvetica" w:eastAsia="Times New Roman" w:hAnsi="Helvetica" w:cs="Helvetica"/>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r w:rsidRPr="00FF48B6">
              <w:rPr>
                <w:rFonts w:ascii="Helvetica" w:eastAsia="Times New Roman" w:hAnsi="Helvetica" w:cs="Helvetica"/>
                <w:sz w:val="24"/>
                <w:szCs w:val="24"/>
                <w:lang w:eastAsia="es-CO"/>
              </w:rPr>
              <w:t>Transferencia del conocimiento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p>
        </w:tc>
      </w:tr>
      <w:tr w:rsidR="00FF48B6" w:rsidRPr="00FF48B6" w:rsidTr="00FF48B6">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beforeAutospacing="1" w:after="0" w:afterAutospacing="1" w:line="240" w:lineRule="auto"/>
              <w:jc w:val="center"/>
              <w:rPr>
                <w:rFonts w:ascii="Helvetica" w:eastAsia="Times New Roman" w:hAnsi="Helvetica" w:cs="Helvetica"/>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r w:rsidRPr="00FF48B6">
              <w:rPr>
                <w:rFonts w:ascii="Helvetica" w:eastAsia="Times New Roman" w:hAnsi="Helvetica" w:cs="Helvetica"/>
                <w:sz w:val="24"/>
                <w:szCs w:val="24"/>
                <w:lang w:eastAsia="es-CO"/>
              </w:rPr>
              <w:t xml:space="preserve">Gestión del </w:t>
            </w:r>
            <w:proofErr w:type="spellStart"/>
            <w:r w:rsidRPr="00FF48B6">
              <w:rPr>
                <w:rFonts w:ascii="Helvetica" w:eastAsia="Times New Roman" w:hAnsi="Helvetica" w:cs="Helvetica"/>
                <w:sz w:val="24"/>
                <w:szCs w:val="24"/>
                <w:lang w:eastAsia="es-CO"/>
              </w:rPr>
              <w:t>conocimento</w:t>
            </w:r>
            <w:proofErr w:type="spellEnd"/>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p>
        </w:tc>
      </w:tr>
      <w:tr w:rsidR="00FF48B6" w:rsidRPr="00FF48B6" w:rsidTr="00FF48B6">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beforeAutospacing="1" w:after="0" w:afterAutospacing="1" w:line="240" w:lineRule="auto"/>
              <w:jc w:val="center"/>
              <w:rPr>
                <w:rFonts w:ascii="Helvetica" w:eastAsia="Times New Roman" w:hAnsi="Helvetica" w:cs="Helvetica"/>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r w:rsidRPr="00FF48B6">
              <w:rPr>
                <w:rFonts w:ascii="Helvetica" w:eastAsia="Times New Roman" w:hAnsi="Helvetica" w:cs="Helvetica"/>
                <w:sz w:val="24"/>
                <w:szCs w:val="24"/>
                <w:lang w:eastAsia="es-CO"/>
              </w:rPr>
              <w:t>Comunicación del conocimiento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r w:rsidRPr="00FF48B6">
              <w:rPr>
                <w:rFonts w:ascii="Helvetica" w:eastAsia="Times New Roman" w:hAnsi="Helvetica" w:cs="Helvetica"/>
                <w:sz w:val="24"/>
                <w:szCs w:val="24"/>
                <w:lang w:eastAsia="es-CO"/>
              </w:rPr>
              <w:t>1</w:t>
            </w:r>
          </w:p>
        </w:tc>
      </w:tr>
      <w:tr w:rsidR="00FF48B6" w:rsidRPr="00FF48B6" w:rsidTr="00FF48B6">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beforeAutospacing="1" w:after="0" w:afterAutospacing="1" w:line="240" w:lineRule="auto"/>
              <w:jc w:val="center"/>
              <w:rPr>
                <w:rFonts w:ascii="Helvetica" w:eastAsia="Times New Roman" w:hAnsi="Helvetica" w:cs="Helvetica"/>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r w:rsidRPr="00FF48B6">
              <w:rPr>
                <w:rFonts w:ascii="Helvetica" w:eastAsia="Times New Roman" w:hAnsi="Helvetica" w:cs="Helvetica"/>
                <w:sz w:val="24"/>
                <w:szCs w:val="24"/>
                <w:lang w:eastAsia="es-CO"/>
              </w:rPr>
              <w:t>Circulación del conocimiento especializado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p>
        </w:tc>
      </w:tr>
      <w:tr w:rsidR="00FF48B6" w:rsidRPr="00FF48B6" w:rsidTr="00FF48B6">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r w:rsidRPr="00FF48B6">
              <w:rPr>
                <w:rFonts w:ascii="Helvetica" w:eastAsia="Times New Roman" w:hAnsi="Helvetica" w:cs="Helvetica"/>
                <w:sz w:val="24"/>
                <w:szCs w:val="24"/>
                <w:lang w:eastAsia="es-CO"/>
              </w:rPr>
              <w:t>Formación de recursos de formación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r w:rsidRPr="00FF48B6">
              <w:rPr>
                <w:rFonts w:ascii="Helvetica" w:eastAsia="Times New Roman" w:hAnsi="Helvetica" w:cs="Helvetica"/>
                <w:sz w:val="24"/>
                <w:szCs w:val="24"/>
                <w:lang w:eastAsia="es-CO"/>
              </w:rPr>
              <w:t>Tesis de doctorado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p>
        </w:tc>
      </w:tr>
      <w:tr w:rsidR="00FF48B6" w:rsidRPr="00FF48B6" w:rsidTr="00FF48B6">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beforeAutospacing="1" w:after="0" w:afterAutospacing="1" w:line="240" w:lineRule="auto"/>
              <w:jc w:val="center"/>
              <w:rPr>
                <w:rFonts w:ascii="Helvetica" w:eastAsia="Times New Roman" w:hAnsi="Helvetica" w:cs="Helvetica"/>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r w:rsidRPr="00FF48B6">
              <w:rPr>
                <w:rFonts w:ascii="Helvetica" w:eastAsia="Times New Roman" w:hAnsi="Helvetica" w:cs="Helvetica"/>
                <w:sz w:val="24"/>
                <w:szCs w:val="24"/>
                <w:lang w:eastAsia="es-CO"/>
              </w:rPr>
              <w:t>Tesis de maestría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r w:rsidRPr="00FF48B6">
              <w:rPr>
                <w:rFonts w:ascii="Helvetica" w:eastAsia="Times New Roman" w:hAnsi="Helvetica" w:cs="Helvetica"/>
                <w:sz w:val="24"/>
                <w:szCs w:val="24"/>
                <w:lang w:eastAsia="es-CO"/>
              </w:rPr>
              <w:t>1</w:t>
            </w:r>
          </w:p>
        </w:tc>
      </w:tr>
      <w:tr w:rsidR="00FF48B6" w:rsidRPr="00FF48B6" w:rsidTr="00FF48B6">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beforeAutospacing="1" w:after="0" w:afterAutospacing="1" w:line="240" w:lineRule="auto"/>
              <w:jc w:val="center"/>
              <w:rPr>
                <w:rFonts w:ascii="Helvetica" w:eastAsia="Times New Roman" w:hAnsi="Helvetica" w:cs="Helvetica"/>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r w:rsidRPr="00FF48B6">
              <w:rPr>
                <w:rFonts w:ascii="Helvetica" w:eastAsia="Times New Roman" w:hAnsi="Helvetica" w:cs="Helvetica"/>
                <w:sz w:val="24"/>
                <w:szCs w:val="24"/>
                <w:lang w:eastAsia="es-CO"/>
              </w:rPr>
              <w:t>Trabajos de grado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r w:rsidRPr="00FF48B6">
              <w:rPr>
                <w:rFonts w:ascii="Helvetica" w:eastAsia="Times New Roman" w:hAnsi="Helvetica" w:cs="Helvetica"/>
                <w:sz w:val="24"/>
                <w:szCs w:val="24"/>
                <w:lang w:eastAsia="es-CO"/>
              </w:rPr>
              <w:t>1</w:t>
            </w:r>
          </w:p>
        </w:tc>
      </w:tr>
      <w:tr w:rsidR="00FF48B6" w:rsidRPr="00FF48B6" w:rsidTr="00FF48B6">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beforeAutospacing="1" w:after="0" w:afterAutospacing="1" w:line="240" w:lineRule="auto"/>
              <w:jc w:val="center"/>
              <w:rPr>
                <w:rFonts w:ascii="Helvetica" w:eastAsia="Times New Roman" w:hAnsi="Helvetica" w:cs="Helvetica"/>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r w:rsidRPr="00FF48B6">
              <w:rPr>
                <w:rFonts w:ascii="Helvetica" w:eastAsia="Times New Roman" w:hAnsi="Helvetica" w:cs="Helvetica"/>
                <w:sz w:val="24"/>
                <w:szCs w:val="24"/>
                <w:lang w:eastAsia="es-CO"/>
              </w:rPr>
              <w:t xml:space="preserve">Proyectos de </w:t>
            </w:r>
            <w:proofErr w:type="spellStart"/>
            <w:r w:rsidRPr="00FF48B6">
              <w:rPr>
                <w:rFonts w:ascii="Helvetica" w:eastAsia="Times New Roman" w:hAnsi="Helvetica" w:cs="Helvetica"/>
                <w:sz w:val="24"/>
                <w:szCs w:val="24"/>
                <w:lang w:eastAsia="es-CO"/>
              </w:rPr>
              <w:t>ID+i</w:t>
            </w:r>
            <w:proofErr w:type="spellEnd"/>
            <w:r w:rsidRPr="00FF48B6">
              <w:rPr>
                <w:rFonts w:ascii="Helvetica" w:eastAsia="Times New Roman" w:hAnsi="Helvetica" w:cs="Helvetica"/>
                <w:sz w:val="24"/>
                <w:szCs w:val="24"/>
                <w:lang w:eastAsia="es-CO"/>
              </w:rPr>
              <w:t xml:space="preserve"> con formación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p>
        </w:tc>
      </w:tr>
      <w:tr w:rsidR="00FF48B6" w:rsidRPr="00FF48B6" w:rsidTr="00FF48B6">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beforeAutospacing="1" w:after="0" w:afterAutospacing="1" w:line="240" w:lineRule="auto"/>
              <w:jc w:val="center"/>
              <w:rPr>
                <w:rFonts w:ascii="Helvetica" w:eastAsia="Times New Roman" w:hAnsi="Helvetica" w:cs="Helvetica"/>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r w:rsidRPr="00FF48B6">
              <w:rPr>
                <w:rFonts w:ascii="Helvetica" w:eastAsia="Times New Roman" w:hAnsi="Helvetica" w:cs="Helvetica"/>
                <w:sz w:val="24"/>
                <w:szCs w:val="24"/>
                <w:lang w:eastAsia="es-CO"/>
              </w:rPr>
              <w:t>Apoyo a programas de formación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p>
        </w:tc>
      </w:tr>
    </w:tbl>
    <w:p w:rsidR="00FF48B6" w:rsidRPr="00FF48B6" w:rsidRDefault="00FF48B6" w:rsidP="00FF48B6">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FF48B6" w:rsidRPr="00FF48B6" w:rsidTr="00FF48B6">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F48B6" w:rsidRPr="00FF48B6" w:rsidRDefault="00FF48B6" w:rsidP="00FF48B6">
            <w:pPr>
              <w:spacing w:before="100" w:beforeAutospacing="1" w:after="100" w:afterAutospacing="1" w:line="240" w:lineRule="auto"/>
              <w:jc w:val="center"/>
              <w:rPr>
                <w:rFonts w:ascii="Arial" w:eastAsia="Times New Roman" w:hAnsi="Arial" w:cs="Arial"/>
                <w:b/>
                <w:bCs/>
                <w:sz w:val="24"/>
                <w:szCs w:val="24"/>
                <w:lang w:eastAsia="es-CO"/>
              </w:rPr>
            </w:pPr>
            <w:r w:rsidRPr="00FF48B6">
              <w:rPr>
                <w:rFonts w:ascii="Arial" w:eastAsia="Times New Roman" w:hAnsi="Arial" w:cs="Arial"/>
                <w:b/>
                <w:bCs/>
                <w:sz w:val="24"/>
                <w:szCs w:val="24"/>
                <w:lang w:eastAsia="es-CO"/>
              </w:rPr>
              <w:t>Contribución del proyecto al cumplimiento con la misión institucional</w:t>
            </w:r>
          </w:p>
        </w:tc>
      </w:tr>
      <w:tr w:rsidR="00FF48B6" w:rsidRPr="00FF48B6" w:rsidTr="00FF48B6">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both"/>
              <w:rPr>
                <w:rFonts w:ascii="Helvetica" w:eastAsia="Times New Roman" w:hAnsi="Helvetica" w:cs="Helvetica"/>
                <w:sz w:val="24"/>
                <w:szCs w:val="24"/>
                <w:lang w:eastAsia="es-CO"/>
              </w:rPr>
            </w:pPr>
            <w:r w:rsidRPr="00FF48B6">
              <w:rPr>
                <w:rFonts w:ascii="Helvetica" w:eastAsia="Times New Roman" w:hAnsi="Helvetica" w:cs="Helvetica"/>
                <w:sz w:val="24"/>
                <w:szCs w:val="24"/>
                <w:lang w:eastAsia="es-CO"/>
              </w:rPr>
              <w:t>La Misión de la Universidad Santo Tomás, inspirada en el pensamiento humanista cristiano de Santo Tomás de Aquino, consiste en promover la formación integral de las personas, en el campo de la educación superior, mediante acciones y procesos de enseñanza-aprendizaje, investigación y proyección social, para que respondan de manera ética, creativa y crítica a las exigencias de la vida humana y estén en condiciones de aportar soluciones a la problemática y necesidades de la sociedad y del país. Desde ese punto de vista el tema de la eutanasia, que NO ha sido discutido suficientemente en el país y que tiene no solamente un vacío grande y de relevancia en materia legal, sino además una enorme contradicción entre el poder ejecutivo, el legislativo y el judicial, porque no le compete al Presidente de la República (ejecutivo) ordenar que el Instituto de Salud expida el protocolo de eutanasia, cuando el Código Penal (poder legislativo) declara en su artículo 107 que es delito el homicidio por piedad, y la jurisprudencia (poder judicial) a través de las sentencias de tutelas que han habido ha decidido en una flagrante extralimitación de funciones, despenalizar esta conducta médica. Entonces el proyecto así planteado contribuye a la formación integral del estudiante Tomasino, y así mismo contribuye a la construcción de una ética fundamentada y a un pensamiento crítico independiente y ajustado a la ley a los principios de la justicia.</w:t>
            </w:r>
          </w:p>
        </w:tc>
      </w:tr>
    </w:tbl>
    <w:p w:rsidR="00FF48B6" w:rsidRPr="00FF48B6" w:rsidRDefault="00FF48B6" w:rsidP="00FF48B6">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FF48B6" w:rsidRPr="00FF48B6" w:rsidTr="00FF48B6">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F48B6" w:rsidRPr="00FF48B6" w:rsidRDefault="00FF48B6" w:rsidP="00FF48B6">
            <w:pPr>
              <w:spacing w:before="100" w:beforeAutospacing="1" w:after="100" w:afterAutospacing="1" w:line="240" w:lineRule="auto"/>
              <w:jc w:val="center"/>
              <w:rPr>
                <w:rFonts w:ascii="Arial" w:eastAsia="Times New Roman" w:hAnsi="Arial" w:cs="Arial"/>
                <w:b/>
                <w:bCs/>
                <w:sz w:val="24"/>
                <w:szCs w:val="24"/>
                <w:lang w:eastAsia="es-CO"/>
              </w:rPr>
            </w:pPr>
            <w:r w:rsidRPr="00FF48B6">
              <w:rPr>
                <w:rFonts w:ascii="Arial" w:eastAsia="Times New Roman" w:hAnsi="Arial" w:cs="Arial"/>
                <w:b/>
                <w:bCs/>
                <w:sz w:val="24"/>
                <w:szCs w:val="24"/>
                <w:lang w:eastAsia="es-CO"/>
              </w:rPr>
              <w:t xml:space="preserve">Líneas del PIM con las </w:t>
            </w:r>
            <w:proofErr w:type="spellStart"/>
            <w:r w:rsidRPr="00FF48B6">
              <w:rPr>
                <w:rFonts w:ascii="Arial" w:eastAsia="Times New Roman" w:hAnsi="Arial" w:cs="Arial"/>
                <w:b/>
                <w:bCs/>
                <w:sz w:val="24"/>
                <w:szCs w:val="24"/>
                <w:lang w:eastAsia="es-CO"/>
              </w:rPr>
              <w:t>qye</w:t>
            </w:r>
            <w:proofErr w:type="spellEnd"/>
            <w:r w:rsidRPr="00FF48B6">
              <w:rPr>
                <w:rFonts w:ascii="Arial" w:eastAsia="Times New Roman" w:hAnsi="Arial" w:cs="Arial"/>
                <w:b/>
                <w:bCs/>
                <w:sz w:val="24"/>
                <w:szCs w:val="24"/>
                <w:lang w:eastAsia="es-CO"/>
              </w:rPr>
              <w:t xml:space="preserve"> vincula el proyecto</w:t>
            </w:r>
          </w:p>
        </w:tc>
      </w:tr>
      <w:tr w:rsidR="00FF48B6" w:rsidRPr="00FF48B6" w:rsidTr="00FF48B6">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both"/>
              <w:rPr>
                <w:rFonts w:ascii="Helvetica" w:eastAsia="Times New Roman" w:hAnsi="Helvetica" w:cs="Helvetica"/>
                <w:sz w:val="24"/>
                <w:szCs w:val="24"/>
                <w:lang w:eastAsia="es-CO"/>
              </w:rPr>
            </w:pPr>
            <w:r w:rsidRPr="00FF48B6">
              <w:rPr>
                <w:rFonts w:ascii="Helvetica" w:eastAsia="Times New Roman" w:hAnsi="Helvetica" w:cs="Helvetica"/>
                <w:sz w:val="24"/>
                <w:szCs w:val="24"/>
                <w:lang w:eastAsia="es-CO"/>
              </w:rPr>
              <w:t>3. Proyección social e investigación pertinentes</w:t>
            </w:r>
          </w:p>
        </w:tc>
      </w:tr>
    </w:tbl>
    <w:p w:rsidR="00FF48B6" w:rsidRPr="00FF48B6" w:rsidRDefault="00FF48B6" w:rsidP="00FF48B6">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FF48B6" w:rsidRPr="00FF48B6" w:rsidTr="00FF48B6">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F48B6" w:rsidRPr="00FF48B6" w:rsidRDefault="00FF48B6" w:rsidP="00FF48B6">
            <w:pPr>
              <w:spacing w:before="100" w:beforeAutospacing="1" w:after="100" w:afterAutospacing="1" w:line="240" w:lineRule="auto"/>
              <w:jc w:val="center"/>
              <w:rPr>
                <w:rFonts w:ascii="Arial" w:eastAsia="Times New Roman" w:hAnsi="Arial" w:cs="Arial"/>
                <w:b/>
                <w:bCs/>
                <w:sz w:val="24"/>
                <w:szCs w:val="24"/>
                <w:lang w:eastAsia="es-CO"/>
              </w:rPr>
            </w:pPr>
            <w:r w:rsidRPr="00FF48B6">
              <w:rPr>
                <w:rFonts w:ascii="Arial" w:eastAsia="Times New Roman" w:hAnsi="Arial" w:cs="Arial"/>
                <w:b/>
                <w:bCs/>
                <w:sz w:val="24"/>
                <w:szCs w:val="24"/>
                <w:lang w:eastAsia="es-CO"/>
              </w:rPr>
              <w:t>Acciones del Plan General de Desarrollo 2016-2019 con el que se articula el proyecto</w:t>
            </w:r>
          </w:p>
        </w:tc>
      </w:tr>
      <w:tr w:rsidR="00FF48B6" w:rsidRPr="00FF48B6" w:rsidTr="00FF48B6">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both"/>
              <w:rPr>
                <w:rFonts w:ascii="Helvetica" w:eastAsia="Times New Roman" w:hAnsi="Helvetica" w:cs="Helvetica"/>
                <w:sz w:val="24"/>
                <w:szCs w:val="24"/>
                <w:lang w:eastAsia="es-CO"/>
              </w:rPr>
            </w:pPr>
            <w:r w:rsidRPr="00FF48B6">
              <w:rPr>
                <w:rFonts w:ascii="Helvetica" w:eastAsia="Times New Roman" w:hAnsi="Helvetica" w:cs="Helvetica"/>
                <w:sz w:val="24"/>
                <w:szCs w:val="24"/>
                <w:lang w:eastAsia="es-CO"/>
              </w:rPr>
              <w:t>Verificar la articulación de las funciones sustantivas en los programas y proyectos implementados.</w:t>
            </w:r>
          </w:p>
        </w:tc>
      </w:tr>
    </w:tbl>
    <w:p w:rsidR="00FF48B6" w:rsidRPr="00FF48B6" w:rsidRDefault="00FF48B6" w:rsidP="00FF48B6">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996"/>
        <w:gridCol w:w="2996"/>
        <w:gridCol w:w="2997"/>
        <w:gridCol w:w="2997"/>
        <w:gridCol w:w="2997"/>
      </w:tblGrid>
      <w:tr w:rsidR="00FF48B6" w:rsidRPr="00FF48B6" w:rsidTr="00FF48B6">
        <w:tc>
          <w:tcPr>
            <w:tcW w:w="0" w:type="auto"/>
            <w:gridSpan w:val="5"/>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F48B6" w:rsidRPr="00FF48B6" w:rsidRDefault="00FF48B6" w:rsidP="00FF48B6">
            <w:pPr>
              <w:spacing w:before="100" w:beforeAutospacing="1" w:after="100" w:afterAutospacing="1" w:line="240" w:lineRule="auto"/>
              <w:jc w:val="center"/>
              <w:rPr>
                <w:rFonts w:ascii="Arial" w:eastAsia="Times New Roman" w:hAnsi="Arial" w:cs="Arial"/>
                <w:b/>
                <w:bCs/>
                <w:sz w:val="24"/>
                <w:szCs w:val="24"/>
                <w:lang w:eastAsia="es-CO"/>
              </w:rPr>
            </w:pPr>
            <w:r w:rsidRPr="00FF48B6">
              <w:rPr>
                <w:rFonts w:ascii="Arial" w:eastAsia="Times New Roman" w:hAnsi="Arial" w:cs="Arial"/>
                <w:b/>
                <w:bCs/>
                <w:sz w:val="24"/>
                <w:szCs w:val="24"/>
                <w:lang w:eastAsia="es-CO"/>
              </w:rPr>
              <w:t>FODEIN</w:t>
            </w:r>
          </w:p>
        </w:tc>
      </w:tr>
      <w:tr w:rsidR="00FF48B6" w:rsidRPr="00FF48B6" w:rsidTr="00FF48B6">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F48B6" w:rsidRPr="00FF48B6" w:rsidRDefault="00FF48B6" w:rsidP="00FF48B6">
            <w:pPr>
              <w:spacing w:before="100" w:beforeAutospacing="1" w:after="100" w:afterAutospacing="1" w:line="240" w:lineRule="auto"/>
              <w:jc w:val="center"/>
              <w:rPr>
                <w:rFonts w:ascii="Arial" w:eastAsia="Times New Roman" w:hAnsi="Arial" w:cs="Arial"/>
                <w:b/>
                <w:bCs/>
                <w:sz w:val="24"/>
                <w:szCs w:val="24"/>
                <w:lang w:eastAsia="es-CO"/>
              </w:rPr>
            </w:pPr>
            <w:r w:rsidRPr="00FF48B6">
              <w:rPr>
                <w:rFonts w:ascii="Arial" w:eastAsia="Times New Roman" w:hAnsi="Arial" w:cs="Arial"/>
                <w:b/>
                <w:bCs/>
                <w:sz w:val="24"/>
                <w:szCs w:val="24"/>
                <w:lang w:eastAsia="es-CO"/>
              </w:rPr>
              <w:t>Concepto</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F48B6" w:rsidRPr="00FF48B6" w:rsidRDefault="00FF48B6" w:rsidP="00FF48B6">
            <w:pPr>
              <w:spacing w:before="100" w:beforeAutospacing="1" w:after="100" w:afterAutospacing="1" w:line="240" w:lineRule="auto"/>
              <w:jc w:val="center"/>
              <w:rPr>
                <w:rFonts w:ascii="Arial" w:eastAsia="Times New Roman" w:hAnsi="Arial" w:cs="Arial"/>
                <w:b/>
                <w:bCs/>
                <w:sz w:val="24"/>
                <w:szCs w:val="24"/>
                <w:lang w:eastAsia="es-CO"/>
              </w:rPr>
            </w:pPr>
            <w:r w:rsidRPr="00FF48B6">
              <w:rPr>
                <w:rFonts w:ascii="Arial" w:eastAsia="Times New Roman" w:hAnsi="Arial" w:cs="Arial"/>
                <w:b/>
                <w:bCs/>
                <w:sz w:val="24"/>
                <w:szCs w:val="24"/>
                <w:lang w:eastAsia="es-CO"/>
              </w:rPr>
              <w:t>Nombre</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F48B6" w:rsidRPr="00FF48B6" w:rsidRDefault="00FF48B6" w:rsidP="00FF48B6">
            <w:pPr>
              <w:spacing w:before="100" w:beforeAutospacing="1" w:after="100" w:afterAutospacing="1" w:line="240" w:lineRule="auto"/>
              <w:jc w:val="center"/>
              <w:rPr>
                <w:rFonts w:ascii="Arial" w:eastAsia="Times New Roman" w:hAnsi="Arial" w:cs="Arial"/>
                <w:b/>
                <w:bCs/>
                <w:sz w:val="24"/>
                <w:szCs w:val="24"/>
                <w:lang w:eastAsia="es-CO"/>
              </w:rPr>
            </w:pPr>
            <w:r w:rsidRPr="00FF48B6">
              <w:rPr>
                <w:rFonts w:ascii="Arial" w:eastAsia="Times New Roman" w:hAnsi="Arial" w:cs="Arial"/>
                <w:b/>
                <w:bCs/>
                <w:sz w:val="24"/>
                <w:szCs w:val="24"/>
                <w:lang w:eastAsia="es-CO"/>
              </w:rPr>
              <w:t>Escalafón</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F48B6" w:rsidRPr="00FF48B6" w:rsidRDefault="00FF48B6" w:rsidP="00FF48B6">
            <w:pPr>
              <w:spacing w:before="100" w:beforeAutospacing="1" w:after="100" w:afterAutospacing="1" w:line="240" w:lineRule="auto"/>
              <w:jc w:val="center"/>
              <w:rPr>
                <w:rFonts w:ascii="Arial" w:eastAsia="Times New Roman" w:hAnsi="Arial" w:cs="Arial"/>
                <w:b/>
                <w:bCs/>
                <w:sz w:val="24"/>
                <w:szCs w:val="24"/>
                <w:lang w:eastAsia="es-CO"/>
              </w:rPr>
            </w:pPr>
            <w:r w:rsidRPr="00FF48B6">
              <w:rPr>
                <w:rFonts w:ascii="Arial" w:eastAsia="Times New Roman" w:hAnsi="Arial" w:cs="Arial"/>
                <w:b/>
                <w:bCs/>
                <w:sz w:val="24"/>
                <w:szCs w:val="24"/>
                <w:lang w:eastAsia="es-CO"/>
              </w:rPr>
              <w:t>Horas mes</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F48B6" w:rsidRPr="00FF48B6" w:rsidRDefault="00FF48B6" w:rsidP="00FF48B6">
            <w:pPr>
              <w:spacing w:before="100" w:beforeAutospacing="1" w:after="100" w:afterAutospacing="1" w:line="240" w:lineRule="auto"/>
              <w:jc w:val="center"/>
              <w:rPr>
                <w:rFonts w:ascii="Arial" w:eastAsia="Times New Roman" w:hAnsi="Arial" w:cs="Arial"/>
                <w:b/>
                <w:bCs/>
                <w:sz w:val="24"/>
                <w:szCs w:val="24"/>
                <w:lang w:eastAsia="es-CO"/>
              </w:rPr>
            </w:pPr>
            <w:r w:rsidRPr="00FF48B6">
              <w:rPr>
                <w:rFonts w:ascii="Arial" w:eastAsia="Times New Roman" w:hAnsi="Arial" w:cs="Arial"/>
                <w:b/>
                <w:bCs/>
                <w:sz w:val="24"/>
                <w:szCs w:val="24"/>
                <w:lang w:eastAsia="es-CO"/>
              </w:rPr>
              <w:t>Total ($)</w:t>
            </w:r>
          </w:p>
        </w:tc>
      </w:tr>
      <w:tr w:rsidR="00FF48B6" w:rsidRPr="00FF48B6" w:rsidTr="00057A68">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r w:rsidRPr="00FF48B6">
              <w:rPr>
                <w:rFonts w:ascii="Helvetica" w:eastAsia="Times New Roman" w:hAnsi="Helvetica" w:cs="Helvetica"/>
                <w:sz w:val="24"/>
                <w:szCs w:val="24"/>
                <w:lang w:eastAsia="es-CO"/>
              </w:rPr>
              <w:lastRenderedPageBreak/>
              <w:t>Horas Nomina (Investigador Principal)</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FF48B6" w:rsidRPr="00FF48B6" w:rsidRDefault="00057A68" w:rsidP="00A27808">
            <w:pPr>
              <w:spacing w:after="0" w:line="240" w:lineRule="auto"/>
              <w:jc w:val="center"/>
              <w:rPr>
                <w:rFonts w:ascii="Helvetica" w:eastAsia="Times New Roman" w:hAnsi="Helvetica" w:cs="Helvetica"/>
                <w:sz w:val="24"/>
                <w:szCs w:val="24"/>
                <w:lang w:eastAsia="es-CO"/>
              </w:rPr>
            </w:pPr>
            <w:r>
              <w:rPr>
                <w:rFonts w:ascii="Helvetica" w:eastAsia="Times New Roman" w:hAnsi="Helvetica" w:cs="Helvetica"/>
                <w:sz w:val="24"/>
                <w:szCs w:val="24"/>
                <w:lang w:eastAsia="es-CO"/>
              </w:rPr>
              <w:t>Investigador principal</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r w:rsidRPr="00FF48B6">
              <w:rPr>
                <w:rFonts w:ascii="Helvetica" w:eastAsia="Times New Roman" w:hAnsi="Helvetica" w:cs="Helvetica"/>
                <w:sz w:val="24"/>
                <w:szCs w:val="24"/>
                <w:lang w:eastAsia="es-CO"/>
              </w:rPr>
              <w:t>60</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r w:rsidRPr="00FF48B6">
              <w:rPr>
                <w:rFonts w:ascii="Helvetica" w:eastAsia="Times New Roman" w:hAnsi="Helvetica" w:cs="Helvetica"/>
                <w:sz w:val="24"/>
                <w:szCs w:val="24"/>
                <w:lang w:eastAsia="es-CO"/>
              </w:rPr>
              <w:t>60</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r w:rsidRPr="00FF48B6">
              <w:rPr>
                <w:rFonts w:ascii="Helvetica" w:eastAsia="Times New Roman" w:hAnsi="Helvetica" w:cs="Helvetica"/>
                <w:sz w:val="24"/>
                <w:szCs w:val="24"/>
                <w:lang w:eastAsia="es-CO"/>
              </w:rPr>
              <w:t>$ 60</w:t>
            </w:r>
          </w:p>
        </w:tc>
      </w:tr>
      <w:tr w:rsidR="00FF48B6" w:rsidRPr="00FF48B6" w:rsidTr="00057A68">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r w:rsidRPr="00FF48B6">
              <w:rPr>
                <w:rFonts w:ascii="Helvetica" w:eastAsia="Times New Roman" w:hAnsi="Helvetica" w:cs="Helvetica"/>
                <w:sz w:val="24"/>
                <w:szCs w:val="24"/>
                <w:lang w:eastAsia="es-CO"/>
              </w:rPr>
              <w:t>Horas Nomina (Co-Investigadores)</w:t>
            </w:r>
          </w:p>
        </w:tc>
        <w:tc>
          <w:tcPr>
            <w:tcW w:w="0" w:type="auto"/>
            <w:shd w:val="clear" w:color="auto" w:fill="FFFFFF"/>
            <w:vAlign w:val="center"/>
          </w:tcPr>
          <w:p w:rsidR="00FF48B6" w:rsidRPr="00FF48B6" w:rsidRDefault="00FF48B6" w:rsidP="00FF48B6">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FF48B6" w:rsidRPr="00FF48B6" w:rsidRDefault="00FF48B6" w:rsidP="00FF48B6">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FF48B6" w:rsidRPr="00FF48B6" w:rsidRDefault="00FF48B6" w:rsidP="00FF48B6">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FF48B6" w:rsidRPr="00FF48B6" w:rsidRDefault="00FF48B6" w:rsidP="00FF48B6">
            <w:pPr>
              <w:spacing w:beforeAutospacing="1" w:after="0" w:afterAutospacing="1" w:line="240" w:lineRule="auto"/>
              <w:jc w:val="center"/>
              <w:rPr>
                <w:rFonts w:ascii="Times New Roman" w:eastAsia="Times New Roman" w:hAnsi="Times New Roman" w:cs="Times New Roman"/>
                <w:sz w:val="20"/>
                <w:szCs w:val="20"/>
                <w:lang w:eastAsia="es-CO"/>
              </w:rPr>
            </w:pPr>
          </w:p>
        </w:tc>
      </w:tr>
      <w:tr w:rsidR="00FF48B6" w:rsidRPr="00FF48B6" w:rsidTr="00057A68">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beforeAutospacing="1" w:after="0" w:afterAutospacing="1" w:line="240" w:lineRule="auto"/>
              <w:jc w:val="center"/>
              <w:rPr>
                <w:rFonts w:ascii="Helvetica" w:eastAsia="Times New Roman" w:hAnsi="Helvetica" w:cs="Helvetica"/>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FF48B6" w:rsidRPr="00FF48B6" w:rsidRDefault="00057A68" w:rsidP="00FF48B6">
            <w:pPr>
              <w:spacing w:after="0" w:line="240" w:lineRule="auto"/>
              <w:jc w:val="center"/>
              <w:rPr>
                <w:rFonts w:ascii="Helvetica" w:eastAsia="Times New Roman" w:hAnsi="Helvetica" w:cs="Helvetica"/>
                <w:sz w:val="24"/>
                <w:szCs w:val="24"/>
                <w:lang w:eastAsia="es-CO"/>
              </w:rPr>
            </w:pPr>
            <w:r>
              <w:rPr>
                <w:rFonts w:ascii="Helvetica" w:eastAsia="Times New Roman" w:hAnsi="Helvetica" w:cs="Helvetica"/>
                <w:sz w:val="24"/>
                <w:szCs w:val="24"/>
                <w:lang w:eastAsia="es-CO"/>
              </w:rPr>
              <w:t>Co-investigador</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r w:rsidRPr="00FF48B6">
              <w:rPr>
                <w:rFonts w:ascii="Helvetica" w:eastAsia="Times New Roman" w:hAnsi="Helvetica" w:cs="Helvetica"/>
                <w:sz w:val="24"/>
                <w:szCs w:val="24"/>
                <w:lang w:eastAsia="es-CO"/>
              </w:rPr>
              <w:t>6</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r w:rsidRPr="00FF48B6">
              <w:rPr>
                <w:rFonts w:ascii="Helvetica" w:eastAsia="Times New Roman" w:hAnsi="Helvetica" w:cs="Helvetica"/>
                <w:sz w:val="24"/>
                <w:szCs w:val="24"/>
                <w:lang w:eastAsia="es-CO"/>
              </w:rPr>
              <w:t>60</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r w:rsidRPr="00FF48B6">
              <w:rPr>
                <w:rFonts w:ascii="Helvetica" w:eastAsia="Times New Roman" w:hAnsi="Helvetica" w:cs="Helvetica"/>
                <w:sz w:val="24"/>
                <w:szCs w:val="24"/>
                <w:lang w:eastAsia="es-CO"/>
              </w:rPr>
              <w:t>$</w:t>
            </w:r>
          </w:p>
        </w:tc>
      </w:tr>
    </w:tbl>
    <w:p w:rsidR="00FF48B6" w:rsidRPr="00FF48B6" w:rsidRDefault="00FF48B6" w:rsidP="00FF48B6">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FF48B6" w:rsidRPr="00FF48B6" w:rsidTr="00FF48B6">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F48B6" w:rsidRPr="00FF48B6" w:rsidRDefault="00FF48B6" w:rsidP="00FF48B6">
            <w:pPr>
              <w:spacing w:before="100" w:beforeAutospacing="1" w:after="100" w:afterAutospacing="1" w:line="240" w:lineRule="auto"/>
              <w:jc w:val="center"/>
              <w:rPr>
                <w:rFonts w:ascii="Arial" w:eastAsia="Times New Roman" w:hAnsi="Arial" w:cs="Arial"/>
                <w:b/>
                <w:bCs/>
                <w:sz w:val="24"/>
                <w:szCs w:val="24"/>
                <w:lang w:eastAsia="es-CO"/>
              </w:rPr>
            </w:pPr>
            <w:r w:rsidRPr="00FF48B6">
              <w:rPr>
                <w:rFonts w:ascii="Arial" w:eastAsia="Times New Roman" w:hAnsi="Arial" w:cs="Arial"/>
                <w:b/>
                <w:bCs/>
                <w:sz w:val="24"/>
                <w:szCs w:val="24"/>
                <w:lang w:eastAsia="es-CO"/>
              </w:rPr>
              <w:t>Concepto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F48B6" w:rsidRPr="00FF48B6" w:rsidRDefault="00FF48B6" w:rsidP="00FF48B6">
            <w:pPr>
              <w:spacing w:before="100" w:beforeAutospacing="1" w:after="100" w:afterAutospacing="1" w:line="240" w:lineRule="auto"/>
              <w:jc w:val="center"/>
              <w:rPr>
                <w:rFonts w:ascii="Arial" w:eastAsia="Times New Roman" w:hAnsi="Arial" w:cs="Arial"/>
                <w:b/>
                <w:bCs/>
                <w:sz w:val="24"/>
                <w:szCs w:val="24"/>
                <w:lang w:eastAsia="es-CO"/>
              </w:rPr>
            </w:pPr>
            <w:r w:rsidRPr="00FF48B6">
              <w:rPr>
                <w:rFonts w:ascii="Arial" w:eastAsia="Times New Roman" w:hAnsi="Arial" w:cs="Arial"/>
                <w:b/>
                <w:bCs/>
                <w:sz w:val="24"/>
                <w:szCs w:val="24"/>
                <w:lang w:eastAsia="es-CO"/>
              </w:rPr>
              <w:t>Descripción</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F48B6" w:rsidRPr="00FF48B6" w:rsidRDefault="00FF48B6" w:rsidP="00FF48B6">
            <w:pPr>
              <w:spacing w:before="100" w:beforeAutospacing="1" w:after="100" w:afterAutospacing="1" w:line="240" w:lineRule="auto"/>
              <w:jc w:val="center"/>
              <w:rPr>
                <w:rFonts w:ascii="Arial" w:eastAsia="Times New Roman" w:hAnsi="Arial" w:cs="Arial"/>
                <w:b/>
                <w:bCs/>
                <w:sz w:val="24"/>
                <w:szCs w:val="24"/>
                <w:lang w:eastAsia="es-CO"/>
              </w:rPr>
            </w:pPr>
            <w:r w:rsidRPr="00FF48B6">
              <w:rPr>
                <w:rFonts w:ascii="Arial" w:eastAsia="Times New Roman" w:hAnsi="Arial" w:cs="Arial"/>
                <w:b/>
                <w:bCs/>
                <w:sz w:val="24"/>
                <w:szCs w:val="24"/>
                <w:lang w:eastAsia="es-CO"/>
              </w:rPr>
              <w:t>Total ($)</w:t>
            </w:r>
          </w:p>
        </w:tc>
      </w:tr>
      <w:tr w:rsidR="00FF48B6" w:rsidRPr="00FF48B6" w:rsidTr="00FF48B6">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before="100" w:beforeAutospacing="1" w:after="100" w:afterAutospacing="1" w:line="240" w:lineRule="auto"/>
              <w:jc w:val="center"/>
              <w:rPr>
                <w:rFonts w:ascii="Arial" w:eastAsia="Times New Roman" w:hAnsi="Arial" w:cs="Arial"/>
                <w:b/>
                <w:bCs/>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r w:rsidRPr="00FF48B6">
              <w:rPr>
                <w:rFonts w:ascii="Helvetica" w:eastAsia="Times New Roman" w:hAnsi="Helvetica" w:cs="Helvetica"/>
                <w:sz w:val="24"/>
                <w:szCs w:val="24"/>
                <w:lang w:eastAsia="es-CO"/>
              </w:rPr>
              <w:t>$</w:t>
            </w:r>
          </w:p>
        </w:tc>
      </w:tr>
      <w:tr w:rsidR="00FF48B6" w:rsidRPr="00FF48B6" w:rsidTr="00FF48B6">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F48B6" w:rsidRPr="00FF48B6" w:rsidRDefault="00FF48B6" w:rsidP="00FF48B6">
            <w:pPr>
              <w:spacing w:beforeAutospacing="1" w:after="0" w:afterAutospacing="1" w:line="240" w:lineRule="auto"/>
              <w:jc w:val="center"/>
              <w:rPr>
                <w:rFonts w:ascii="Arial" w:eastAsia="Times New Roman" w:hAnsi="Arial" w:cs="Arial"/>
                <w:b/>
                <w:bCs/>
                <w:sz w:val="24"/>
                <w:szCs w:val="24"/>
                <w:lang w:eastAsia="es-CO"/>
              </w:rPr>
            </w:pPr>
            <w:r w:rsidRPr="00FF48B6">
              <w:rPr>
                <w:rFonts w:ascii="Arial" w:eastAsia="Times New Roman" w:hAnsi="Arial" w:cs="Arial"/>
                <w:b/>
                <w:bCs/>
                <w:sz w:val="24"/>
                <w:szCs w:val="24"/>
                <w:lang w:eastAsia="es-CO"/>
              </w:rPr>
              <w:t>Total FODEIN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r w:rsidRPr="00FF48B6">
              <w:rPr>
                <w:rFonts w:ascii="Helvetica" w:eastAsia="Times New Roman" w:hAnsi="Helvetica" w:cs="Helvetica"/>
                <w:sz w:val="24"/>
                <w:szCs w:val="24"/>
                <w:lang w:eastAsia="es-CO"/>
              </w:rPr>
              <w:t>$ 00</w:t>
            </w:r>
          </w:p>
        </w:tc>
        <w:tc>
          <w:tcPr>
            <w:tcW w:w="0" w:type="auto"/>
            <w:shd w:val="clear" w:color="auto" w:fill="FFFFFF"/>
            <w:vAlign w:val="center"/>
            <w:hideMark/>
          </w:tcPr>
          <w:p w:rsidR="00FF48B6" w:rsidRPr="00FF48B6" w:rsidRDefault="00FF48B6" w:rsidP="00FF48B6">
            <w:pPr>
              <w:spacing w:beforeAutospacing="1" w:after="0" w:afterAutospacing="1" w:line="240" w:lineRule="auto"/>
              <w:jc w:val="center"/>
              <w:rPr>
                <w:rFonts w:ascii="Times New Roman" w:eastAsia="Times New Roman" w:hAnsi="Times New Roman" w:cs="Times New Roman"/>
                <w:sz w:val="20"/>
                <w:szCs w:val="20"/>
                <w:lang w:eastAsia="es-CO"/>
              </w:rPr>
            </w:pPr>
          </w:p>
        </w:tc>
      </w:tr>
    </w:tbl>
    <w:p w:rsidR="00FF48B6" w:rsidRPr="00FF48B6" w:rsidRDefault="00FF48B6" w:rsidP="00FF48B6">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996"/>
        <w:gridCol w:w="2996"/>
        <w:gridCol w:w="2997"/>
        <w:gridCol w:w="2997"/>
        <w:gridCol w:w="2997"/>
      </w:tblGrid>
      <w:tr w:rsidR="00FF48B6" w:rsidRPr="00FF48B6" w:rsidTr="00FF48B6">
        <w:tc>
          <w:tcPr>
            <w:tcW w:w="0" w:type="auto"/>
            <w:gridSpan w:val="5"/>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F48B6" w:rsidRPr="00FF48B6" w:rsidRDefault="00FF48B6" w:rsidP="00FF48B6">
            <w:pPr>
              <w:spacing w:before="100" w:beforeAutospacing="1" w:after="100" w:afterAutospacing="1" w:line="240" w:lineRule="auto"/>
              <w:jc w:val="center"/>
              <w:rPr>
                <w:rFonts w:ascii="Arial" w:eastAsia="Times New Roman" w:hAnsi="Arial" w:cs="Arial"/>
                <w:b/>
                <w:bCs/>
                <w:sz w:val="24"/>
                <w:szCs w:val="24"/>
                <w:lang w:eastAsia="es-CO"/>
              </w:rPr>
            </w:pPr>
            <w:r w:rsidRPr="00FF48B6">
              <w:rPr>
                <w:rFonts w:ascii="Arial" w:eastAsia="Times New Roman" w:hAnsi="Arial" w:cs="Arial"/>
                <w:b/>
                <w:bCs/>
                <w:sz w:val="24"/>
                <w:szCs w:val="24"/>
                <w:lang w:eastAsia="es-CO"/>
              </w:rPr>
              <w:t>CONTRAPARTIDA EXTERNA</w:t>
            </w:r>
          </w:p>
        </w:tc>
      </w:tr>
      <w:tr w:rsidR="00FF48B6" w:rsidRPr="00FF48B6" w:rsidTr="00FF48B6">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F48B6" w:rsidRPr="00FF48B6" w:rsidRDefault="00FF48B6" w:rsidP="00FF48B6">
            <w:pPr>
              <w:spacing w:before="100" w:beforeAutospacing="1" w:after="100" w:afterAutospacing="1" w:line="240" w:lineRule="auto"/>
              <w:jc w:val="center"/>
              <w:rPr>
                <w:rFonts w:ascii="Arial" w:eastAsia="Times New Roman" w:hAnsi="Arial" w:cs="Arial"/>
                <w:b/>
                <w:bCs/>
                <w:sz w:val="24"/>
                <w:szCs w:val="24"/>
                <w:lang w:eastAsia="es-CO"/>
              </w:rPr>
            </w:pPr>
            <w:r w:rsidRPr="00FF48B6">
              <w:rPr>
                <w:rFonts w:ascii="Arial" w:eastAsia="Times New Roman" w:hAnsi="Arial" w:cs="Arial"/>
                <w:b/>
                <w:bCs/>
                <w:sz w:val="24"/>
                <w:szCs w:val="24"/>
                <w:lang w:eastAsia="es-CO"/>
              </w:rPr>
              <w:t>Concepto</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F48B6" w:rsidRPr="00FF48B6" w:rsidRDefault="00FF48B6" w:rsidP="00FF48B6">
            <w:pPr>
              <w:spacing w:before="100" w:beforeAutospacing="1" w:after="100" w:afterAutospacing="1" w:line="240" w:lineRule="auto"/>
              <w:jc w:val="center"/>
              <w:rPr>
                <w:rFonts w:ascii="Arial" w:eastAsia="Times New Roman" w:hAnsi="Arial" w:cs="Arial"/>
                <w:b/>
                <w:bCs/>
                <w:sz w:val="24"/>
                <w:szCs w:val="24"/>
                <w:lang w:eastAsia="es-CO"/>
              </w:rPr>
            </w:pPr>
            <w:r w:rsidRPr="00FF48B6">
              <w:rPr>
                <w:rFonts w:ascii="Arial" w:eastAsia="Times New Roman" w:hAnsi="Arial" w:cs="Arial"/>
                <w:b/>
                <w:bCs/>
                <w:sz w:val="24"/>
                <w:szCs w:val="24"/>
                <w:lang w:eastAsia="es-CO"/>
              </w:rPr>
              <w:t>Nombre</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F48B6" w:rsidRPr="00FF48B6" w:rsidRDefault="00FF48B6" w:rsidP="00FF48B6">
            <w:pPr>
              <w:spacing w:before="100" w:beforeAutospacing="1" w:after="100" w:afterAutospacing="1" w:line="240" w:lineRule="auto"/>
              <w:jc w:val="center"/>
              <w:rPr>
                <w:rFonts w:ascii="Arial" w:eastAsia="Times New Roman" w:hAnsi="Arial" w:cs="Arial"/>
                <w:b/>
                <w:bCs/>
                <w:sz w:val="24"/>
                <w:szCs w:val="24"/>
                <w:lang w:eastAsia="es-CO"/>
              </w:rPr>
            </w:pPr>
            <w:r w:rsidRPr="00FF48B6">
              <w:rPr>
                <w:rFonts w:ascii="Arial" w:eastAsia="Times New Roman" w:hAnsi="Arial" w:cs="Arial"/>
                <w:b/>
                <w:bCs/>
                <w:sz w:val="24"/>
                <w:szCs w:val="24"/>
                <w:lang w:eastAsia="es-CO"/>
              </w:rPr>
              <w:t>Escalafón</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F48B6" w:rsidRPr="00FF48B6" w:rsidRDefault="00FF48B6" w:rsidP="00FF48B6">
            <w:pPr>
              <w:spacing w:before="100" w:beforeAutospacing="1" w:after="100" w:afterAutospacing="1" w:line="240" w:lineRule="auto"/>
              <w:jc w:val="center"/>
              <w:rPr>
                <w:rFonts w:ascii="Arial" w:eastAsia="Times New Roman" w:hAnsi="Arial" w:cs="Arial"/>
                <w:b/>
                <w:bCs/>
                <w:sz w:val="24"/>
                <w:szCs w:val="24"/>
                <w:lang w:eastAsia="es-CO"/>
              </w:rPr>
            </w:pPr>
            <w:r w:rsidRPr="00FF48B6">
              <w:rPr>
                <w:rFonts w:ascii="Arial" w:eastAsia="Times New Roman" w:hAnsi="Arial" w:cs="Arial"/>
                <w:b/>
                <w:bCs/>
                <w:sz w:val="24"/>
                <w:szCs w:val="24"/>
                <w:lang w:eastAsia="es-CO"/>
              </w:rPr>
              <w:t>Horas mes</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F48B6" w:rsidRPr="00FF48B6" w:rsidRDefault="00FF48B6" w:rsidP="00FF48B6">
            <w:pPr>
              <w:spacing w:before="100" w:beforeAutospacing="1" w:after="100" w:afterAutospacing="1" w:line="240" w:lineRule="auto"/>
              <w:jc w:val="center"/>
              <w:rPr>
                <w:rFonts w:ascii="Arial" w:eastAsia="Times New Roman" w:hAnsi="Arial" w:cs="Arial"/>
                <w:b/>
                <w:bCs/>
                <w:sz w:val="24"/>
                <w:szCs w:val="24"/>
                <w:lang w:eastAsia="es-CO"/>
              </w:rPr>
            </w:pPr>
            <w:r w:rsidRPr="00FF48B6">
              <w:rPr>
                <w:rFonts w:ascii="Arial" w:eastAsia="Times New Roman" w:hAnsi="Arial" w:cs="Arial"/>
                <w:b/>
                <w:bCs/>
                <w:sz w:val="24"/>
                <w:szCs w:val="24"/>
                <w:lang w:eastAsia="es-CO"/>
              </w:rPr>
              <w:t>Total</w:t>
            </w:r>
          </w:p>
        </w:tc>
      </w:tr>
      <w:tr w:rsidR="00FF48B6" w:rsidRPr="00FF48B6" w:rsidTr="00FF48B6">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r w:rsidRPr="00FF48B6">
              <w:rPr>
                <w:rFonts w:ascii="Helvetica" w:eastAsia="Times New Roman" w:hAnsi="Helvetica" w:cs="Helvetica"/>
                <w:sz w:val="24"/>
                <w:szCs w:val="24"/>
                <w:lang w:eastAsia="es-CO"/>
              </w:rPr>
              <w:t>Horas Nomina</w:t>
            </w:r>
          </w:p>
        </w:tc>
        <w:tc>
          <w:tcPr>
            <w:tcW w:w="0" w:type="auto"/>
            <w:shd w:val="clear" w:color="auto" w:fill="FFFFFF"/>
            <w:vAlign w:val="center"/>
            <w:hideMark/>
          </w:tcPr>
          <w:p w:rsidR="00FF48B6" w:rsidRPr="00FF48B6" w:rsidRDefault="00FF48B6" w:rsidP="00FF48B6">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FF48B6" w:rsidRPr="00FF48B6" w:rsidRDefault="00FF48B6" w:rsidP="00FF48B6">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FF48B6" w:rsidRPr="00FF48B6" w:rsidRDefault="00FF48B6" w:rsidP="00FF48B6">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FF48B6" w:rsidRPr="00FF48B6" w:rsidRDefault="00FF48B6" w:rsidP="00FF48B6">
            <w:pPr>
              <w:spacing w:beforeAutospacing="1" w:after="0" w:afterAutospacing="1" w:line="240" w:lineRule="auto"/>
              <w:jc w:val="center"/>
              <w:rPr>
                <w:rFonts w:ascii="Times New Roman" w:eastAsia="Times New Roman" w:hAnsi="Times New Roman" w:cs="Times New Roman"/>
                <w:sz w:val="20"/>
                <w:szCs w:val="20"/>
                <w:lang w:eastAsia="es-CO"/>
              </w:rPr>
            </w:pPr>
          </w:p>
        </w:tc>
      </w:tr>
      <w:tr w:rsidR="00FF48B6" w:rsidRPr="00FF48B6" w:rsidTr="00FF48B6">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beforeAutospacing="1" w:after="0" w:afterAutospacing="1" w:line="240" w:lineRule="auto"/>
              <w:jc w:val="center"/>
              <w:rPr>
                <w:rFonts w:ascii="Helvetica" w:eastAsia="Times New Roman" w:hAnsi="Helvetica" w:cs="Helvetica"/>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r w:rsidRPr="00FF48B6">
              <w:rPr>
                <w:rFonts w:ascii="Helvetica" w:eastAsia="Times New Roman" w:hAnsi="Helvetica" w:cs="Helvetica"/>
                <w:sz w:val="24"/>
                <w:szCs w:val="24"/>
                <w:lang w:eastAsia="es-CO"/>
              </w:rPr>
              <w:t>$</w:t>
            </w:r>
          </w:p>
        </w:tc>
      </w:tr>
    </w:tbl>
    <w:p w:rsidR="00FF48B6" w:rsidRPr="00FF48B6" w:rsidRDefault="00FF48B6" w:rsidP="00FF48B6">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FF48B6" w:rsidRPr="00FF48B6" w:rsidTr="00FF48B6">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F48B6" w:rsidRPr="00FF48B6" w:rsidRDefault="00FF48B6" w:rsidP="00FF48B6">
            <w:pPr>
              <w:spacing w:before="100" w:beforeAutospacing="1" w:after="100" w:afterAutospacing="1" w:line="240" w:lineRule="auto"/>
              <w:jc w:val="center"/>
              <w:rPr>
                <w:rFonts w:ascii="Arial" w:eastAsia="Times New Roman" w:hAnsi="Arial" w:cs="Arial"/>
                <w:b/>
                <w:bCs/>
                <w:sz w:val="24"/>
                <w:szCs w:val="24"/>
                <w:lang w:eastAsia="es-CO"/>
              </w:rPr>
            </w:pPr>
            <w:r w:rsidRPr="00FF48B6">
              <w:rPr>
                <w:rFonts w:ascii="Arial" w:eastAsia="Times New Roman" w:hAnsi="Arial" w:cs="Arial"/>
                <w:b/>
                <w:bCs/>
                <w:sz w:val="24"/>
                <w:szCs w:val="24"/>
                <w:lang w:eastAsia="es-CO"/>
              </w:rPr>
              <w:t>Concepto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F48B6" w:rsidRPr="00FF48B6" w:rsidRDefault="00FF48B6" w:rsidP="00FF48B6">
            <w:pPr>
              <w:spacing w:before="100" w:beforeAutospacing="1" w:after="100" w:afterAutospacing="1" w:line="240" w:lineRule="auto"/>
              <w:jc w:val="center"/>
              <w:rPr>
                <w:rFonts w:ascii="Arial" w:eastAsia="Times New Roman" w:hAnsi="Arial" w:cs="Arial"/>
                <w:b/>
                <w:bCs/>
                <w:sz w:val="24"/>
                <w:szCs w:val="24"/>
                <w:lang w:eastAsia="es-CO"/>
              </w:rPr>
            </w:pPr>
            <w:r w:rsidRPr="00FF48B6">
              <w:rPr>
                <w:rFonts w:ascii="Arial" w:eastAsia="Times New Roman" w:hAnsi="Arial" w:cs="Arial"/>
                <w:b/>
                <w:bCs/>
                <w:sz w:val="24"/>
                <w:szCs w:val="24"/>
                <w:lang w:eastAsia="es-CO"/>
              </w:rPr>
              <w:t>Descripción</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F48B6" w:rsidRPr="00FF48B6" w:rsidRDefault="00FF48B6" w:rsidP="00FF48B6">
            <w:pPr>
              <w:spacing w:before="100" w:beforeAutospacing="1" w:after="100" w:afterAutospacing="1" w:line="240" w:lineRule="auto"/>
              <w:jc w:val="center"/>
              <w:rPr>
                <w:rFonts w:ascii="Arial" w:eastAsia="Times New Roman" w:hAnsi="Arial" w:cs="Arial"/>
                <w:b/>
                <w:bCs/>
                <w:sz w:val="24"/>
                <w:szCs w:val="24"/>
                <w:lang w:eastAsia="es-CO"/>
              </w:rPr>
            </w:pPr>
            <w:r w:rsidRPr="00FF48B6">
              <w:rPr>
                <w:rFonts w:ascii="Arial" w:eastAsia="Times New Roman" w:hAnsi="Arial" w:cs="Arial"/>
                <w:b/>
                <w:bCs/>
                <w:sz w:val="24"/>
                <w:szCs w:val="24"/>
                <w:lang w:eastAsia="es-CO"/>
              </w:rPr>
              <w:t>Total</w:t>
            </w:r>
          </w:p>
        </w:tc>
      </w:tr>
      <w:tr w:rsidR="00FF48B6" w:rsidRPr="00FF48B6" w:rsidTr="00FF48B6">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before="100" w:beforeAutospacing="1" w:after="100" w:afterAutospacing="1" w:line="240" w:lineRule="auto"/>
              <w:jc w:val="center"/>
              <w:rPr>
                <w:rFonts w:ascii="Arial" w:eastAsia="Times New Roman" w:hAnsi="Arial" w:cs="Arial"/>
                <w:b/>
                <w:bCs/>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r w:rsidRPr="00FF48B6">
              <w:rPr>
                <w:rFonts w:ascii="Helvetica" w:eastAsia="Times New Roman" w:hAnsi="Helvetica" w:cs="Helvetica"/>
                <w:sz w:val="24"/>
                <w:szCs w:val="24"/>
                <w:lang w:eastAsia="es-CO"/>
              </w:rPr>
              <w:t>$</w:t>
            </w:r>
          </w:p>
        </w:tc>
      </w:tr>
      <w:tr w:rsidR="00FF48B6" w:rsidRPr="00FF48B6" w:rsidTr="00FF48B6">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F48B6" w:rsidRPr="00FF48B6" w:rsidRDefault="00FF48B6" w:rsidP="00FF48B6">
            <w:pPr>
              <w:spacing w:beforeAutospacing="1" w:after="0" w:afterAutospacing="1" w:line="240" w:lineRule="auto"/>
              <w:jc w:val="center"/>
              <w:rPr>
                <w:rFonts w:ascii="Arial" w:eastAsia="Times New Roman" w:hAnsi="Arial" w:cs="Arial"/>
                <w:b/>
                <w:bCs/>
                <w:sz w:val="24"/>
                <w:szCs w:val="24"/>
                <w:lang w:eastAsia="es-CO"/>
              </w:rPr>
            </w:pPr>
            <w:r w:rsidRPr="00FF48B6">
              <w:rPr>
                <w:rFonts w:ascii="Arial" w:eastAsia="Times New Roman" w:hAnsi="Arial" w:cs="Arial"/>
                <w:b/>
                <w:bCs/>
                <w:sz w:val="24"/>
                <w:szCs w:val="24"/>
                <w:lang w:eastAsia="es-CO"/>
              </w:rPr>
              <w:t>Total Contrapartida externa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r w:rsidRPr="00FF48B6">
              <w:rPr>
                <w:rFonts w:ascii="Helvetica" w:eastAsia="Times New Roman" w:hAnsi="Helvetica" w:cs="Helvetica"/>
                <w:sz w:val="24"/>
                <w:szCs w:val="24"/>
                <w:lang w:eastAsia="es-CO"/>
              </w:rPr>
              <w:t>$</w:t>
            </w:r>
          </w:p>
        </w:tc>
        <w:tc>
          <w:tcPr>
            <w:tcW w:w="0" w:type="auto"/>
            <w:shd w:val="clear" w:color="auto" w:fill="FFFFFF"/>
            <w:vAlign w:val="center"/>
            <w:hideMark/>
          </w:tcPr>
          <w:p w:rsidR="00FF48B6" w:rsidRPr="00FF48B6" w:rsidRDefault="00FF48B6" w:rsidP="00FF48B6">
            <w:pPr>
              <w:spacing w:beforeAutospacing="1" w:after="0" w:afterAutospacing="1" w:line="240" w:lineRule="auto"/>
              <w:jc w:val="center"/>
              <w:rPr>
                <w:rFonts w:ascii="Times New Roman" w:eastAsia="Times New Roman" w:hAnsi="Times New Roman" w:cs="Times New Roman"/>
                <w:sz w:val="20"/>
                <w:szCs w:val="20"/>
                <w:lang w:eastAsia="es-CO"/>
              </w:rPr>
            </w:pPr>
          </w:p>
        </w:tc>
      </w:tr>
      <w:tr w:rsidR="00FF48B6" w:rsidRPr="00FF48B6" w:rsidTr="00FF48B6">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F48B6" w:rsidRPr="00FF48B6" w:rsidRDefault="00FF48B6" w:rsidP="00FF48B6">
            <w:pPr>
              <w:spacing w:beforeAutospacing="1" w:after="0" w:afterAutospacing="1" w:line="240" w:lineRule="auto"/>
              <w:jc w:val="center"/>
              <w:rPr>
                <w:rFonts w:ascii="Arial" w:eastAsia="Times New Roman" w:hAnsi="Arial" w:cs="Arial"/>
                <w:b/>
                <w:bCs/>
                <w:sz w:val="24"/>
                <w:szCs w:val="24"/>
                <w:lang w:eastAsia="es-CO"/>
              </w:rPr>
            </w:pPr>
            <w:r w:rsidRPr="00FF48B6">
              <w:rPr>
                <w:rFonts w:ascii="Arial" w:eastAsia="Times New Roman" w:hAnsi="Arial" w:cs="Arial"/>
                <w:b/>
                <w:bCs/>
                <w:sz w:val="24"/>
                <w:szCs w:val="24"/>
                <w:lang w:eastAsia="es-CO"/>
              </w:rPr>
              <w:t>TOTAL PROYECTO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r w:rsidRPr="00FF48B6">
              <w:rPr>
                <w:rFonts w:ascii="Helvetica" w:eastAsia="Times New Roman" w:hAnsi="Helvetica" w:cs="Helvetica"/>
                <w:b/>
                <w:bCs/>
                <w:sz w:val="24"/>
                <w:szCs w:val="24"/>
                <w:lang w:eastAsia="es-CO"/>
              </w:rPr>
              <w:t>$ 00</w:t>
            </w:r>
          </w:p>
        </w:tc>
        <w:tc>
          <w:tcPr>
            <w:tcW w:w="0" w:type="auto"/>
            <w:shd w:val="clear" w:color="auto" w:fill="FFFFFF"/>
            <w:vAlign w:val="center"/>
            <w:hideMark/>
          </w:tcPr>
          <w:p w:rsidR="00FF48B6" w:rsidRPr="00FF48B6" w:rsidRDefault="00FF48B6" w:rsidP="00FF48B6">
            <w:pPr>
              <w:spacing w:beforeAutospacing="1" w:after="0" w:afterAutospacing="1" w:line="240" w:lineRule="auto"/>
              <w:jc w:val="center"/>
              <w:rPr>
                <w:rFonts w:ascii="Times New Roman" w:eastAsia="Times New Roman" w:hAnsi="Times New Roman" w:cs="Times New Roman"/>
                <w:sz w:val="20"/>
                <w:szCs w:val="20"/>
                <w:lang w:eastAsia="es-CO"/>
              </w:rPr>
            </w:pPr>
          </w:p>
        </w:tc>
      </w:tr>
    </w:tbl>
    <w:p w:rsidR="00FF48B6" w:rsidRPr="00FF48B6" w:rsidRDefault="00FF48B6" w:rsidP="00FF48B6">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8989"/>
        <w:gridCol w:w="2997"/>
        <w:gridCol w:w="2997"/>
      </w:tblGrid>
      <w:tr w:rsidR="00FF48B6" w:rsidRPr="00FF48B6" w:rsidTr="00FF48B6">
        <w:tc>
          <w:tcPr>
            <w:tcW w:w="0" w:type="auto"/>
            <w:gridSpan w:val="3"/>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F48B6" w:rsidRPr="00FF48B6" w:rsidRDefault="00FF48B6" w:rsidP="00FF48B6">
            <w:pPr>
              <w:spacing w:before="100" w:beforeAutospacing="1" w:after="100" w:afterAutospacing="1" w:line="240" w:lineRule="auto"/>
              <w:jc w:val="center"/>
              <w:rPr>
                <w:rFonts w:ascii="Arial" w:eastAsia="Times New Roman" w:hAnsi="Arial" w:cs="Arial"/>
                <w:b/>
                <w:bCs/>
                <w:sz w:val="24"/>
                <w:szCs w:val="24"/>
                <w:lang w:eastAsia="es-CO"/>
              </w:rPr>
            </w:pPr>
            <w:r w:rsidRPr="00FF48B6">
              <w:rPr>
                <w:rFonts w:ascii="Arial" w:eastAsia="Times New Roman" w:hAnsi="Arial" w:cs="Arial"/>
                <w:b/>
                <w:bCs/>
                <w:sz w:val="24"/>
                <w:szCs w:val="24"/>
                <w:lang w:eastAsia="es-CO"/>
              </w:rPr>
              <w:t>CRONOGRAMA</w:t>
            </w:r>
          </w:p>
        </w:tc>
      </w:tr>
      <w:tr w:rsidR="00FF48B6" w:rsidRPr="00FF48B6" w:rsidTr="00FF48B6">
        <w:tc>
          <w:tcPr>
            <w:tcW w:w="3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F48B6" w:rsidRPr="00FF48B6" w:rsidRDefault="00FF48B6" w:rsidP="00FF48B6">
            <w:pPr>
              <w:spacing w:before="100" w:beforeAutospacing="1" w:after="100" w:afterAutospacing="1" w:line="240" w:lineRule="auto"/>
              <w:jc w:val="center"/>
              <w:rPr>
                <w:rFonts w:ascii="Arial" w:eastAsia="Times New Roman" w:hAnsi="Arial" w:cs="Arial"/>
                <w:b/>
                <w:bCs/>
                <w:sz w:val="24"/>
                <w:szCs w:val="24"/>
                <w:lang w:eastAsia="es-CO"/>
              </w:rPr>
            </w:pPr>
            <w:r w:rsidRPr="00FF48B6">
              <w:rPr>
                <w:rFonts w:ascii="Arial" w:eastAsia="Times New Roman" w:hAnsi="Arial" w:cs="Arial"/>
                <w:b/>
                <w:bCs/>
                <w:sz w:val="24"/>
                <w:szCs w:val="24"/>
                <w:lang w:eastAsia="es-CO"/>
              </w:rPr>
              <w:t>Actividad</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F48B6" w:rsidRPr="00FF48B6" w:rsidRDefault="00FF48B6" w:rsidP="00FF48B6">
            <w:pPr>
              <w:spacing w:before="100" w:beforeAutospacing="1" w:after="100" w:afterAutospacing="1" w:line="240" w:lineRule="auto"/>
              <w:jc w:val="center"/>
              <w:rPr>
                <w:rFonts w:ascii="Arial" w:eastAsia="Times New Roman" w:hAnsi="Arial" w:cs="Arial"/>
                <w:b/>
                <w:bCs/>
                <w:sz w:val="24"/>
                <w:szCs w:val="24"/>
                <w:lang w:eastAsia="es-CO"/>
              </w:rPr>
            </w:pPr>
            <w:r w:rsidRPr="00FF48B6">
              <w:rPr>
                <w:rFonts w:ascii="Arial" w:eastAsia="Times New Roman" w:hAnsi="Arial" w:cs="Arial"/>
                <w:b/>
                <w:bCs/>
                <w:sz w:val="24"/>
                <w:szCs w:val="24"/>
                <w:lang w:eastAsia="es-CO"/>
              </w:rPr>
              <w:t>Fecha Inicio</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F48B6" w:rsidRPr="00FF48B6" w:rsidRDefault="00FF48B6" w:rsidP="00FF48B6">
            <w:pPr>
              <w:spacing w:before="100" w:beforeAutospacing="1" w:after="100" w:afterAutospacing="1" w:line="240" w:lineRule="auto"/>
              <w:jc w:val="center"/>
              <w:rPr>
                <w:rFonts w:ascii="Arial" w:eastAsia="Times New Roman" w:hAnsi="Arial" w:cs="Arial"/>
                <w:b/>
                <w:bCs/>
                <w:sz w:val="24"/>
                <w:szCs w:val="24"/>
                <w:lang w:eastAsia="es-CO"/>
              </w:rPr>
            </w:pPr>
            <w:r w:rsidRPr="00FF48B6">
              <w:rPr>
                <w:rFonts w:ascii="Arial" w:eastAsia="Times New Roman" w:hAnsi="Arial" w:cs="Arial"/>
                <w:b/>
                <w:bCs/>
                <w:sz w:val="24"/>
                <w:szCs w:val="24"/>
                <w:lang w:eastAsia="es-CO"/>
              </w:rPr>
              <w:t>Fecha Fin</w:t>
            </w:r>
          </w:p>
        </w:tc>
      </w:tr>
      <w:tr w:rsidR="00FF48B6" w:rsidRPr="00FF48B6" w:rsidTr="00FF48B6">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r w:rsidRPr="00FF48B6">
              <w:rPr>
                <w:rFonts w:ascii="Helvetica" w:eastAsia="Times New Roman" w:hAnsi="Helvetica" w:cs="Helvetica"/>
                <w:sz w:val="24"/>
                <w:szCs w:val="24"/>
                <w:lang w:eastAsia="es-CO"/>
              </w:rPr>
              <w:t>producción de dos relatorías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r w:rsidRPr="00FF48B6">
              <w:rPr>
                <w:rFonts w:ascii="Helvetica" w:eastAsia="Times New Roman" w:hAnsi="Helvetica" w:cs="Helvetica"/>
                <w:sz w:val="24"/>
                <w:szCs w:val="24"/>
                <w:lang w:eastAsia="es-CO"/>
              </w:rPr>
              <w:t>2019-02-01</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center"/>
              <w:rPr>
                <w:rFonts w:ascii="Helvetica" w:eastAsia="Times New Roman" w:hAnsi="Helvetica" w:cs="Helvetica"/>
                <w:sz w:val="24"/>
                <w:szCs w:val="24"/>
                <w:lang w:eastAsia="es-CO"/>
              </w:rPr>
            </w:pPr>
            <w:r w:rsidRPr="00FF48B6">
              <w:rPr>
                <w:rFonts w:ascii="Helvetica" w:eastAsia="Times New Roman" w:hAnsi="Helvetica" w:cs="Helvetica"/>
                <w:sz w:val="24"/>
                <w:szCs w:val="24"/>
                <w:lang w:eastAsia="es-CO"/>
              </w:rPr>
              <w:t>2019-12-10</w:t>
            </w:r>
          </w:p>
        </w:tc>
      </w:tr>
    </w:tbl>
    <w:p w:rsidR="00FF48B6" w:rsidRPr="00FF48B6" w:rsidRDefault="00FF48B6" w:rsidP="00FF48B6">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FF48B6" w:rsidRPr="00FF48B6" w:rsidTr="00FF48B6">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F48B6" w:rsidRPr="00FF48B6" w:rsidRDefault="00FF48B6" w:rsidP="00FF48B6">
            <w:pPr>
              <w:spacing w:before="100" w:beforeAutospacing="1" w:after="100" w:afterAutospacing="1" w:line="240" w:lineRule="auto"/>
              <w:jc w:val="center"/>
              <w:rPr>
                <w:rFonts w:ascii="Arial" w:eastAsia="Times New Roman" w:hAnsi="Arial" w:cs="Arial"/>
                <w:b/>
                <w:bCs/>
                <w:sz w:val="24"/>
                <w:szCs w:val="24"/>
                <w:lang w:eastAsia="es-CO"/>
              </w:rPr>
            </w:pPr>
            <w:r w:rsidRPr="00FF48B6">
              <w:rPr>
                <w:rFonts w:ascii="Arial" w:eastAsia="Times New Roman" w:hAnsi="Arial" w:cs="Arial"/>
                <w:b/>
                <w:bCs/>
                <w:sz w:val="24"/>
                <w:szCs w:val="24"/>
                <w:lang w:eastAsia="es-CO"/>
              </w:rPr>
              <w:t>Posibles evaluadores</w:t>
            </w:r>
          </w:p>
        </w:tc>
      </w:tr>
      <w:tr w:rsidR="00FF48B6" w:rsidRPr="00FF48B6" w:rsidTr="00FF48B6">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both"/>
              <w:rPr>
                <w:rFonts w:ascii="Helvetica" w:eastAsia="Times New Roman" w:hAnsi="Helvetica" w:cs="Helvetica"/>
                <w:sz w:val="24"/>
                <w:szCs w:val="24"/>
                <w:lang w:eastAsia="es-CO"/>
              </w:rPr>
            </w:pPr>
            <w:proofErr w:type="spellStart"/>
            <w:r w:rsidRPr="00FF48B6">
              <w:rPr>
                <w:rFonts w:ascii="Helvetica" w:eastAsia="Times New Roman" w:hAnsi="Helvetica" w:cs="Helvetica"/>
                <w:sz w:val="24"/>
                <w:szCs w:val="24"/>
                <w:lang w:eastAsia="es-CO"/>
              </w:rPr>
              <w:t>Alvaro</w:t>
            </w:r>
            <w:proofErr w:type="spellEnd"/>
            <w:r w:rsidRPr="00FF48B6">
              <w:rPr>
                <w:rFonts w:ascii="Helvetica" w:eastAsia="Times New Roman" w:hAnsi="Helvetica" w:cs="Helvetica"/>
                <w:sz w:val="24"/>
                <w:szCs w:val="24"/>
                <w:lang w:eastAsia="es-CO"/>
              </w:rPr>
              <w:t xml:space="preserve"> Márquez Cárdenas </w:t>
            </w:r>
            <w:proofErr w:type="spellStart"/>
            <w:r w:rsidRPr="00FF48B6">
              <w:rPr>
                <w:rFonts w:ascii="Helvetica" w:eastAsia="Times New Roman" w:hAnsi="Helvetica" w:cs="Helvetica"/>
                <w:sz w:val="24"/>
                <w:szCs w:val="24"/>
                <w:lang w:eastAsia="es-CO"/>
              </w:rPr>
              <w:t>cel</w:t>
            </w:r>
            <w:proofErr w:type="spellEnd"/>
            <w:r w:rsidRPr="00FF48B6">
              <w:rPr>
                <w:rFonts w:ascii="Helvetica" w:eastAsia="Times New Roman" w:hAnsi="Helvetica" w:cs="Helvetica"/>
                <w:sz w:val="24"/>
                <w:szCs w:val="24"/>
                <w:lang w:eastAsia="es-CO"/>
              </w:rPr>
              <w:t xml:space="preserve"> 3112149615 </w:t>
            </w:r>
            <w:proofErr w:type="spellStart"/>
            <w:r w:rsidRPr="00FF48B6">
              <w:rPr>
                <w:rFonts w:ascii="Helvetica" w:eastAsia="Times New Roman" w:hAnsi="Helvetica" w:cs="Helvetica"/>
                <w:sz w:val="24"/>
                <w:szCs w:val="24"/>
                <w:lang w:eastAsia="es-CO"/>
              </w:rPr>
              <w:t>Giovane</w:t>
            </w:r>
            <w:proofErr w:type="spellEnd"/>
            <w:r w:rsidRPr="00FF48B6">
              <w:rPr>
                <w:rFonts w:ascii="Helvetica" w:eastAsia="Times New Roman" w:hAnsi="Helvetica" w:cs="Helvetica"/>
                <w:sz w:val="24"/>
                <w:szCs w:val="24"/>
                <w:lang w:eastAsia="es-CO"/>
              </w:rPr>
              <w:t xml:space="preserve"> Mendieta </w:t>
            </w:r>
            <w:proofErr w:type="spellStart"/>
            <w:r w:rsidRPr="00FF48B6">
              <w:rPr>
                <w:rFonts w:ascii="Helvetica" w:eastAsia="Times New Roman" w:hAnsi="Helvetica" w:cs="Helvetica"/>
                <w:sz w:val="24"/>
                <w:szCs w:val="24"/>
                <w:lang w:eastAsia="es-CO"/>
              </w:rPr>
              <w:t>cel</w:t>
            </w:r>
            <w:proofErr w:type="spellEnd"/>
            <w:r w:rsidRPr="00FF48B6">
              <w:rPr>
                <w:rFonts w:ascii="Helvetica" w:eastAsia="Times New Roman" w:hAnsi="Helvetica" w:cs="Helvetica"/>
                <w:sz w:val="24"/>
                <w:szCs w:val="24"/>
                <w:lang w:eastAsia="es-CO"/>
              </w:rPr>
              <w:t xml:space="preserve"> 304 6191761</w:t>
            </w:r>
          </w:p>
        </w:tc>
      </w:tr>
    </w:tbl>
    <w:p w:rsidR="00FF48B6" w:rsidRPr="00FF48B6" w:rsidRDefault="00FF48B6" w:rsidP="00FF48B6">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FF48B6" w:rsidRPr="00FF48B6" w:rsidTr="00FF48B6">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F48B6" w:rsidRPr="00FF48B6" w:rsidRDefault="00FF48B6" w:rsidP="00FF48B6">
            <w:pPr>
              <w:spacing w:before="100" w:beforeAutospacing="1" w:after="100" w:afterAutospacing="1" w:line="240" w:lineRule="auto"/>
              <w:jc w:val="center"/>
              <w:rPr>
                <w:rFonts w:ascii="Arial" w:eastAsia="Times New Roman" w:hAnsi="Arial" w:cs="Arial"/>
                <w:b/>
                <w:bCs/>
                <w:sz w:val="24"/>
                <w:szCs w:val="24"/>
                <w:lang w:eastAsia="es-CO"/>
              </w:rPr>
            </w:pPr>
            <w:r w:rsidRPr="00FF48B6">
              <w:rPr>
                <w:rFonts w:ascii="Arial" w:eastAsia="Times New Roman" w:hAnsi="Arial" w:cs="Arial"/>
                <w:b/>
                <w:bCs/>
                <w:sz w:val="24"/>
                <w:szCs w:val="24"/>
                <w:lang w:eastAsia="es-CO"/>
              </w:rPr>
              <w:t>Referencia(s)</w:t>
            </w:r>
          </w:p>
        </w:tc>
      </w:tr>
      <w:tr w:rsidR="00FF48B6" w:rsidRPr="00FF48B6" w:rsidTr="00FF48B6">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both"/>
              <w:rPr>
                <w:rFonts w:ascii="Helvetica" w:eastAsia="Times New Roman" w:hAnsi="Helvetica" w:cs="Helvetica"/>
                <w:sz w:val="24"/>
                <w:szCs w:val="24"/>
                <w:lang w:eastAsia="es-CO"/>
              </w:rPr>
            </w:pPr>
            <w:r w:rsidRPr="00FF48B6">
              <w:rPr>
                <w:rFonts w:ascii="Helvetica" w:eastAsia="Times New Roman" w:hAnsi="Helvetica" w:cs="Helvetica"/>
                <w:sz w:val="24"/>
                <w:szCs w:val="24"/>
                <w:lang w:eastAsia="es-CO"/>
              </w:rPr>
              <w:lastRenderedPageBreak/>
              <w:t xml:space="preserve">Aldana Duque, H. G. (1986). La Responsabilidad Objetiva de la administración Pública en Colombia. </w:t>
            </w:r>
            <w:proofErr w:type="spellStart"/>
            <w:r w:rsidRPr="00FF48B6">
              <w:rPr>
                <w:rFonts w:ascii="Helvetica" w:eastAsia="Times New Roman" w:hAnsi="Helvetica" w:cs="Helvetica"/>
                <w:sz w:val="24"/>
                <w:szCs w:val="24"/>
                <w:lang w:eastAsia="es-CO"/>
              </w:rPr>
              <w:t>Bogota</w:t>
            </w:r>
            <w:proofErr w:type="spellEnd"/>
            <w:r w:rsidRPr="00FF48B6">
              <w:rPr>
                <w:rFonts w:ascii="Helvetica" w:eastAsia="Times New Roman" w:hAnsi="Helvetica" w:cs="Helvetica"/>
                <w:sz w:val="24"/>
                <w:szCs w:val="24"/>
                <w:lang w:eastAsia="es-CO"/>
              </w:rPr>
              <w:t xml:space="preserve"> DC: Universidad Externado de Colombia. </w:t>
            </w:r>
            <w:proofErr w:type="spellStart"/>
            <w:r w:rsidRPr="00FF48B6">
              <w:rPr>
                <w:rFonts w:ascii="Helvetica" w:eastAsia="Times New Roman" w:hAnsi="Helvetica" w:cs="Helvetica"/>
                <w:sz w:val="24"/>
                <w:szCs w:val="24"/>
                <w:lang w:eastAsia="es-CO"/>
              </w:rPr>
              <w:t>Araújo</w:t>
            </w:r>
            <w:proofErr w:type="spellEnd"/>
            <w:r w:rsidRPr="00FF48B6">
              <w:rPr>
                <w:rFonts w:ascii="Helvetica" w:eastAsia="Times New Roman" w:hAnsi="Helvetica" w:cs="Helvetica"/>
                <w:sz w:val="24"/>
                <w:szCs w:val="24"/>
                <w:lang w:eastAsia="es-CO"/>
              </w:rPr>
              <w:t xml:space="preserve"> </w:t>
            </w:r>
            <w:proofErr w:type="gramStart"/>
            <w:r w:rsidRPr="00FF48B6">
              <w:rPr>
                <w:rFonts w:ascii="Helvetica" w:eastAsia="Times New Roman" w:hAnsi="Helvetica" w:cs="Helvetica"/>
                <w:sz w:val="24"/>
                <w:szCs w:val="24"/>
                <w:lang w:eastAsia="es-CO"/>
              </w:rPr>
              <w:t>Rentería ,</w:t>
            </w:r>
            <w:proofErr w:type="gramEnd"/>
            <w:r w:rsidRPr="00FF48B6">
              <w:rPr>
                <w:rFonts w:ascii="Helvetica" w:eastAsia="Times New Roman" w:hAnsi="Helvetica" w:cs="Helvetica"/>
                <w:sz w:val="24"/>
                <w:szCs w:val="24"/>
                <w:lang w:eastAsia="es-CO"/>
              </w:rPr>
              <w:t xml:space="preserve"> J., &amp; Vargas </w:t>
            </w:r>
            <w:proofErr w:type="spellStart"/>
            <w:r w:rsidRPr="00FF48B6">
              <w:rPr>
                <w:rFonts w:ascii="Helvetica" w:eastAsia="Times New Roman" w:hAnsi="Helvetica" w:cs="Helvetica"/>
                <w:sz w:val="24"/>
                <w:szCs w:val="24"/>
                <w:lang w:eastAsia="es-CO"/>
              </w:rPr>
              <w:t>Hernandez</w:t>
            </w:r>
            <w:proofErr w:type="spellEnd"/>
            <w:r w:rsidRPr="00FF48B6">
              <w:rPr>
                <w:rFonts w:ascii="Helvetica" w:eastAsia="Times New Roman" w:hAnsi="Helvetica" w:cs="Helvetica"/>
                <w:sz w:val="24"/>
                <w:szCs w:val="24"/>
                <w:lang w:eastAsia="es-CO"/>
              </w:rPr>
              <w:t xml:space="preserve">, C. I. (2006). Sentencia C-355 de 2006. Bogotá: Corte Constitucional. Asamblea General de la AMM. (2000). Declaración de Helsinki. Helsinki: Asamblea General de la AMM. </w:t>
            </w:r>
            <w:proofErr w:type="spellStart"/>
            <w:r w:rsidRPr="00FF48B6">
              <w:rPr>
                <w:rFonts w:ascii="Helvetica" w:eastAsia="Times New Roman" w:hAnsi="Helvetica" w:cs="Helvetica"/>
                <w:sz w:val="24"/>
                <w:szCs w:val="24"/>
                <w:lang w:eastAsia="es-CO"/>
              </w:rPr>
              <w:t>Benenson</w:t>
            </w:r>
            <w:proofErr w:type="spellEnd"/>
            <w:r w:rsidRPr="00FF48B6">
              <w:rPr>
                <w:rFonts w:ascii="Helvetica" w:eastAsia="Times New Roman" w:hAnsi="Helvetica" w:cs="Helvetica"/>
                <w:sz w:val="24"/>
                <w:szCs w:val="24"/>
                <w:lang w:eastAsia="es-CO"/>
              </w:rPr>
              <w:t xml:space="preserve">, A. S. (1995). Control of </w:t>
            </w:r>
            <w:proofErr w:type="spellStart"/>
            <w:r w:rsidRPr="00FF48B6">
              <w:rPr>
                <w:rFonts w:ascii="Helvetica" w:eastAsia="Times New Roman" w:hAnsi="Helvetica" w:cs="Helvetica"/>
                <w:sz w:val="24"/>
                <w:szCs w:val="24"/>
                <w:lang w:eastAsia="es-CO"/>
              </w:rPr>
              <w:t>Communicable</w:t>
            </w:r>
            <w:proofErr w:type="spellEnd"/>
            <w:r w:rsidRPr="00FF48B6">
              <w:rPr>
                <w:rFonts w:ascii="Helvetica" w:eastAsia="Times New Roman" w:hAnsi="Helvetica" w:cs="Helvetica"/>
                <w:sz w:val="24"/>
                <w:szCs w:val="24"/>
                <w:lang w:eastAsia="es-CO"/>
              </w:rPr>
              <w:t xml:space="preserve"> </w:t>
            </w:r>
            <w:proofErr w:type="spellStart"/>
            <w:r w:rsidRPr="00FF48B6">
              <w:rPr>
                <w:rFonts w:ascii="Helvetica" w:eastAsia="Times New Roman" w:hAnsi="Helvetica" w:cs="Helvetica"/>
                <w:sz w:val="24"/>
                <w:szCs w:val="24"/>
                <w:lang w:eastAsia="es-CO"/>
              </w:rPr>
              <w:t>Diseases</w:t>
            </w:r>
            <w:proofErr w:type="spellEnd"/>
            <w:r w:rsidRPr="00FF48B6">
              <w:rPr>
                <w:rFonts w:ascii="Helvetica" w:eastAsia="Times New Roman" w:hAnsi="Helvetica" w:cs="Helvetica"/>
                <w:sz w:val="24"/>
                <w:szCs w:val="24"/>
                <w:lang w:eastAsia="es-CO"/>
              </w:rPr>
              <w:t xml:space="preserve"> Manual, 16th </w:t>
            </w:r>
            <w:proofErr w:type="spellStart"/>
            <w:r w:rsidRPr="00FF48B6">
              <w:rPr>
                <w:rFonts w:ascii="Helvetica" w:eastAsia="Times New Roman" w:hAnsi="Helvetica" w:cs="Helvetica"/>
                <w:sz w:val="24"/>
                <w:szCs w:val="24"/>
                <w:lang w:eastAsia="es-CO"/>
              </w:rPr>
              <w:t>edition.Washington</w:t>
            </w:r>
            <w:proofErr w:type="spellEnd"/>
            <w:r w:rsidRPr="00FF48B6">
              <w:rPr>
                <w:rFonts w:ascii="Helvetica" w:eastAsia="Times New Roman" w:hAnsi="Helvetica" w:cs="Helvetica"/>
                <w:sz w:val="24"/>
                <w:szCs w:val="24"/>
                <w:lang w:eastAsia="es-CO"/>
              </w:rPr>
              <w:t xml:space="preserve">: American </w:t>
            </w:r>
            <w:proofErr w:type="spellStart"/>
            <w:r w:rsidRPr="00FF48B6">
              <w:rPr>
                <w:rFonts w:ascii="Helvetica" w:eastAsia="Times New Roman" w:hAnsi="Helvetica" w:cs="Helvetica"/>
                <w:sz w:val="24"/>
                <w:szCs w:val="24"/>
                <w:lang w:eastAsia="es-CO"/>
              </w:rPr>
              <w:t>Public</w:t>
            </w:r>
            <w:proofErr w:type="spellEnd"/>
            <w:r w:rsidRPr="00FF48B6">
              <w:rPr>
                <w:rFonts w:ascii="Helvetica" w:eastAsia="Times New Roman" w:hAnsi="Helvetica" w:cs="Helvetica"/>
                <w:sz w:val="24"/>
                <w:szCs w:val="24"/>
                <w:lang w:eastAsia="es-CO"/>
              </w:rPr>
              <w:t xml:space="preserve"> </w:t>
            </w:r>
            <w:proofErr w:type="spellStart"/>
            <w:r w:rsidRPr="00FF48B6">
              <w:rPr>
                <w:rFonts w:ascii="Helvetica" w:eastAsia="Times New Roman" w:hAnsi="Helvetica" w:cs="Helvetica"/>
                <w:sz w:val="24"/>
                <w:szCs w:val="24"/>
                <w:lang w:eastAsia="es-CO"/>
              </w:rPr>
              <w:t>Health</w:t>
            </w:r>
            <w:proofErr w:type="spellEnd"/>
            <w:r w:rsidRPr="00FF48B6">
              <w:rPr>
                <w:rFonts w:ascii="Helvetica" w:eastAsia="Times New Roman" w:hAnsi="Helvetica" w:cs="Helvetica"/>
                <w:sz w:val="24"/>
                <w:szCs w:val="24"/>
                <w:lang w:eastAsia="es-CO"/>
              </w:rPr>
              <w:t xml:space="preserve"> </w:t>
            </w:r>
            <w:proofErr w:type="spellStart"/>
            <w:r w:rsidRPr="00FF48B6">
              <w:rPr>
                <w:rFonts w:ascii="Helvetica" w:eastAsia="Times New Roman" w:hAnsi="Helvetica" w:cs="Helvetica"/>
                <w:sz w:val="24"/>
                <w:szCs w:val="24"/>
                <w:lang w:eastAsia="es-CO"/>
              </w:rPr>
              <w:t>Association</w:t>
            </w:r>
            <w:proofErr w:type="spellEnd"/>
            <w:r w:rsidRPr="00FF48B6">
              <w:rPr>
                <w:rFonts w:ascii="Helvetica" w:eastAsia="Times New Roman" w:hAnsi="Helvetica" w:cs="Helvetica"/>
                <w:sz w:val="24"/>
                <w:szCs w:val="24"/>
                <w:lang w:eastAsia="es-CO"/>
              </w:rPr>
              <w:t xml:space="preserve">. Betancur Jaramillo, C. (1992). Sentencia del 24 de </w:t>
            </w:r>
            <w:proofErr w:type="gramStart"/>
            <w:r w:rsidRPr="00FF48B6">
              <w:rPr>
                <w:rFonts w:ascii="Helvetica" w:eastAsia="Times New Roman" w:hAnsi="Helvetica" w:cs="Helvetica"/>
                <w:sz w:val="24"/>
                <w:szCs w:val="24"/>
                <w:lang w:eastAsia="es-CO"/>
              </w:rPr>
              <w:t>Agosto ,</w:t>
            </w:r>
            <w:proofErr w:type="gramEnd"/>
            <w:r w:rsidRPr="00FF48B6">
              <w:rPr>
                <w:rFonts w:ascii="Helvetica" w:eastAsia="Times New Roman" w:hAnsi="Helvetica" w:cs="Helvetica"/>
                <w:sz w:val="24"/>
                <w:szCs w:val="24"/>
                <w:lang w:eastAsia="es-CO"/>
              </w:rPr>
              <w:t xml:space="preserve"> expediente 6754 . Bogotá DC: Consejo de Estado. Betancur Jaramillo, C. (1997). Sentencia del 8 de Mayo, Expediente 11220. Bogotá: Consejo de Estado. </w:t>
            </w:r>
            <w:proofErr w:type="spellStart"/>
            <w:r w:rsidRPr="00FF48B6">
              <w:rPr>
                <w:rFonts w:ascii="Helvetica" w:eastAsia="Times New Roman" w:hAnsi="Helvetica" w:cs="Helvetica"/>
                <w:sz w:val="24"/>
                <w:szCs w:val="24"/>
                <w:lang w:eastAsia="es-CO"/>
              </w:rPr>
              <w:t>Bueres</w:t>
            </w:r>
            <w:proofErr w:type="spellEnd"/>
            <w:r w:rsidRPr="00FF48B6">
              <w:rPr>
                <w:rFonts w:ascii="Helvetica" w:eastAsia="Times New Roman" w:hAnsi="Helvetica" w:cs="Helvetica"/>
                <w:sz w:val="24"/>
                <w:szCs w:val="24"/>
                <w:lang w:eastAsia="es-CO"/>
              </w:rPr>
              <w:t xml:space="preserve">, A. j. (1994). La responsabilidad civil de los médicos, segunda edición actualizada, corregida y ampliada. Buenos Aires: Hammurabi. Cabanillas Ortiz, P., Perales Cabrera, A., Mendoza </w:t>
            </w:r>
            <w:proofErr w:type="spellStart"/>
            <w:r w:rsidRPr="00FF48B6">
              <w:rPr>
                <w:rFonts w:ascii="Helvetica" w:eastAsia="Times New Roman" w:hAnsi="Helvetica" w:cs="Helvetica"/>
                <w:sz w:val="24"/>
                <w:szCs w:val="24"/>
                <w:lang w:eastAsia="es-CO"/>
              </w:rPr>
              <w:t>Fernandez</w:t>
            </w:r>
            <w:proofErr w:type="spellEnd"/>
            <w:r w:rsidRPr="00FF48B6">
              <w:rPr>
                <w:rFonts w:ascii="Helvetica" w:eastAsia="Times New Roman" w:hAnsi="Helvetica" w:cs="Helvetica"/>
                <w:sz w:val="24"/>
                <w:szCs w:val="24"/>
                <w:lang w:eastAsia="es-CO"/>
              </w:rPr>
              <w:t xml:space="preserve">, A., Molero Castro, D., &amp; Zavala Sarrio, S. (2007). Código de ética y deontología. Lima: Colegio Médico del Perú. Carrillo Ballesteros, J. M. (1998). Sentencia de Febrero </w:t>
            </w:r>
            <w:proofErr w:type="gramStart"/>
            <w:r w:rsidRPr="00FF48B6">
              <w:rPr>
                <w:rFonts w:ascii="Helvetica" w:eastAsia="Times New Roman" w:hAnsi="Helvetica" w:cs="Helvetica"/>
                <w:sz w:val="24"/>
                <w:szCs w:val="24"/>
                <w:lang w:eastAsia="es-CO"/>
              </w:rPr>
              <w:t>5 ,</w:t>
            </w:r>
            <w:proofErr w:type="gramEnd"/>
            <w:r w:rsidRPr="00FF48B6">
              <w:rPr>
                <w:rFonts w:ascii="Helvetica" w:eastAsia="Times New Roman" w:hAnsi="Helvetica" w:cs="Helvetica"/>
                <w:sz w:val="24"/>
                <w:szCs w:val="24"/>
                <w:lang w:eastAsia="es-CO"/>
              </w:rPr>
              <w:t xml:space="preserve"> expediente 13337. Bogotá: Consejo de estado. Castro De Arenas, R. H. (1999). La Revolución Genética y sus implicaciones Ético Jurídicas. Bogotá: Doctrina y Ley Ltda. </w:t>
            </w:r>
            <w:proofErr w:type="spellStart"/>
            <w:r w:rsidRPr="00FF48B6">
              <w:rPr>
                <w:rFonts w:ascii="Helvetica" w:eastAsia="Times New Roman" w:hAnsi="Helvetica" w:cs="Helvetica"/>
                <w:sz w:val="24"/>
                <w:szCs w:val="24"/>
                <w:lang w:eastAsia="es-CO"/>
              </w:rPr>
              <w:t>Cecchetto</w:t>
            </w:r>
            <w:proofErr w:type="spellEnd"/>
            <w:r w:rsidRPr="00FF48B6">
              <w:rPr>
                <w:rFonts w:ascii="Helvetica" w:eastAsia="Times New Roman" w:hAnsi="Helvetica" w:cs="Helvetica"/>
                <w:sz w:val="24"/>
                <w:szCs w:val="24"/>
                <w:lang w:eastAsia="es-CO"/>
              </w:rPr>
              <w:t xml:space="preserve">, S. (2002). Consentimiento Informado, Antecedentes Históricos, Oscuridades Terminológicas y Escollos de Procedimiento”, en Bioética y </w:t>
            </w:r>
            <w:proofErr w:type="spellStart"/>
            <w:r w:rsidRPr="00FF48B6">
              <w:rPr>
                <w:rFonts w:ascii="Helvetica" w:eastAsia="Times New Roman" w:hAnsi="Helvetica" w:cs="Helvetica"/>
                <w:sz w:val="24"/>
                <w:szCs w:val="24"/>
                <w:lang w:eastAsia="es-CO"/>
              </w:rPr>
              <w:t>Bioderecho</w:t>
            </w:r>
            <w:proofErr w:type="spellEnd"/>
            <w:r w:rsidRPr="00FF48B6">
              <w:rPr>
                <w:rFonts w:ascii="Helvetica" w:eastAsia="Times New Roman" w:hAnsi="Helvetica" w:cs="Helvetica"/>
                <w:sz w:val="24"/>
                <w:szCs w:val="24"/>
                <w:lang w:eastAsia="es-CO"/>
              </w:rPr>
              <w:t xml:space="preserve">, Cuestiones Actuales. Buenos Aires: Universidad Buenos Aires. Cepeda Espinosa, M. J. (2001). Sentencia T- </w:t>
            </w:r>
            <w:proofErr w:type="gramStart"/>
            <w:r w:rsidRPr="00FF48B6">
              <w:rPr>
                <w:rFonts w:ascii="Helvetica" w:eastAsia="Times New Roman" w:hAnsi="Helvetica" w:cs="Helvetica"/>
                <w:sz w:val="24"/>
                <w:szCs w:val="24"/>
                <w:lang w:eastAsia="es-CO"/>
              </w:rPr>
              <w:t>635 .</w:t>
            </w:r>
            <w:proofErr w:type="gramEnd"/>
            <w:r w:rsidRPr="00FF48B6">
              <w:rPr>
                <w:rFonts w:ascii="Helvetica" w:eastAsia="Times New Roman" w:hAnsi="Helvetica" w:cs="Helvetica"/>
                <w:sz w:val="24"/>
                <w:szCs w:val="24"/>
                <w:lang w:eastAsia="es-CO"/>
              </w:rPr>
              <w:t xml:space="preserve"> Bogotá DC: Corte Constitucional. Cepeda Espinosa, M. J. (2004). </w:t>
            </w:r>
            <w:proofErr w:type="gramStart"/>
            <w:r w:rsidRPr="00FF48B6">
              <w:rPr>
                <w:rFonts w:ascii="Helvetica" w:eastAsia="Times New Roman" w:hAnsi="Helvetica" w:cs="Helvetica"/>
                <w:sz w:val="24"/>
                <w:szCs w:val="24"/>
                <w:lang w:eastAsia="es-CO"/>
              </w:rPr>
              <w:t>sentencia</w:t>
            </w:r>
            <w:proofErr w:type="gramEnd"/>
            <w:r w:rsidRPr="00FF48B6">
              <w:rPr>
                <w:rFonts w:ascii="Helvetica" w:eastAsia="Times New Roman" w:hAnsi="Helvetica" w:cs="Helvetica"/>
                <w:sz w:val="24"/>
                <w:szCs w:val="24"/>
                <w:lang w:eastAsia="es-CO"/>
              </w:rPr>
              <w:t xml:space="preserve"> T- 136 . Bogotá DC: Corte Constitucional. Cepeda Espinosa, M. J. (2008). Sentencia T- </w:t>
            </w:r>
            <w:proofErr w:type="gramStart"/>
            <w:r w:rsidRPr="00FF48B6">
              <w:rPr>
                <w:rFonts w:ascii="Helvetica" w:eastAsia="Times New Roman" w:hAnsi="Helvetica" w:cs="Helvetica"/>
                <w:sz w:val="24"/>
                <w:szCs w:val="24"/>
                <w:lang w:eastAsia="es-CO"/>
              </w:rPr>
              <w:t>760 .</w:t>
            </w:r>
            <w:proofErr w:type="gramEnd"/>
            <w:r w:rsidRPr="00FF48B6">
              <w:rPr>
                <w:rFonts w:ascii="Helvetica" w:eastAsia="Times New Roman" w:hAnsi="Helvetica" w:cs="Helvetica"/>
                <w:sz w:val="24"/>
                <w:szCs w:val="24"/>
                <w:lang w:eastAsia="es-CO"/>
              </w:rPr>
              <w:t xml:space="preserve"> Bogotá DC: Corte Constitucional. Cifuentes Muñoz, E. (1996). Sentencia C-264 de 1996. Bogotá: Corte Constitucional. Congreso de la Republica. (1981). Ley 23 de 1981. Bogotá: DO 35711. Congreso de la Republica. (2002). Decreto 1703 de 2002 "Por el cual se adoptan medidas para promover y controlar la afiliación y el pago de aportes en el Sistema General de Seguridad Social en Salud". Bogotá DC: DO 44893 del 7 de agosto de </w:t>
            </w:r>
            <w:proofErr w:type="gramStart"/>
            <w:r w:rsidRPr="00FF48B6">
              <w:rPr>
                <w:rFonts w:ascii="Helvetica" w:eastAsia="Times New Roman" w:hAnsi="Helvetica" w:cs="Helvetica"/>
                <w:sz w:val="24"/>
                <w:szCs w:val="24"/>
                <w:lang w:eastAsia="es-CO"/>
              </w:rPr>
              <w:t>2002 .</w:t>
            </w:r>
            <w:proofErr w:type="gramEnd"/>
            <w:r w:rsidRPr="00FF48B6">
              <w:rPr>
                <w:rFonts w:ascii="Helvetica" w:eastAsia="Times New Roman" w:hAnsi="Helvetica" w:cs="Helvetica"/>
                <w:sz w:val="24"/>
                <w:szCs w:val="24"/>
                <w:lang w:eastAsia="es-CO"/>
              </w:rPr>
              <w:t xml:space="preserve"> Congreso de la Republica. (2010). Proyecto de Ley 138 de 2010. (Aprobado en sesión ordinaria de la Comisión Séptima Constitucional Permanente del Senado de la República, de fecha mayo 25 de 2010, según Acta número 25</w:t>
            </w:r>
            <w:proofErr w:type="gramStart"/>
            <w:r w:rsidRPr="00FF48B6">
              <w:rPr>
                <w:rFonts w:ascii="Helvetica" w:eastAsia="Times New Roman" w:hAnsi="Helvetica" w:cs="Helvetica"/>
                <w:sz w:val="24"/>
                <w:szCs w:val="24"/>
                <w:lang w:eastAsia="es-CO"/>
              </w:rPr>
              <w:t>) .</w:t>
            </w:r>
            <w:proofErr w:type="gramEnd"/>
            <w:r w:rsidRPr="00FF48B6">
              <w:rPr>
                <w:rFonts w:ascii="Helvetica" w:eastAsia="Times New Roman" w:hAnsi="Helvetica" w:cs="Helvetica"/>
                <w:sz w:val="24"/>
                <w:szCs w:val="24"/>
                <w:lang w:eastAsia="es-CO"/>
              </w:rPr>
              <w:t xml:space="preserve"> Bogotá: Imprenta Nacional. Constituyente, 1. (2017). </w:t>
            </w:r>
            <w:proofErr w:type="spellStart"/>
            <w:r w:rsidRPr="00FF48B6">
              <w:rPr>
                <w:rFonts w:ascii="Helvetica" w:eastAsia="Times New Roman" w:hAnsi="Helvetica" w:cs="Helvetica"/>
                <w:sz w:val="24"/>
                <w:szCs w:val="24"/>
                <w:lang w:eastAsia="es-CO"/>
              </w:rPr>
              <w:t>Constitucion</w:t>
            </w:r>
            <w:proofErr w:type="spellEnd"/>
            <w:r w:rsidRPr="00FF48B6">
              <w:rPr>
                <w:rFonts w:ascii="Helvetica" w:eastAsia="Times New Roman" w:hAnsi="Helvetica" w:cs="Helvetica"/>
                <w:sz w:val="24"/>
                <w:szCs w:val="24"/>
                <w:lang w:eastAsia="es-CO"/>
              </w:rPr>
              <w:t xml:space="preserve"> </w:t>
            </w:r>
            <w:proofErr w:type="spellStart"/>
            <w:r w:rsidRPr="00FF48B6">
              <w:rPr>
                <w:rFonts w:ascii="Helvetica" w:eastAsia="Times New Roman" w:hAnsi="Helvetica" w:cs="Helvetica"/>
                <w:sz w:val="24"/>
                <w:szCs w:val="24"/>
                <w:lang w:eastAsia="es-CO"/>
              </w:rPr>
              <w:t>Politica</w:t>
            </w:r>
            <w:proofErr w:type="spellEnd"/>
            <w:r w:rsidRPr="00FF48B6">
              <w:rPr>
                <w:rFonts w:ascii="Helvetica" w:eastAsia="Times New Roman" w:hAnsi="Helvetica" w:cs="Helvetica"/>
                <w:sz w:val="24"/>
                <w:szCs w:val="24"/>
                <w:lang w:eastAsia="es-CO"/>
              </w:rPr>
              <w:t xml:space="preserve"> de Colombia. Obtenido de </w:t>
            </w:r>
            <w:proofErr w:type="spellStart"/>
            <w:r w:rsidRPr="00FF48B6">
              <w:rPr>
                <w:rFonts w:ascii="Helvetica" w:eastAsia="Times New Roman" w:hAnsi="Helvetica" w:cs="Helvetica"/>
                <w:sz w:val="24"/>
                <w:szCs w:val="24"/>
                <w:lang w:eastAsia="es-CO"/>
              </w:rPr>
              <w:t>Alcaldia</w:t>
            </w:r>
            <w:proofErr w:type="spellEnd"/>
            <w:r w:rsidRPr="00FF48B6">
              <w:rPr>
                <w:rFonts w:ascii="Helvetica" w:eastAsia="Times New Roman" w:hAnsi="Helvetica" w:cs="Helvetica"/>
                <w:sz w:val="24"/>
                <w:szCs w:val="24"/>
                <w:lang w:eastAsia="es-CO"/>
              </w:rPr>
              <w:t xml:space="preserve"> de Bogotá: </w:t>
            </w:r>
            <w:hyperlink r:id="rId4" w:tgtFrame="_blank" w:history="1">
              <w:r w:rsidRPr="00FF48B6">
                <w:rPr>
                  <w:rFonts w:ascii="Helvetica" w:eastAsia="Times New Roman" w:hAnsi="Helvetica" w:cs="Helvetica"/>
                  <w:color w:val="1155CC"/>
                  <w:sz w:val="24"/>
                  <w:szCs w:val="24"/>
                  <w:u w:val="single"/>
                  <w:lang w:eastAsia="es-CO"/>
                </w:rPr>
                <w:t>http://www.alcaldiabogota.gov.co/sisjur/normas/Norma1.jsp?i=4125</w:t>
              </w:r>
            </w:hyperlink>
            <w:r w:rsidRPr="00FF48B6">
              <w:rPr>
                <w:rFonts w:ascii="Helvetica" w:eastAsia="Times New Roman" w:hAnsi="Helvetica" w:cs="Helvetica"/>
                <w:sz w:val="24"/>
                <w:szCs w:val="24"/>
                <w:lang w:eastAsia="es-CO"/>
              </w:rPr>
              <w:t xml:space="preserve"> Constituyente, A. N. (10 de Abril de 2017). </w:t>
            </w:r>
            <w:proofErr w:type="spellStart"/>
            <w:r w:rsidRPr="00FF48B6">
              <w:rPr>
                <w:rFonts w:ascii="Helvetica" w:eastAsia="Times New Roman" w:hAnsi="Helvetica" w:cs="Helvetica"/>
                <w:sz w:val="24"/>
                <w:szCs w:val="24"/>
                <w:lang w:eastAsia="es-CO"/>
              </w:rPr>
              <w:t>Alcaldia</w:t>
            </w:r>
            <w:proofErr w:type="spellEnd"/>
            <w:r w:rsidRPr="00FF48B6">
              <w:rPr>
                <w:rFonts w:ascii="Helvetica" w:eastAsia="Times New Roman" w:hAnsi="Helvetica" w:cs="Helvetica"/>
                <w:sz w:val="24"/>
                <w:szCs w:val="24"/>
                <w:lang w:eastAsia="es-CO"/>
              </w:rPr>
              <w:t xml:space="preserve"> de Bogotá. Obtenido de </w:t>
            </w:r>
            <w:hyperlink r:id="rId5" w:tgtFrame="_blank" w:history="1">
              <w:r w:rsidRPr="00FF48B6">
                <w:rPr>
                  <w:rFonts w:ascii="Helvetica" w:eastAsia="Times New Roman" w:hAnsi="Helvetica" w:cs="Helvetica"/>
                  <w:color w:val="1155CC"/>
                  <w:sz w:val="24"/>
                  <w:szCs w:val="24"/>
                  <w:u w:val="single"/>
                  <w:lang w:eastAsia="es-CO"/>
                </w:rPr>
                <w:t>www.alcaldiabogota.gov.co</w:t>
              </w:r>
            </w:hyperlink>
            <w:r w:rsidRPr="00FF48B6">
              <w:rPr>
                <w:rFonts w:ascii="Helvetica" w:eastAsia="Times New Roman" w:hAnsi="Helvetica" w:cs="Helvetica"/>
                <w:sz w:val="24"/>
                <w:szCs w:val="24"/>
                <w:lang w:eastAsia="es-CO"/>
              </w:rPr>
              <w:t xml:space="preserve"> Córdoba Triviño, J. (2006). Sentencia T- </w:t>
            </w:r>
            <w:proofErr w:type="gramStart"/>
            <w:r w:rsidRPr="00FF48B6">
              <w:rPr>
                <w:rFonts w:ascii="Helvetica" w:eastAsia="Times New Roman" w:hAnsi="Helvetica" w:cs="Helvetica"/>
                <w:sz w:val="24"/>
                <w:szCs w:val="24"/>
                <w:lang w:eastAsia="es-CO"/>
              </w:rPr>
              <w:t>845 .</w:t>
            </w:r>
            <w:proofErr w:type="gramEnd"/>
            <w:r w:rsidRPr="00FF48B6">
              <w:rPr>
                <w:rFonts w:ascii="Helvetica" w:eastAsia="Times New Roman" w:hAnsi="Helvetica" w:cs="Helvetica"/>
                <w:sz w:val="24"/>
                <w:szCs w:val="24"/>
                <w:lang w:eastAsia="es-CO"/>
              </w:rPr>
              <w:t xml:space="preserve"> Bogotá DC: Corte constitucional. Correa Palacio, R. S. (2000). Sentencia de 28 de septiembre, expediente 11.405. Bogotá DC: Consejo de Estado. De </w:t>
            </w:r>
            <w:proofErr w:type="spellStart"/>
            <w:r w:rsidRPr="00FF48B6">
              <w:rPr>
                <w:rFonts w:ascii="Helvetica" w:eastAsia="Times New Roman" w:hAnsi="Helvetica" w:cs="Helvetica"/>
                <w:sz w:val="24"/>
                <w:szCs w:val="24"/>
                <w:lang w:eastAsia="es-CO"/>
              </w:rPr>
              <w:t>Angel</w:t>
            </w:r>
            <w:proofErr w:type="spellEnd"/>
            <w:r w:rsidRPr="00FF48B6">
              <w:rPr>
                <w:rFonts w:ascii="Helvetica" w:eastAsia="Times New Roman" w:hAnsi="Helvetica" w:cs="Helvetica"/>
                <w:sz w:val="24"/>
                <w:szCs w:val="24"/>
                <w:lang w:eastAsia="es-CO"/>
              </w:rPr>
              <w:t xml:space="preserve"> </w:t>
            </w:r>
            <w:proofErr w:type="spellStart"/>
            <w:r w:rsidRPr="00FF48B6">
              <w:rPr>
                <w:rFonts w:ascii="Helvetica" w:eastAsia="Times New Roman" w:hAnsi="Helvetica" w:cs="Helvetica"/>
                <w:sz w:val="24"/>
                <w:szCs w:val="24"/>
                <w:lang w:eastAsia="es-CO"/>
              </w:rPr>
              <w:t>Yagüez</w:t>
            </w:r>
            <w:proofErr w:type="spellEnd"/>
            <w:r w:rsidRPr="00FF48B6">
              <w:rPr>
                <w:rFonts w:ascii="Helvetica" w:eastAsia="Times New Roman" w:hAnsi="Helvetica" w:cs="Helvetica"/>
                <w:sz w:val="24"/>
                <w:szCs w:val="24"/>
                <w:lang w:eastAsia="es-CO"/>
              </w:rPr>
              <w:t xml:space="preserve">, R. (1995). Algunas previsiones sobre el futuro de la responsabilidad </w:t>
            </w:r>
            <w:proofErr w:type="gramStart"/>
            <w:r w:rsidRPr="00FF48B6">
              <w:rPr>
                <w:rFonts w:ascii="Helvetica" w:eastAsia="Times New Roman" w:hAnsi="Helvetica" w:cs="Helvetica"/>
                <w:sz w:val="24"/>
                <w:szCs w:val="24"/>
                <w:lang w:eastAsia="es-CO"/>
              </w:rPr>
              <w:t>civil .</w:t>
            </w:r>
            <w:proofErr w:type="gramEnd"/>
            <w:r w:rsidRPr="00FF48B6">
              <w:rPr>
                <w:rFonts w:ascii="Helvetica" w:eastAsia="Times New Roman" w:hAnsi="Helvetica" w:cs="Helvetica"/>
                <w:sz w:val="24"/>
                <w:szCs w:val="24"/>
                <w:lang w:eastAsia="es-CO"/>
              </w:rPr>
              <w:t xml:space="preserve"> Madrid: </w:t>
            </w:r>
            <w:proofErr w:type="spellStart"/>
            <w:r w:rsidRPr="00FF48B6">
              <w:rPr>
                <w:rFonts w:ascii="Helvetica" w:eastAsia="Times New Roman" w:hAnsi="Helvetica" w:cs="Helvetica"/>
                <w:sz w:val="24"/>
                <w:szCs w:val="24"/>
                <w:lang w:eastAsia="es-CO"/>
              </w:rPr>
              <w:t>Civitas</w:t>
            </w:r>
            <w:proofErr w:type="spellEnd"/>
            <w:r w:rsidRPr="00FF48B6">
              <w:rPr>
                <w:rFonts w:ascii="Helvetica" w:eastAsia="Times New Roman" w:hAnsi="Helvetica" w:cs="Helvetica"/>
                <w:sz w:val="24"/>
                <w:szCs w:val="24"/>
                <w:lang w:eastAsia="es-CO"/>
              </w:rPr>
              <w:t xml:space="preserve"> S.A. De </w:t>
            </w:r>
            <w:proofErr w:type="spellStart"/>
            <w:r w:rsidRPr="00FF48B6">
              <w:rPr>
                <w:rFonts w:ascii="Helvetica" w:eastAsia="Times New Roman" w:hAnsi="Helvetica" w:cs="Helvetica"/>
                <w:sz w:val="24"/>
                <w:szCs w:val="24"/>
                <w:lang w:eastAsia="es-CO"/>
              </w:rPr>
              <w:t>Angel</w:t>
            </w:r>
            <w:proofErr w:type="spellEnd"/>
            <w:r w:rsidRPr="00FF48B6">
              <w:rPr>
                <w:rFonts w:ascii="Helvetica" w:eastAsia="Times New Roman" w:hAnsi="Helvetica" w:cs="Helvetica"/>
                <w:sz w:val="24"/>
                <w:szCs w:val="24"/>
                <w:lang w:eastAsia="es-CO"/>
              </w:rPr>
              <w:t xml:space="preserve"> </w:t>
            </w:r>
            <w:proofErr w:type="spellStart"/>
            <w:r w:rsidRPr="00FF48B6">
              <w:rPr>
                <w:rFonts w:ascii="Helvetica" w:eastAsia="Times New Roman" w:hAnsi="Helvetica" w:cs="Helvetica"/>
                <w:sz w:val="24"/>
                <w:szCs w:val="24"/>
                <w:lang w:eastAsia="es-CO"/>
              </w:rPr>
              <w:t>Yagüez</w:t>
            </w:r>
            <w:proofErr w:type="spellEnd"/>
            <w:r w:rsidRPr="00FF48B6">
              <w:rPr>
                <w:rFonts w:ascii="Helvetica" w:eastAsia="Times New Roman" w:hAnsi="Helvetica" w:cs="Helvetica"/>
                <w:sz w:val="24"/>
                <w:szCs w:val="24"/>
                <w:lang w:eastAsia="es-CO"/>
              </w:rPr>
              <w:t xml:space="preserve">, R. (1999). Responsabilidad Civil por Actos Médicos. Problemas de prueba. </w:t>
            </w:r>
            <w:proofErr w:type="gramStart"/>
            <w:r w:rsidRPr="00FF48B6">
              <w:rPr>
                <w:rFonts w:ascii="Helvetica" w:eastAsia="Times New Roman" w:hAnsi="Helvetica" w:cs="Helvetica"/>
                <w:sz w:val="24"/>
                <w:szCs w:val="24"/>
                <w:lang w:eastAsia="es-CO"/>
              </w:rPr>
              <w:t>Madrid :</w:t>
            </w:r>
            <w:proofErr w:type="gramEnd"/>
            <w:r w:rsidRPr="00FF48B6">
              <w:rPr>
                <w:rFonts w:ascii="Helvetica" w:eastAsia="Times New Roman" w:hAnsi="Helvetica" w:cs="Helvetica"/>
                <w:sz w:val="24"/>
                <w:szCs w:val="24"/>
                <w:lang w:eastAsia="es-CO"/>
              </w:rPr>
              <w:t xml:space="preserve"> Editorial </w:t>
            </w:r>
            <w:proofErr w:type="spellStart"/>
            <w:r w:rsidRPr="00FF48B6">
              <w:rPr>
                <w:rFonts w:ascii="Helvetica" w:eastAsia="Times New Roman" w:hAnsi="Helvetica" w:cs="Helvetica"/>
                <w:sz w:val="24"/>
                <w:szCs w:val="24"/>
                <w:lang w:eastAsia="es-CO"/>
              </w:rPr>
              <w:t>Civitas</w:t>
            </w:r>
            <w:proofErr w:type="spellEnd"/>
            <w:r w:rsidRPr="00FF48B6">
              <w:rPr>
                <w:rFonts w:ascii="Helvetica" w:eastAsia="Times New Roman" w:hAnsi="Helvetica" w:cs="Helvetica"/>
                <w:sz w:val="24"/>
                <w:szCs w:val="24"/>
                <w:lang w:eastAsia="es-CO"/>
              </w:rPr>
              <w:t xml:space="preserve">. De Fuentes </w:t>
            </w:r>
            <w:proofErr w:type="gramStart"/>
            <w:r w:rsidRPr="00FF48B6">
              <w:rPr>
                <w:rFonts w:ascii="Helvetica" w:eastAsia="Times New Roman" w:hAnsi="Helvetica" w:cs="Helvetica"/>
                <w:sz w:val="24"/>
                <w:szCs w:val="24"/>
                <w:lang w:eastAsia="es-CO"/>
              </w:rPr>
              <w:t>Bardají ,</w:t>
            </w:r>
            <w:proofErr w:type="gramEnd"/>
            <w:r w:rsidRPr="00FF48B6">
              <w:rPr>
                <w:rFonts w:ascii="Helvetica" w:eastAsia="Times New Roman" w:hAnsi="Helvetica" w:cs="Helvetica"/>
                <w:sz w:val="24"/>
                <w:szCs w:val="24"/>
                <w:lang w:eastAsia="es-CO"/>
              </w:rPr>
              <w:t xml:space="preserve"> J. (2009). Manual sobre Responsabilidad Sanitaria. Pamplona: Thomson Reuters. De </w:t>
            </w:r>
            <w:proofErr w:type="spellStart"/>
            <w:r w:rsidRPr="00FF48B6">
              <w:rPr>
                <w:rFonts w:ascii="Helvetica" w:eastAsia="Times New Roman" w:hAnsi="Helvetica" w:cs="Helvetica"/>
                <w:sz w:val="24"/>
                <w:szCs w:val="24"/>
                <w:lang w:eastAsia="es-CO"/>
              </w:rPr>
              <w:t>Greiff</w:t>
            </w:r>
            <w:proofErr w:type="spellEnd"/>
            <w:r w:rsidRPr="00FF48B6">
              <w:rPr>
                <w:rFonts w:ascii="Helvetica" w:eastAsia="Times New Roman" w:hAnsi="Helvetica" w:cs="Helvetica"/>
                <w:sz w:val="24"/>
                <w:szCs w:val="24"/>
                <w:lang w:eastAsia="es-CO"/>
              </w:rPr>
              <w:t xml:space="preserve"> Restrepo, G. (1990). Sentencia del 24 de Octubre Expediente 5902. </w:t>
            </w:r>
            <w:proofErr w:type="spellStart"/>
            <w:r w:rsidRPr="00FF48B6">
              <w:rPr>
                <w:rFonts w:ascii="Helvetica" w:eastAsia="Times New Roman" w:hAnsi="Helvetica" w:cs="Helvetica"/>
                <w:sz w:val="24"/>
                <w:szCs w:val="24"/>
                <w:lang w:eastAsia="es-CO"/>
              </w:rPr>
              <w:t>Bogota</w:t>
            </w:r>
            <w:proofErr w:type="spellEnd"/>
            <w:r w:rsidRPr="00FF48B6">
              <w:rPr>
                <w:rFonts w:ascii="Helvetica" w:eastAsia="Times New Roman" w:hAnsi="Helvetica" w:cs="Helvetica"/>
                <w:sz w:val="24"/>
                <w:szCs w:val="24"/>
                <w:lang w:eastAsia="es-CO"/>
              </w:rPr>
              <w:t xml:space="preserve"> DC: Consejo de Estado. De Las Heras García</w:t>
            </w:r>
            <w:proofErr w:type="gramStart"/>
            <w:r w:rsidRPr="00FF48B6">
              <w:rPr>
                <w:rFonts w:ascii="Helvetica" w:eastAsia="Times New Roman" w:hAnsi="Helvetica" w:cs="Helvetica"/>
                <w:sz w:val="24"/>
                <w:szCs w:val="24"/>
                <w:lang w:eastAsia="es-CO"/>
              </w:rPr>
              <w:t>, ,</w:t>
            </w:r>
            <w:proofErr w:type="gramEnd"/>
            <w:r w:rsidRPr="00FF48B6">
              <w:rPr>
                <w:rFonts w:ascii="Helvetica" w:eastAsia="Times New Roman" w:hAnsi="Helvetica" w:cs="Helvetica"/>
                <w:sz w:val="24"/>
                <w:szCs w:val="24"/>
                <w:lang w:eastAsia="es-CO"/>
              </w:rPr>
              <w:t xml:space="preserve"> M. Á. (2006). Estatuto ético-jurídico de la profesión médica. Madrid: </w:t>
            </w:r>
            <w:proofErr w:type="spellStart"/>
            <w:r w:rsidRPr="00FF48B6">
              <w:rPr>
                <w:rFonts w:ascii="Helvetica" w:eastAsia="Times New Roman" w:hAnsi="Helvetica" w:cs="Helvetica"/>
                <w:sz w:val="24"/>
                <w:szCs w:val="24"/>
                <w:lang w:eastAsia="es-CO"/>
              </w:rPr>
              <w:t>Dykinson</w:t>
            </w:r>
            <w:proofErr w:type="spellEnd"/>
            <w:r w:rsidRPr="00FF48B6">
              <w:rPr>
                <w:rFonts w:ascii="Helvetica" w:eastAsia="Times New Roman" w:hAnsi="Helvetica" w:cs="Helvetica"/>
                <w:sz w:val="24"/>
                <w:szCs w:val="24"/>
                <w:lang w:eastAsia="es-CO"/>
              </w:rPr>
              <w:t xml:space="preserve">, Volumen </w:t>
            </w:r>
            <w:proofErr w:type="gramStart"/>
            <w:r w:rsidRPr="00FF48B6">
              <w:rPr>
                <w:rFonts w:ascii="Helvetica" w:eastAsia="Times New Roman" w:hAnsi="Helvetica" w:cs="Helvetica"/>
                <w:sz w:val="24"/>
                <w:szCs w:val="24"/>
                <w:lang w:eastAsia="es-CO"/>
              </w:rPr>
              <w:t>I .</w:t>
            </w:r>
            <w:proofErr w:type="gramEnd"/>
            <w:r w:rsidRPr="00FF48B6">
              <w:rPr>
                <w:rFonts w:ascii="Helvetica" w:eastAsia="Times New Roman" w:hAnsi="Helvetica" w:cs="Helvetica"/>
                <w:sz w:val="24"/>
                <w:szCs w:val="24"/>
                <w:lang w:eastAsia="es-CO"/>
              </w:rPr>
              <w:t xml:space="preserve"> De Las Heras </w:t>
            </w:r>
            <w:proofErr w:type="spellStart"/>
            <w:r w:rsidRPr="00FF48B6">
              <w:rPr>
                <w:rFonts w:ascii="Helvetica" w:eastAsia="Times New Roman" w:hAnsi="Helvetica" w:cs="Helvetica"/>
                <w:sz w:val="24"/>
                <w:szCs w:val="24"/>
                <w:lang w:eastAsia="es-CO"/>
              </w:rPr>
              <w:t>Garcia</w:t>
            </w:r>
            <w:proofErr w:type="spellEnd"/>
            <w:r w:rsidRPr="00FF48B6">
              <w:rPr>
                <w:rFonts w:ascii="Helvetica" w:eastAsia="Times New Roman" w:hAnsi="Helvetica" w:cs="Helvetica"/>
                <w:sz w:val="24"/>
                <w:szCs w:val="24"/>
                <w:lang w:eastAsia="es-CO"/>
              </w:rPr>
              <w:t xml:space="preserve">, M. A. (2005). Estatuto ético-jurídico de la profesión médica. </w:t>
            </w:r>
            <w:proofErr w:type="spellStart"/>
            <w:r w:rsidRPr="00FF48B6">
              <w:rPr>
                <w:rFonts w:ascii="Helvetica" w:eastAsia="Times New Roman" w:hAnsi="Helvetica" w:cs="Helvetica"/>
                <w:sz w:val="24"/>
                <w:szCs w:val="24"/>
                <w:lang w:eastAsia="es-CO"/>
              </w:rPr>
              <w:t>Dykinson</w:t>
            </w:r>
            <w:proofErr w:type="spellEnd"/>
            <w:r w:rsidRPr="00FF48B6">
              <w:rPr>
                <w:rFonts w:ascii="Helvetica" w:eastAsia="Times New Roman" w:hAnsi="Helvetica" w:cs="Helvetica"/>
                <w:sz w:val="24"/>
                <w:szCs w:val="24"/>
                <w:lang w:eastAsia="es-CO"/>
              </w:rPr>
              <w:t xml:space="preserve">. De Las Heras </w:t>
            </w:r>
            <w:proofErr w:type="spellStart"/>
            <w:r w:rsidRPr="00FF48B6">
              <w:rPr>
                <w:rFonts w:ascii="Helvetica" w:eastAsia="Times New Roman" w:hAnsi="Helvetica" w:cs="Helvetica"/>
                <w:sz w:val="24"/>
                <w:szCs w:val="24"/>
                <w:lang w:eastAsia="es-CO"/>
              </w:rPr>
              <w:t>Garcia</w:t>
            </w:r>
            <w:proofErr w:type="spellEnd"/>
            <w:r w:rsidRPr="00FF48B6">
              <w:rPr>
                <w:rFonts w:ascii="Helvetica" w:eastAsia="Times New Roman" w:hAnsi="Helvetica" w:cs="Helvetica"/>
                <w:sz w:val="24"/>
                <w:szCs w:val="24"/>
                <w:lang w:eastAsia="es-CO"/>
              </w:rPr>
              <w:t xml:space="preserve">, M. A. (2008). Estatuto ético-jurídico de la profesión médica. </w:t>
            </w:r>
            <w:proofErr w:type="spellStart"/>
            <w:r w:rsidRPr="00FF48B6">
              <w:rPr>
                <w:rFonts w:ascii="Helvetica" w:eastAsia="Times New Roman" w:hAnsi="Helvetica" w:cs="Helvetica"/>
                <w:sz w:val="24"/>
                <w:szCs w:val="24"/>
                <w:lang w:eastAsia="es-CO"/>
              </w:rPr>
              <w:t>Dykinson</w:t>
            </w:r>
            <w:proofErr w:type="spellEnd"/>
            <w:r w:rsidRPr="00FF48B6">
              <w:rPr>
                <w:rFonts w:ascii="Helvetica" w:eastAsia="Times New Roman" w:hAnsi="Helvetica" w:cs="Helvetica"/>
                <w:sz w:val="24"/>
                <w:szCs w:val="24"/>
                <w:lang w:eastAsia="es-CO"/>
              </w:rPr>
              <w:t xml:space="preserve">. </w:t>
            </w:r>
            <w:proofErr w:type="spellStart"/>
            <w:r w:rsidRPr="00FF48B6">
              <w:rPr>
                <w:rFonts w:ascii="Helvetica" w:eastAsia="Times New Roman" w:hAnsi="Helvetica" w:cs="Helvetica"/>
                <w:sz w:val="24"/>
                <w:szCs w:val="24"/>
                <w:lang w:eastAsia="es-CO"/>
              </w:rPr>
              <w:t>Decimo</w:t>
            </w:r>
            <w:proofErr w:type="spellEnd"/>
            <w:r w:rsidRPr="00FF48B6">
              <w:rPr>
                <w:rFonts w:ascii="Helvetica" w:eastAsia="Times New Roman" w:hAnsi="Helvetica" w:cs="Helvetica"/>
                <w:sz w:val="24"/>
                <w:szCs w:val="24"/>
                <w:lang w:eastAsia="es-CO"/>
              </w:rPr>
              <w:t xml:space="preserve"> </w:t>
            </w:r>
            <w:proofErr w:type="gramStart"/>
            <w:r w:rsidRPr="00FF48B6">
              <w:rPr>
                <w:rFonts w:ascii="Helvetica" w:eastAsia="Times New Roman" w:hAnsi="Helvetica" w:cs="Helvetica"/>
                <w:sz w:val="24"/>
                <w:szCs w:val="24"/>
                <w:lang w:eastAsia="es-CO"/>
              </w:rPr>
              <w:t>cuarta ,</w:t>
            </w:r>
            <w:proofErr w:type="gramEnd"/>
            <w:r w:rsidRPr="00FF48B6">
              <w:rPr>
                <w:rFonts w:ascii="Helvetica" w:eastAsia="Times New Roman" w:hAnsi="Helvetica" w:cs="Helvetica"/>
                <w:sz w:val="24"/>
                <w:szCs w:val="24"/>
                <w:lang w:eastAsia="es-CO"/>
              </w:rPr>
              <w:t xml:space="preserve"> e. (2016). </w:t>
            </w:r>
            <w:proofErr w:type="gramStart"/>
            <w:r w:rsidRPr="00FF48B6">
              <w:rPr>
                <w:rFonts w:ascii="Helvetica" w:eastAsia="Times New Roman" w:hAnsi="Helvetica" w:cs="Helvetica"/>
                <w:sz w:val="24"/>
                <w:szCs w:val="24"/>
                <w:lang w:eastAsia="es-CO"/>
              </w:rPr>
              <w:t>comentario</w:t>
            </w:r>
            <w:proofErr w:type="gramEnd"/>
            <w:r w:rsidRPr="00FF48B6">
              <w:rPr>
                <w:rFonts w:ascii="Helvetica" w:eastAsia="Times New Roman" w:hAnsi="Helvetica" w:cs="Helvetica"/>
                <w:sz w:val="24"/>
                <w:szCs w:val="24"/>
                <w:lang w:eastAsia="es-CO"/>
              </w:rPr>
              <w:t xml:space="preserve"> al artículo 63 del Código Civil. Bogotá DC: Editorial </w:t>
            </w:r>
            <w:proofErr w:type="spellStart"/>
            <w:r w:rsidRPr="00FF48B6">
              <w:rPr>
                <w:rFonts w:ascii="Helvetica" w:eastAsia="Times New Roman" w:hAnsi="Helvetica" w:cs="Helvetica"/>
                <w:sz w:val="24"/>
                <w:szCs w:val="24"/>
                <w:lang w:eastAsia="es-CO"/>
              </w:rPr>
              <w:t>Leyer</w:t>
            </w:r>
            <w:proofErr w:type="spellEnd"/>
            <w:r w:rsidRPr="00FF48B6">
              <w:rPr>
                <w:rFonts w:ascii="Helvetica" w:eastAsia="Times New Roman" w:hAnsi="Helvetica" w:cs="Helvetica"/>
                <w:sz w:val="24"/>
                <w:szCs w:val="24"/>
                <w:lang w:eastAsia="es-CO"/>
              </w:rPr>
              <w:t xml:space="preserve">. Domínguez </w:t>
            </w:r>
            <w:proofErr w:type="spellStart"/>
            <w:r w:rsidRPr="00FF48B6">
              <w:rPr>
                <w:rFonts w:ascii="Helvetica" w:eastAsia="Times New Roman" w:hAnsi="Helvetica" w:cs="Helvetica"/>
                <w:sz w:val="24"/>
                <w:szCs w:val="24"/>
                <w:lang w:eastAsia="es-CO"/>
              </w:rPr>
              <w:t>Luelmo</w:t>
            </w:r>
            <w:proofErr w:type="spellEnd"/>
            <w:r w:rsidRPr="00FF48B6">
              <w:rPr>
                <w:rFonts w:ascii="Helvetica" w:eastAsia="Times New Roman" w:hAnsi="Helvetica" w:cs="Helvetica"/>
                <w:sz w:val="24"/>
                <w:szCs w:val="24"/>
                <w:lang w:eastAsia="es-CO"/>
              </w:rPr>
              <w:t xml:space="preserve">, A. (2007). . Derecho sanitario y responsabilidad médica (Comentarios a la Ley 41/2002). Madrid: Editorial </w:t>
            </w:r>
            <w:proofErr w:type="spellStart"/>
            <w:r w:rsidRPr="00FF48B6">
              <w:rPr>
                <w:rFonts w:ascii="Helvetica" w:eastAsia="Times New Roman" w:hAnsi="Helvetica" w:cs="Helvetica"/>
                <w:sz w:val="24"/>
                <w:szCs w:val="24"/>
                <w:lang w:eastAsia="es-CO"/>
              </w:rPr>
              <w:t>Lex</w:t>
            </w:r>
            <w:proofErr w:type="spellEnd"/>
            <w:r w:rsidRPr="00FF48B6">
              <w:rPr>
                <w:rFonts w:ascii="Helvetica" w:eastAsia="Times New Roman" w:hAnsi="Helvetica" w:cs="Helvetica"/>
                <w:sz w:val="24"/>
                <w:szCs w:val="24"/>
                <w:lang w:eastAsia="es-CO"/>
              </w:rPr>
              <w:t xml:space="preserve"> Nova. Escobar Gil, R. (2001). Sentencia T-597 de 2001. Bogotá: Corte Constitucional. Escobar Gil, R. (2005). Sentencia T-069 de 2005. Bogotá: Corte Constitucional. Fajardo Gómez, M. (2010). Sentencia de 18 de Febrero, </w:t>
            </w:r>
            <w:proofErr w:type="gramStart"/>
            <w:r w:rsidRPr="00FF48B6">
              <w:rPr>
                <w:rFonts w:ascii="Helvetica" w:eastAsia="Times New Roman" w:hAnsi="Helvetica" w:cs="Helvetica"/>
                <w:sz w:val="24"/>
                <w:szCs w:val="24"/>
                <w:lang w:eastAsia="es-CO"/>
              </w:rPr>
              <w:t>expediente176.060 .</w:t>
            </w:r>
            <w:proofErr w:type="gramEnd"/>
            <w:r w:rsidRPr="00FF48B6">
              <w:rPr>
                <w:rFonts w:ascii="Helvetica" w:eastAsia="Times New Roman" w:hAnsi="Helvetica" w:cs="Helvetica"/>
                <w:sz w:val="24"/>
                <w:szCs w:val="24"/>
                <w:lang w:eastAsia="es-CO"/>
              </w:rPr>
              <w:t xml:space="preserve"> Bogotá DC: Consejo de Estado. Gallego Riestra, S. (2006). Últimas tendencias de la responsabilidad profesional médica con especial atención a la intimidad. . Barcelona: Editorial </w:t>
            </w:r>
            <w:proofErr w:type="spellStart"/>
            <w:r w:rsidRPr="00FF48B6">
              <w:rPr>
                <w:rFonts w:ascii="Helvetica" w:eastAsia="Times New Roman" w:hAnsi="Helvetica" w:cs="Helvetica"/>
                <w:sz w:val="24"/>
                <w:szCs w:val="24"/>
                <w:lang w:eastAsia="es-CO"/>
              </w:rPr>
              <w:t>Ars</w:t>
            </w:r>
            <w:proofErr w:type="spellEnd"/>
            <w:r w:rsidRPr="00FF48B6">
              <w:rPr>
                <w:rFonts w:ascii="Helvetica" w:eastAsia="Times New Roman" w:hAnsi="Helvetica" w:cs="Helvetica"/>
                <w:sz w:val="24"/>
                <w:szCs w:val="24"/>
                <w:lang w:eastAsia="es-CO"/>
              </w:rPr>
              <w:t xml:space="preserve"> Médica. García Vásquez, D. F. (2009). </w:t>
            </w:r>
            <w:r w:rsidRPr="00FF48B6">
              <w:rPr>
                <w:rFonts w:ascii="Helvetica" w:eastAsia="Times New Roman" w:hAnsi="Helvetica" w:cs="Helvetica"/>
                <w:sz w:val="24"/>
                <w:szCs w:val="24"/>
                <w:lang w:eastAsia="es-CO"/>
              </w:rPr>
              <w:lastRenderedPageBreak/>
              <w:t xml:space="preserve">Manual de responsabilidad civil y del estado. </w:t>
            </w:r>
            <w:proofErr w:type="spellStart"/>
            <w:r w:rsidRPr="00FF48B6">
              <w:rPr>
                <w:rFonts w:ascii="Helvetica" w:eastAsia="Times New Roman" w:hAnsi="Helvetica" w:cs="Helvetica"/>
                <w:sz w:val="24"/>
                <w:szCs w:val="24"/>
                <w:lang w:eastAsia="es-CO"/>
              </w:rPr>
              <w:t>Bogota</w:t>
            </w:r>
            <w:proofErr w:type="spellEnd"/>
            <w:r w:rsidRPr="00FF48B6">
              <w:rPr>
                <w:rFonts w:ascii="Helvetica" w:eastAsia="Times New Roman" w:hAnsi="Helvetica" w:cs="Helvetica"/>
                <w:sz w:val="24"/>
                <w:szCs w:val="24"/>
                <w:lang w:eastAsia="es-CO"/>
              </w:rPr>
              <w:t xml:space="preserve">: Librería Ediciones del Profesional. Garza </w:t>
            </w:r>
            <w:proofErr w:type="spellStart"/>
            <w:r w:rsidRPr="00FF48B6">
              <w:rPr>
                <w:rFonts w:ascii="Helvetica" w:eastAsia="Times New Roman" w:hAnsi="Helvetica" w:cs="Helvetica"/>
                <w:sz w:val="24"/>
                <w:szCs w:val="24"/>
                <w:lang w:eastAsia="es-CO"/>
              </w:rPr>
              <w:t>Garza</w:t>
            </w:r>
            <w:proofErr w:type="spellEnd"/>
            <w:r w:rsidRPr="00FF48B6">
              <w:rPr>
                <w:rFonts w:ascii="Helvetica" w:eastAsia="Times New Roman" w:hAnsi="Helvetica" w:cs="Helvetica"/>
                <w:sz w:val="24"/>
                <w:szCs w:val="24"/>
                <w:lang w:eastAsia="es-CO"/>
              </w:rPr>
              <w:t xml:space="preserve">, R. (2004). La Autonomía y el Consentimiento Informado en la Relación Médico-Paciente” en “Justicia Alternativa Médica. México: Facultad de Derecho y Criminología de </w:t>
            </w:r>
            <w:proofErr w:type="spellStart"/>
            <w:r w:rsidRPr="00FF48B6">
              <w:rPr>
                <w:rFonts w:ascii="Helvetica" w:eastAsia="Times New Roman" w:hAnsi="Helvetica" w:cs="Helvetica"/>
                <w:sz w:val="24"/>
                <w:szCs w:val="24"/>
                <w:lang w:eastAsia="es-CO"/>
              </w:rPr>
              <w:t>laUniversidad</w:t>
            </w:r>
            <w:proofErr w:type="spellEnd"/>
            <w:r w:rsidRPr="00FF48B6">
              <w:rPr>
                <w:rFonts w:ascii="Helvetica" w:eastAsia="Times New Roman" w:hAnsi="Helvetica" w:cs="Helvetica"/>
                <w:sz w:val="24"/>
                <w:szCs w:val="24"/>
                <w:lang w:eastAsia="es-CO"/>
              </w:rPr>
              <w:t xml:space="preserve"> Autónoma de Nuevo León. Gaviria Trujillo, C. (1994). Decreto 1876 de </w:t>
            </w:r>
            <w:proofErr w:type="gramStart"/>
            <w:r w:rsidRPr="00FF48B6">
              <w:rPr>
                <w:rFonts w:ascii="Helvetica" w:eastAsia="Times New Roman" w:hAnsi="Helvetica" w:cs="Helvetica"/>
                <w:sz w:val="24"/>
                <w:szCs w:val="24"/>
                <w:lang w:eastAsia="es-CO"/>
              </w:rPr>
              <w:t>1994 .</w:t>
            </w:r>
            <w:proofErr w:type="gramEnd"/>
            <w:r w:rsidRPr="00FF48B6">
              <w:rPr>
                <w:rFonts w:ascii="Helvetica" w:eastAsia="Times New Roman" w:hAnsi="Helvetica" w:cs="Helvetica"/>
                <w:sz w:val="24"/>
                <w:szCs w:val="24"/>
                <w:lang w:eastAsia="es-CO"/>
              </w:rPr>
              <w:t xml:space="preserve"> Bogotá DC: Congreso de la Republica. </w:t>
            </w:r>
            <w:proofErr w:type="spellStart"/>
            <w:proofErr w:type="gramStart"/>
            <w:r w:rsidRPr="00FF48B6">
              <w:rPr>
                <w:rFonts w:ascii="Helvetica" w:eastAsia="Times New Roman" w:hAnsi="Helvetica" w:cs="Helvetica"/>
                <w:sz w:val="24"/>
                <w:szCs w:val="24"/>
                <w:lang w:eastAsia="es-CO"/>
              </w:rPr>
              <w:t>Ghersi</w:t>
            </w:r>
            <w:proofErr w:type="spellEnd"/>
            <w:r w:rsidRPr="00FF48B6">
              <w:rPr>
                <w:rFonts w:ascii="Helvetica" w:eastAsia="Times New Roman" w:hAnsi="Helvetica" w:cs="Helvetica"/>
                <w:sz w:val="24"/>
                <w:szCs w:val="24"/>
                <w:lang w:eastAsia="es-CO"/>
              </w:rPr>
              <w:t xml:space="preserve"> ,</w:t>
            </w:r>
            <w:proofErr w:type="gramEnd"/>
            <w:r w:rsidRPr="00FF48B6">
              <w:rPr>
                <w:rFonts w:ascii="Helvetica" w:eastAsia="Times New Roman" w:hAnsi="Helvetica" w:cs="Helvetica"/>
                <w:sz w:val="24"/>
                <w:szCs w:val="24"/>
                <w:lang w:eastAsia="es-CO"/>
              </w:rPr>
              <w:t xml:space="preserve"> C., </w:t>
            </w:r>
            <w:proofErr w:type="spellStart"/>
            <w:r w:rsidRPr="00FF48B6">
              <w:rPr>
                <w:rFonts w:ascii="Helvetica" w:eastAsia="Times New Roman" w:hAnsi="Helvetica" w:cs="Helvetica"/>
                <w:sz w:val="24"/>
                <w:szCs w:val="24"/>
                <w:lang w:eastAsia="es-CO"/>
              </w:rPr>
              <w:t>Wingarten</w:t>
            </w:r>
            <w:proofErr w:type="spellEnd"/>
            <w:r w:rsidRPr="00FF48B6">
              <w:rPr>
                <w:rFonts w:ascii="Helvetica" w:eastAsia="Times New Roman" w:hAnsi="Helvetica" w:cs="Helvetica"/>
                <w:sz w:val="24"/>
                <w:szCs w:val="24"/>
                <w:lang w:eastAsia="es-CO"/>
              </w:rPr>
              <w:t xml:space="preserve"> , C., Iglesias , A., Ferrari , G., &amp; </w:t>
            </w:r>
            <w:proofErr w:type="spellStart"/>
            <w:r w:rsidRPr="00FF48B6">
              <w:rPr>
                <w:rFonts w:ascii="Helvetica" w:eastAsia="Times New Roman" w:hAnsi="Helvetica" w:cs="Helvetica"/>
                <w:sz w:val="24"/>
                <w:szCs w:val="24"/>
                <w:lang w:eastAsia="es-CO"/>
              </w:rPr>
              <w:t>Waisman</w:t>
            </w:r>
            <w:proofErr w:type="spellEnd"/>
            <w:r w:rsidRPr="00FF48B6">
              <w:rPr>
                <w:rFonts w:ascii="Helvetica" w:eastAsia="Times New Roman" w:hAnsi="Helvetica" w:cs="Helvetica"/>
                <w:sz w:val="24"/>
                <w:szCs w:val="24"/>
                <w:lang w:eastAsia="es-CO"/>
              </w:rPr>
              <w:t xml:space="preserve"> , B. (1998). La Relación Médico-Paciente en la Responsabilidad </w:t>
            </w:r>
            <w:proofErr w:type="gramStart"/>
            <w:r w:rsidRPr="00FF48B6">
              <w:rPr>
                <w:rFonts w:ascii="Helvetica" w:eastAsia="Times New Roman" w:hAnsi="Helvetica" w:cs="Helvetica"/>
                <w:sz w:val="24"/>
                <w:szCs w:val="24"/>
                <w:lang w:eastAsia="es-CO"/>
              </w:rPr>
              <w:t>Civil .</w:t>
            </w:r>
            <w:proofErr w:type="gramEnd"/>
            <w:r w:rsidRPr="00FF48B6">
              <w:rPr>
                <w:rFonts w:ascii="Helvetica" w:eastAsia="Times New Roman" w:hAnsi="Helvetica" w:cs="Helvetica"/>
                <w:sz w:val="24"/>
                <w:szCs w:val="24"/>
                <w:lang w:eastAsia="es-CO"/>
              </w:rPr>
              <w:t xml:space="preserve"> Medellín: Ágora impresores Librería Jurídica Sánchez R. Ltda. </w:t>
            </w:r>
            <w:proofErr w:type="spellStart"/>
            <w:r w:rsidRPr="00FF48B6">
              <w:rPr>
                <w:rFonts w:ascii="Helvetica" w:eastAsia="Times New Roman" w:hAnsi="Helvetica" w:cs="Helvetica"/>
                <w:sz w:val="24"/>
                <w:szCs w:val="24"/>
                <w:lang w:eastAsia="es-CO"/>
              </w:rPr>
              <w:t>Ghersi</w:t>
            </w:r>
            <w:proofErr w:type="spellEnd"/>
            <w:r w:rsidRPr="00FF48B6">
              <w:rPr>
                <w:rFonts w:ascii="Helvetica" w:eastAsia="Times New Roman" w:hAnsi="Helvetica" w:cs="Helvetica"/>
                <w:sz w:val="24"/>
                <w:szCs w:val="24"/>
                <w:lang w:eastAsia="es-CO"/>
              </w:rPr>
              <w:t xml:space="preserve">, C. A. (1998). Responsabilidad Profesional. . Buenos Aires: </w:t>
            </w:r>
            <w:proofErr w:type="spellStart"/>
            <w:r w:rsidRPr="00FF48B6">
              <w:rPr>
                <w:rFonts w:ascii="Helvetica" w:eastAsia="Times New Roman" w:hAnsi="Helvetica" w:cs="Helvetica"/>
                <w:sz w:val="24"/>
                <w:szCs w:val="24"/>
                <w:lang w:eastAsia="es-CO"/>
              </w:rPr>
              <w:t>Astrea</w:t>
            </w:r>
            <w:proofErr w:type="spellEnd"/>
            <w:r w:rsidRPr="00FF48B6">
              <w:rPr>
                <w:rFonts w:ascii="Helvetica" w:eastAsia="Times New Roman" w:hAnsi="Helvetica" w:cs="Helvetica"/>
                <w:sz w:val="24"/>
                <w:szCs w:val="24"/>
                <w:lang w:eastAsia="es-CO"/>
              </w:rPr>
              <w:t xml:space="preserve">. Gil Botero, E. (2007). Sentencia de 3 de Mayo de 2007, expediente. 16.098. Bogotá: Consejo de Estado, Sección Tercera. Gil Botero, E. (2010). Expediente 18524. Bogotá DC: Consejo de Estado. Gil Botero, E. (2010). Expediente 18524. Bogotá: Consejo de Estado. Gil Botero, E. (2011). Sentencia de 24 de Marzo, expediente </w:t>
            </w:r>
            <w:proofErr w:type="gramStart"/>
            <w:r w:rsidRPr="00FF48B6">
              <w:rPr>
                <w:rFonts w:ascii="Helvetica" w:eastAsia="Times New Roman" w:hAnsi="Helvetica" w:cs="Helvetica"/>
                <w:sz w:val="24"/>
                <w:szCs w:val="24"/>
                <w:lang w:eastAsia="es-CO"/>
              </w:rPr>
              <w:t>20.836 .</w:t>
            </w:r>
            <w:proofErr w:type="gramEnd"/>
            <w:r w:rsidRPr="00FF48B6">
              <w:rPr>
                <w:rFonts w:ascii="Helvetica" w:eastAsia="Times New Roman" w:hAnsi="Helvetica" w:cs="Helvetica"/>
                <w:sz w:val="24"/>
                <w:szCs w:val="24"/>
                <w:lang w:eastAsia="es-CO"/>
              </w:rPr>
              <w:t xml:space="preserve"> Bogotá DC: Consejo de Estado. Giraldo Gómez, M. E. (1999). Sentencia del 7 de Octubre de 1999, </w:t>
            </w:r>
            <w:proofErr w:type="spellStart"/>
            <w:r w:rsidRPr="00FF48B6">
              <w:rPr>
                <w:rFonts w:ascii="Helvetica" w:eastAsia="Times New Roman" w:hAnsi="Helvetica" w:cs="Helvetica"/>
                <w:sz w:val="24"/>
                <w:szCs w:val="24"/>
                <w:lang w:eastAsia="es-CO"/>
              </w:rPr>
              <w:t>exp</w:t>
            </w:r>
            <w:proofErr w:type="spellEnd"/>
            <w:r w:rsidRPr="00FF48B6">
              <w:rPr>
                <w:rFonts w:ascii="Helvetica" w:eastAsia="Times New Roman" w:hAnsi="Helvetica" w:cs="Helvetica"/>
                <w:sz w:val="24"/>
                <w:szCs w:val="24"/>
                <w:lang w:eastAsia="es-CO"/>
              </w:rPr>
              <w:t xml:space="preserve">. 12655. Bogotá: Consejo de Estado, Sección tercera. </w:t>
            </w:r>
            <w:proofErr w:type="spellStart"/>
            <w:r w:rsidRPr="00FF48B6">
              <w:rPr>
                <w:rFonts w:ascii="Helvetica" w:eastAsia="Times New Roman" w:hAnsi="Helvetica" w:cs="Helvetica"/>
                <w:sz w:val="24"/>
                <w:szCs w:val="24"/>
                <w:lang w:eastAsia="es-CO"/>
              </w:rPr>
              <w:t>Gisbert</w:t>
            </w:r>
            <w:proofErr w:type="spellEnd"/>
            <w:r w:rsidRPr="00FF48B6">
              <w:rPr>
                <w:rFonts w:ascii="Helvetica" w:eastAsia="Times New Roman" w:hAnsi="Helvetica" w:cs="Helvetica"/>
                <w:sz w:val="24"/>
                <w:szCs w:val="24"/>
                <w:lang w:eastAsia="es-CO"/>
              </w:rPr>
              <w:t xml:space="preserve"> </w:t>
            </w:r>
            <w:proofErr w:type="spellStart"/>
            <w:r w:rsidRPr="00FF48B6">
              <w:rPr>
                <w:rFonts w:ascii="Helvetica" w:eastAsia="Times New Roman" w:hAnsi="Helvetica" w:cs="Helvetica"/>
                <w:sz w:val="24"/>
                <w:szCs w:val="24"/>
                <w:lang w:eastAsia="es-CO"/>
              </w:rPr>
              <w:t>Calabuig</w:t>
            </w:r>
            <w:proofErr w:type="spellEnd"/>
            <w:r w:rsidRPr="00FF48B6">
              <w:rPr>
                <w:rFonts w:ascii="Helvetica" w:eastAsia="Times New Roman" w:hAnsi="Helvetica" w:cs="Helvetica"/>
                <w:sz w:val="24"/>
                <w:szCs w:val="24"/>
                <w:lang w:eastAsia="es-CO"/>
              </w:rPr>
              <w:t xml:space="preserve">, J. A., &amp; Villanueva Cañadas, E. (2004). Medicina legal y toxicología. España: </w:t>
            </w:r>
            <w:proofErr w:type="spellStart"/>
            <w:r w:rsidRPr="00FF48B6">
              <w:rPr>
                <w:rFonts w:ascii="Helvetica" w:eastAsia="Times New Roman" w:hAnsi="Helvetica" w:cs="Helvetica"/>
                <w:sz w:val="24"/>
                <w:szCs w:val="24"/>
                <w:lang w:eastAsia="es-CO"/>
              </w:rPr>
              <w:t>Elsevier</w:t>
            </w:r>
            <w:proofErr w:type="spellEnd"/>
            <w:r w:rsidRPr="00FF48B6">
              <w:rPr>
                <w:rFonts w:ascii="Helvetica" w:eastAsia="Times New Roman" w:hAnsi="Helvetica" w:cs="Helvetica"/>
                <w:sz w:val="24"/>
                <w:szCs w:val="24"/>
                <w:lang w:eastAsia="es-CO"/>
              </w:rPr>
              <w:t xml:space="preserve">. Guerrero de Escobar, M. (2009). Sentencia de 11 de Febrero de 2009, expediente. </w:t>
            </w:r>
            <w:proofErr w:type="gramStart"/>
            <w:r w:rsidRPr="00FF48B6">
              <w:rPr>
                <w:rFonts w:ascii="Helvetica" w:eastAsia="Times New Roman" w:hAnsi="Helvetica" w:cs="Helvetica"/>
                <w:sz w:val="24"/>
                <w:szCs w:val="24"/>
                <w:lang w:eastAsia="es-CO"/>
              </w:rPr>
              <w:t>14.726 .</w:t>
            </w:r>
            <w:proofErr w:type="gramEnd"/>
            <w:r w:rsidRPr="00FF48B6">
              <w:rPr>
                <w:rFonts w:ascii="Helvetica" w:eastAsia="Times New Roman" w:hAnsi="Helvetica" w:cs="Helvetica"/>
                <w:sz w:val="24"/>
                <w:szCs w:val="24"/>
                <w:lang w:eastAsia="es-CO"/>
              </w:rPr>
              <w:t xml:space="preserve"> Bogotá: Consejo de Estado. Sección Tercera. Guerrero de Escobar, M. (2010). Sentencia de 18 de Febrero, expediente 20654. . Bogotá DC: Consejo de Estado. Hernández Enríquez, A. E. (1999). Sentencia de 11 de Noviembre, expediente 11499. Bogotá DC: Consejo de Estado. Hernández Enríquez, A. E. (2000). Expediente 12123. </w:t>
            </w:r>
            <w:proofErr w:type="spellStart"/>
            <w:r w:rsidRPr="00FF48B6">
              <w:rPr>
                <w:rFonts w:ascii="Helvetica" w:eastAsia="Times New Roman" w:hAnsi="Helvetica" w:cs="Helvetica"/>
                <w:sz w:val="24"/>
                <w:szCs w:val="24"/>
                <w:lang w:eastAsia="es-CO"/>
              </w:rPr>
              <w:t>Bogota</w:t>
            </w:r>
            <w:proofErr w:type="spellEnd"/>
            <w:r w:rsidRPr="00FF48B6">
              <w:rPr>
                <w:rFonts w:ascii="Helvetica" w:eastAsia="Times New Roman" w:hAnsi="Helvetica" w:cs="Helvetica"/>
                <w:sz w:val="24"/>
                <w:szCs w:val="24"/>
                <w:lang w:eastAsia="es-CO"/>
              </w:rPr>
              <w:t xml:space="preserve"> DC: Consejo de Estado. Hernández Enríquez, A. E. (2000). Sentencia del 10 de </w:t>
            </w:r>
            <w:proofErr w:type="gramStart"/>
            <w:r w:rsidRPr="00FF48B6">
              <w:rPr>
                <w:rFonts w:ascii="Helvetica" w:eastAsia="Times New Roman" w:hAnsi="Helvetica" w:cs="Helvetica"/>
                <w:sz w:val="24"/>
                <w:szCs w:val="24"/>
                <w:lang w:eastAsia="es-CO"/>
              </w:rPr>
              <w:t>febrero ,</w:t>
            </w:r>
            <w:proofErr w:type="gramEnd"/>
            <w:r w:rsidRPr="00FF48B6">
              <w:rPr>
                <w:rFonts w:ascii="Helvetica" w:eastAsia="Times New Roman" w:hAnsi="Helvetica" w:cs="Helvetica"/>
                <w:sz w:val="24"/>
                <w:szCs w:val="24"/>
                <w:lang w:eastAsia="es-CO"/>
              </w:rPr>
              <w:t xml:space="preserve"> expediente 11878. Bogotá DC: Consejo de Estado. Hernández Enríquez, A. E. (2004). Sentencia de fecha 29 de enero de dos mil cuatro 2004, expediente: (18273</w:t>
            </w:r>
            <w:proofErr w:type="gramStart"/>
            <w:r w:rsidRPr="00FF48B6">
              <w:rPr>
                <w:rFonts w:ascii="Helvetica" w:eastAsia="Times New Roman" w:hAnsi="Helvetica" w:cs="Helvetica"/>
                <w:sz w:val="24"/>
                <w:szCs w:val="24"/>
                <w:lang w:eastAsia="es-CO"/>
              </w:rPr>
              <w:t>) .</w:t>
            </w:r>
            <w:proofErr w:type="gramEnd"/>
            <w:r w:rsidRPr="00FF48B6">
              <w:rPr>
                <w:rFonts w:ascii="Helvetica" w:eastAsia="Times New Roman" w:hAnsi="Helvetica" w:cs="Helvetica"/>
                <w:sz w:val="24"/>
                <w:szCs w:val="24"/>
                <w:lang w:eastAsia="es-CO"/>
              </w:rPr>
              <w:t xml:space="preserve"> </w:t>
            </w:r>
            <w:proofErr w:type="spellStart"/>
            <w:r w:rsidRPr="00FF48B6">
              <w:rPr>
                <w:rFonts w:ascii="Helvetica" w:eastAsia="Times New Roman" w:hAnsi="Helvetica" w:cs="Helvetica"/>
                <w:sz w:val="24"/>
                <w:szCs w:val="24"/>
                <w:lang w:eastAsia="es-CO"/>
              </w:rPr>
              <w:t>Bogota</w:t>
            </w:r>
            <w:proofErr w:type="spellEnd"/>
            <w:r w:rsidRPr="00FF48B6">
              <w:rPr>
                <w:rFonts w:ascii="Helvetica" w:eastAsia="Times New Roman" w:hAnsi="Helvetica" w:cs="Helvetica"/>
                <w:sz w:val="24"/>
                <w:szCs w:val="24"/>
                <w:lang w:eastAsia="es-CO"/>
              </w:rPr>
              <w:t xml:space="preserve">: Consejo de Estado. Hernández Enríquez, A. H. (2000). Sentencia de 10 de Febrero, Expediente 11878. Bogotá DC: Consejo de Estado. </w:t>
            </w:r>
            <w:proofErr w:type="spellStart"/>
            <w:r w:rsidRPr="00FF48B6">
              <w:rPr>
                <w:rFonts w:ascii="Helvetica" w:eastAsia="Times New Roman" w:hAnsi="Helvetica" w:cs="Helvetica"/>
                <w:sz w:val="24"/>
                <w:szCs w:val="24"/>
                <w:lang w:eastAsia="es-CO"/>
              </w:rPr>
              <w:t>Hernandez</w:t>
            </w:r>
            <w:proofErr w:type="spellEnd"/>
            <w:r w:rsidRPr="00FF48B6">
              <w:rPr>
                <w:rFonts w:ascii="Helvetica" w:eastAsia="Times New Roman" w:hAnsi="Helvetica" w:cs="Helvetica"/>
                <w:sz w:val="24"/>
                <w:szCs w:val="24"/>
                <w:lang w:eastAsia="es-CO"/>
              </w:rPr>
              <w:t xml:space="preserve"> V, N. (1999). De la responsabilidad jurídica del médico: teoría general de la praxis </w:t>
            </w:r>
            <w:proofErr w:type="gramStart"/>
            <w:r w:rsidRPr="00FF48B6">
              <w:rPr>
                <w:rFonts w:ascii="Helvetica" w:eastAsia="Times New Roman" w:hAnsi="Helvetica" w:cs="Helvetica"/>
                <w:sz w:val="24"/>
                <w:szCs w:val="24"/>
                <w:lang w:eastAsia="es-CO"/>
              </w:rPr>
              <w:t>médica :</w:t>
            </w:r>
            <w:proofErr w:type="gramEnd"/>
            <w:r w:rsidRPr="00FF48B6">
              <w:rPr>
                <w:rFonts w:ascii="Helvetica" w:eastAsia="Times New Roman" w:hAnsi="Helvetica" w:cs="Helvetica"/>
                <w:sz w:val="24"/>
                <w:szCs w:val="24"/>
                <w:lang w:eastAsia="es-CO"/>
              </w:rPr>
              <w:t xml:space="preserve"> doctrina-legislación-jurisprudencia. Editorial </w:t>
            </w:r>
            <w:proofErr w:type="spellStart"/>
            <w:r w:rsidRPr="00FF48B6">
              <w:rPr>
                <w:rFonts w:ascii="Helvetica" w:eastAsia="Times New Roman" w:hAnsi="Helvetica" w:cs="Helvetica"/>
                <w:sz w:val="24"/>
                <w:szCs w:val="24"/>
                <w:lang w:eastAsia="es-CO"/>
              </w:rPr>
              <w:t>Ateproca</w:t>
            </w:r>
            <w:proofErr w:type="spellEnd"/>
            <w:r w:rsidRPr="00FF48B6">
              <w:rPr>
                <w:rFonts w:ascii="Helvetica" w:eastAsia="Times New Roman" w:hAnsi="Helvetica" w:cs="Helvetica"/>
                <w:sz w:val="24"/>
                <w:szCs w:val="24"/>
                <w:lang w:eastAsia="es-CO"/>
              </w:rPr>
              <w:t xml:space="preserve">. Hoyos Duque, R. (1984). Responsabilidad patrimonial de la administración pública. Bogotá DC: Temis. Jaramillo Ballesteros, J. M. (1999). Sentencia de Noviembre 11, Expediente 12165. Bogotá DC: Consejo de Estado. Jaramillo J, C. I. (2002). Responsabilidad civil médica - Colección ensayos - Corte Suprema de Justicia. Sentencia de 5 de Marzo de 1940. ,. Bogotá DC: Pontificia Universidad Javeriana. Jaramillo J, C. I. (2002). Responsabilidad civil médica. Colección ensayos Sentencia de 5 de Marzo de </w:t>
            </w:r>
            <w:proofErr w:type="gramStart"/>
            <w:r w:rsidRPr="00FF48B6">
              <w:rPr>
                <w:rFonts w:ascii="Helvetica" w:eastAsia="Times New Roman" w:hAnsi="Helvetica" w:cs="Helvetica"/>
                <w:sz w:val="24"/>
                <w:szCs w:val="24"/>
                <w:lang w:eastAsia="es-CO"/>
              </w:rPr>
              <w:t>1940 .</w:t>
            </w:r>
            <w:proofErr w:type="gramEnd"/>
            <w:r w:rsidRPr="00FF48B6">
              <w:rPr>
                <w:rFonts w:ascii="Helvetica" w:eastAsia="Times New Roman" w:hAnsi="Helvetica" w:cs="Helvetica"/>
                <w:sz w:val="24"/>
                <w:szCs w:val="24"/>
                <w:lang w:eastAsia="es-CO"/>
              </w:rPr>
              <w:t xml:space="preserve"> Bogotá: Pontificia Universidad Javeriana. </w:t>
            </w:r>
            <w:proofErr w:type="spellStart"/>
            <w:r w:rsidRPr="00FF48B6">
              <w:rPr>
                <w:rFonts w:ascii="Helvetica" w:eastAsia="Times New Roman" w:hAnsi="Helvetica" w:cs="Helvetica"/>
                <w:sz w:val="24"/>
                <w:szCs w:val="24"/>
                <w:lang w:eastAsia="es-CO"/>
              </w:rPr>
              <w:t>Lamberti</w:t>
            </w:r>
            <w:proofErr w:type="spellEnd"/>
            <w:r w:rsidRPr="00FF48B6">
              <w:rPr>
                <w:rFonts w:ascii="Helvetica" w:eastAsia="Times New Roman" w:hAnsi="Helvetica" w:cs="Helvetica"/>
                <w:sz w:val="24"/>
                <w:szCs w:val="24"/>
                <w:lang w:eastAsia="es-CO"/>
              </w:rPr>
              <w:t xml:space="preserve">, S., VIAR, &amp; M, J. (2002). El Profesional de la Salud Frente al Secreto Profesional Bioética y </w:t>
            </w:r>
            <w:proofErr w:type="spellStart"/>
            <w:r w:rsidRPr="00FF48B6">
              <w:rPr>
                <w:rFonts w:ascii="Helvetica" w:eastAsia="Times New Roman" w:hAnsi="Helvetica" w:cs="Helvetica"/>
                <w:sz w:val="24"/>
                <w:szCs w:val="24"/>
                <w:lang w:eastAsia="es-CO"/>
              </w:rPr>
              <w:t>Bioderecho</w:t>
            </w:r>
            <w:proofErr w:type="spellEnd"/>
            <w:r w:rsidRPr="00FF48B6">
              <w:rPr>
                <w:rFonts w:ascii="Helvetica" w:eastAsia="Times New Roman" w:hAnsi="Helvetica" w:cs="Helvetica"/>
                <w:sz w:val="24"/>
                <w:szCs w:val="24"/>
                <w:lang w:eastAsia="es-CO"/>
              </w:rPr>
              <w:t xml:space="preserve">, Cuestiones </w:t>
            </w:r>
            <w:proofErr w:type="gramStart"/>
            <w:r w:rsidRPr="00FF48B6">
              <w:rPr>
                <w:rFonts w:ascii="Helvetica" w:eastAsia="Times New Roman" w:hAnsi="Helvetica" w:cs="Helvetica"/>
                <w:sz w:val="24"/>
                <w:szCs w:val="24"/>
                <w:lang w:eastAsia="es-CO"/>
              </w:rPr>
              <w:t>Actuales .</w:t>
            </w:r>
            <w:proofErr w:type="gramEnd"/>
            <w:r w:rsidRPr="00FF48B6">
              <w:rPr>
                <w:rFonts w:ascii="Helvetica" w:eastAsia="Times New Roman" w:hAnsi="Helvetica" w:cs="Helvetica"/>
                <w:sz w:val="24"/>
                <w:szCs w:val="24"/>
                <w:lang w:eastAsia="es-CO"/>
              </w:rPr>
              <w:t xml:space="preserve"> Buenos Aires: Universidad Buenos Aires. Martínez </w:t>
            </w:r>
            <w:proofErr w:type="gramStart"/>
            <w:r w:rsidRPr="00FF48B6">
              <w:rPr>
                <w:rFonts w:ascii="Helvetica" w:eastAsia="Times New Roman" w:hAnsi="Helvetica" w:cs="Helvetica"/>
                <w:sz w:val="24"/>
                <w:szCs w:val="24"/>
                <w:lang w:eastAsia="es-CO"/>
              </w:rPr>
              <w:t>Caballero ,</w:t>
            </w:r>
            <w:proofErr w:type="gramEnd"/>
            <w:r w:rsidRPr="00FF48B6">
              <w:rPr>
                <w:rFonts w:ascii="Helvetica" w:eastAsia="Times New Roman" w:hAnsi="Helvetica" w:cs="Helvetica"/>
                <w:sz w:val="24"/>
                <w:szCs w:val="24"/>
                <w:lang w:eastAsia="es-CO"/>
              </w:rPr>
              <w:t xml:space="preserve"> A. (1996). Sentencia C-</w:t>
            </w:r>
            <w:proofErr w:type="gramStart"/>
            <w:r w:rsidRPr="00FF48B6">
              <w:rPr>
                <w:rFonts w:ascii="Helvetica" w:eastAsia="Times New Roman" w:hAnsi="Helvetica" w:cs="Helvetica"/>
                <w:sz w:val="24"/>
                <w:szCs w:val="24"/>
                <w:lang w:eastAsia="es-CO"/>
              </w:rPr>
              <w:t>333 .</w:t>
            </w:r>
            <w:proofErr w:type="gramEnd"/>
            <w:r w:rsidRPr="00FF48B6">
              <w:rPr>
                <w:rFonts w:ascii="Helvetica" w:eastAsia="Times New Roman" w:hAnsi="Helvetica" w:cs="Helvetica"/>
                <w:sz w:val="24"/>
                <w:szCs w:val="24"/>
                <w:lang w:eastAsia="es-CO"/>
              </w:rPr>
              <w:t xml:space="preserve"> Bogotá DC: Corte Constitucional. Martínez Caballero, A. (1996). Sentencia C-</w:t>
            </w:r>
            <w:proofErr w:type="gramStart"/>
            <w:r w:rsidRPr="00FF48B6">
              <w:rPr>
                <w:rFonts w:ascii="Helvetica" w:eastAsia="Times New Roman" w:hAnsi="Helvetica" w:cs="Helvetica"/>
                <w:sz w:val="24"/>
                <w:szCs w:val="24"/>
                <w:lang w:eastAsia="es-CO"/>
              </w:rPr>
              <w:t>333 .</w:t>
            </w:r>
            <w:proofErr w:type="gramEnd"/>
            <w:r w:rsidRPr="00FF48B6">
              <w:rPr>
                <w:rFonts w:ascii="Helvetica" w:eastAsia="Times New Roman" w:hAnsi="Helvetica" w:cs="Helvetica"/>
                <w:sz w:val="24"/>
                <w:szCs w:val="24"/>
                <w:lang w:eastAsia="es-CO"/>
              </w:rPr>
              <w:t xml:space="preserve"> Bogotá DC: Corte Constitucional. </w:t>
            </w:r>
            <w:proofErr w:type="spellStart"/>
            <w:r w:rsidRPr="00FF48B6">
              <w:rPr>
                <w:rFonts w:ascii="Helvetica" w:eastAsia="Times New Roman" w:hAnsi="Helvetica" w:cs="Helvetica"/>
                <w:sz w:val="24"/>
                <w:szCs w:val="24"/>
                <w:lang w:eastAsia="es-CO"/>
              </w:rPr>
              <w:t>Mayon</w:t>
            </w:r>
            <w:proofErr w:type="spellEnd"/>
            <w:r w:rsidRPr="00FF48B6">
              <w:rPr>
                <w:rFonts w:ascii="Helvetica" w:eastAsia="Times New Roman" w:hAnsi="Helvetica" w:cs="Helvetica"/>
                <w:sz w:val="24"/>
                <w:szCs w:val="24"/>
                <w:lang w:eastAsia="es-CO"/>
              </w:rPr>
              <w:t xml:space="preserve"> White, R. (s.f.). </w:t>
            </w:r>
            <w:proofErr w:type="spellStart"/>
            <w:r w:rsidRPr="00FF48B6">
              <w:rPr>
                <w:rFonts w:ascii="Helvetica" w:eastAsia="Times New Roman" w:hAnsi="Helvetica" w:cs="Helvetica"/>
                <w:sz w:val="24"/>
                <w:szCs w:val="24"/>
                <w:lang w:eastAsia="es-CO"/>
              </w:rPr>
              <w:t>An</w:t>
            </w:r>
            <w:proofErr w:type="spellEnd"/>
            <w:r w:rsidRPr="00FF48B6">
              <w:rPr>
                <w:rFonts w:ascii="Helvetica" w:eastAsia="Times New Roman" w:hAnsi="Helvetica" w:cs="Helvetica"/>
                <w:sz w:val="24"/>
                <w:szCs w:val="24"/>
                <w:lang w:eastAsia="es-CO"/>
              </w:rPr>
              <w:t xml:space="preserve"> </w:t>
            </w:r>
            <w:proofErr w:type="spellStart"/>
            <w:r w:rsidRPr="00FF48B6">
              <w:rPr>
                <w:rFonts w:ascii="Helvetica" w:eastAsia="Times New Roman" w:hAnsi="Helvetica" w:cs="Helvetica"/>
                <w:sz w:val="24"/>
                <w:szCs w:val="24"/>
                <w:lang w:eastAsia="es-CO"/>
              </w:rPr>
              <w:t>international</w:t>
            </w:r>
            <w:proofErr w:type="spellEnd"/>
            <w:r w:rsidRPr="00FF48B6">
              <w:rPr>
                <w:rFonts w:ascii="Helvetica" w:eastAsia="Times New Roman" w:hAnsi="Helvetica" w:cs="Helvetica"/>
                <w:sz w:val="24"/>
                <w:szCs w:val="24"/>
                <w:lang w:eastAsia="es-CO"/>
              </w:rPr>
              <w:t xml:space="preserve"> </w:t>
            </w:r>
            <w:proofErr w:type="spellStart"/>
            <w:r w:rsidRPr="00FF48B6">
              <w:rPr>
                <w:rFonts w:ascii="Helvetica" w:eastAsia="Times New Roman" w:hAnsi="Helvetica" w:cs="Helvetica"/>
                <w:sz w:val="24"/>
                <w:szCs w:val="24"/>
                <w:lang w:eastAsia="es-CO"/>
              </w:rPr>
              <w:t>survey</w:t>
            </w:r>
            <w:proofErr w:type="spellEnd"/>
            <w:r w:rsidRPr="00FF48B6">
              <w:rPr>
                <w:rFonts w:ascii="Helvetica" w:eastAsia="Times New Roman" w:hAnsi="Helvetica" w:cs="Helvetica"/>
                <w:sz w:val="24"/>
                <w:szCs w:val="24"/>
                <w:lang w:eastAsia="es-CO"/>
              </w:rPr>
              <w:t xml:space="preserve"> of </w:t>
            </w:r>
            <w:proofErr w:type="spellStart"/>
            <w:r w:rsidRPr="00FF48B6">
              <w:rPr>
                <w:rFonts w:ascii="Helvetica" w:eastAsia="Times New Roman" w:hAnsi="Helvetica" w:cs="Helvetica"/>
                <w:sz w:val="24"/>
                <w:szCs w:val="24"/>
                <w:lang w:eastAsia="es-CO"/>
              </w:rPr>
              <w:t>the</w:t>
            </w:r>
            <w:proofErr w:type="spellEnd"/>
            <w:r w:rsidRPr="00FF48B6">
              <w:rPr>
                <w:rFonts w:ascii="Helvetica" w:eastAsia="Times New Roman" w:hAnsi="Helvetica" w:cs="Helvetica"/>
                <w:sz w:val="24"/>
                <w:szCs w:val="24"/>
                <w:lang w:eastAsia="es-CO"/>
              </w:rPr>
              <w:t xml:space="preserve"> </w:t>
            </w:r>
            <w:proofErr w:type="spellStart"/>
            <w:r w:rsidRPr="00FF48B6">
              <w:rPr>
                <w:rFonts w:ascii="Helvetica" w:eastAsia="Times New Roman" w:hAnsi="Helvetica" w:cs="Helvetica"/>
                <w:sz w:val="24"/>
                <w:szCs w:val="24"/>
                <w:lang w:eastAsia="es-CO"/>
              </w:rPr>
              <w:t>prevalence</w:t>
            </w:r>
            <w:proofErr w:type="spellEnd"/>
            <w:r w:rsidRPr="00FF48B6">
              <w:rPr>
                <w:rFonts w:ascii="Helvetica" w:eastAsia="Times New Roman" w:hAnsi="Helvetica" w:cs="Helvetica"/>
                <w:sz w:val="24"/>
                <w:szCs w:val="24"/>
                <w:lang w:eastAsia="es-CO"/>
              </w:rPr>
              <w:t xml:space="preserve"> of hospital </w:t>
            </w:r>
            <w:proofErr w:type="spellStart"/>
            <w:r w:rsidRPr="00FF48B6">
              <w:rPr>
                <w:rFonts w:ascii="Helvetica" w:eastAsia="Times New Roman" w:hAnsi="Helvetica" w:cs="Helvetica"/>
                <w:sz w:val="24"/>
                <w:szCs w:val="24"/>
                <w:lang w:eastAsia="es-CO"/>
              </w:rPr>
              <w:t>acquired</w:t>
            </w:r>
            <w:proofErr w:type="spellEnd"/>
            <w:r w:rsidRPr="00FF48B6">
              <w:rPr>
                <w:rFonts w:ascii="Helvetica" w:eastAsia="Times New Roman" w:hAnsi="Helvetica" w:cs="Helvetica"/>
                <w:sz w:val="24"/>
                <w:szCs w:val="24"/>
                <w:lang w:eastAsia="es-CO"/>
              </w:rPr>
              <w:t xml:space="preserve"> </w:t>
            </w:r>
            <w:proofErr w:type="spellStart"/>
            <w:r w:rsidRPr="00FF48B6">
              <w:rPr>
                <w:rFonts w:ascii="Helvetica" w:eastAsia="Times New Roman" w:hAnsi="Helvetica" w:cs="Helvetica"/>
                <w:sz w:val="24"/>
                <w:szCs w:val="24"/>
                <w:lang w:eastAsia="es-CO"/>
              </w:rPr>
              <w:t>infection</w:t>
            </w:r>
            <w:proofErr w:type="spellEnd"/>
            <w:r w:rsidRPr="00FF48B6">
              <w:rPr>
                <w:rFonts w:ascii="Helvetica" w:eastAsia="Times New Roman" w:hAnsi="Helvetica" w:cs="Helvetica"/>
                <w:sz w:val="24"/>
                <w:szCs w:val="24"/>
                <w:lang w:eastAsia="es-CO"/>
              </w:rPr>
              <w:t xml:space="preserve">. . J </w:t>
            </w:r>
            <w:proofErr w:type="spellStart"/>
            <w:r w:rsidRPr="00FF48B6">
              <w:rPr>
                <w:rFonts w:ascii="Helvetica" w:eastAsia="Times New Roman" w:hAnsi="Helvetica" w:cs="Helvetica"/>
                <w:sz w:val="24"/>
                <w:szCs w:val="24"/>
                <w:lang w:eastAsia="es-CO"/>
              </w:rPr>
              <w:t>Hosp</w:t>
            </w:r>
            <w:proofErr w:type="spellEnd"/>
            <w:r w:rsidRPr="00FF48B6">
              <w:rPr>
                <w:rFonts w:ascii="Helvetica" w:eastAsia="Times New Roman" w:hAnsi="Helvetica" w:cs="Helvetica"/>
                <w:sz w:val="24"/>
                <w:szCs w:val="24"/>
                <w:lang w:eastAsia="es-CO"/>
              </w:rPr>
              <w:t xml:space="preserve"> </w:t>
            </w:r>
            <w:proofErr w:type="spellStart"/>
            <w:r w:rsidRPr="00FF48B6">
              <w:rPr>
                <w:rFonts w:ascii="Helvetica" w:eastAsia="Times New Roman" w:hAnsi="Helvetica" w:cs="Helvetica"/>
                <w:sz w:val="24"/>
                <w:szCs w:val="24"/>
                <w:lang w:eastAsia="es-CO"/>
              </w:rPr>
              <w:t>Infect</w:t>
            </w:r>
            <w:proofErr w:type="spellEnd"/>
            <w:r w:rsidRPr="00FF48B6">
              <w:rPr>
                <w:rFonts w:ascii="Helvetica" w:eastAsia="Times New Roman" w:hAnsi="Helvetica" w:cs="Helvetica"/>
                <w:sz w:val="24"/>
                <w:szCs w:val="24"/>
                <w:lang w:eastAsia="es-CO"/>
              </w:rPr>
              <w:t xml:space="preserve">, 1988. </w:t>
            </w:r>
            <w:proofErr w:type="spellStart"/>
            <w:r w:rsidRPr="00FF48B6">
              <w:rPr>
                <w:rFonts w:ascii="Helvetica" w:eastAsia="Times New Roman" w:hAnsi="Helvetica" w:cs="Helvetica"/>
                <w:sz w:val="24"/>
                <w:szCs w:val="24"/>
                <w:lang w:eastAsia="es-CO"/>
              </w:rPr>
              <w:t>Mayon</w:t>
            </w:r>
            <w:proofErr w:type="spellEnd"/>
            <w:r w:rsidRPr="00FF48B6">
              <w:rPr>
                <w:rFonts w:ascii="Helvetica" w:eastAsia="Times New Roman" w:hAnsi="Helvetica" w:cs="Helvetica"/>
                <w:sz w:val="24"/>
                <w:szCs w:val="24"/>
                <w:lang w:eastAsia="es-CO"/>
              </w:rPr>
              <w:t>-</w:t>
            </w:r>
            <w:proofErr w:type="gramStart"/>
            <w:r w:rsidRPr="00FF48B6">
              <w:rPr>
                <w:rFonts w:ascii="Helvetica" w:eastAsia="Times New Roman" w:hAnsi="Helvetica" w:cs="Helvetica"/>
                <w:sz w:val="24"/>
                <w:szCs w:val="24"/>
                <w:lang w:eastAsia="es-CO"/>
              </w:rPr>
              <w:t>White ,</w:t>
            </w:r>
            <w:proofErr w:type="gramEnd"/>
            <w:r w:rsidRPr="00FF48B6">
              <w:rPr>
                <w:rFonts w:ascii="Helvetica" w:eastAsia="Times New Roman" w:hAnsi="Helvetica" w:cs="Helvetica"/>
                <w:sz w:val="24"/>
                <w:szCs w:val="24"/>
                <w:lang w:eastAsia="es-CO"/>
              </w:rPr>
              <w:t xml:space="preserve"> R. T., </w:t>
            </w:r>
            <w:proofErr w:type="spellStart"/>
            <w:r w:rsidRPr="00FF48B6">
              <w:rPr>
                <w:rFonts w:ascii="Helvetica" w:eastAsia="Times New Roman" w:hAnsi="Helvetica" w:cs="Helvetica"/>
                <w:sz w:val="24"/>
                <w:szCs w:val="24"/>
                <w:lang w:eastAsia="es-CO"/>
              </w:rPr>
              <w:t>Ducel</w:t>
            </w:r>
            <w:proofErr w:type="spellEnd"/>
            <w:r w:rsidRPr="00FF48B6">
              <w:rPr>
                <w:rFonts w:ascii="Helvetica" w:eastAsia="Times New Roman" w:hAnsi="Helvetica" w:cs="Helvetica"/>
                <w:sz w:val="24"/>
                <w:szCs w:val="24"/>
                <w:lang w:eastAsia="es-CO"/>
              </w:rPr>
              <w:t xml:space="preserve"> , G., &amp; </w:t>
            </w:r>
            <w:proofErr w:type="spellStart"/>
            <w:r w:rsidRPr="00FF48B6">
              <w:rPr>
                <w:rFonts w:ascii="Helvetica" w:eastAsia="Times New Roman" w:hAnsi="Helvetica" w:cs="Helvetica"/>
                <w:sz w:val="24"/>
                <w:szCs w:val="24"/>
                <w:lang w:eastAsia="es-CO"/>
              </w:rPr>
              <w:t>Kereselidze</w:t>
            </w:r>
            <w:proofErr w:type="spellEnd"/>
            <w:r w:rsidRPr="00FF48B6">
              <w:rPr>
                <w:rFonts w:ascii="Helvetica" w:eastAsia="Times New Roman" w:hAnsi="Helvetica" w:cs="Helvetica"/>
                <w:sz w:val="24"/>
                <w:szCs w:val="24"/>
                <w:lang w:eastAsia="es-CO"/>
              </w:rPr>
              <w:t xml:space="preserve"> , T. (1988). </w:t>
            </w:r>
            <w:proofErr w:type="spellStart"/>
            <w:r w:rsidRPr="00FF48B6">
              <w:rPr>
                <w:rFonts w:ascii="Helvetica" w:eastAsia="Times New Roman" w:hAnsi="Helvetica" w:cs="Helvetica"/>
                <w:sz w:val="24"/>
                <w:szCs w:val="24"/>
                <w:lang w:eastAsia="es-CO"/>
              </w:rPr>
              <w:t>An</w:t>
            </w:r>
            <w:proofErr w:type="spellEnd"/>
            <w:r w:rsidRPr="00FF48B6">
              <w:rPr>
                <w:rFonts w:ascii="Helvetica" w:eastAsia="Times New Roman" w:hAnsi="Helvetica" w:cs="Helvetica"/>
                <w:sz w:val="24"/>
                <w:szCs w:val="24"/>
                <w:lang w:eastAsia="es-CO"/>
              </w:rPr>
              <w:t xml:space="preserve"> </w:t>
            </w:r>
            <w:proofErr w:type="spellStart"/>
            <w:r w:rsidRPr="00FF48B6">
              <w:rPr>
                <w:rFonts w:ascii="Helvetica" w:eastAsia="Times New Roman" w:hAnsi="Helvetica" w:cs="Helvetica"/>
                <w:sz w:val="24"/>
                <w:szCs w:val="24"/>
                <w:lang w:eastAsia="es-CO"/>
              </w:rPr>
              <w:t>international</w:t>
            </w:r>
            <w:proofErr w:type="spellEnd"/>
            <w:r w:rsidRPr="00FF48B6">
              <w:rPr>
                <w:rFonts w:ascii="Helvetica" w:eastAsia="Times New Roman" w:hAnsi="Helvetica" w:cs="Helvetica"/>
                <w:sz w:val="24"/>
                <w:szCs w:val="24"/>
                <w:lang w:eastAsia="es-CO"/>
              </w:rPr>
              <w:t xml:space="preserve"> </w:t>
            </w:r>
            <w:proofErr w:type="spellStart"/>
            <w:r w:rsidRPr="00FF48B6">
              <w:rPr>
                <w:rFonts w:ascii="Helvetica" w:eastAsia="Times New Roman" w:hAnsi="Helvetica" w:cs="Helvetica"/>
                <w:sz w:val="24"/>
                <w:szCs w:val="24"/>
                <w:lang w:eastAsia="es-CO"/>
              </w:rPr>
              <w:t>survey</w:t>
            </w:r>
            <w:proofErr w:type="spellEnd"/>
            <w:r w:rsidRPr="00FF48B6">
              <w:rPr>
                <w:rFonts w:ascii="Helvetica" w:eastAsia="Times New Roman" w:hAnsi="Helvetica" w:cs="Helvetica"/>
                <w:sz w:val="24"/>
                <w:szCs w:val="24"/>
                <w:lang w:eastAsia="es-CO"/>
              </w:rPr>
              <w:t xml:space="preserve"> of </w:t>
            </w:r>
            <w:proofErr w:type="spellStart"/>
            <w:r w:rsidRPr="00FF48B6">
              <w:rPr>
                <w:rFonts w:ascii="Helvetica" w:eastAsia="Times New Roman" w:hAnsi="Helvetica" w:cs="Helvetica"/>
                <w:sz w:val="24"/>
                <w:szCs w:val="24"/>
                <w:lang w:eastAsia="es-CO"/>
              </w:rPr>
              <w:t>the</w:t>
            </w:r>
            <w:proofErr w:type="spellEnd"/>
            <w:r w:rsidRPr="00FF48B6">
              <w:rPr>
                <w:rFonts w:ascii="Helvetica" w:eastAsia="Times New Roman" w:hAnsi="Helvetica" w:cs="Helvetica"/>
                <w:sz w:val="24"/>
                <w:szCs w:val="24"/>
                <w:lang w:eastAsia="es-CO"/>
              </w:rPr>
              <w:t xml:space="preserve"> </w:t>
            </w:r>
            <w:proofErr w:type="spellStart"/>
            <w:r w:rsidRPr="00FF48B6">
              <w:rPr>
                <w:rFonts w:ascii="Helvetica" w:eastAsia="Times New Roman" w:hAnsi="Helvetica" w:cs="Helvetica"/>
                <w:sz w:val="24"/>
                <w:szCs w:val="24"/>
                <w:lang w:eastAsia="es-CO"/>
              </w:rPr>
              <w:t>prevalence</w:t>
            </w:r>
            <w:proofErr w:type="spellEnd"/>
            <w:r w:rsidRPr="00FF48B6">
              <w:rPr>
                <w:rFonts w:ascii="Helvetica" w:eastAsia="Times New Roman" w:hAnsi="Helvetica" w:cs="Helvetica"/>
                <w:sz w:val="24"/>
                <w:szCs w:val="24"/>
                <w:lang w:eastAsia="es-CO"/>
              </w:rPr>
              <w:t xml:space="preserve"> of hospital-</w:t>
            </w:r>
            <w:proofErr w:type="spellStart"/>
            <w:r w:rsidRPr="00FF48B6">
              <w:rPr>
                <w:rFonts w:ascii="Helvetica" w:eastAsia="Times New Roman" w:hAnsi="Helvetica" w:cs="Helvetica"/>
                <w:sz w:val="24"/>
                <w:szCs w:val="24"/>
                <w:lang w:eastAsia="es-CO"/>
              </w:rPr>
              <w:t>acquired</w:t>
            </w:r>
            <w:proofErr w:type="spellEnd"/>
            <w:r w:rsidRPr="00FF48B6">
              <w:rPr>
                <w:rFonts w:ascii="Helvetica" w:eastAsia="Times New Roman" w:hAnsi="Helvetica" w:cs="Helvetica"/>
                <w:sz w:val="24"/>
                <w:szCs w:val="24"/>
                <w:lang w:eastAsia="es-CO"/>
              </w:rPr>
              <w:t xml:space="preserve"> </w:t>
            </w:r>
            <w:proofErr w:type="spellStart"/>
            <w:r w:rsidRPr="00FF48B6">
              <w:rPr>
                <w:rFonts w:ascii="Helvetica" w:eastAsia="Times New Roman" w:hAnsi="Helvetica" w:cs="Helvetica"/>
                <w:sz w:val="24"/>
                <w:szCs w:val="24"/>
                <w:lang w:eastAsia="es-CO"/>
              </w:rPr>
              <w:t>infection.Geneva</w:t>
            </w:r>
            <w:proofErr w:type="spellEnd"/>
            <w:r w:rsidRPr="00FF48B6">
              <w:rPr>
                <w:rFonts w:ascii="Helvetica" w:eastAsia="Times New Roman" w:hAnsi="Helvetica" w:cs="Helvetica"/>
                <w:sz w:val="24"/>
                <w:szCs w:val="24"/>
                <w:lang w:eastAsia="es-CO"/>
              </w:rPr>
              <w:t xml:space="preserve">: </w:t>
            </w:r>
            <w:proofErr w:type="spellStart"/>
            <w:r w:rsidRPr="00FF48B6">
              <w:rPr>
                <w:rFonts w:ascii="Helvetica" w:eastAsia="Times New Roman" w:hAnsi="Helvetica" w:cs="Helvetica"/>
                <w:sz w:val="24"/>
                <w:szCs w:val="24"/>
                <w:lang w:eastAsia="es-CO"/>
              </w:rPr>
              <w:t>World</w:t>
            </w:r>
            <w:proofErr w:type="spellEnd"/>
            <w:r w:rsidRPr="00FF48B6">
              <w:rPr>
                <w:rFonts w:ascii="Helvetica" w:eastAsia="Times New Roman" w:hAnsi="Helvetica" w:cs="Helvetica"/>
                <w:sz w:val="24"/>
                <w:szCs w:val="24"/>
                <w:lang w:eastAsia="es-CO"/>
              </w:rPr>
              <w:t xml:space="preserve"> </w:t>
            </w:r>
            <w:proofErr w:type="spellStart"/>
            <w:r w:rsidRPr="00FF48B6">
              <w:rPr>
                <w:rFonts w:ascii="Helvetica" w:eastAsia="Times New Roman" w:hAnsi="Helvetica" w:cs="Helvetica"/>
                <w:sz w:val="24"/>
                <w:szCs w:val="24"/>
                <w:lang w:eastAsia="es-CO"/>
              </w:rPr>
              <w:t>Health</w:t>
            </w:r>
            <w:proofErr w:type="spellEnd"/>
            <w:r w:rsidRPr="00FF48B6">
              <w:rPr>
                <w:rFonts w:ascii="Helvetica" w:eastAsia="Times New Roman" w:hAnsi="Helvetica" w:cs="Helvetica"/>
                <w:sz w:val="24"/>
                <w:szCs w:val="24"/>
                <w:lang w:eastAsia="es-CO"/>
              </w:rPr>
              <w:t xml:space="preserve"> </w:t>
            </w:r>
            <w:proofErr w:type="spellStart"/>
            <w:r w:rsidRPr="00FF48B6">
              <w:rPr>
                <w:rFonts w:ascii="Helvetica" w:eastAsia="Times New Roman" w:hAnsi="Helvetica" w:cs="Helvetica"/>
                <w:sz w:val="24"/>
                <w:szCs w:val="24"/>
                <w:lang w:eastAsia="es-CO"/>
              </w:rPr>
              <w:t>Organisation</w:t>
            </w:r>
            <w:proofErr w:type="spellEnd"/>
            <w:r w:rsidRPr="00FF48B6">
              <w:rPr>
                <w:rFonts w:ascii="Helvetica" w:eastAsia="Times New Roman" w:hAnsi="Helvetica" w:cs="Helvetica"/>
                <w:sz w:val="24"/>
                <w:szCs w:val="24"/>
                <w:lang w:eastAsia="es-CO"/>
              </w:rPr>
              <w:t xml:space="preserve">. </w:t>
            </w:r>
            <w:proofErr w:type="spellStart"/>
            <w:r w:rsidRPr="00FF48B6">
              <w:rPr>
                <w:rFonts w:ascii="Helvetica" w:eastAsia="Times New Roman" w:hAnsi="Helvetica" w:cs="Helvetica"/>
                <w:sz w:val="24"/>
                <w:szCs w:val="24"/>
                <w:lang w:eastAsia="es-CO"/>
              </w:rPr>
              <w:t>Mazeaud</w:t>
            </w:r>
            <w:proofErr w:type="spellEnd"/>
            <w:r w:rsidRPr="00FF48B6">
              <w:rPr>
                <w:rFonts w:ascii="Helvetica" w:eastAsia="Times New Roman" w:hAnsi="Helvetica" w:cs="Helvetica"/>
                <w:sz w:val="24"/>
                <w:szCs w:val="24"/>
                <w:lang w:eastAsia="es-CO"/>
              </w:rPr>
              <w:t xml:space="preserve">, L., &amp; </w:t>
            </w:r>
            <w:proofErr w:type="spellStart"/>
            <w:r w:rsidRPr="00FF48B6">
              <w:rPr>
                <w:rFonts w:ascii="Helvetica" w:eastAsia="Times New Roman" w:hAnsi="Helvetica" w:cs="Helvetica"/>
                <w:sz w:val="24"/>
                <w:szCs w:val="24"/>
                <w:lang w:eastAsia="es-CO"/>
              </w:rPr>
              <w:t>Mazeaud</w:t>
            </w:r>
            <w:proofErr w:type="spellEnd"/>
            <w:r w:rsidRPr="00FF48B6">
              <w:rPr>
                <w:rFonts w:ascii="Helvetica" w:eastAsia="Times New Roman" w:hAnsi="Helvetica" w:cs="Helvetica"/>
                <w:sz w:val="24"/>
                <w:szCs w:val="24"/>
                <w:lang w:eastAsia="es-CO"/>
              </w:rPr>
              <w:t xml:space="preserve">, H. (1997). Tratado teórico y práctico de la responsabilidad civil delictual y contractual. Tomo. </w:t>
            </w:r>
            <w:proofErr w:type="gramStart"/>
            <w:r w:rsidRPr="00FF48B6">
              <w:rPr>
                <w:rFonts w:ascii="Helvetica" w:eastAsia="Times New Roman" w:hAnsi="Helvetica" w:cs="Helvetica"/>
                <w:sz w:val="24"/>
                <w:szCs w:val="24"/>
                <w:lang w:eastAsia="es-CO"/>
              </w:rPr>
              <w:t>II .</w:t>
            </w:r>
            <w:proofErr w:type="gramEnd"/>
            <w:r w:rsidRPr="00FF48B6">
              <w:rPr>
                <w:rFonts w:ascii="Helvetica" w:eastAsia="Times New Roman" w:hAnsi="Helvetica" w:cs="Helvetica"/>
                <w:sz w:val="24"/>
                <w:szCs w:val="24"/>
                <w:lang w:eastAsia="es-CO"/>
              </w:rPr>
              <w:t xml:space="preserve"> Buenos Aires: Ediciones Jurídicas Europa. Ministerio de Sanidad y Política Social </w:t>
            </w:r>
            <w:r w:rsidRPr="00FF48B6">
              <w:rPr>
                <w:rFonts w:ascii="Arial" w:eastAsia="Times New Roman" w:hAnsi="Arial" w:cs="Arial"/>
                <w:sz w:val="24"/>
                <w:szCs w:val="24"/>
                <w:lang w:eastAsia="es-CO"/>
              </w:rPr>
              <w:t>‎</w:t>
            </w:r>
            <w:r w:rsidRPr="00FF48B6">
              <w:rPr>
                <w:rFonts w:ascii="Helvetica" w:eastAsia="Times New Roman" w:hAnsi="Helvetica" w:cs="Helvetica"/>
                <w:sz w:val="24"/>
                <w:szCs w:val="24"/>
                <w:lang w:eastAsia="es-CO"/>
              </w:rPr>
              <w:t xml:space="preserve">Informes Estudios e Investigación. (2010). Unidad De Cuidados Intensivos Estándares Y Recomendaciones. Madrid: Gobierno de España. Mir </w:t>
            </w:r>
            <w:proofErr w:type="spellStart"/>
            <w:proofErr w:type="gramStart"/>
            <w:r w:rsidRPr="00FF48B6">
              <w:rPr>
                <w:rFonts w:ascii="Helvetica" w:eastAsia="Times New Roman" w:hAnsi="Helvetica" w:cs="Helvetica"/>
                <w:sz w:val="24"/>
                <w:szCs w:val="24"/>
                <w:lang w:eastAsia="es-CO"/>
              </w:rPr>
              <w:t>Puigpelat</w:t>
            </w:r>
            <w:proofErr w:type="spellEnd"/>
            <w:r w:rsidRPr="00FF48B6">
              <w:rPr>
                <w:rFonts w:ascii="Helvetica" w:eastAsia="Times New Roman" w:hAnsi="Helvetica" w:cs="Helvetica"/>
                <w:sz w:val="24"/>
                <w:szCs w:val="24"/>
                <w:lang w:eastAsia="es-CO"/>
              </w:rPr>
              <w:t xml:space="preserve"> ,</w:t>
            </w:r>
            <w:proofErr w:type="gramEnd"/>
            <w:r w:rsidRPr="00FF48B6">
              <w:rPr>
                <w:rFonts w:ascii="Helvetica" w:eastAsia="Times New Roman" w:hAnsi="Helvetica" w:cs="Helvetica"/>
                <w:sz w:val="24"/>
                <w:szCs w:val="24"/>
                <w:lang w:eastAsia="es-CO"/>
              </w:rPr>
              <w:t xml:space="preserve"> O. (2012). La responsabilidad patrimonial de la administración. Hacia un nuevo sistema. España: </w:t>
            </w:r>
            <w:proofErr w:type="spellStart"/>
            <w:r w:rsidRPr="00FF48B6">
              <w:rPr>
                <w:rFonts w:ascii="Helvetica" w:eastAsia="Times New Roman" w:hAnsi="Helvetica" w:cs="Helvetica"/>
                <w:sz w:val="24"/>
                <w:szCs w:val="24"/>
                <w:lang w:eastAsia="es-CO"/>
              </w:rPr>
              <w:t>Edisofer</w:t>
            </w:r>
            <w:proofErr w:type="spellEnd"/>
            <w:r w:rsidRPr="00FF48B6">
              <w:rPr>
                <w:rFonts w:ascii="Helvetica" w:eastAsia="Times New Roman" w:hAnsi="Helvetica" w:cs="Helvetica"/>
                <w:sz w:val="24"/>
                <w:szCs w:val="24"/>
                <w:lang w:eastAsia="es-CO"/>
              </w:rPr>
              <w:t xml:space="preserve">. Montaño </w:t>
            </w:r>
            <w:proofErr w:type="spellStart"/>
            <w:r w:rsidRPr="00FF48B6">
              <w:rPr>
                <w:rFonts w:ascii="Helvetica" w:eastAsia="Times New Roman" w:hAnsi="Helvetica" w:cs="Helvetica"/>
                <w:sz w:val="24"/>
                <w:szCs w:val="24"/>
                <w:lang w:eastAsia="es-CO"/>
              </w:rPr>
              <w:t>Gomez</w:t>
            </w:r>
            <w:proofErr w:type="spellEnd"/>
            <w:r w:rsidRPr="00FF48B6">
              <w:rPr>
                <w:rFonts w:ascii="Helvetica" w:eastAsia="Times New Roman" w:hAnsi="Helvetica" w:cs="Helvetica"/>
                <w:sz w:val="24"/>
                <w:szCs w:val="24"/>
                <w:lang w:eastAsia="es-CO"/>
              </w:rPr>
              <w:t xml:space="preserve">, P. (1986). La responsabilidad Penal de los </w:t>
            </w:r>
            <w:proofErr w:type="spellStart"/>
            <w:r w:rsidRPr="00FF48B6">
              <w:rPr>
                <w:rFonts w:ascii="Helvetica" w:eastAsia="Times New Roman" w:hAnsi="Helvetica" w:cs="Helvetica"/>
                <w:sz w:val="24"/>
                <w:szCs w:val="24"/>
                <w:lang w:eastAsia="es-CO"/>
              </w:rPr>
              <w:t>medicos</w:t>
            </w:r>
            <w:proofErr w:type="spellEnd"/>
            <w:r w:rsidRPr="00FF48B6">
              <w:rPr>
                <w:rFonts w:ascii="Helvetica" w:eastAsia="Times New Roman" w:hAnsi="Helvetica" w:cs="Helvetica"/>
                <w:sz w:val="24"/>
                <w:szCs w:val="24"/>
                <w:lang w:eastAsia="es-CO"/>
              </w:rPr>
              <w:t xml:space="preserve">. Montevideo: Amalio M. </w:t>
            </w:r>
            <w:proofErr w:type="spellStart"/>
            <w:r w:rsidRPr="00FF48B6">
              <w:rPr>
                <w:rFonts w:ascii="Helvetica" w:eastAsia="Times New Roman" w:hAnsi="Helvetica" w:cs="Helvetica"/>
                <w:sz w:val="24"/>
                <w:szCs w:val="24"/>
                <w:lang w:eastAsia="es-CO"/>
              </w:rPr>
              <w:t>Fernandez</w:t>
            </w:r>
            <w:proofErr w:type="spellEnd"/>
            <w:r w:rsidRPr="00FF48B6">
              <w:rPr>
                <w:rFonts w:ascii="Helvetica" w:eastAsia="Times New Roman" w:hAnsi="Helvetica" w:cs="Helvetica"/>
                <w:sz w:val="24"/>
                <w:szCs w:val="24"/>
                <w:lang w:eastAsia="es-CO"/>
              </w:rPr>
              <w:t xml:space="preserve">. Montes Hernández, J. d. (1995). Sentencia de mayo 8 , Expediente </w:t>
            </w:r>
            <w:proofErr w:type="gramStart"/>
            <w:r w:rsidRPr="00FF48B6">
              <w:rPr>
                <w:rFonts w:ascii="Helvetica" w:eastAsia="Times New Roman" w:hAnsi="Helvetica" w:cs="Helvetica"/>
                <w:sz w:val="24"/>
                <w:szCs w:val="24"/>
                <w:lang w:eastAsia="es-CO"/>
              </w:rPr>
              <w:t>8118, .</w:t>
            </w:r>
            <w:proofErr w:type="gramEnd"/>
            <w:r w:rsidRPr="00FF48B6">
              <w:rPr>
                <w:rFonts w:ascii="Helvetica" w:eastAsia="Times New Roman" w:hAnsi="Helvetica" w:cs="Helvetica"/>
                <w:sz w:val="24"/>
                <w:szCs w:val="24"/>
                <w:lang w:eastAsia="es-CO"/>
              </w:rPr>
              <w:t xml:space="preserve"> Bogotá DC: Consejo de Estado. Montes </w:t>
            </w:r>
            <w:proofErr w:type="spellStart"/>
            <w:r w:rsidRPr="00FF48B6">
              <w:rPr>
                <w:rFonts w:ascii="Helvetica" w:eastAsia="Times New Roman" w:hAnsi="Helvetica" w:cs="Helvetica"/>
                <w:sz w:val="24"/>
                <w:szCs w:val="24"/>
                <w:lang w:eastAsia="es-CO"/>
              </w:rPr>
              <w:t>Hernandez</w:t>
            </w:r>
            <w:proofErr w:type="spellEnd"/>
            <w:r w:rsidRPr="00FF48B6">
              <w:rPr>
                <w:rFonts w:ascii="Helvetica" w:eastAsia="Times New Roman" w:hAnsi="Helvetica" w:cs="Helvetica"/>
                <w:sz w:val="24"/>
                <w:szCs w:val="24"/>
                <w:lang w:eastAsia="es-CO"/>
              </w:rPr>
              <w:t xml:space="preserve">, J. d. (1996). Sentencia del 13 de Julio 1993, </w:t>
            </w:r>
            <w:proofErr w:type="spellStart"/>
            <w:r w:rsidRPr="00FF48B6">
              <w:rPr>
                <w:rFonts w:ascii="Helvetica" w:eastAsia="Times New Roman" w:hAnsi="Helvetica" w:cs="Helvetica"/>
                <w:sz w:val="24"/>
                <w:szCs w:val="24"/>
                <w:lang w:eastAsia="es-CO"/>
              </w:rPr>
              <w:t>exp</w:t>
            </w:r>
            <w:proofErr w:type="spellEnd"/>
            <w:r w:rsidRPr="00FF48B6">
              <w:rPr>
                <w:rFonts w:ascii="Helvetica" w:eastAsia="Times New Roman" w:hAnsi="Helvetica" w:cs="Helvetica"/>
                <w:sz w:val="24"/>
                <w:szCs w:val="24"/>
                <w:lang w:eastAsia="es-CO"/>
              </w:rPr>
              <w:t xml:space="preserve">: 8163, y sentencia del 13 de Febrero, expediente </w:t>
            </w:r>
            <w:proofErr w:type="gramStart"/>
            <w:r w:rsidRPr="00FF48B6">
              <w:rPr>
                <w:rFonts w:ascii="Helvetica" w:eastAsia="Times New Roman" w:hAnsi="Helvetica" w:cs="Helvetica"/>
                <w:sz w:val="24"/>
                <w:szCs w:val="24"/>
                <w:lang w:eastAsia="es-CO"/>
              </w:rPr>
              <w:t>11.213 .</w:t>
            </w:r>
            <w:proofErr w:type="gramEnd"/>
            <w:r w:rsidRPr="00FF48B6">
              <w:rPr>
                <w:rFonts w:ascii="Helvetica" w:eastAsia="Times New Roman" w:hAnsi="Helvetica" w:cs="Helvetica"/>
                <w:sz w:val="24"/>
                <w:szCs w:val="24"/>
                <w:lang w:eastAsia="es-CO"/>
              </w:rPr>
              <w:t xml:space="preserve"> Bogotá DC: Consejo de Estado. Montes </w:t>
            </w:r>
            <w:r w:rsidRPr="00FF48B6">
              <w:rPr>
                <w:rFonts w:ascii="Helvetica" w:eastAsia="Times New Roman" w:hAnsi="Helvetica" w:cs="Helvetica"/>
                <w:sz w:val="24"/>
                <w:szCs w:val="24"/>
                <w:lang w:eastAsia="es-CO"/>
              </w:rPr>
              <w:lastRenderedPageBreak/>
              <w:t xml:space="preserve">Hernández, J. d. (1996). Sentencia del 13 de Julio, expediente </w:t>
            </w:r>
            <w:proofErr w:type="gramStart"/>
            <w:r w:rsidRPr="00FF48B6">
              <w:rPr>
                <w:rFonts w:ascii="Helvetica" w:eastAsia="Times New Roman" w:hAnsi="Helvetica" w:cs="Helvetica"/>
                <w:sz w:val="24"/>
                <w:szCs w:val="24"/>
                <w:lang w:eastAsia="es-CO"/>
              </w:rPr>
              <w:t>11.213 .</w:t>
            </w:r>
            <w:proofErr w:type="gramEnd"/>
            <w:r w:rsidRPr="00FF48B6">
              <w:rPr>
                <w:rFonts w:ascii="Helvetica" w:eastAsia="Times New Roman" w:hAnsi="Helvetica" w:cs="Helvetica"/>
                <w:sz w:val="24"/>
                <w:szCs w:val="24"/>
                <w:lang w:eastAsia="es-CO"/>
              </w:rPr>
              <w:t xml:space="preserve"> Bogotá DC: Consejo de Estado. </w:t>
            </w:r>
            <w:proofErr w:type="spellStart"/>
            <w:r w:rsidRPr="00FF48B6">
              <w:rPr>
                <w:rFonts w:ascii="Helvetica" w:eastAsia="Times New Roman" w:hAnsi="Helvetica" w:cs="Helvetica"/>
                <w:sz w:val="24"/>
                <w:szCs w:val="24"/>
                <w:lang w:eastAsia="es-CO"/>
              </w:rPr>
              <w:t>Mosset</w:t>
            </w:r>
            <w:proofErr w:type="spellEnd"/>
            <w:r w:rsidRPr="00FF48B6">
              <w:rPr>
                <w:rFonts w:ascii="Helvetica" w:eastAsia="Times New Roman" w:hAnsi="Helvetica" w:cs="Helvetica"/>
                <w:sz w:val="24"/>
                <w:szCs w:val="24"/>
                <w:lang w:eastAsia="es-CO"/>
              </w:rPr>
              <w:t xml:space="preserve"> </w:t>
            </w:r>
            <w:proofErr w:type="spellStart"/>
            <w:r w:rsidRPr="00FF48B6">
              <w:rPr>
                <w:rFonts w:ascii="Helvetica" w:eastAsia="Times New Roman" w:hAnsi="Helvetica" w:cs="Helvetica"/>
                <w:sz w:val="24"/>
                <w:szCs w:val="24"/>
                <w:lang w:eastAsia="es-CO"/>
              </w:rPr>
              <w:t>Iturraspe</w:t>
            </w:r>
            <w:proofErr w:type="spellEnd"/>
            <w:r w:rsidRPr="00FF48B6">
              <w:rPr>
                <w:rFonts w:ascii="Helvetica" w:eastAsia="Times New Roman" w:hAnsi="Helvetica" w:cs="Helvetica"/>
                <w:sz w:val="24"/>
                <w:szCs w:val="24"/>
                <w:lang w:eastAsia="es-CO"/>
              </w:rPr>
              <w:t xml:space="preserve">, J. (1985). Responsabilidad Civil del Médico. Buenos Aires: Editorial </w:t>
            </w:r>
            <w:proofErr w:type="spellStart"/>
            <w:r w:rsidRPr="00FF48B6">
              <w:rPr>
                <w:rFonts w:ascii="Helvetica" w:eastAsia="Times New Roman" w:hAnsi="Helvetica" w:cs="Helvetica"/>
                <w:sz w:val="24"/>
                <w:szCs w:val="24"/>
                <w:lang w:eastAsia="es-CO"/>
              </w:rPr>
              <w:t>Astrea</w:t>
            </w:r>
            <w:proofErr w:type="spellEnd"/>
            <w:r w:rsidRPr="00FF48B6">
              <w:rPr>
                <w:rFonts w:ascii="Helvetica" w:eastAsia="Times New Roman" w:hAnsi="Helvetica" w:cs="Helvetica"/>
                <w:sz w:val="24"/>
                <w:szCs w:val="24"/>
                <w:lang w:eastAsia="es-CO"/>
              </w:rPr>
              <w:t xml:space="preserve">. Naciones Unidas. (1982). Resolución 37/194 de la ONU, Principios de Ética Médica, Principios Éticos Aplicables a la Epidemiología. Oficina del Alto Comisionado. Organización Mundial de la </w:t>
            </w:r>
            <w:proofErr w:type="gramStart"/>
            <w:r w:rsidRPr="00FF48B6">
              <w:rPr>
                <w:rFonts w:ascii="Helvetica" w:eastAsia="Times New Roman" w:hAnsi="Helvetica" w:cs="Helvetica"/>
                <w:sz w:val="24"/>
                <w:szCs w:val="24"/>
                <w:lang w:eastAsia="es-CO"/>
              </w:rPr>
              <w:t>Salud .</w:t>
            </w:r>
            <w:proofErr w:type="gramEnd"/>
            <w:r w:rsidRPr="00FF48B6">
              <w:rPr>
                <w:rFonts w:ascii="Helvetica" w:eastAsia="Times New Roman" w:hAnsi="Helvetica" w:cs="Helvetica"/>
                <w:sz w:val="24"/>
                <w:szCs w:val="24"/>
                <w:lang w:eastAsia="es-CO"/>
              </w:rPr>
              <w:t xml:space="preserve"> (2003). Prevención de las infecciones nosocomiales Guía Práctica 2° edición. . Ginebra: Organización Mundial de la </w:t>
            </w:r>
            <w:proofErr w:type="gramStart"/>
            <w:r w:rsidRPr="00FF48B6">
              <w:rPr>
                <w:rFonts w:ascii="Helvetica" w:eastAsia="Times New Roman" w:hAnsi="Helvetica" w:cs="Helvetica"/>
                <w:sz w:val="24"/>
                <w:szCs w:val="24"/>
                <w:lang w:eastAsia="es-CO"/>
              </w:rPr>
              <w:t>Salud .</w:t>
            </w:r>
            <w:proofErr w:type="gramEnd"/>
            <w:r w:rsidRPr="00FF48B6">
              <w:rPr>
                <w:rFonts w:ascii="Helvetica" w:eastAsia="Times New Roman" w:hAnsi="Helvetica" w:cs="Helvetica"/>
                <w:sz w:val="24"/>
                <w:szCs w:val="24"/>
                <w:lang w:eastAsia="es-CO"/>
              </w:rPr>
              <w:t xml:space="preserve"> </w:t>
            </w:r>
            <w:proofErr w:type="spellStart"/>
            <w:r w:rsidRPr="00FF48B6">
              <w:rPr>
                <w:rFonts w:ascii="Helvetica" w:eastAsia="Times New Roman" w:hAnsi="Helvetica" w:cs="Helvetica"/>
                <w:sz w:val="24"/>
                <w:szCs w:val="24"/>
                <w:lang w:eastAsia="es-CO"/>
              </w:rPr>
              <w:t>Organizacion</w:t>
            </w:r>
            <w:proofErr w:type="spellEnd"/>
            <w:r w:rsidRPr="00FF48B6">
              <w:rPr>
                <w:rFonts w:ascii="Helvetica" w:eastAsia="Times New Roman" w:hAnsi="Helvetica" w:cs="Helvetica"/>
                <w:sz w:val="24"/>
                <w:szCs w:val="24"/>
                <w:lang w:eastAsia="es-CO"/>
              </w:rPr>
              <w:t xml:space="preserve"> Mundial de la Salud. (1993). Pautas Éticas Internacionales para la Investigación y Experimentación en Seres Humanos. Ginebra: OMS. Pinilla </w:t>
            </w:r>
            <w:proofErr w:type="spellStart"/>
            <w:r w:rsidRPr="00FF48B6">
              <w:rPr>
                <w:rFonts w:ascii="Helvetica" w:eastAsia="Times New Roman" w:hAnsi="Helvetica" w:cs="Helvetica"/>
                <w:sz w:val="24"/>
                <w:szCs w:val="24"/>
                <w:lang w:eastAsia="es-CO"/>
              </w:rPr>
              <w:t>Pinilla</w:t>
            </w:r>
            <w:proofErr w:type="spellEnd"/>
            <w:r w:rsidRPr="00FF48B6">
              <w:rPr>
                <w:rFonts w:ascii="Helvetica" w:eastAsia="Times New Roman" w:hAnsi="Helvetica" w:cs="Helvetica"/>
                <w:sz w:val="24"/>
                <w:szCs w:val="24"/>
                <w:lang w:eastAsia="es-CO"/>
              </w:rPr>
              <w:t xml:space="preserve">, N. (2014). Sentencia T-009 de 2014. Bogotá: Corte Constitucional. Portocarrero Mutis, C. (1967). Sentencia de 28 de </w:t>
            </w:r>
            <w:proofErr w:type="gramStart"/>
            <w:r w:rsidRPr="00FF48B6">
              <w:rPr>
                <w:rFonts w:ascii="Helvetica" w:eastAsia="Times New Roman" w:hAnsi="Helvetica" w:cs="Helvetica"/>
                <w:sz w:val="24"/>
                <w:szCs w:val="24"/>
                <w:lang w:eastAsia="es-CO"/>
              </w:rPr>
              <w:t>Abril .</w:t>
            </w:r>
            <w:proofErr w:type="gramEnd"/>
            <w:r w:rsidRPr="00FF48B6">
              <w:rPr>
                <w:rFonts w:ascii="Helvetica" w:eastAsia="Times New Roman" w:hAnsi="Helvetica" w:cs="Helvetica"/>
                <w:sz w:val="24"/>
                <w:szCs w:val="24"/>
                <w:lang w:eastAsia="es-CO"/>
              </w:rPr>
              <w:t xml:space="preserve"> Bogotá DC: Consejo de Estado. Presidente de </w:t>
            </w:r>
            <w:proofErr w:type="gramStart"/>
            <w:r w:rsidRPr="00FF48B6">
              <w:rPr>
                <w:rFonts w:ascii="Helvetica" w:eastAsia="Times New Roman" w:hAnsi="Helvetica" w:cs="Helvetica"/>
                <w:sz w:val="24"/>
                <w:szCs w:val="24"/>
                <w:lang w:eastAsia="es-CO"/>
              </w:rPr>
              <w:t>la ,</w:t>
            </w:r>
            <w:proofErr w:type="gramEnd"/>
            <w:r w:rsidRPr="00FF48B6">
              <w:rPr>
                <w:rFonts w:ascii="Helvetica" w:eastAsia="Times New Roman" w:hAnsi="Helvetica" w:cs="Helvetica"/>
                <w:sz w:val="24"/>
                <w:szCs w:val="24"/>
                <w:lang w:eastAsia="es-CO"/>
              </w:rPr>
              <w:t xml:space="preserve"> R. (2017). Código Civil. Obtenido de Secretaria del senado: </w:t>
            </w:r>
            <w:hyperlink r:id="rId6" w:tgtFrame="_blank" w:history="1">
              <w:r w:rsidRPr="00FF48B6">
                <w:rPr>
                  <w:rFonts w:ascii="Helvetica" w:eastAsia="Times New Roman" w:hAnsi="Helvetica" w:cs="Helvetica"/>
                  <w:color w:val="1155CC"/>
                  <w:sz w:val="24"/>
                  <w:szCs w:val="24"/>
                  <w:u w:val="single"/>
                  <w:lang w:eastAsia="es-CO"/>
                </w:rPr>
                <w:t>http://www.secretariasenado.gov.co/senado/basedoc/codigo_civil.html</w:t>
              </w:r>
            </w:hyperlink>
            <w:r w:rsidRPr="00FF48B6">
              <w:rPr>
                <w:rFonts w:ascii="Helvetica" w:eastAsia="Times New Roman" w:hAnsi="Helvetica" w:cs="Helvetica"/>
                <w:sz w:val="24"/>
                <w:szCs w:val="24"/>
                <w:lang w:eastAsia="es-CO"/>
              </w:rPr>
              <w:t xml:space="preserve"> Presidente, R. (1981). </w:t>
            </w:r>
            <w:proofErr w:type="gramStart"/>
            <w:r w:rsidRPr="00FF48B6">
              <w:rPr>
                <w:rFonts w:ascii="Helvetica" w:eastAsia="Times New Roman" w:hAnsi="Helvetica" w:cs="Helvetica"/>
                <w:sz w:val="24"/>
                <w:szCs w:val="24"/>
                <w:lang w:eastAsia="es-CO"/>
              </w:rPr>
              <w:t>la</w:t>
            </w:r>
            <w:proofErr w:type="gramEnd"/>
            <w:r w:rsidRPr="00FF48B6">
              <w:rPr>
                <w:rFonts w:ascii="Helvetica" w:eastAsia="Times New Roman" w:hAnsi="Helvetica" w:cs="Helvetica"/>
                <w:sz w:val="24"/>
                <w:szCs w:val="24"/>
                <w:lang w:eastAsia="es-CO"/>
              </w:rPr>
              <w:t xml:space="preserve"> Ley 23. </w:t>
            </w:r>
            <w:proofErr w:type="spellStart"/>
            <w:r w:rsidRPr="00FF48B6">
              <w:rPr>
                <w:rFonts w:ascii="Helvetica" w:eastAsia="Times New Roman" w:hAnsi="Helvetica" w:cs="Helvetica"/>
                <w:sz w:val="24"/>
                <w:szCs w:val="24"/>
                <w:lang w:eastAsia="es-CO"/>
              </w:rPr>
              <w:t>Bogota</w:t>
            </w:r>
            <w:proofErr w:type="spellEnd"/>
            <w:r w:rsidRPr="00FF48B6">
              <w:rPr>
                <w:rFonts w:ascii="Helvetica" w:eastAsia="Times New Roman" w:hAnsi="Helvetica" w:cs="Helvetica"/>
                <w:sz w:val="24"/>
                <w:szCs w:val="24"/>
                <w:lang w:eastAsia="es-CO"/>
              </w:rPr>
              <w:t xml:space="preserve"> DC: Diario Oficial No. 35.711. </w:t>
            </w:r>
            <w:proofErr w:type="spellStart"/>
            <w:r w:rsidRPr="00FF48B6">
              <w:rPr>
                <w:rFonts w:ascii="Helvetica" w:eastAsia="Times New Roman" w:hAnsi="Helvetica" w:cs="Helvetica"/>
                <w:sz w:val="24"/>
                <w:szCs w:val="24"/>
                <w:lang w:eastAsia="es-CO"/>
              </w:rPr>
              <w:t>Pretelt</w:t>
            </w:r>
            <w:proofErr w:type="spellEnd"/>
            <w:r w:rsidRPr="00FF48B6">
              <w:rPr>
                <w:rFonts w:ascii="Helvetica" w:eastAsia="Times New Roman" w:hAnsi="Helvetica" w:cs="Helvetica"/>
                <w:sz w:val="24"/>
                <w:szCs w:val="24"/>
                <w:lang w:eastAsia="es-CO"/>
              </w:rPr>
              <w:t xml:space="preserve"> </w:t>
            </w:r>
            <w:proofErr w:type="spellStart"/>
            <w:r w:rsidRPr="00FF48B6">
              <w:rPr>
                <w:rFonts w:ascii="Helvetica" w:eastAsia="Times New Roman" w:hAnsi="Helvetica" w:cs="Helvetica"/>
                <w:sz w:val="24"/>
                <w:szCs w:val="24"/>
                <w:lang w:eastAsia="es-CO"/>
              </w:rPr>
              <w:t>Chaljub</w:t>
            </w:r>
            <w:proofErr w:type="spellEnd"/>
            <w:r w:rsidRPr="00FF48B6">
              <w:rPr>
                <w:rFonts w:ascii="Helvetica" w:eastAsia="Times New Roman" w:hAnsi="Helvetica" w:cs="Helvetica"/>
                <w:sz w:val="24"/>
                <w:szCs w:val="24"/>
                <w:lang w:eastAsia="es-CO"/>
              </w:rPr>
              <w:t xml:space="preserve">, J. I. (2014). Sentencia T-622 de 14. Bogotá: Corte Constitucional. Ramiro, S. B. (2011). La Responsabilidad Extracontractual de la Administración. </w:t>
            </w:r>
            <w:proofErr w:type="spellStart"/>
            <w:r w:rsidRPr="00FF48B6">
              <w:rPr>
                <w:rFonts w:ascii="Helvetica" w:eastAsia="Times New Roman" w:hAnsi="Helvetica" w:cs="Helvetica"/>
                <w:sz w:val="24"/>
                <w:szCs w:val="24"/>
                <w:lang w:eastAsia="es-CO"/>
              </w:rPr>
              <w:t>Bogota</w:t>
            </w:r>
            <w:proofErr w:type="spellEnd"/>
            <w:r w:rsidRPr="00FF48B6">
              <w:rPr>
                <w:rFonts w:ascii="Helvetica" w:eastAsia="Times New Roman" w:hAnsi="Helvetica" w:cs="Helvetica"/>
                <w:sz w:val="24"/>
                <w:szCs w:val="24"/>
                <w:lang w:eastAsia="es-CO"/>
              </w:rPr>
              <w:t xml:space="preserve"> DC: Ibáñez, Primera Edición. Sexta Reimpresión. Rivero, J. (1984). Derecho Administrativo, traducción de la 9ª edición, Citado en la sentencia de Consejo de Estado de 28 de Abril de 2010. Caracas. Rojas </w:t>
            </w:r>
            <w:proofErr w:type="spellStart"/>
            <w:r w:rsidRPr="00FF48B6">
              <w:rPr>
                <w:rFonts w:ascii="Helvetica" w:eastAsia="Times New Roman" w:hAnsi="Helvetica" w:cs="Helvetica"/>
                <w:sz w:val="24"/>
                <w:szCs w:val="24"/>
                <w:lang w:eastAsia="es-CO"/>
              </w:rPr>
              <w:t>Betancourth</w:t>
            </w:r>
            <w:proofErr w:type="spellEnd"/>
            <w:r w:rsidRPr="00FF48B6">
              <w:rPr>
                <w:rFonts w:ascii="Helvetica" w:eastAsia="Times New Roman" w:hAnsi="Helvetica" w:cs="Helvetica"/>
                <w:sz w:val="24"/>
                <w:szCs w:val="24"/>
                <w:lang w:eastAsia="es-CO"/>
              </w:rPr>
              <w:t xml:space="preserve">, D. (2013). Sentencia de fecha 29 de Agosto de 2013, Expediente </w:t>
            </w:r>
            <w:proofErr w:type="gramStart"/>
            <w:r w:rsidRPr="00FF48B6">
              <w:rPr>
                <w:rFonts w:ascii="Helvetica" w:eastAsia="Times New Roman" w:hAnsi="Helvetica" w:cs="Helvetica"/>
                <w:sz w:val="24"/>
                <w:szCs w:val="24"/>
                <w:lang w:eastAsia="es-CO"/>
              </w:rPr>
              <w:t>30283 .</w:t>
            </w:r>
            <w:proofErr w:type="gramEnd"/>
            <w:r w:rsidRPr="00FF48B6">
              <w:rPr>
                <w:rFonts w:ascii="Helvetica" w:eastAsia="Times New Roman" w:hAnsi="Helvetica" w:cs="Helvetica"/>
                <w:sz w:val="24"/>
                <w:szCs w:val="24"/>
                <w:lang w:eastAsia="es-CO"/>
              </w:rPr>
              <w:t xml:space="preserve"> Bogotá: Consejo de Estado. Rojas Ríos, A. (2014). Sentencia C-233 de 2014. Bogotá: Corte Constitucional. Rojas Ríos, A. (2014). Sentencia T-142 de 2014. Bogotá: Corte Constitucional. Ruiz Orejuela, W. (2006). Últimas tendencias de la responsabilidad profesional médica con especial atención a la intimidad. Barcelona: Editorial </w:t>
            </w:r>
            <w:proofErr w:type="spellStart"/>
            <w:r w:rsidRPr="00FF48B6">
              <w:rPr>
                <w:rFonts w:ascii="Helvetica" w:eastAsia="Times New Roman" w:hAnsi="Helvetica" w:cs="Helvetica"/>
                <w:sz w:val="24"/>
                <w:szCs w:val="24"/>
                <w:lang w:eastAsia="es-CO"/>
              </w:rPr>
              <w:t>Ars</w:t>
            </w:r>
            <w:proofErr w:type="spellEnd"/>
            <w:r w:rsidRPr="00FF48B6">
              <w:rPr>
                <w:rFonts w:ascii="Helvetica" w:eastAsia="Times New Roman" w:hAnsi="Helvetica" w:cs="Helvetica"/>
                <w:sz w:val="24"/>
                <w:szCs w:val="24"/>
                <w:lang w:eastAsia="es-CO"/>
              </w:rPr>
              <w:t xml:space="preserve"> Médica. Saavedra </w:t>
            </w:r>
            <w:proofErr w:type="gramStart"/>
            <w:r w:rsidRPr="00FF48B6">
              <w:rPr>
                <w:rFonts w:ascii="Helvetica" w:eastAsia="Times New Roman" w:hAnsi="Helvetica" w:cs="Helvetica"/>
                <w:sz w:val="24"/>
                <w:szCs w:val="24"/>
                <w:lang w:eastAsia="es-CO"/>
              </w:rPr>
              <w:t>Becerra ,</w:t>
            </w:r>
            <w:proofErr w:type="gramEnd"/>
            <w:r w:rsidRPr="00FF48B6">
              <w:rPr>
                <w:rFonts w:ascii="Helvetica" w:eastAsia="Times New Roman" w:hAnsi="Helvetica" w:cs="Helvetica"/>
                <w:sz w:val="24"/>
                <w:szCs w:val="24"/>
                <w:lang w:eastAsia="es-CO"/>
              </w:rPr>
              <w:t xml:space="preserve"> R. (2008). Sentencia de 15 de Octubre de 2008, expediente: 16.350. Bogotá: Consejo de Estado. Sección Tercera. Saavedra Becerra, R. (2008). Sentencia de 15 de </w:t>
            </w:r>
            <w:proofErr w:type="gramStart"/>
            <w:r w:rsidRPr="00FF48B6">
              <w:rPr>
                <w:rFonts w:ascii="Helvetica" w:eastAsia="Times New Roman" w:hAnsi="Helvetica" w:cs="Helvetica"/>
                <w:sz w:val="24"/>
                <w:szCs w:val="24"/>
                <w:lang w:eastAsia="es-CO"/>
              </w:rPr>
              <w:t>Octubre ,</w:t>
            </w:r>
            <w:proofErr w:type="gramEnd"/>
            <w:r w:rsidRPr="00FF48B6">
              <w:rPr>
                <w:rFonts w:ascii="Helvetica" w:eastAsia="Times New Roman" w:hAnsi="Helvetica" w:cs="Helvetica"/>
                <w:sz w:val="24"/>
                <w:szCs w:val="24"/>
                <w:lang w:eastAsia="es-CO"/>
              </w:rPr>
              <w:t xml:space="preserve"> expediente 16350. . Bogotá DC: Consejo de Estado. Saavedra Becerra, R. (2009). Expediente 35.656. </w:t>
            </w:r>
            <w:proofErr w:type="spellStart"/>
            <w:r w:rsidRPr="00FF48B6">
              <w:rPr>
                <w:rFonts w:ascii="Helvetica" w:eastAsia="Times New Roman" w:hAnsi="Helvetica" w:cs="Helvetica"/>
                <w:sz w:val="24"/>
                <w:szCs w:val="24"/>
                <w:lang w:eastAsia="es-CO"/>
              </w:rPr>
              <w:t>Bogota</w:t>
            </w:r>
            <w:proofErr w:type="spellEnd"/>
            <w:r w:rsidRPr="00FF48B6">
              <w:rPr>
                <w:rFonts w:ascii="Helvetica" w:eastAsia="Times New Roman" w:hAnsi="Helvetica" w:cs="Helvetica"/>
                <w:sz w:val="24"/>
                <w:szCs w:val="24"/>
                <w:lang w:eastAsia="es-CO"/>
              </w:rPr>
              <w:t xml:space="preserve">: Consejo de Estado. Saavedra Becerra, R. (2009). Sentencia del 12 de Febrero, Expediente </w:t>
            </w:r>
            <w:proofErr w:type="gramStart"/>
            <w:r w:rsidRPr="00FF48B6">
              <w:rPr>
                <w:rFonts w:ascii="Helvetica" w:eastAsia="Times New Roman" w:hAnsi="Helvetica" w:cs="Helvetica"/>
                <w:sz w:val="24"/>
                <w:szCs w:val="24"/>
                <w:lang w:eastAsia="es-CO"/>
              </w:rPr>
              <w:t>16147 .</w:t>
            </w:r>
            <w:proofErr w:type="gramEnd"/>
            <w:r w:rsidRPr="00FF48B6">
              <w:rPr>
                <w:rFonts w:ascii="Helvetica" w:eastAsia="Times New Roman" w:hAnsi="Helvetica" w:cs="Helvetica"/>
                <w:sz w:val="24"/>
                <w:szCs w:val="24"/>
                <w:lang w:eastAsia="es-CO"/>
              </w:rPr>
              <w:t xml:space="preserve"> Bogotá DC: Consejo de Estado. </w:t>
            </w:r>
            <w:proofErr w:type="spellStart"/>
            <w:r w:rsidRPr="00FF48B6">
              <w:rPr>
                <w:rFonts w:ascii="Helvetica" w:eastAsia="Times New Roman" w:hAnsi="Helvetica" w:cs="Helvetica"/>
                <w:sz w:val="24"/>
                <w:szCs w:val="24"/>
                <w:lang w:eastAsia="es-CO"/>
              </w:rPr>
              <w:t>Santofimio</w:t>
            </w:r>
            <w:proofErr w:type="spellEnd"/>
            <w:r w:rsidRPr="00FF48B6">
              <w:rPr>
                <w:rFonts w:ascii="Helvetica" w:eastAsia="Times New Roman" w:hAnsi="Helvetica" w:cs="Helvetica"/>
                <w:sz w:val="24"/>
                <w:szCs w:val="24"/>
                <w:lang w:eastAsia="es-CO"/>
              </w:rPr>
              <w:t xml:space="preserve"> </w:t>
            </w:r>
            <w:proofErr w:type="gramStart"/>
            <w:r w:rsidRPr="00FF48B6">
              <w:rPr>
                <w:rFonts w:ascii="Helvetica" w:eastAsia="Times New Roman" w:hAnsi="Helvetica" w:cs="Helvetica"/>
                <w:sz w:val="24"/>
                <w:szCs w:val="24"/>
                <w:lang w:eastAsia="es-CO"/>
              </w:rPr>
              <w:t>Gamboa ,</w:t>
            </w:r>
            <w:proofErr w:type="gramEnd"/>
            <w:r w:rsidRPr="00FF48B6">
              <w:rPr>
                <w:rFonts w:ascii="Helvetica" w:eastAsia="Times New Roman" w:hAnsi="Helvetica" w:cs="Helvetica"/>
                <w:sz w:val="24"/>
                <w:szCs w:val="24"/>
                <w:lang w:eastAsia="es-CO"/>
              </w:rPr>
              <w:t xml:space="preserve"> J. O. (2011). Expediente 18948. Bogotá DC: Consejo de Estado. </w:t>
            </w:r>
            <w:proofErr w:type="spellStart"/>
            <w:r w:rsidRPr="00FF48B6">
              <w:rPr>
                <w:rFonts w:ascii="Helvetica" w:eastAsia="Times New Roman" w:hAnsi="Helvetica" w:cs="Helvetica"/>
                <w:sz w:val="24"/>
                <w:szCs w:val="24"/>
                <w:lang w:eastAsia="es-CO"/>
              </w:rPr>
              <w:t>Santofimio</w:t>
            </w:r>
            <w:proofErr w:type="spellEnd"/>
            <w:r w:rsidRPr="00FF48B6">
              <w:rPr>
                <w:rFonts w:ascii="Helvetica" w:eastAsia="Times New Roman" w:hAnsi="Helvetica" w:cs="Helvetica"/>
                <w:sz w:val="24"/>
                <w:szCs w:val="24"/>
                <w:lang w:eastAsia="es-CO"/>
              </w:rPr>
              <w:t xml:space="preserve"> Gamboa, J. O. (2011). Expediente 20371. Bogotá: Consejo de Estado. </w:t>
            </w:r>
            <w:proofErr w:type="spellStart"/>
            <w:r w:rsidRPr="00FF48B6">
              <w:rPr>
                <w:rFonts w:ascii="Helvetica" w:eastAsia="Times New Roman" w:hAnsi="Helvetica" w:cs="Helvetica"/>
                <w:sz w:val="24"/>
                <w:szCs w:val="24"/>
                <w:lang w:eastAsia="es-CO"/>
              </w:rPr>
              <w:t>Savedra</w:t>
            </w:r>
            <w:proofErr w:type="spellEnd"/>
            <w:r w:rsidRPr="00FF48B6">
              <w:rPr>
                <w:rFonts w:ascii="Helvetica" w:eastAsia="Times New Roman" w:hAnsi="Helvetica" w:cs="Helvetica"/>
                <w:sz w:val="24"/>
                <w:szCs w:val="24"/>
                <w:lang w:eastAsia="es-CO"/>
              </w:rPr>
              <w:t xml:space="preserve"> Becerra, R. (2008). Sentencia de 15 de Octubre de 2008, expediente. 16350</w:t>
            </w:r>
            <w:proofErr w:type="gramStart"/>
            <w:r w:rsidRPr="00FF48B6">
              <w:rPr>
                <w:rFonts w:ascii="Helvetica" w:eastAsia="Times New Roman" w:hAnsi="Helvetica" w:cs="Helvetica"/>
                <w:sz w:val="24"/>
                <w:szCs w:val="24"/>
                <w:lang w:eastAsia="es-CO"/>
              </w:rPr>
              <w:t>. .</w:t>
            </w:r>
            <w:proofErr w:type="gramEnd"/>
            <w:r w:rsidRPr="00FF48B6">
              <w:rPr>
                <w:rFonts w:ascii="Helvetica" w:eastAsia="Times New Roman" w:hAnsi="Helvetica" w:cs="Helvetica"/>
                <w:sz w:val="24"/>
                <w:szCs w:val="24"/>
                <w:lang w:eastAsia="es-CO"/>
              </w:rPr>
              <w:t xml:space="preserve"> Bogotá: Consejo de Estado. Sección Tercera. Serrano </w:t>
            </w:r>
            <w:proofErr w:type="gramStart"/>
            <w:r w:rsidRPr="00FF48B6">
              <w:rPr>
                <w:rFonts w:ascii="Helvetica" w:eastAsia="Times New Roman" w:hAnsi="Helvetica" w:cs="Helvetica"/>
                <w:sz w:val="24"/>
                <w:szCs w:val="24"/>
                <w:lang w:eastAsia="es-CO"/>
              </w:rPr>
              <w:t>Escobar ,</w:t>
            </w:r>
            <w:proofErr w:type="gramEnd"/>
            <w:r w:rsidRPr="00FF48B6">
              <w:rPr>
                <w:rFonts w:ascii="Helvetica" w:eastAsia="Times New Roman" w:hAnsi="Helvetica" w:cs="Helvetica"/>
                <w:sz w:val="24"/>
                <w:szCs w:val="24"/>
                <w:lang w:eastAsia="es-CO"/>
              </w:rPr>
              <w:t xml:space="preserve"> L. G. (2000). Nuevos Conceptos de Responsabilidad Médica. Bogotá DC: Doctrina y ley. Serrano </w:t>
            </w:r>
            <w:proofErr w:type="gramStart"/>
            <w:r w:rsidRPr="00FF48B6">
              <w:rPr>
                <w:rFonts w:ascii="Helvetica" w:eastAsia="Times New Roman" w:hAnsi="Helvetica" w:cs="Helvetica"/>
                <w:sz w:val="24"/>
                <w:szCs w:val="24"/>
                <w:lang w:eastAsia="es-CO"/>
              </w:rPr>
              <w:t>Escobar ,</w:t>
            </w:r>
            <w:proofErr w:type="gramEnd"/>
            <w:r w:rsidRPr="00FF48B6">
              <w:rPr>
                <w:rFonts w:ascii="Helvetica" w:eastAsia="Times New Roman" w:hAnsi="Helvetica" w:cs="Helvetica"/>
                <w:sz w:val="24"/>
                <w:szCs w:val="24"/>
                <w:lang w:eastAsia="es-CO"/>
              </w:rPr>
              <w:t xml:space="preserve"> L. G. (2000). Nuevos conceptos de responsabilidad médica. Bogotá DC: Doctrina y Ley. Serrano Escobar, L. G. (2000). Nuevos conceptos de Responsabilidad Medica. Bogotá DC: Ediciones Doctrina y Ley. Serrano Escobar, L. G. (2000). Nuevos conceptos de responsabilidad médica. Bogotá DC: Ediciones Doctrina y Ley. Sierra Porto, H. A. (</w:t>
            </w:r>
            <w:proofErr w:type="gramStart"/>
            <w:r w:rsidRPr="00FF48B6">
              <w:rPr>
                <w:rFonts w:ascii="Helvetica" w:eastAsia="Times New Roman" w:hAnsi="Helvetica" w:cs="Helvetica"/>
                <w:sz w:val="24"/>
                <w:szCs w:val="24"/>
                <w:lang w:eastAsia="es-CO"/>
              </w:rPr>
              <w:t>2010 )</w:t>
            </w:r>
            <w:proofErr w:type="gramEnd"/>
            <w:r w:rsidRPr="00FF48B6">
              <w:rPr>
                <w:rFonts w:ascii="Helvetica" w:eastAsia="Times New Roman" w:hAnsi="Helvetica" w:cs="Helvetica"/>
                <w:sz w:val="24"/>
                <w:szCs w:val="24"/>
                <w:lang w:eastAsia="es-CO"/>
              </w:rPr>
              <w:t>. Sentencia T-</w:t>
            </w:r>
            <w:proofErr w:type="gramStart"/>
            <w:r w:rsidRPr="00FF48B6">
              <w:rPr>
                <w:rFonts w:ascii="Helvetica" w:eastAsia="Times New Roman" w:hAnsi="Helvetica" w:cs="Helvetica"/>
                <w:sz w:val="24"/>
                <w:szCs w:val="24"/>
                <w:lang w:eastAsia="es-CO"/>
              </w:rPr>
              <w:t>452 .</w:t>
            </w:r>
            <w:proofErr w:type="gramEnd"/>
            <w:r w:rsidRPr="00FF48B6">
              <w:rPr>
                <w:rFonts w:ascii="Helvetica" w:eastAsia="Times New Roman" w:hAnsi="Helvetica" w:cs="Helvetica"/>
                <w:sz w:val="24"/>
                <w:szCs w:val="24"/>
                <w:lang w:eastAsia="es-CO"/>
              </w:rPr>
              <w:t xml:space="preserve"> Bogotá DC: Corte Constitucional. Sierra Porto, H. A. (2012). Sentencia T-057 de 2012. Bogotá: Corte Constitucional. </w:t>
            </w:r>
            <w:proofErr w:type="spellStart"/>
            <w:r w:rsidRPr="00FF48B6">
              <w:rPr>
                <w:rFonts w:ascii="Helvetica" w:eastAsia="Times New Roman" w:hAnsi="Helvetica" w:cs="Helvetica"/>
                <w:sz w:val="24"/>
                <w:szCs w:val="24"/>
                <w:lang w:eastAsia="es-CO"/>
              </w:rPr>
              <w:t>Suáres</w:t>
            </w:r>
            <w:proofErr w:type="spellEnd"/>
            <w:r w:rsidRPr="00FF48B6">
              <w:rPr>
                <w:rFonts w:ascii="Helvetica" w:eastAsia="Times New Roman" w:hAnsi="Helvetica" w:cs="Helvetica"/>
                <w:sz w:val="24"/>
                <w:szCs w:val="24"/>
                <w:lang w:eastAsia="es-CO"/>
              </w:rPr>
              <w:t xml:space="preserve"> Hernández, D. (1990). Sentencia de 24 de Octubre, expediente 5902. . Bogotá DC: Consejo de Estado. </w:t>
            </w:r>
            <w:proofErr w:type="spellStart"/>
            <w:r w:rsidRPr="00FF48B6">
              <w:rPr>
                <w:rFonts w:ascii="Helvetica" w:eastAsia="Times New Roman" w:hAnsi="Helvetica" w:cs="Helvetica"/>
                <w:sz w:val="24"/>
                <w:szCs w:val="24"/>
                <w:lang w:eastAsia="es-CO"/>
              </w:rPr>
              <w:t>Suares</w:t>
            </w:r>
            <w:proofErr w:type="spellEnd"/>
            <w:r w:rsidRPr="00FF48B6">
              <w:rPr>
                <w:rFonts w:ascii="Helvetica" w:eastAsia="Times New Roman" w:hAnsi="Helvetica" w:cs="Helvetica"/>
                <w:sz w:val="24"/>
                <w:szCs w:val="24"/>
                <w:lang w:eastAsia="es-CO"/>
              </w:rPr>
              <w:t xml:space="preserve"> </w:t>
            </w:r>
            <w:proofErr w:type="spellStart"/>
            <w:r w:rsidRPr="00FF48B6">
              <w:rPr>
                <w:rFonts w:ascii="Helvetica" w:eastAsia="Times New Roman" w:hAnsi="Helvetica" w:cs="Helvetica"/>
                <w:sz w:val="24"/>
                <w:szCs w:val="24"/>
                <w:lang w:eastAsia="es-CO"/>
              </w:rPr>
              <w:t>Hernandez</w:t>
            </w:r>
            <w:proofErr w:type="spellEnd"/>
            <w:r w:rsidRPr="00FF48B6">
              <w:rPr>
                <w:rFonts w:ascii="Helvetica" w:eastAsia="Times New Roman" w:hAnsi="Helvetica" w:cs="Helvetica"/>
                <w:sz w:val="24"/>
                <w:szCs w:val="24"/>
                <w:lang w:eastAsia="es-CO"/>
              </w:rPr>
              <w:t xml:space="preserve">, D. (1993). Seminario “Reflexiones sobre la Responsabilidad en los Servicios de Salud”. Citado por SERRANO ESCOBAR, L.G. </w:t>
            </w:r>
            <w:proofErr w:type="spellStart"/>
            <w:r w:rsidRPr="00FF48B6">
              <w:rPr>
                <w:rFonts w:ascii="Helvetica" w:eastAsia="Times New Roman" w:hAnsi="Helvetica" w:cs="Helvetica"/>
                <w:sz w:val="24"/>
                <w:szCs w:val="24"/>
                <w:lang w:eastAsia="es-CO"/>
              </w:rPr>
              <w:t>Op</w:t>
            </w:r>
            <w:proofErr w:type="spellEnd"/>
            <w:r w:rsidRPr="00FF48B6">
              <w:rPr>
                <w:rFonts w:ascii="Helvetica" w:eastAsia="Times New Roman" w:hAnsi="Helvetica" w:cs="Helvetica"/>
                <w:sz w:val="24"/>
                <w:szCs w:val="24"/>
                <w:lang w:eastAsia="es-CO"/>
              </w:rPr>
              <w:t xml:space="preserve">. Cit., pág. 174-175. Medellín. Suárez Hernández, D. (1992). </w:t>
            </w:r>
            <w:proofErr w:type="gramStart"/>
            <w:r w:rsidRPr="00FF48B6">
              <w:rPr>
                <w:rFonts w:ascii="Helvetica" w:eastAsia="Times New Roman" w:hAnsi="Helvetica" w:cs="Helvetica"/>
                <w:sz w:val="24"/>
                <w:szCs w:val="24"/>
                <w:lang w:eastAsia="es-CO"/>
              </w:rPr>
              <w:t>sentencia</w:t>
            </w:r>
            <w:proofErr w:type="gramEnd"/>
            <w:r w:rsidRPr="00FF48B6">
              <w:rPr>
                <w:rFonts w:ascii="Helvetica" w:eastAsia="Times New Roman" w:hAnsi="Helvetica" w:cs="Helvetica"/>
                <w:sz w:val="24"/>
                <w:szCs w:val="24"/>
                <w:lang w:eastAsia="es-CO"/>
              </w:rPr>
              <w:t xml:space="preserve"> de 13 de Agosto, expediente 7274 . Bogotá DC: Consejo de Estado. Suárez Hernández, D. (1992). </w:t>
            </w:r>
            <w:proofErr w:type="gramStart"/>
            <w:r w:rsidRPr="00FF48B6">
              <w:rPr>
                <w:rFonts w:ascii="Helvetica" w:eastAsia="Times New Roman" w:hAnsi="Helvetica" w:cs="Helvetica"/>
                <w:sz w:val="24"/>
                <w:szCs w:val="24"/>
                <w:lang w:eastAsia="es-CO"/>
              </w:rPr>
              <w:t>sentencia</w:t>
            </w:r>
            <w:proofErr w:type="gramEnd"/>
            <w:r w:rsidRPr="00FF48B6">
              <w:rPr>
                <w:rFonts w:ascii="Helvetica" w:eastAsia="Times New Roman" w:hAnsi="Helvetica" w:cs="Helvetica"/>
                <w:sz w:val="24"/>
                <w:szCs w:val="24"/>
                <w:lang w:eastAsia="es-CO"/>
              </w:rPr>
              <w:t xml:space="preserve"> del 3 de Noviembre, expediente 7336 . Bogotá DC: Consejo de Estado. </w:t>
            </w:r>
            <w:proofErr w:type="spellStart"/>
            <w:r w:rsidRPr="00FF48B6">
              <w:rPr>
                <w:rFonts w:ascii="Helvetica" w:eastAsia="Times New Roman" w:hAnsi="Helvetica" w:cs="Helvetica"/>
                <w:sz w:val="24"/>
                <w:szCs w:val="24"/>
                <w:lang w:eastAsia="es-CO"/>
              </w:rPr>
              <w:t>Suescún</w:t>
            </w:r>
            <w:proofErr w:type="spellEnd"/>
            <w:r w:rsidRPr="00FF48B6">
              <w:rPr>
                <w:rFonts w:ascii="Helvetica" w:eastAsia="Times New Roman" w:hAnsi="Helvetica" w:cs="Helvetica"/>
                <w:sz w:val="24"/>
                <w:szCs w:val="24"/>
                <w:lang w:eastAsia="es-CO"/>
              </w:rPr>
              <w:t xml:space="preserve"> Melo, J. (2003). Derecho Privado. Estudios de Derecho Civil y Contemporáneo, Casación Civil del 3 de Noviembre de 1977. Bogotá DC: </w:t>
            </w:r>
            <w:proofErr w:type="spellStart"/>
            <w:r w:rsidRPr="00FF48B6">
              <w:rPr>
                <w:rFonts w:ascii="Helvetica" w:eastAsia="Times New Roman" w:hAnsi="Helvetica" w:cs="Helvetica"/>
                <w:sz w:val="24"/>
                <w:szCs w:val="24"/>
                <w:lang w:eastAsia="es-CO"/>
              </w:rPr>
              <w:t>Legis</w:t>
            </w:r>
            <w:proofErr w:type="spellEnd"/>
            <w:r w:rsidRPr="00FF48B6">
              <w:rPr>
                <w:rFonts w:ascii="Helvetica" w:eastAsia="Times New Roman" w:hAnsi="Helvetica" w:cs="Helvetica"/>
                <w:sz w:val="24"/>
                <w:szCs w:val="24"/>
                <w:lang w:eastAsia="es-CO"/>
              </w:rPr>
              <w:t xml:space="preserve">. </w:t>
            </w:r>
            <w:proofErr w:type="spellStart"/>
            <w:r w:rsidRPr="00FF48B6">
              <w:rPr>
                <w:rFonts w:ascii="Helvetica" w:eastAsia="Times New Roman" w:hAnsi="Helvetica" w:cs="Helvetica"/>
                <w:sz w:val="24"/>
                <w:szCs w:val="24"/>
                <w:lang w:eastAsia="es-CO"/>
              </w:rPr>
              <w:t>Suescún</w:t>
            </w:r>
            <w:proofErr w:type="spellEnd"/>
            <w:r w:rsidRPr="00FF48B6">
              <w:rPr>
                <w:rFonts w:ascii="Helvetica" w:eastAsia="Times New Roman" w:hAnsi="Helvetica" w:cs="Helvetica"/>
                <w:sz w:val="24"/>
                <w:szCs w:val="24"/>
                <w:lang w:eastAsia="es-CO"/>
              </w:rPr>
              <w:t xml:space="preserve"> Melo, J. (2005). Estudios de Derecho Civil y Comercial contemporáneo - Sentencia de 3 de Noviembre de 1977 Corte Suprema de Justicia. </w:t>
            </w:r>
            <w:proofErr w:type="spellStart"/>
            <w:r w:rsidRPr="00FF48B6">
              <w:rPr>
                <w:rFonts w:ascii="Helvetica" w:eastAsia="Times New Roman" w:hAnsi="Helvetica" w:cs="Helvetica"/>
                <w:sz w:val="24"/>
                <w:szCs w:val="24"/>
                <w:lang w:eastAsia="es-CO"/>
              </w:rPr>
              <w:t>Bogota</w:t>
            </w:r>
            <w:proofErr w:type="spellEnd"/>
            <w:r w:rsidRPr="00FF48B6">
              <w:rPr>
                <w:rFonts w:ascii="Helvetica" w:eastAsia="Times New Roman" w:hAnsi="Helvetica" w:cs="Helvetica"/>
                <w:sz w:val="24"/>
                <w:szCs w:val="24"/>
                <w:lang w:eastAsia="es-CO"/>
              </w:rPr>
              <w:t xml:space="preserve"> DC: </w:t>
            </w:r>
            <w:proofErr w:type="spellStart"/>
            <w:r w:rsidRPr="00FF48B6">
              <w:rPr>
                <w:rFonts w:ascii="Helvetica" w:eastAsia="Times New Roman" w:hAnsi="Helvetica" w:cs="Helvetica"/>
                <w:sz w:val="24"/>
                <w:szCs w:val="24"/>
                <w:lang w:eastAsia="es-CO"/>
              </w:rPr>
              <w:t>Legis</w:t>
            </w:r>
            <w:proofErr w:type="spellEnd"/>
            <w:r w:rsidRPr="00FF48B6">
              <w:rPr>
                <w:rFonts w:ascii="Helvetica" w:eastAsia="Times New Roman" w:hAnsi="Helvetica" w:cs="Helvetica"/>
                <w:sz w:val="24"/>
                <w:szCs w:val="24"/>
                <w:lang w:eastAsia="es-CO"/>
              </w:rPr>
              <w:t xml:space="preserve">. Tafur Galvis, Á. (2006). Sentencia T- </w:t>
            </w:r>
            <w:proofErr w:type="gramStart"/>
            <w:r w:rsidRPr="00FF48B6">
              <w:rPr>
                <w:rFonts w:ascii="Helvetica" w:eastAsia="Times New Roman" w:hAnsi="Helvetica" w:cs="Helvetica"/>
                <w:sz w:val="24"/>
                <w:szCs w:val="24"/>
                <w:lang w:eastAsia="es-CO"/>
              </w:rPr>
              <w:t>1016 .</w:t>
            </w:r>
            <w:proofErr w:type="gramEnd"/>
            <w:r w:rsidRPr="00FF48B6">
              <w:rPr>
                <w:rFonts w:ascii="Helvetica" w:eastAsia="Times New Roman" w:hAnsi="Helvetica" w:cs="Helvetica"/>
                <w:sz w:val="24"/>
                <w:szCs w:val="24"/>
                <w:lang w:eastAsia="es-CO"/>
              </w:rPr>
              <w:t xml:space="preserve"> Bogotá DC: Corte Constitucional. Tamayo Jaramillo, J. (1997). La responsabilidad del Estado, el daño antijurídico, el riesgo excepcional y las actividades </w:t>
            </w:r>
            <w:r w:rsidRPr="00FF48B6">
              <w:rPr>
                <w:rFonts w:ascii="Helvetica" w:eastAsia="Times New Roman" w:hAnsi="Helvetica" w:cs="Helvetica"/>
                <w:sz w:val="24"/>
                <w:szCs w:val="24"/>
                <w:lang w:eastAsia="es-CO"/>
              </w:rPr>
              <w:lastRenderedPageBreak/>
              <w:t xml:space="preserve">peligrosas. Bogotá DC: Editorial Temis. Valencia </w:t>
            </w:r>
            <w:proofErr w:type="spellStart"/>
            <w:r w:rsidRPr="00FF48B6">
              <w:rPr>
                <w:rFonts w:ascii="Helvetica" w:eastAsia="Times New Roman" w:hAnsi="Helvetica" w:cs="Helvetica"/>
                <w:sz w:val="24"/>
                <w:szCs w:val="24"/>
                <w:lang w:eastAsia="es-CO"/>
              </w:rPr>
              <w:t>Pinzon</w:t>
            </w:r>
            <w:proofErr w:type="spellEnd"/>
            <w:r w:rsidRPr="00FF48B6">
              <w:rPr>
                <w:rFonts w:ascii="Helvetica" w:eastAsia="Times New Roman" w:hAnsi="Helvetica" w:cs="Helvetica"/>
                <w:sz w:val="24"/>
                <w:szCs w:val="24"/>
                <w:lang w:eastAsia="es-CO"/>
              </w:rPr>
              <w:t xml:space="preserve">, G. (2001). La </w:t>
            </w:r>
            <w:proofErr w:type="spellStart"/>
            <w:r w:rsidRPr="00FF48B6">
              <w:rPr>
                <w:rFonts w:ascii="Helvetica" w:eastAsia="Times New Roman" w:hAnsi="Helvetica" w:cs="Helvetica"/>
                <w:sz w:val="24"/>
                <w:szCs w:val="24"/>
                <w:lang w:eastAsia="es-CO"/>
              </w:rPr>
              <w:t>lex</w:t>
            </w:r>
            <w:proofErr w:type="spellEnd"/>
            <w:r w:rsidRPr="00FF48B6">
              <w:rPr>
                <w:rFonts w:ascii="Helvetica" w:eastAsia="Times New Roman" w:hAnsi="Helvetica" w:cs="Helvetica"/>
                <w:sz w:val="24"/>
                <w:szCs w:val="24"/>
                <w:lang w:eastAsia="es-CO"/>
              </w:rPr>
              <w:t xml:space="preserve"> </w:t>
            </w:r>
            <w:proofErr w:type="spellStart"/>
            <w:r w:rsidRPr="00FF48B6">
              <w:rPr>
                <w:rFonts w:ascii="Helvetica" w:eastAsia="Times New Roman" w:hAnsi="Helvetica" w:cs="Helvetica"/>
                <w:sz w:val="24"/>
                <w:szCs w:val="24"/>
                <w:lang w:eastAsia="es-CO"/>
              </w:rPr>
              <w:t>artis</w:t>
            </w:r>
            <w:proofErr w:type="spellEnd"/>
            <w:r w:rsidRPr="00FF48B6">
              <w:rPr>
                <w:rFonts w:ascii="Helvetica" w:eastAsia="Times New Roman" w:hAnsi="Helvetica" w:cs="Helvetica"/>
                <w:sz w:val="24"/>
                <w:szCs w:val="24"/>
                <w:lang w:eastAsia="es-CO"/>
              </w:rPr>
              <w:t xml:space="preserve">. España: Revista </w:t>
            </w:r>
            <w:proofErr w:type="spellStart"/>
            <w:r w:rsidRPr="00FF48B6">
              <w:rPr>
                <w:rFonts w:ascii="Helvetica" w:eastAsia="Times New Roman" w:hAnsi="Helvetica" w:cs="Helvetica"/>
                <w:sz w:val="24"/>
                <w:szCs w:val="24"/>
                <w:lang w:eastAsia="es-CO"/>
              </w:rPr>
              <w:t>Medico</w:t>
            </w:r>
            <w:proofErr w:type="spellEnd"/>
            <w:r w:rsidRPr="00FF48B6">
              <w:rPr>
                <w:rFonts w:ascii="Helvetica" w:eastAsia="Times New Roman" w:hAnsi="Helvetica" w:cs="Helvetica"/>
                <w:sz w:val="24"/>
                <w:szCs w:val="24"/>
                <w:lang w:eastAsia="es-CO"/>
              </w:rPr>
              <w:t xml:space="preserve"> Legal. Vargas Hernández, C. I. (</w:t>
            </w:r>
            <w:proofErr w:type="gramStart"/>
            <w:r w:rsidRPr="00FF48B6">
              <w:rPr>
                <w:rFonts w:ascii="Helvetica" w:eastAsia="Times New Roman" w:hAnsi="Helvetica" w:cs="Helvetica"/>
                <w:sz w:val="24"/>
                <w:szCs w:val="24"/>
                <w:lang w:eastAsia="es-CO"/>
              </w:rPr>
              <w:t>2006 )</w:t>
            </w:r>
            <w:proofErr w:type="gramEnd"/>
            <w:r w:rsidRPr="00FF48B6">
              <w:rPr>
                <w:rFonts w:ascii="Helvetica" w:eastAsia="Times New Roman" w:hAnsi="Helvetica" w:cs="Helvetica"/>
                <w:sz w:val="24"/>
                <w:szCs w:val="24"/>
                <w:lang w:eastAsia="es-CO"/>
              </w:rPr>
              <w:t xml:space="preserve">. </w:t>
            </w:r>
            <w:proofErr w:type="gramStart"/>
            <w:r w:rsidRPr="00FF48B6">
              <w:rPr>
                <w:rFonts w:ascii="Helvetica" w:eastAsia="Times New Roman" w:hAnsi="Helvetica" w:cs="Helvetica"/>
                <w:sz w:val="24"/>
                <w:szCs w:val="24"/>
                <w:lang w:eastAsia="es-CO"/>
              </w:rPr>
              <w:t>sentencia</w:t>
            </w:r>
            <w:proofErr w:type="gramEnd"/>
            <w:r w:rsidRPr="00FF48B6">
              <w:rPr>
                <w:rFonts w:ascii="Helvetica" w:eastAsia="Times New Roman" w:hAnsi="Helvetica" w:cs="Helvetica"/>
                <w:sz w:val="24"/>
                <w:szCs w:val="24"/>
                <w:lang w:eastAsia="es-CO"/>
              </w:rPr>
              <w:t xml:space="preserve"> T- 062 . Bogotá DC: Corte Constitucional. Vargas Hernández, C. I. (2006). Sentencia T- </w:t>
            </w:r>
            <w:proofErr w:type="gramStart"/>
            <w:r w:rsidRPr="00FF48B6">
              <w:rPr>
                <w:rFonts w:ascii="Helvetica" w:eastAsia="Times New Roman" w:hAnsi="Helvetica" w:cs="Helvetica"/>
                <w:sz w:val="24"/>
                <w:szCs w:val="24"/>
                <w:lang w:eastAsia="es-CO"/>
              </w:rPr>
              <w:t>1059 .</w:t>
            </w:r>
            <w:proofErr w:type="gramEnd"/>
            <w:r w:rsidRPr="00FF48B6">
              <w:rPr>
                <w:rFonts w:ascii="Helvetica" w:eastAsia="Times New Roman" w:hAnsi="Helvetica" w:cs="Helvetica"/>
                <w:sz w:val="24"/>
                <w:szCs w:val="24"/>
                <w:lang w:eastAsia="es-CO"/>
              </w:rPr>
              <w:t xml:space="preserve"> Bogotá DC: Corte Constitucional. Vargas </w:t>
            </w:r>
            <w:proofErr w:type="spellStart"/>
            <w:r w:rsidRPr="00FF48B6">
              <w:rPr>
                <w:rFonts w:ascii="Helvetica" w:eastAsia="Times New Roman" w:hAnsi="Helvetica" w:cs="Helvetica"/>
                <w:sz w:val="24"/>
                <w:szCs w:val="24"/>
                <w:lang w:eastAsia="es-CO"/>
              </w:rPr>
              <w:t>Hernandez</w:t>
            </w:r>
            <w:proofErr w:type="spellEnd"/>
            <w:r w:rsidRPr="00FF48B6">
              <w:rPr>
                <w:rFonts w:ascii="Helvetica" w:eastAsia="Times New Roman" w:hAnsi="Helvetica" w:cs="Helvetica"/>
                <w:sz w:val="24"/>
                <w:szCs w:val="24"/>
                <w:lang w:eastAsia="es-CO"/>
              </w:rPr>
              <w:t xml:space="preserve">, C. I. (2008). Sentencia T-209 de 2008. Bogotá: Corte Constitucional. Vargas </w:t>
            </w:r>
            <w:proofErr w:type="spellStart"/>
            <w:r w:rsidRPr="00FF48B6">
              <w:rPr>
                <w:rFonts w:ascii="Helvetica" w:eastAsia="Times New Roman" w:hAnsi="Helvetica" w:cs="Helvetica"/>
                <w:sz w:val="24"/>
                <w:szCs w:val="24"/>
                <w:lang w:eastAsia="es-CO"/>
              </w:rPr>
              <w:t>Hernandez</w:t>
            </w:r>
            <w:proofErr w:type="spellEnd"/>
            <w:r w:rsidRPr="00FF48B6">
              <w:rPr>
                <w:rFonts w:ascii="Helvetica" w:eastAsia="Times New Roman" w:hAnsi="Helvetica" w:cs="Helvetica"/>
                <w:sz w:val="24"/>
                <w:szCs w:val="24"/>
                <w:lang w:eastAsia="es-CO"/>
              </w:rPr>
              <w:t xml:space="preserve">, C. I. (2009). Sentencia T-103 de 2009. Bogotá: Corte Constitucional. Vargas Silva, L. E. (2014). Sentencia T-970 de 2014. Bogotá: Corte Constitucional. Vidal, M. (1989). Bioética, Estudios de la Bioética Racional .Madrid: </w:t>
            </w:r>
            <w:proofErr w:type="spellStart"/>
            <w:r w:rsidRPr="00FF48B6">
              <w:rPr>
                <w:rFonts w:ascii="Helvetica" w:eastAsia="Times New Roman" w:hAnsi="Helvetica" w:cs="Helvetica"/>
                <w:sz w:val="24"/>
                <w:szCs w:val="24"/>
                <w:lang w:eastAsia="es-CO"/>
              </w:rPr>
              <w:t>Tecnos</w:t>
            </w:r>
            <w:proofErr w:type="spellEnd"/>
            <w:r w:rsidRPr="00FF48B6">
              <w:rPr>
                <w:rFonts w:ascii="Helvetica" w:eastAsia="Times New Roman" w:hAnsi="Helvetica" w:cs="Helvetica"/>
                <w:sz w:val="24"/>
                <w:szCs w:val="24"/>
                <w:lang w:eastAsia="es-CO"/>
              </w:rPr>
              <w:t xml:space="preserve">. </w:t>
            </w:r>
            <w:proofErr w:type="spellStart"/>
            <w:r w:rsidRPr="00FF48B6">
              <w:rPr>
                <w:rFonts w:ascii="Helvetica" w:eastAsia="Times New Roman" w:hAnsi="Helvetica" w:cs="Helvetica"/>
                <w:sz w:val="24"/>
                <w:szCs w:val="24"/>
                <w:lang w:eastAsia="es-CO"/>
              </w:rPr>
              <w:t>World</w:t>
            </w:r>
            <w:proofErr w:type="spellEnd"/>
            <w:r w:rsidRPr="00FF48B6">
              <w:rPr>
                <w:rFonts w:ascii="Helvetica" w:eastAsia="Times New Roman" w:hAnsi="Helvetica" w:cs="Helvetica"/>
                <w:sz w:val="24"/>
                <w:szCs w:val="24"/>
                <w:lang w:eastAsia="es-CO"/>
              </w:rPr>
              <w:t xml:space="preserve"> </w:t>
            </w:r>
            <w:proofErr w:type="spellStart"/>
            <w:r w:rsidRPr="00FF48B6">
              <w:rPr>
                <w:rFonts w:ascii="Helvetica" w:eastAsia="Times New Roman" w:hAnsi="Helvetica" w:cs="Helvetica"/>
                <w:sz w:val="24"/>
                <w:szCs w:val="24"/>
                <w:lang w:eastAsia="es-CO"/>
              </w:rPr>
              <w:t>Health</w:t>
            </w:r>
            <w:proofErr w:type="spellEnd"/>
            <w:r w:rsidRPr="00FF48B6">
              <w:rPr>
                <w:rFonts w:ascii="Helvetica" w:eastAsia="Times New Roman" w:hAnsi="Helvetica" w:cs="Helvetica"/>
                <w:sz w:val="24"/>
                <w:szCs w:val="24"/>
                <w:lang w:eastAsia="es-CO"/>
              </w:rPr>
              <w:t xml:space="preserve"> </w:t>
            </w:r>
            <w:proofErr w:type="spellStart"/>
            <w:r w:rsidRPr="00FF48B6">
              <w:rPr>
                <w:rFonts w:ascii="Helvetica" w:eastAsia="Times New Roman" w:hAnsi="Helvetica" w:cs="Helvetica"/>
                <w:sz w:val="24"/>
                <w:szCs w:val="24"/>
                <w:lang w:eastAsia="es-CO"/>
              </w:rPr>
              <w:t>Organisation</w:t>
            </w:r>
            <w:proofErr w:type="spellEnd"/>
            <w:r w:rsidRPr="00FF48B6">
              <w:rPr>
                <w:rFonts w:ascii="Helvetica" w:eastAsia="Times New Roman" w:hAnsi="Helvetica" w:cs="Helvetica"/>
                <w:sz w:val="24"/>
                <w:szCs w:val="24"/>
                <w:lang w:eastAsia="es-CO"/>
              </w:rPr>
              <w:t xml:space="preserve">, Geneva, </w:t>
            </w:r>
            <w:proofErr w:type="spellStart"/>
            <w:r w:rsidRPr="00FF48B6">
              <w:rPr>
                <w:rFonts w:ascii="Helvetica" w:eastAsia="Times New Roman" w:hAnsi="Helvetica" w:cs="Helvetica"/>
                <w:sz w:val="24"/>
                <w:szCs w:val="24"/>
                <w:lang w:eastAsia="es-CO"/>
              </w:rPr>
              <w:t>Switzerland</w:t>
            </w:r>
            <w:proofErr w:type="spellEnd"/>
            <w:r w:rsidRPr="00FF48B6">
              <w:rPr>
                <w:rFonts w:ascii="Helvetica" w:eastAsia="Times New Roman" w:hAnsi="Helvetica" w:cs="Helvetica"/>
                <w:sz w:val="24"/>
                <w:szCs w:val="24"/>
                <w:lang w:eastAsia="es-CO"/>
              </w:rPr>
              <w:t xml:space="preserve">. (1988). </w:t>
            </w:r>
            <w:proofErr w:type="spellStart"/>
            <w:r w:rsidRPr="00FF48B6">
              <w:rPr>
                <w:rFonts w:ascii="Helvetica" w:eastAsia="Times New Roman" w:hAnsi="Helvetica" w:cs="Helvetica"/>
                <w:sz w:val="24"/>
                <w:szCs w:val="24"/>
                <w:lang w:eastAsia="es-CO"/>
              </w:rPr>
              <w:t>An</w:t>
            </w:r>
            <w:proofErr w:type="spellEnd"/>
            <w:r w:rsidRPr="00FF48B6">
              <w:rPr>
                <w:rFonts w:ascii="Helvetica" w:eastAsia="Times New Roman" w:hAnsi="Helvetica" w:cs="Helvetica"/>
                <w:sz w:val="24"/>
                <w:szCs w:val="24"/>
                <w:lang w:eastAsia="es-CO"/>
              </w:rPr>
              <w:t xml:space="preserve"> </w:t>
            </w:r>
            <w:proofErr w:type="spellStart"/>
            <w:r w:rsidRPr="00FF48B6">
              <w:rPr>
                <w:rFonts w:ascii="Helvetica" w:eastAsia="Times New Roman" w:hAnsi="Helvetica" w:cs="Helvetica"/>
                <w:sz w:val="24"/>
                <w:szCs w:val="24"/>
                <w:lang w:eastAsia="es-CO"/>
              </w:rPr>
              <w:t>international</w:t>
            </w:r>
            <w:proofErr w:type="spellEnd"/>
            <w:r w:rsidRPr="00FF48B6">
              <w:rPr>
                <w:rFonts w:ascii="Helvetica" w:eastAsia="Times New Roman" w:hAnsi="Helvetica" w:cs="Helvetica"/>
                <w:sz w:val="24"/>
                <w:szCs w:val="24"/>
                <w:lang w:eastAsia="es-CO"/>
              </w:rPr>
              <w:t xml:space="preserve"> </w:t>
            </w:r>
            <w:proofErr w:type="spellStart"/>
            <w:r w:rsidRPr="00FF48B6">
              <w:rPr>
                <w:rFonts w:ascii="Helvetica" w:eastAsia="Times New Roman" w:hAnsi="Helvetica" w:cs="Helvetica"/>
                <w:sz w:val="24"/>
                <w:szCs w:val="24"/>
                <w:lang w:eastAsia="es-CO"/>
              </w:rPr>
              <w:t>survey</w:t>
            </w:r>
            <w:proofErr w:type="spellEnd"/>
            <w:r w:rsidRPr="00FF48B6">
              <w:rPr>
                <w:rFonts w:ascii="Helvetica" w:eastAsia="Times New Roman" w:hAnsi="Helvetica" w:cs="Helvetica"/>
                <w:sz w:val="24"/>
                <w:szCs w:val="24"/>
                <w:lang w:eastAsia="es-CO"/>
              </w:rPr>
              <w:t xml:space="preserve"> of </w:t>
            </w:r>
            <w:proofErr w:type="spellStart"/>
            <w:r w:rsidRPr="00FF48B6">
              <w:rPr>
                <w:rFonts w:ascii="Helvetica" w:eastAsia="Times New Roman" w:hAnsi="Helvetica" w:cs="Helvetica"/>
                <w:sz w:val="24"/>
                <w:szCs w:val="24"/>
                <w:lang w:eastAsia="es-CO"/>
              </w:rPr>
              <w:t>the</w:t>
            </w:r>
            <w:proofErr w:type="spellEnd"/>
            <w:r w:rsidRPr="00FF48B6">
              <w:rPr>
                <w:rFonts w:ascii="Helvetica" w:eastAsia="Times New Roman" w:hAnsi="Helvetica" w:cs="Helvetica"/>
                <w:sz w:val="24"/>
                <w:szCs w:val="24"/>
                <w:lang w:eastAsia="es-CO"/>
              </w:rPr>
              <w:t xml:space="preserve"> </w:t>
            </w:r>
            <w:proofErr w:type="spellStart"/>
            <w:r w:rsidRPr="00FF48B6">
              <w:rPr>
                <w:rFonts w:ascii="Helvetica" w:eastAsia="Times New Roman" w:hAnsi="Helvetica" w:cs="Helvetica"/>
                <w:sz w:val="24"/>
                <w:szCs w:val="24"/>
                <w:lang w:eastAsia="es-CO"/>
              </w:rPr>
              <w:t>prevalence</w:t>
            </w:r>
            <w:proofErr w:type="spellEnd"/>
            <w:r w:rsidRPr="00FF48B6">
              <w:rPr>
                <w:rFonts w:ascii="Helvetica" w:eastAsia="Times New Roman" w:hAnsi="Helvetica" w:cs="Helvetica"/>
                <w:sz w:val="24"/>
                <w:szCs w:val="24"/>
                <w:lang w:eastAsia="es-CO"/>
              </w:rPr>
              <w:t xml:space="preserve"> of hospital-</w:t>
            </w:r>
            <w:proofErr w:type="spellStart"/>
            <w:r w:rsidRPr="00FF48B6">
              <w:rPr>
                <w:rFonts w:ascii="Helvetica" w:eastAsia="Times New Roman" w:hAnsi="Helvetica" w:cs="Helvetica"/>
                <w:sz w:val="24"/>
                <w:szCs w:val="24"/>
                <w:lang w:eastAsia="es-CO"/>
              </w:rPr>
              <w:t>acquired</w:t>
            </w:r>
            <w:proofErr w:type="spellEnd"/>
            <w:r w:rsidRPr="00FF48B6">
              <w:rPr>
                <w:rFonts w:ascii="Helvetica" w:eastAsia="Times New Roman" w:hAnsi="Helvetica" w:cs="Helvetica"/>
                <w:sz w:val="24"/>
                <w:szCs w:val="24"/>
                <w:lang w:eastAsia="es-CO"/>
              </w:rPr>
              <w:t xml:space="preserve"> </w:t>
            </w:r>
            <w:proofErr w:type="spellStart"/>
            <w:r w:rsidRPr="00FF48B6">
              <w:rPr>
                <w:rFonts w:ascii="Helvetica" w:eastAsia="Times New Roman" w:hAnsi="Helvetica" w:cs="Helvetica"/>
                <w:sz w:val="24"/>
                <w:szCs w:val="24"/>
                <w:lang w:eastAsia="es-CO"/>
              </w:rPr>
              <w:t>infection.Geneva</w:t>
            </w:r>
            <w:proofErr w:type="spellEnd"/>
            <w:r w:rsidRPr="00FF48B6">
              <w:rPr>
                <w:rFonts w:ascii="Helvetica" w:eastAsia="Times New Roman" w:hAnsi="Helvetica" w:cs="Helvetica"/>
                <w:sz w:val="24"/>
                <w:szCs w:val="24"/>
                <w:lang w:eastAsia="es-CO"/>
              </w:rPr>
              <w:t xml:space="preserve">: </w:t>
            </w:r>
            <w:proofErr w:type="spellStart"/>
            <w:r w:rsidRPr="00FF48B6">
              <w:rPr>
                <w:rFonts w:ascii="Helvetica" w:eastAsia="Times New Roman" w:hAnsi="Helvetica" w:cs="Helvetica"/>
                <w:sz w:val="24"/>
                <w:szCs w:val="24"/>
                <w:lang w:eastAsia="es-CO"/>
              </w:rPr>
              <w:t>World</w:t>
            </w:r>
            <w:proofErr w:type="spellEnd"/>
            <w:r w:rsidRPr="00FF48B6">
              <w:rPr>
                <w:rFonts w:ascii="Helvetica" w:eastAsia="Times New Roman" w:hAnsi="Helvetica" w:cs="Helvetica"/>
                <w:sz w:val="24"/>
                <w:szCs w:val="24"/>
                <w:lang w:eastAsia="es-CO"/>
              </w:rPr>
              <w:t xml:space="preserve"> </w:t>
            </w:r>
            <w:proofErr w:type="spellStart"/>
            <w:r w:rsidRPr="00FF48B6">
              <w:rPr>
                <w:rFonts w:ascii="Helvetica" w:eastAsia="Times New Roman" w:hAnsi="Helvetica" w:cs="Helvetica"/>
                <w:sz w:val="24"/>
                <w:szCs w:val="24"/>
                <w:lang w:eastAsia="es-CO"/>
              </w:rPr>
              <w:t>Health</w:t>
            </w:r>
            <w:proofErr w:type="spellEnd"/>
            <w:r w:rsidRPr="00FF48B6">
              <w:rPr>
                <w:rFonts w:ascii="Helvetica" w:eastAsia="Times New Roman" w:hAnsi="Helvetica" w:cs="Helvetica"/>
                <w:sz w:val="24"/>
                <w:szCs w:val="24"/>
                <w:lang w:eastAsia="es-CO"/>
              </w:rPr>
              <w:t xml:space="preserve"> </w:t>
            </w:r>
            <w:proofErr w:type="spellStart"/>
            <w:r w:rsidRPr="00FF48B6">
              <w:rPr>
                <w:rFonts w:ascii="Helvetica" w:eastAsia="Times New Roman" w:hAnsi="Helvetica" w:cs="Helvetica"/>
                <w:sz w:val="24"/>
                <w:szCs w:val="24"/>
                <w:lang w:eastAsia="es-CO"/>
              </w:rPr>
              <w:t>Organisation</w:t>
            </w:r>
            <w:proofErr w:type="spellEnd"/>
            <w:r w:rsidRPr="00FF48B6">
              <w:rPr>
                <w:rFonts w:ascii="Helvetica" w:eastAsia="Times New Roman" w:hAnsi="Helvetica" w:cs="Helvetica"/>
                <w:sz w:val="24"/>
                <w:szCs w:val="24"/>
                <w:lang w:eastAsia="es-CO"/>
              </w:rPr>
              <w:t xml:space="preserve">. </w:t>
            </w:r>
            <w:proofErr w:type="spellStart"/>
            <w:r w:rsidRPr="00FF48B6">
              <w:rPr>
                <w:rFonts w:ascii="Helvetica" w:eastAsia="Times New Roman" w:hAnsi="Helvetica" w:cs="Helvetica"/>
                <w:sz w:val="24"/>
                <w:szCs w:val="24"/>
                <w:lang w:eastAsia="es-CO"/>
              </w:rPr>
              <w:t>Yzquierdo</w:t>
            </w:r>
            <w:proofErr w:type="spellEnd"/>
            <w:r w:rsidRPr="00FF48B6">
              <w:rPr>
                <w:rFonts w:ascii="Helvetica" w:eastAsia="Times New Roman" w:hAnsi="Helvetica" w:cs="Helvetica"/>
                <w:sz w:val="24"/>
                <w:szCs w:val="24"/>
                <w:lang w:eastAsia="es-CO"/>
              </w:rPr>
              <w:t xml:space="preserve"> </w:t>
            </w:r>
            <w:proofErr w:type="spellStart"/>
            <w:r w:rsidRPr="00FF48B6">
              <w:rPr>
                <w:rFonts w:ascii="Helvetica" w:eastAsia="Times New Roman" w:hAnsi="Helvetica" w:cs="Helvetica"/>
                <w:sz w:val="24"/>
                <w:szCs w:val="24"/>
                <w:lang w:eastAsia="es-CO"/>
              </w:rPr>
              <w:t>Tolsada</w:t>
            </w:r>
            <w:proofErr w:type="spellEnd"/>
            <w:r w:rsidRPr="00FF48B6">
              <w:rPr>
                <w:rFonts w:ascii="Helvetica" w:eastAsia="Times New Roman" w:hAnsi="Helvetica" w:cs="Helvetica"/>
                <w:sz w:val="24"/>
                <w:szCs w:val="24"/>
                <w:lang w:eastAsia="es-CO"/>
              </w:rPr>
              <w:t xml:space="preserve">, M. (2017). La responsabilidad civil de los profesionales (una selección de aspectos problemáticos). Madrid: Congreso constituyente de la asociación española de abogados especializados en responsabilidad civil y seguros. </w:t>
            </w:r>
            <w:proofErr w:type="spellStart"/>
            <w:r w:rsidRPr="00FF48B6">
              <w:rPr>
                <w:rFonts w:ascii="Helvetica" w:eastAsia="Times New Roman" w:hAnsi="Helvetica" w:cs="Helvetica"/>
                <w:sz w:val="24"/>
                <w:szCs w:val="24"/>
                <w:lang w:eastAsia="es-CO"/>
              </w:rPr>
              <w:t>Zannoni</w:t>
            </w:r>
            <w:proofErr w:type="spellEnd"/>
            <w:r w:rsidRPr="00FF48B6">
              <w:rPr>
                <w:rFonts w:ascii="Helvetica" w:eastAsia="Times New Roman" w:hAnsi="Helvetica" w:cs="Helvetica"/>
                <w:sz w:val="24"/>
                <w:szCs w:val="24"/>
                <w:lang w:eastAsia="es-CO"/>
              </w:rPr>
              <w:t xml:space="preserve">, E. </w:t>
            </w:r>
            <w:proofErr w:type="gramStart"/>
            <w:r w:rsidRPr="00FF48B6">
              <w:rPr>
                <w:rFonts w:ascii="Helvetica" w:eastAsia="Times New Roman" w:hAnsi="Helvetica" w:cs="Helvetica"/>
                <w:sz w:val="24"/>
                <w:szCs w:val="24"/>
                <w:lang w:eastAsia="es-CO"/>
              </w:rPr>
              <w:t>( 1984</w:t>
            </w:r>
            <w:proofErr w:type="gramEnd"/>
            <w:r w:rsidRPr="00FF48B6">
              <w:rPr>
                <w:rFonts w:ascii="Helvetica" w:eastAsia="Times New Roman" w:hAnsi="Helvetica" w:cs="Helvetica"/>
                <w:sz w:val="24"/>
                <w:szCs w:val="24"/>
                <w:lang w:eastAsia="es-CO"/>
              </w:rPr>
              <w:t xml:space="preserve">). La </w:t>
            </w:r>
            <w:proofErr w:type="gramStart"/>
            <w:r w:rsidRPr="00FF48B6">
              <w:rPr>
                <w:rFonts w:ascii="Helvetica" w:eastAsia="Times New Roman" w:hAnsi="Helvetica" w:cs="Helvetica"/>
                <w:sz w:val="24"/>
                <w:szCs w:val="24"/>
                <w:lang w:eastAsia="es-CO"/>
              </w:rPr>
              <w:t>obligación .</w:t>
            </w:r>
            <w:proofErr w:type="gramEnd"/>
            <w:r w:rsidRPr="00FF48B6">
              <w:rPr>
                <w:rFonts w:ascii="Helvetica" w:eastAsia="Times New Roman" w:hAnsi="Helvetica" w:cs="Helvetica"/>
                <w:sz w:val="24"/>
                <w:szCs w:val="24"/>
                <w:lang w:eastAsia="es-CO"/>
              </w:rPr>
              <w:t xml:space="preserve"> Buenos Aires: Colegio de Abogados de San Isidro.</w:t>
            </w:r>
          </w:p>
        </w:tc>
      </w:tr>
    </w:tbl>
    <w:p w:rsidR="00FF48B6" w:rsidRPr="00FF48B6" w:rsidRDefault="00FF48B6" w:rsidP="00FF48B6">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727"/>
        <w:gridCol w:w="4744"/>
        <w:gridCol w:w="2756"/>
        <w:gridCol w:w="2756"/>
      </w:tblGrid>
      <w:tr w:rsidR="00FF48B6" w:rsidRPr="00FF48B6" w:rsidTr="00FF48B6">
        <w:tc>
          <w:tcPr>
            <w:tcW w:w="0" w:type="auto"/>
            <w:gridSpan w:val="4"/>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F48B6" w:rsidRPr="00FF48B6" w:rsidRDefault="00FF48B6" w:rsidP="00FF48B6">
            <w:pPr>
              <w:spacing w:before="100" w:beforeAutospacing="1" w:after="100" w:afterAutospacing="1" w:line="240" w:lineRule="auto"/>
              <w:jc w:val="center"/>
              <w:rPr>
                <w:rFonts w:ascii="Arial" w:eastAsia="Times New Roman" w:hAnsi="Arial" w:cs="Arial"/>
                <w:b/>
                <w:bCs/>
                <w:sz w:val="24"/>
                <w:szCs w:val="24"/>
                <w:lang w:eastAsia="es-CO"/>
              </w:rPr>
            </w:pPr>
            <w:r w:rsidRPr="00FF48B6">
              <w:rPr>
                <w:rFonts w:ascii="Arial" w:eastAsia="Times New Roman" w:hAnsi="Arial" w:cs="Arial"/>
                <w:b/>
                <w:bCs/>
                <w:sz w:val="24"/>
                <w:szCs w:val="24"/>
                <w:lang w:eastAsia="es-CO"/>
              </w:rPr>
              <w:t>Documentos adjuntos</w:t>
            </w:r>
          </w:p>
        </w:tc>
      </w:tr>
      <w:tr w:rsidR="00FF48B6" w:rsidRPr="00FF48B6" w:rsidTr="00FF48B6">
        <w:tc>
          <w:tcPr>
            <w:tcW w:w="4727" w:type="dxa"/>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both"/>
              <w:rPr>
                <w:rFonts w:ascii="Helvetica" w:eastAsia="Times New Roman" w:hAnsi="Helvetica" w:cs="Helvetica"/>
                <w:color w:val="222222"/>
                <w:sz w:val="24"/>
                <w:szCs w:val="24"/>
                <w:lang w:eastAsia="es-CO"/>
              </w:rPr>
            </w:pPr>
            <w:r w:rsidRPr="00FF48B6">
              <w:rPr>
                <w:rFonts w:ascii="Helvetica" w:eastAsia="Times New Roman" w:hAnsi="Helvetica" w:cs="Helvetica"/>
                <w:color w:val="222222"/>
                <w:sz w:val="24"/>
                <w:szCs w:val="24"/>
                <w:lang w:eastAsia="es-CO"/>
              </w:rPr>
              <w:t>Aval del grupo Yolanda Guerra.pdf</w:t>
            </w:r>
          </w:p>
        </w:tc>
        <w:tc>
          <w:tcPr>
            <w:tcW w:w="4744" w:type="dxa"/>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48B6" w:rsidRPr="00FF48B6" w:rsidRDefault="00FF48B6" w:rsidP="00FF48B6">
            <w:pPr>
              <w:spacing w:after="0" w:line="240" w:lineRule="auto"/>
              <w:jc w:val="both"/>
              <w:rPr>
                <w:rFonts w:ascii="Helvetica" w:eastAsia="Times New Roman" w:hAnsi="Helvetica" w:cs="Helvetica"/>
                <w:color w:val="222222"/>
                <w:sz w:val="24"/>
                <w:szCs w:val="24"/>
                <w:lang w:eastAsia="es-CO"/>
              </w:rPr>
            </w:pPr>
            <w:r w:rsidRPr="00FF48B6">
              <w:rPr>
                <w:rFonts w:ascii="Helvetica" w:eastAsia="Times New Roman" w:hAnsi="Helvetica" w:cs="Helvetica"/>
                <w:color w:val="222222"/>
                <w:sz w:val="24"/>
                <w:szCs w:val="24"/>
                <w:lang w:eastAsia="es-CO"/>
              </w:rPr>
              <w:t>Acta de Comité N°7.pdf</w:t>
            </w:r>
          </w:p>
        </w:tc>
        <w:tc>
          <w:tcPr>
            <w:tcW w:w="0" w:type="auto"/>
            <w:shd w:val="clear" w:color="auto" w:fill="FFFFFF"/>
            <w:vAlign w:val="center"/>
            <w:hideMark/>
          </w:tcPr>
          <w:p w:rsidR="00FF48B6" w:rsidRPr="00FF48B6" w:rsidRDefault="00FF48B6" w:rsidP="00FF48B6">
            <w:pPr>
              <w:spacing w:beforeAutospacing="1" w:after="0" w:afterAutospacing="1" w:line="240" w:lineRule="auto"/>
              <w:jc w:val="center"/>
              <w:rPr>
                <w:rFonts w:ascii="Times New Roman" w:eastAsia="Times New Roman" w:hAnsi="Times New Roman" w:cs="Times New Roman"/>
                <w:sz w:val="20"/>
                <w:szCs w:val="20"/>
                <w:lang w:eastAsia="es-CO"/>
              </w:rPr>
            </w:pPr>
            <w:r w:rsidRPr="00FF48B6">
              <w:rPr>
                <w:rFonts w:ascii="Arial" w:eastAsia="Times New Roman" w:hAnsi="Arial" w:cs="Arial"/>
                <w:sz w:val="24"/>
                <w:szCs w:val="24"/>
                <w:lang w:eastAsia="es-CO"/>
              </w:rPr>
              <w:br/>
            </w:r>
          </w:p>
        </w:tc>
        <w:tc>
          <w:tcPr>
            <w:tcW w:w="0" w:type="auto"/>
            <w:shd w:val="clear" w:color="auto" w:fill="FFFFFF"/>
            <w:vAlign w:val="center"/>
            <w:hideMark/>
          </w:tcPr>
          <w:p w:rsidR="00FF48B6" w:rsidRPr="00FF48B6" w:rsidRDefault="00FF48B6" w:rsidP="00FF48B6">
            <w:pPr>
              <w:spacing w:beforeAutospacing="1" w:after="0" w:afterAutospacing="1" w:line="240" w:lineRule="auto"/>
              <w:jc w:val="center"/>
              <w:rPr>
                <w:rFonts w:ascii="Times New Roman" w:eastAsia="Times New Roman" w:hAnsi="Times New Roman" w:cs="Times New Roman"/>
                <w:sz w:val="20"/>
                <w:szCs w:val="20"/>
                <w:lang w:eastAsia="es-CO"/>
              </w:rPr>
            </w:pPr>
          </w:p>
        </w:tc>
      </w:tr>
    </w:tbl>
    <w:p w:rsidR="00EA0EBB" w:rsidRDefault="00EA0EBB"/>
    <w:sectPr w:rsidR="00EA0EBB" w:rsidSect="00FF48B6">
      <w:pgSz w:w="20160" w:h="12240" w:orient="landscape" w:code="5"/>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altName w:val="Times New Roman PSMT"/>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8B6"/>
    <w:rsid w:val="00057A68"/>
    <w:rsid w:val="00A27808"/>
    <w:rsid w:val="00EA0EBB"/>
    <w:rsid w:val="00FF48B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51B8FD-E29D-41AB-A984-E96843A4E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FF48B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F48B6"/>
    <w:rPr>
      <w:rFonts w:ascii="Times New Roman" w:eastAsia="Times New Roman" w:hAnsi="Times New Roman" w:cs="Times New Roman"/>
      <w:b/>
      <w:bCs/>
      <w:kern w:val="36"/>
      <w:sz w:val="48"/>
      <w:szCs w:val="48"/>
      <w:lang w:eastAsia="es-CO"/>
    </w:rPr>
  </w:style>
  <w:style w:type="character" w:styleId="Hipervnculo">
    <w:name w:val="Hyperlink"/>
    <w:basedOn w:val="Fuentedeprrafopredeter"/>
    <w:uiPriority w:val="99"/>
    <w:semiHidden/>
    <w:unhideWhenUsed/>
    <w:rsid w:val="00FF48B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676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ecretariasenado.gov.co/senado/basedoc/codigo_civil.html" TargetMode="External"/><Relationship Id="rId5" Type="http://schemas.openxmlformats.org/officeDocument/2006/relationships/hyperlink" Target="http://www.alcaldiabogota.gov.co/" TargetMode="External"/><Relationship Id="rId4" Type="http://schemas.openxmlformats.org/officeDocument/2006/relationships/hyperlink" Target="http://www.alcaldiabogota.gov.co/sisjur/normas/Norma1.jsp?i=4125"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11</Pages>
  <Words>4176</Words>
  <Characters>22968</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Eduardo Marcucci Díaz</dc:creator>
  <cp:keywords/>
  <dc:description/>
  <cp:lastModifiedBy>Docentes Unidad de Investigación</cp:lastModifiedBy>
  <cp:revision>4</cp:revision>
  <dcterms:created xsi:type="dcterms:W3CDTF">2018-08-23T16:52:00Z</dcterms:created>
  <dcterms:modified xsi:type="dcterms:W3CDTF">2018-09-17T19:45:00Z</dcterms:modified>
</cp:coreProperties>
</file>