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CD0" w:rsidRPr="008C36A9" w:rsidRDefault="00146CD0">
      <w:pPr>
        <w:rPr>
          <w:rFonts w:cs="Arial"/>
        </w:rPr>
      </w:pPr>
    </w:p>
    <w:p w:rsidR="00146CD0" w:rsidRPr="008C36A9" w:rsidRDefault="00146CD0" w:rsidP="009965CD">
      <w:pPr>
        <w:jc w:val="both"/>
        <w:rPr>
          <w:rFonts w:cs="Arial"/>
          <w:b/>
        </w:rPr>
      </w:pPr>
      <w:r w:rsidRPr="008C36A9">
        <w:rPr>
          <w:rFonts w:cs="Arial"/>
          <w:b/>
        </w:rPr>
        <w:t>BO</w:t>
      </w:r>
      <w:r w:rsidR="0077272F">
        <w:rPr>
          <w:rFonts w:cs="Arial"/>
          <w:b/>
        </w:rPr>
        <w:t xml:space="preserve">GOTÁ D.C., </w:t>
      </w:r>
      <w:r w:rsidR="008D43E0">
        <w:rPr>
          <w:rFonts w:cs="Arial"/>
          <w:b/>
        </w:rPr>
        <w:t>20</w:t>
      </w:r>
      <w:r w:rsidR="00F41D51">
        <w:rPr>
          <w:rFonts w:cs="Arial"/>
          <w:b/>
        </w:rPr>
        <w:t xml:space="preserve"> </w:t>
      </w:r>
      <w:r w:rsidR="00C04681">
        <w:rPr>
          <w:rFonts w:cs="Arial"/>
          <w:b/>
        </w:rPr>
        <w:t xml:space="preserve">DE </w:t>
      </w:r>
      <w:r w:rsidR="008D43E0">
        <w:rPr>
          <w:rFonts w:cs="Arial"/>
          <w:b/>
        </w:rPr>
        <w:t>DICIEMBRE DE</w:t>
      </w:r>
      <w:r w:rsidR="009965CD" w:rsidRPr="008C36A9">
        <w:rPr>
          <w:rFonts w:cs="Arial"/>
          <w:b/>
        </w:rPr>
        <w:t xml:space="preserve"> 2019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>
      <w:pPr>
        <w:rPr>
          <w:rFonts w:cs="Arial"/>
          <w:b/>
        </w:rPr>
      </w:pPr>
      <w:r w:rsidRPr="008C36A9">
        <w:rPr>
          <w:rFonts w:cs="Arial"/>
          <w:b/>
        </w:rPr>
        <w:t>CONSULTORIO JURÍDICO UNIVERSIDAD SANTO TOMÁS</w:t>
      </w:r>
    </w:p>
    <w:p w:rsidR="00160065" w:rsidRPr="008C36A9" w:rsidRDefault="00160065">
      <w:pPr>
        <w:rPr>
          <w:rFonts w:cs="Arial"/>
          <w:b/>
        </w:rPr>
      </w:pPr>
    </w:p>
    <w:p w:rsidR="00160065" w:rsidRDefault="00160065" w:rsidP="00160065">
      <w:pPr>
        <w:jc w:val="center"/>
        <w:rPr>
          <w:rFonts w:cs="Arial"/>
          <w:b/>
        </w:rPr>
      </w:pPr>
      <w:r w:rsidRPr="008C36A9">
        <w:rPr>
          <w:rFonts w:cs="Arial"/>
          <w:b/>
        </w:rPr>
        <w:t>INFORME DEL CONVENIO</w:t>
      </w:r>
      <w:r w:rsidR="008D43E0">
        <w:rPr>
          <w:rFonts w:cs="Arial"/>
          <w:b/>
        </w:rPr>
        <w:t xml:space="preserve"> FINAL AÑO 2019</w:t>
      </w:r>
    </w:p>
    <w:p w:rsidR="00497152" w:rsidRDefault="00497152" w:rsidP="00497152">
      <w:pPr>
        <w:jc w:val="both"/>
        <w:rPr>
          <w:rFonts w:cs="Arial"/>
          <w:b/>
        </w:rPr>
      </w:pPr>
    </w:p>
    <w:p w:rsidR="00497152" w:rsidRDefault="00497152" w:rsidP="00497152">
      <w:pPr>
        <w:jc w:val="both"/>
        <w:rPr>
          <w:rFonts w:cs="Arial"/>
        </w:rPr>
      </w:pPr>
      <w:r>
        <w:rPr>
          <w:rFonts w:cs="Arial"/>
        </w:rPr>
        <w:t xml:space="preserve">Dentro del marco de desarrollo establecido al inicio del año 2019, se determinaron los siguientes objetivos: </w:t>
      </w:r>
    </w:p>
    <w:p w:rsidR="00242D30" w:rsidRDefault="00497152" w:rsidP="00497152">
      <w:pPr>
        <w:pStyle w:val="Prrafodelista"/>
        <w:numPr>
          <w:ilvl w:val="0"/>
          <w:numId w:val="4"/>
        </w:numPr>
        <w:jc w:val="both"/>
        <w:rPr>
          <w:rFonts w:cs="Arial"/>
        </w:rPr>
      </w:pPr>
      <w:r>
        <w:rPr>
          <w:rFonts w:cs="Arial"/>
        </w:rPr>
        <w:t xml:space="preserve">Continuar prestando una atención integral a los casos remitidos por la Asociación Colombiana de Esclerosis Lateral Amiotrofia (ACELA) por parte de los estudiantes miembros del convenio, la cual consiste en elaboración, proyección y presentación </w:t>
      </w:r>
      <w:r w:rsidR="00242D30">
        <w:rPr>
          <w:rFonts w:cs="Arial"/>
        </w:rPr>
        <w:t>de documentos jurídicos.</w:t>
      </w:r>
    </w:p>
    <w:p w:rsidR="00242D30" w:rsidRDefault="00242D30" w:rsidP="00497152">
      <w:pPr>
        <w:pStyle w:val="Prrafodelista"/>
        <w:numPr>
          <w:ilvl w:val="0"/>
          <w:numId w:val="4"/>
        </w:numPr>
        <w:jc w:val="both"/>
        <w:rPr>
          <w:rFonts w:cs="Arial"/>
        </w:rPr>
      </w:pPr>
      <w:r>
        <w:rPr>
          <w:rFonts w:cs="Arial"/>
        </w:rPr>
        <w:t>Continuar con el Modelo de Gestión del Conocimiento, el cual se desarrollará con una reunión mensual en la cual los estudiantes buscaran discutir, asimilar e interiorizar temas problemas que surjan en el desarrollo de los casos.</w:t>
      </w:r>
    </w:p>
    <w:p w:rsidR="008B6F16" w:rsidRDefault="00242D30" w:rsidP="00497152">
      <w:pPr>
        <w:pStyle w:val="Prrafodelista"/>
        <w:numPr>
          <w:ilvl w:val="0"/>
          <w:numId w:val="4"/>
        </w:numPr>
        <w:jc w:val="both"/>
        <w:rPr>
          <w:rFonts w:cs="Arial"/>
        </w:rPr>
      </w:pPr>
      <w:r>
        <w:rPr>
          <w:rFonts w:cs="Arial"/>
        </w:rPr>
        <w:t xml:space="preserve">Implementar la metodología de investigación </w:t>
      </w:r>
      <w:proofErr w:type="spellStart"/>
      <w:r>
        <w:rPr>
          <w:rFonts w:cs="Arial"/>
        </w:rPr>
        <w:t>working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paper</w:t>
      </w:r>
      <w:proofErr w:type="spellEnd"/>
      <w:r>
        <w:rPr>
          <w:rFonts w:cs="Arial"/>
        </w:rPr>
        <w:t>, para así entregar un producto investigativo sobre los resultados de cada reunión del modelo de gestión del conocimiento.</w:t>
      </w:r>
    </w:p>
    <w:p w:rsidR="008B6F16" w:rsidRDefault="008B6F16" w:rsidP="00497152">
      <w:pPr>
        <w:pStyle w:val="Prrafodelista"/>
        <w:numPr>
          <w:ilvl w:val="0"/>
          <w:numId w:val="4"/>
        </w:numPr>
        <w:jc w:val="both"/>
        <w:rPr>
          <w:rFonts w:cs="Arial"/>
        </w:rPr>
      </w:pPr>
      <w:r>
        <w:rPr>
          <w:rFonts w:cs="Arial"/>
        </w:rPr>
        <w:t>Continuar y mejorar con los métodos de almacenamiento de información del convenio como lo son el correo electrónico y la carpeta en física del mismo.</w:t>
      </w:r>
    </w:p>
    <w:p w:rsidR="008B6F16" w:rsidRDefault="008B6F16" w:rsidP="008B6F16">
      <w:pPr>
        <w:pStyle w:val="Prrafodelista"/>
        <w:jc w:val="both"/>
        <w:rPr>
          <w:rFonts w:cs="Arial"/>
        </w:rPr>
      </w:pPr>
    </w:p>
    <w:p w:rsidR="008D43E0" w:rsidRPr="008B6F16" w:rsidRDefault="008B6F16" w:rsidP="008B6F16">
      <w:pPr>
        <w:jc w:val="both"/>
        <w:rPr>
          <w:rFonts w:cs="Arial"/>
        </w:rPr>
      </w:pPr>
      <w:r>
        <w:rPr>
          <w:rFonts w:cs="Arial"/>
        </w:rPr>
        <w:t>En este sentido, de los objetivos planteados al inicio del año académico todos se han llevado a cabo y se desarrollaron en los términos delimitados, como constan en los respectivos informes mensuales de gestión de resultados, actas y estadísticas elaboradas.</w:t>
      </w:r>
      <w:r w:rsidR="00242D30" w:rsidRPr="008B6F16">
        <w:rPr>
          <w:rFonts w:cs="Arial"/>
        </w:rPr>
        <w:t xml:space="preserve">  </w:t>
      </w:r>
    </w:p>
    <w:p w:rsidR="00160065" w:rsidRPr="008C36A9" w:rsidRDefault="00160065" w:rsidP="00160065">
      <w:pPr>
        <w:jc w:val="both"/>
        <w:rPr>
          <w:rFonts w:cs="Arial"/>
        </w:rPr>
      </w:pPr>
      <w:r w:rsidRPr="008C36A9">
        <w:rPr>
          <w:rFonts w:cs="Arial"/>
        </w:rPr>
        <w:t xml:space="preserve">El convenio ACELA se encuentra coordinado por la Doctora Angélica María Parra Báez y lo integran los siguientes estudiantes:  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 xml:space="preserve">Brenda Camila Benítez Ramírez de </w:t>
      </w:r>
      <w:r w:rsidR="008B6F16">
        <w:rPr>
          <w:rFonts w:cs="Arial"/>
        </w:rPr>
        <w:t>decimo semestre</w:t>
      </w:r>
      <w:r w:rsidRPr="008C36A9">
        <w:rPr>
          <w:rFonts w:cs="Arial"/>
        </w:rPr>
        <w:t>.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 xml:space="preserve">Daniela García Carantón de </w:t>
      </w:r>
      <w:r w:rsidR="008B6F16">
        <w:rPr>
          <w:rFonts w:cs="Arial"/>
        </w:rPr>
        <w:t>decimo</w:t>
      </w:r>
      <w:r w:rsidRPr="008C36A9">
        <w:rPr>
          <w:rFonts w:cs="Arial"/>
        </w:rPr>
        <w:t xml:space="preserve"> semestre.</w:t>
      </w:r>
    </w:p>
    <w:p w:rsidR="00160065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 xml:space="preserve">David Mauricio Melo Yagüe de </w:t>
      </w:r>
      <w:r w:rsidR="008B6F16">
        <w:rPr>
          <w:rFonts w:cs="Arial"/>
        </w:rPr>
        <w:t>decimo</w:t>
      </w:r>
      <w:r w:rsidRPr="008C36A9">
        <w:rPr>
          <w:rFonts w:cs="Arial"/>
        </w:rPr>
        <w:t xml:space="preserve">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>
        <w:rPr>
          <w:rFonts w:cs="Arial"/>
        </w:rPr>
        <w:t xml:space="preserve">Manuela Núñez Jiménez de </w:t>
      </w:r>
      <w:r w:rsidR="008B6F16">
        <w:rPr>
          <w:rFonts w:cs="Arial"/>
        </w:rPr>
        <w:t>decimo</w:t>
      </w:r>
      <w:r>
        <w:rPr>
          <w:rFonts w:cs="Arial"/>
        </w:rPr>
        <w:t xml:space="preserve">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Karol</w:t>
      </w:r>
      <w:proofErr w:type="spellEnd"/>
      <w:r>
        <w:rPr>
          <w:rFonts w:cs="Arial"/>
        </w:rPr>
        <w:t xml:space="preserve"> Hernández Montenegro de </w:t>
      </w:r>
      <w:r w:rsidR="008B6F16">
        <w:rPr>
          <w:rFonts w:cs="Arial"/>
        </w:rPr>
        <w:t>noveno</w:t>
      </w:r>
      <w:r>
        <w:rPr>
          <w:rFonts w:cs="Arial"/>
        </w:rPr>
        <w:t xml:space="preserve"> semestre.</w:t>
      </w:r>
      <w:r w:rsidR="008B6F16">
        <w:rPr>
          <w:rFonts w:cs="Arial"/>
        </w:rPr>
        <w:t xml:space="preserve"> 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Crhistian</w:t>
      </w:r>
      <w:proofErr w:type="spellEnd"/>
      <w:r w:rsidR="008B6F16">
        <w:rPr>
          <w:rFonts w:cs="Arial"/>
        </w:rPr>
        <w:t xml:space="preserve"> Alejandro Ossa Pineda de noveno</w:t>
      </w:r>
      <w:r>
        <w:rPr>
          <w:rFonts w:cs="Arial"/>
        </w:rPr>
        <w:t xml:space="preserve"> semestre.</w:t>
      </w:r>
    </w:p>
    <w:p w:rsidR="00D14469" w:rsidRDefault="008B6F16" w:rsidP="008B6F16">
      <w:pPr>
        <w:jc w:val="both"/>
        <w:rPr>
          <w:rFonts w:cs="Arial"/>
        </w:rPr>
      </w:pPr>
      <w:r>
        <w:rPr>
          <w:rFonts w:cs="Arial"/>
        </w:rPr>
        <w:t>Por motivo de terminación de materias de los estudiantes de decimo semestre, en el mes</w:t>
      </w:r>
      <w:r w:rsidR="00D14469">
        <w:rPr>
          <w:rFonts w:cs="Arial"/>
        </w:rPr>
        <w:t xml:space="preserve"> de noviembre se adelantó el proceso para escoger a los nuevos integrantes del convenio, presentándose los siguientes estudiantes:</w:t>
      </w:r>
    </w:p>
    <w:p w:rsidR="008B6F16" w:rsidRDefault="007B41CD" w:rsidP="00D14469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lastRenderedPageBreak/>
        <w:t>Vanessa Trujillo Toro de octavo semestre.</w:t>
      </w:r>
    </w:p>
    <w:p w:rsidR="007B41CD" w:rsidRDefault="007B41CD" w:rsidP="00D14469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Camilo Alberto Calderón Nova de octavo semestre.</w:t>
      </w:r>
    </w:p>
    <w:p w:rsidR="007B41CD" w:rsidRDefault="007B41CD" w:rsidP="00D14469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María Paula Vergel Arenas de octavo semestre.</w:t>
      </w:r>
    </w:p>
    <w:p w:rsidR="007B41CD" w:rsidRDefault="007B41CD" w:rsidP="00D14469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Angie Catalina Avendaño Carrero de octavo semestre.</w:t>
      </w:r>
    </w:p>
    <w:p w:rsidR="007B41CD" w:rsidRDefault="007B41CD" w:rsidP="00D14469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Ana María Rubio Suarez de noveno semestre.</w:t>
      </w:r>
    </w:p>
    <w:p w:rsidR="007B41CD" w:rsidRDefault="007B41CD" w:rsidP="00D14469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Daniela Carolina Fernández Rocha de octavo semestre.</w:t>
      </w:r>
    </w:p>
    <w:p w:rsidR="007B41CD" w:rsidRDefault="007B41CD" w:rsidP="00D14469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Johana Fernanda Sánchez Jaramillo de octavo semestre.</w:t>
      </w:r>
    </w:p>
    <w:p w:rsidR="007B41CD" w:rsidRDefault="007B41CD" w:rsidP="00D14469">
      <w:pPr>
        <w:pStyle w:val="Prrafodelista"/>
        <w:numPr>
          <w:ilvl w:val="0"/>
          <w:numId w:val="5"/>
        </w:numPr>
        <w:jc w:val="both"/>
        <w:rPr>
          <w:rFonts w:cs="Arial"/>
        </w:rPr>
      </w:pPr>
      <w:proofErr w:type="spellStart"/>
      <w:r>
        <w:rPr>
          <w:rFonts w:cs="Arial"/>
        </w:rPr>
        <w:t>Yuly</w:t>
      </w:r>
      <w:proofErr w:type="spellEnd"/>
      <w:r>
        <w:rPr>
          <w:rFonts w:cs="Arial"/>
        </w:rPr>
        <w:t xml:space="preserve"> Paola Castro Coronado de octavo semestre. </w:t>
      </w:r>
    </w:p>
    <w:p w:rsidR="007B41CD" w:rsidRDefault="004237C5" w:rsidP="007B41CD">
      <w:pPr>
        <w:jc w:val="both"/>
        <w:rPr>
          <w:rFonts w:cs="Arial"/>
        </w:rPr>
      </w:pPr>
      <w:r>
        <w:rPr>
          <w:rFonts w:cs="Arial"/>
        </w:rPr>
        <w:t xml:space="preserve">Dicho proceso de selección consistió en la realización de una entrevista grupal y una individual, en donde se estableció el perfil y prioridades de cada uno de ellos. Asimismo, la decisión se tomó teniendo en cuenta la disponibilidad de tiempo de cada estudiante, con base en el promedio de notas </w:t>
      </w:r>
      <w:r w:rsidR="0054430E">
        <w:rPr>
          <w:rFonts w:cs="Arial"/>
        </w:rPr>
        <w:t>acumulado</w:t>
      </w:r>
      <w:r>
        <w:rPr>
          <w:rFonts w:cs="Arial"/>
        </w:rPr>
        <w:t xml:space="preserve">; del proceso se </w:t>
      </w:r>
      <w:r w:rsidR="0054430E">
        <w:rPr>
          <w:rFonts w:cs="Arial"/>
        </w:rPr>
        <w:t xml:space="preserve">seleccionaron a 4 estudiantes que fueron los siguientes: </w:t>
      </w:r>
      <w:r>
        <w:rPr>
          <w:rFonts w:cs="Arial"/>
        </w:rPr>
        <w:t xml:space="preserve">  </w:t>
      </w:r>
    </w:p>
    <w:p w:rsidR="0054430E" w:rsidRDefault="0054430E" w:rsidP="0054430E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Camilo Alberto Calderón Nova de octavo semestre.</w:t>
      </w:r>
    </w:p>
    <w:p w:rsidR="0054430E" w:rsidRDefault="0054430E" w:rsidP="0054430E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María Paula Vergel Arenas de octavo semestre.</w:t>
      </w:r>
    </w:p>
    <w:p w:rsidR="0054430E" w:rsidRDefault="0054430E" w:rsidP="0054430E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Angie Catalina Avendaño Carrero de octavo semestre.</w:t>
      </w:r>
    </w:p>
    <w:p w:rsidR="0054430E" w:rsidRDefault="0054430E" w:rsidP="0054430E">
      <w:pPr>
        <w:pStyle w:val="Prrafodelista"/>
        <w:numPr>
          <w:ilvl w:val="0"/>
          <w:numId w:val="5"/>
        </w:numPr>
        <w:jc w:val="both"/>
        <w:rPr>
          <w:rFonts w:cs="Arial"/>
        </w:rPr>
      </w:pPr>
      <w:r>
        <w:rPr>
          <w:rFonts w:cs="Arial"/>
        </w:rPr>
        <w:t>Ana María Rubio Suarez de noveno semestre.</w:t>
      </w:r>
    </w:p>
    <w:p w:rsidR="00247054" w:rsidRDefault="0054430E" w:rsidP="0054430E">
      <w:pPr>
        <w:jc w:val="both"/>
        <w:rPr>
          <w:rFonts w:cs="Arial"/>
        </w:rPr>
      </w:pPr>
      <w:r>
        <w:rPr>
          <w:rFonts w:cs="Arial"/>
        </w:rPr>
        <w:t>Con los</w:t>
      </w:r>
      <w:r w:rsidR="00247054">
        <w:rPr>
          <w:rFonts w:cs="Arial"/>
        </w:rPr>
        <w:tab/>
        <w:t>estudiantes seleccionados se han venido trabajando el respectivo empalme y en diciembre, han recibido los diferentes casos sustituidos de los estudiantes que terminaron materias. Asimismo, se realizó el 4 de diciembre la última reunión del año con el objeto de presentar a los nuevos estudiantes y despedir a los que terminan consultorio jurídico.</w:t>
      </w:r>
    </w:p>
    <w:p w:rsidR="00247054" w:rsidRDefault="00247054" w:rsidP="0054430E">
      <w:pPr>
        <w:jc w:val="both"/>
        <w:rPr>
          <w:rFonts w:cs="Arial"/>
        </w:rPr>
      </w:pPr>
      <w:r>
        <w:rPr>
          <w:rFonts w:cs="Arial"/>
        </w:rPr>
        <w:t>A continuación se relaciona la estadística final del año 2019 en donde se indica el total de casos actualmente trabajados en el convenio y una especificación del número que tiene asignado cada estudiante.</w:t>
      </w:r>
    </w:p>
    <w:p w:rsidR="00E734A9" w:rsidRDefault="00E734A9" w:rsidP="0054430E">
      <w:pPr>
        <w:jc w:val="both"/>
        <w:rPr>
          <w:rFonts w:cs="Arial"/>
        </w:rPr>
      </w:pPr>
    </w:p>
    <w:p w:rsidR="00247054" w:rsidRDefault="00247054" w:rsidP="00247054">
      <w:pPr>
        <w:jc w:val="center"/>
        <w:rPr>
          <w:rFonts w:cs="Arial"/>
          <w:b/>
        </w:rPr>
      </w:pPr>
      <w:r>
        <w:rPr>
          <w:rFonts w:cs="Arial"/>
          <w:b/>
        </w:rPr>
        <w:t>ESTADÍSTICA FINAL AÑO ACADÉMICO 2019</w:t>
      </w:r>
    </w:p>
    <w:p w:rsidR="00C81A81" w:rsidRPr="00247054" w:rsidRDefault="00C81A81" w:rsidP="00247054">
      <w:pPr>
        <w:jc w:val="center"/>
        <w:rPr>
          <w:rFonts w:cs="Arial"/>
          <w:b/>
        </w:rPr>
      </w:pPr>
    </w:p>
    <w:tbl>
      <w:tblPr>
        <w:tblStyle w:val="Tablaconcuadrcula"/>
        <w:tblW w:w="0" w:type="auto"/>
        <w:tblInd w:w="1151" w:type="dxa"/>
        <w:tblLayout w:type="fixed"/>
        <w:tblLook w:val="04A0" w:firstRow="1" w:lastRow="0" w:firstColumn="1" w:lastColumn="0" w:noHBand="0" w:noVBand="1"/>
      </w:tblPr>
      <w:tblGrid>
        <w:gridCol w:w="2263"/>
        <w:gridCol w:w="1134"/>
        <w:gridCol w:w="993"/>
        <w:gridCol w:w="2126"/>
      </w:tblGrid>
      <w:tr w:rsidR="00E734A9" w:rsidRPr="008C36A9" w:rsidTr="00C81A81">
        <w:tc>
          <w:tcPr>
            <w:tcW w:w="2263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ESTUDIANTE</w:t>
            </w:r>
          </w:p>
        </w:tc>
        <w:tc>
          <w:tcPr>
            <w:tcW w:w="1134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ABIERTOS</w:t>
            </w:r>
          </w:p>
        </w:tc>
        <w:tc>
          <w:tcPr>
            <w:tcW w:w="993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OTRAS AREAS</w:t>
            </w:r>
          </w:p>
        </w:tc>
        <w:tc>
          <w:tcPr>
            <w:tcW w:w="2126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ASIGNADOS</w:t>
            </w:r>
          </w:p>
        </w:tc>
      </w:tr>
      <w:tr w:rsidR="00E734A9" w:rsidRPr="008C36A9" w:rsidTr="00C81A81">
        <w:tc>
          <w:tcPr>
            <w:tcW w:w="2263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Camilo Calderón </w:t>
            </w:r>
          </w:p>
        </w:tc>
        <w:tc>
          <w:tcPr>
            <w:tcW w:w="1134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993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26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</w:tr>
      <w:tr w:rsidR="00E734A9" w:rsidRPr="008C36A9" w:rsidTr="00C81A81">
        <w:tc>
          <w:tcPr>
            <w:tcW w:w="2263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Karol</w:t>
            </w:r>
            <w:proofErr w:type="spellEnd"/>
            <w:r>
              <w:rPr>
                <w:rFonts w:cs="Arial"/>
              </w:rPr>
              <w:t xml:space="preserve"> Hernández</w:t>
            </w:r>
          </w:p>
        </w:tc>
        <w:tc>
          <w:tcPr>
            <w:tcW w:w="1134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18</w:t>
            </w:r>
          </w:p>
        </w:tc>
        <w:tc>
          <w:tcPr>
            <w:tcW w:w="993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26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18</w:t>
            </w:r>
          </w:p>
        </w:tc>
      </w:tr>
      <w:tr w:rsidR="00E734A9" w:rsidRPr="008C36A9" w:rsidTr="00C81A81">
        <w:tc>
          <w:tcPr>
            <w:tcW w:w="2263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María Paula Vergel</w:t>
            </w:r>
          </w:p>
        </w:tc>
        <w:tc>
          <w:tcPr>
            <w:tcW w:w="1134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993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126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10</w:t>
            </w:r>
          </w:p>
        </w:tc>
      </w:tr>
      <w:tr w:rsidR="00E734A9" w:rsidRPr="008C36A9" w:rsidTr="00C81A81">
        <w:tc>
          <w:tcPr>
            <w:tcW w:w="2263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Ana María rubio </w:t>
            </w:r>
          </w:p>
        </w:tc>
        <w:tc>
          <w:tcPr>
            <w:tcW w:w="1134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993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126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9</w:t>
            </w:r>
          </w:p>
        </w:tc>
      </w:tr>
      <w:tr w:rsidR="00E734A9" w:rsidRPr="008C36A9" w:rsidTr="00C81A81">
        <w:tc>
          <w:tcPr>
            <w:tcW w:w="2263" w:type="dxa"/>
          </w:tcPr>
          <w:p w:rsidR="00E734A9" w:rsidRPr="008C36A9" w:rsidRDefault="00C81A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Angie Catalina Avendaño</w:t>
            </w:r>
          </w:p>
        </w:tc>
        <w:tc>
          <w:tcPr>
            <w:tcW w:w="1134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993" w:type="dxa"/>
          </w:tcPr>
          <w:p w:rsidR="00E734A9" w:rsidRPr="008C36A9" w:rsidRDefault="00E734A9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26" w:type="dxa"/>
          </w:tcPr>
          <w:p w:rsidR="00E734A9" w:rsidRPr="008C36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</w:tr>
      <w:tr w:rsidR="00E734A9" w:rsidRPr="008C36A9" w:rsidTr="00C81A81">
        <w:tc>
          <w:tcPr>
            <w:tcW w:w="2263" w:type="dxa"/>
          </w:tcPr>
          <w:p w:rsidR="00E734A9" w:rsidRDefault="00E734A9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Crhistian</w:t>
            </w:r>
            <w:proofErr w:type="spellEnd"/>
            <w:r>
              <w:rPr>
                <w:rFonts w:cs="Arial"/>
              </w:rPr>
              <w:t xml:space="preserve"> Ossa</w:t>
            </w:r>
          </w:p>
        </w:tc>
        <w:tc>
          <w:tcPr>
            <w:tcW w:w="1134" w:type="dxa"/>
          </w:tcPr>
          <w:p w:rsidR="00E734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15</w:t>
            </w:r>
          </w:p>
        </w:tc>
        <w:tc>
          <w:tcPr>
            <w:tcW w:w="993" w:type="dxa"/>
          </w:tcPr>
          <w:p w:rsidR="00E734A9" w:rsidRDefault="00C81A8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126" w:type="dxa"/>
          </w:tcPr>
          <w:p w:rsidR="00E734A9" w:rsidRDefault="00272905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15</w:t>
            </w:r>
          </w:p>
        </w:tc>
      </w:tr>
    </w:tbl>
    <w:p w:rsidR="00B328A5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  <w:r w:rsidR="00D6081B" w:rsidRPr="008C36A9">
        <w:rPr>
          <w:rFonts w:cs="Arial"/>
        </w:rPr>
        <w:t xml:space="preserve"> </w:t>
      </w:r>
    </w:p>
    <w:p w:rsidR="008E37B0" w:rsidRPr="008C36A9" w:rsidRDefault="00272905" w:rsidP="002B5E5D">
      <w:pPr>
        <w:jc w:val="both"/>
        <w:rPr>
          <w:rFonts w:cs="Arial"/>
          <w:b/>
        </w:rPr>
      </w:pPr>
      <w:r>
        <w:rPr>
          <w:rFonts w:cs="Arial"/>
          <w:b/>
        </w:rPr>
        <w:t xml:space="preserve">                      TOTAL: 64</w:t>
      </w:r>
      <w:r w:rsidR="002B5E5D" w:rsidRPr="008C36A9">
        <w:rPr>
          <w:rFonts w:cs="Arial"/>
          <w:b/>
        </w:rPr>
        <w:t xml:space="preserve"> CASOS</w:t>
      </w:r>
      <w:r w:rsidR="00F50A5B" w:rsidRPr="008C36A9">
        <w:rPr>
          <w:rFonts w:cs="Arial"/>
          <w:b/>
        </w:rPr>
        <w:t xml:space="preserve"> ACELA</w:t>
      </w:r>
      <w:r w:rsidR="00D4519F" w:rsidRPr="008C36A9">
        <w:rPr>
          <w:rFonts w:cs="Arial"/>
          <w:b/>
        </w:rPr>
        <w:t xml:space="preserve"> </w:t>
      </w:r>
      <w:r w:rsidR="002B5E5D" w:rsidRPr="008C36A9">
        <w:rPr>
          <w:rFonts w:cs="Arial"/>
          <w:b/>
        </w:rPr>
        <w:t xml:space="preserve"> </w:t>
      </w:r>
    </w:p>
    <w:p w:rsidR="008C36A9" w:rsidRDefault="00D4519F" w:rsidP="002B5E5D">
      <w:pPr>
        <w:jc w:val="both"/>
        <w:rPr>
          <w:rFonts w:cs="Arial"/>
        </w:rPr>
      </w:pPr>
      <w:r w:rsidRPr="008C36A9">
        <w:rPr>
          <w:rFonts w:cs="Arial"/>
        </w:rPr>
        <w:lastRenderedPageBreak/>
        <w:t xml:space="preserve">De esta manera, actualmente en el </w:t>
      </w:r>
      <w:r w:rsidR="00C04681">
        <w:rPr>
          <w:rFonts w:cs="Arial"/>
        </w:rPr>
        <w:t>c</w:t>
      </w:r>
      <w:r w:rsidR="00272905">
        <w:rPr>
          <w:rFonts w:cs="Arial"/>
        </w:rPr>
        <w:t>onvenio se tienen un total de 64</w:t>
      </w:r>
      <w:bookmarkStart w:id="0" w:name="_GoBack"/>
      <w:bookmarkEnd w:id="0"/>
      <w:r w:rsidRPr="008C36A9">
        <w:rPr>
          <w:rFonts w:cs="Arial"/>
        </w:rPr>
        <w:t xml:space="preserve"> casos</w:t>
      </w:r>
      <w:r w:rsidR="00C81A81">
        <w:rPr>
          <w:rFonts w:cs="Arial"/>
        </w:rPr>
        <w:t>. Cabe aclarar que se tienen aproximadamente otros 20 casos los cuales se encuentran cerrados temporalmente a los cuales el actual monitor debe llamar en enero para saber si el caso se vuelve a abrir o se deja en el estado de cierre temporal.</w:t>
      </w:r>
    </w:p>
    <w:p w:rsidR="00DD61A5" w:rsidRPr="008C36A9" w:rsidRDefault="00DD61A5" w:rsidP="002B5E5D">
      <w:pPr>
        <w:jc w:val="both"/>
        <w:rPr>
          <w:rFonts w:cs="Arial"/>
          <w:b/>
        </w:rPr>
      </w:pPr>
      <w:r>
        <w:rPr>
          <w:rFonts w:cs="Arial"/>
        </w:rPr>
        <w:t>Finalmente, hay que aclarar que termino mis prácticas de consultorio jurídico el día 31 de enero de 2020 por ende en el mes de enero hare el empalme correspondiente a la nueva monitora del convenio Manuela Núñez Jiménez quien empezar el 01 de febrero de 2020.</w:t>
      </w:r>
    </w:p>
    <w:p w:rsidR="009965CD" w:rsidRPr="008C36A9" w:rsidRDefault="009965CD" w:rsidP="002B5E5D">
      <w:pPr>
        <w:jc w:val="both"/>
        <w:rPr>
          <w:rFonts w:cs="Arial"/>
        </w:rPr>
      </w:pPr>
    </w:p>
    <w:p w:rsidR="003C0040" w:rsidRPr="008C36A9" w:rsidRDefault="003C0040" w:rsidP="00160065">
      <w:pPr>
        <w:jc w:val="both"/>
        <w:rPr>
          <w:rFonts w:cs="Arial"/>
        </w:rPr>
      </w:pPr>
    </w:p>
    <w:sectPr w:rsidR="003C0040" w:rsidRPr="008C36A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5E6A" w:rsidRDefault="007A5E6A" w:rsidP="00146CD0">
      <w:pPr>
        <w:spacing w:after="0" w:line="240" w:lineRule="auto"/>
      </w:pPr>
      <w:r>
        <w:separator/>
      </w:r>
    </w:p>
  </w:endnote>
  <w:endnote w:type="continuationSeparator" w:id="0">
    <w:p w:rsidR="007A5E6A" w:rsidRDefault="007A5E6A" w:rsidP="00146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5E6A" w:rsidRDefault="007A5E6A" w:rsidP="00146CD0">
      <w:pPr>
        <w:spacing w:after="0" w:line="240" w:lineRule="auto"/>
      </w:pPr>
      <w:r>
        <w:separator/>
      </w:r>
    </w:p>
  </w:footnote>
  <w:footnote w:type="continuationSeparator" w:id="0">
    <w:p w:rsidR="007A5E6A" w:rsidRDefault="007A5E6A" w:rsidP="00146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 xml:space="preserve">CONSULTORIO JURIDICO UNIVERSIDAD SANTO TOMAS 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SEBASTIAN LENIS ARANGO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MONITOR A.C.E.L.A</w:t>
    </w:r>
  </w:p>
  <w:p w:rsidR="00146CD0" w:rsidRDefault="00146CD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63AF7"/>
    <w:multiLevelType w:val="hybridMultilevel"/>
    <w:tmpl w:val="9DCC0C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94534"/>
    <w:multiLevelType w:val="hybridMultilevel"/>
    <w:tmpl w:val="402C3632"/>
    <w:lvl w:ilvl="0" w:tplc="240A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" w15:restartNumberingAfterBreak="0">
    <w:nsid w:val="246E528C"/>
    <w:multiLevelType w:val="hybridMultilevel"/>
    <w:tmpl w:val="21F6655A"/>
    <w:lvl w:ilvl="0" w:tplc="24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68944867"/>
    <w:multiLevelType w:val="hybridMultilevel"/>
    <w:tmpl w:val="9CB44A5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F963F7"/>
    <w:multiLevelType w:val="hybridMultilevel"/>
    <w:tmpl w:val="A09862A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536"/>
    <w:rsid w:val="000157E6"/>
    <w:rsid w:val="00016600"/>
    <w:rsid w:val="00076250"/>
    <w:rsid w:val="0013458A"/>
    <w:rsid w:val="00146CD0"/>
    <w:rsid w:val="001538AF"/>
    <w:rsid w:val="00160065"/>
    <w:rsid w:val="001617A2"/>
    <w:rsid w:val="001634C4"/>
    <w:rsid w:val="0017180A"/>
    <w:rsid w:val="00171A67"/>
    <w:rsid w:val="00182AA0"/>
    <w:rsid w:val="001B1FBF"/>
    <w:rsid w:val="001D3371"/>
    <w:rsid w:val="00242D30"/>
    <w:rsid w:val="00247054"/>
    <w:rsid w:val="002640CC"/>
    <w:rsid w:val="00272905"/>
    <w:rsid w:val="002B5E5D"/>
    <w:rsid w:val="00307FD0"/>
    <w:rsid w:val="003409E3"/>
    <w:rsid w:val="00360795"/>
    <w:rsid w:val="003713B4"/>
    <w:rsid w:val="003C0040"/>
    <w:rsid w:val="003E3CAE"/>
    <w:rsid w:val="003E6C15"/>
    <w:rsid w:val="004237C5"/>
    <w:rsid w:val="00453EA7"/>
    <w:rsid w:val="00473BA8"/>
    <w:rsid w:val="00475BA1"/>
    <w:rsid w:val="00497152"/>
    <w:rsid w:val="004E0E99"/>
    <w:rsid w:val="004E2832"/>
    <w:rsid w:val="004E4444"/>
    <w:rsid w:val="004F6EA8"/>
    <w:rsid w:val="00515116"/>
    <w:rsid w:val="0054430E"/>
    <w:rsid w:val="00546536"/>
    <w:rsid w:val="00557C04"/>
    <w:rsid w:val="005B42AC"/>
    <w:rsid w:val="005F769E"/>
    <w:rsid w:val="00604595"/>
    <w:rsid w:val="006832A0"/>
    <w:rsid w:val="006C432F"/>
    <w:rsid w:val="006F3394"/>
    <w:rsid w:val="006F6AFE"/>
    <w:rsid w:val="007557BC"/>
    <w:rsid w:val="0077272F"/>
    <w:rsid w:val="007A5E6A"/>
    <w:rsid w:val="007B41CD"/>
    <w:rsid w:val="00837022"/>
    <w:rsid w:val="008775D1"/>
    <w:rsid w:val="008B6F16"/>
    <w:rsid w:val="008C36A9"/>
    <w:rsid w:val="008D43E0"/>
    <w:rsid w:val="008E37B0"/>
    <w:rsid w:val="008F5EB0"/>
    <w:rsid w:val="00902596"/>
    <w:rsid w:val="009775A6"/>
    <w:rsid w:val="009818A6"/>
    <w:rsid w:val="009965CD"/>
    <w:rsid w:val="00A015CD"/>
    <w:rsid w:val="00A220A7"/>
    <w:rsid w:val="00A312CF"/>
    <w:rsid w:val="00AB4C9D"/>
    <w:rsid w:val="00AC3459"/>
    <w:rsid w:val="00AC7B18"/>
    <w:rsid w:val="00AD2D80"/>
    <w:rsid w:val="00AD459F"/>
    <w:rsid w:val="00B10D85"/>
    <w:rsid w:val="00B302AC"/>
    <w:rsid w:val="00B309C8"/>
    <w:rsid w:val="00B328A5"/>
    <w:rsid w:val="00B60C5B"/>
    <w:rsid w:val="00BF717A"/>
    <w:rsid w:val="00C04681"/>
    <w:rsid w:val="00C14D0B"/>
    <w:rsid w:val="00C270C4"/>
    <w:rsid w:val="00C81A81"/>
    <w:rsid w:val="00C94F89"/>
    <w:rsid w:val="00D14469"/>
    <w:rsid w:val="00D43B6D"/>
    <w:rsid w:val="00D4519F"/>
    <w:rsid w:val="00D6081B"/>
    <w:rsid w:val="00DB0A61"/>
    <w:rsid w:val="00DD1CB6"/>
    <w:rsid w:val="00DD61A5"/>
    <w:rsid w:val="00E734A9"/>
    <w:rsid w:val="00E7760F"/>
    <w:rsid w:val="00EA0AD9"/>
    <w:rsid w:val="00F36AF1"/>
    <w:rsid w:val="00F41D51"/>
    <w:rsid w:val="00F50A5B"/>
    <w:rsid w:val="00F82ADD"/>
    <w:rsid w:val="00F9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938DE39-9C0D-48DB-8C49-C6BDE812C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6CD0"/>
  </w:style>
  <w:style w:type="paragraph" w:styleId="Piedepgina">
    <w:name w:val="footer"/>
    <w:basedOn w:val="Normal"/>
    <w:link w:val="Piedepgina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6CD0"/>
  </w:style>
  <w:style w:type="paragraph" w:styleId="Prrafodelista">
    <w:name w:val="List Paragraph"/>
    <w:basedOn w:val="Normal"/>
    <w:uiPriority w:val="34"/>
    <w:qFormat/>
    <w:rsid w:val="00160065"/>
    <w:pPr>
      <w:ind w:left="720"/>
      <w:contextualSpacing/>
    </w:pPr>
  </w:style>
  <w:style w:type="table" w:styleId="Tablaconcuadrcula">
    <w:name w:val="Table Grid"/>
    <w:basedOn w:val="Tablanormal"/>
    <w:uiPriority w:val="39"/>
    <w:rsid w:val="008F5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7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4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669</Words>
  <Characters>3684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Estudiantes Consultorio Juridico</dc:creator>
  <cp:keywords/>
  <dc:description/>
  <cp:lastModifiedBy>Coordinadores Consultorio Juridico</cp:lastModifiedBy>
  <cp:revision>2</cp:revision>
  <dcterms:created xsi:type="dcterms:W3CDTF">2020-01-23T20:00:00Z</dcterms:created>
  <dcterms:modified xsi:type="dcterms:W3CDTF">2020-01-23T20:00:00Z</dcterms:modified>
</cp:coreProperties>
</file>