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DD</w:t>
            </w:r>
          </w:p>
        </w:tc>
        <w:tc>
          <w:tcPr>
            <w:tcW w:w="735" w:type="dxa"/>
            <w:vAlign w:val="center"/>
          </w:tcPr>
          <w:p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MM</w:t>
            </w:r>
          </w:p>
        </w:tc>
        <w:tc>
          <w:tcPr>
            <w:tcW w:w="729" w:type="dxa"/>
            <w:vAlign w:val="center"/>
          </w:tcPr>
          <w:p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AAAA</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0C7EDB" w:rsidRPr="000C7EDB">
              <w:rPr>
                <w:rFonts w:asciiTheme="minorHAnsi" w:hAnsiTheme="minorHAnsi" w:cs="Arial"/>
                <w:b w:val="0"/>
                <w:sz w:val="20"/>
              </w:rPr>
              <w:t>Cristhian José Uribe Mendoza</w:t>
            </w:r>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A57CEB" w:rsidP="00961556">
            <w:pPr>
              <w:pStyle w:val="Ttulo"/>
              <w:jc w:val="both"/>
              <w:rPr>
                <w:rFonts w:asciiTheme="minorHAnsi" w:hAnsiTheme="minorHAnsi" w:cs="Arial"/>
                <w:b w:val="0"/>
                <w:sz w:val="20"/>
              </w:rPr>
            </w:pPr>
            <w:r w:rsidRPr="00E13D74">
              <w:rPr>
                <w:rFonts w:asciiTheme="minorHAnsi" w:hAnsiTheme="minorHAnsi" w:cs="Arial"/>
                <w:b w:val="0"/>
                <w:sz w:val="20"/>
              </w:rPr>
              <w:t xml:space="preserve"> </w:t>
            </w:r>
            <w:hyperlink r:id="rId7" w:history="1"/>
            <w:r w:rsidR="00961556">
              <w:rPr>
                <w:rStyle w:val="Hipervnculo"/>
                <w:rFonts w:ascii="Tahoma" w:hAnsi="Tahoma" w:cs="Tahoma"/>
                <w:sz w:val="18"/>
                <w:szCs w:val="18"/>
              </w:rPr>
              <w:t xml:space="preserve"> </w:t>
            </w:r>
            <w:bookmarkStart w:id="0" w:name="_GoBack"/>
            <w:bookmarkEnd w:id="0"/>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0C7EDB">
              <w:rPr>
                <w:rFonts w:asciiTheme="minorHAnsi" w:hAnsiTheme="minorHAnsi" w:cs="Arial"/>
                <w:b w:val="0"/>
                <w:sz w:val="20"/>
              </w:rPr>
              <w:t>Universidad de Nariño, Pasto</w:t>
            </w:r>
          </w:p>
        </w:tc>
      </w:tr>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0C7EDB" w:rsidP="00F44000">
            <w:pPr>
              <w:pStyle w:val="Ttulo"/>
              <w:rPr>
                <w:rFonts w:asciiTheme="minorHAnsi" w:hAnsiTheme="minorHAnsi" w:cs="Arial"/>
                <w:b w:val="0"/>
                <w:sz w:val="20"/>
              </w:rPr>
            </w:pPr>
            <w:r>
              <w:rPr>
                <w:rFonts w:asciiTheme="minorHAnsi" w:hAnsiTheme="minorHAnsi" w:cs="Arial"/>
                <w:b w:val="0"/>
                <w:sz w:val="20"/>
              </w:rPr>
              <w:t>Pasto</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0C7EDB" w:rsidP="00391075">
            <w:pPr>
              <w:pStyle w:val="Ttulo"/>
              <w:jc w:val="left"/>
              <w:rPr>
                <w:rFonts w:asciiTheme="minorHAnsi" w:hAnsiTheme="minorHAnsi" w:cs="Arial"/>
                <w:b w:val="0"/>
                <w:sz w:val="20"/>
              </w:rPr>
            </w:pPr>
            <w:r>
              <w:rPr>
                <w:rFonts w:asciiTheme="minorHAnsi" w:hAnsiTheme="minorHAnsi" w:cs="Arial"/>
                <w:b w:val="0"/>
                <w:sz w:val="20"/>
              </w:rPr>
              <w:t>Colombia</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0C7EDB" w:rsidRPr="000C7EDB" w:rsidRDefault="000C7EDB" w:rsidP="000C7EDB">
            <w:pPr>
              <w:jc w:val="both"/>
              <w:rPr>
                <w:rFonts w:asciiTheme="minorHAnsi" w:hAnsiTheme="minorHAnsi" w:cs="Tahoma"/>
                <w:sz w:val="18"/>
                <w:szCs w:val="18"/>
              </w:rPr>
            </w:pPr>
            <w:r w:rsidRPr="000C7EDB">
              <w:rPr>
                <w:rFonts w:asciiTheme="minorHAnsi" w:hAnsiTheme="minorHAnsi" w:cs="Arial"/>
                <w:sz w:val="18"/>
                <w:szCs w:val="18"/>
              </w:rPr>
              <w:t xml:space="preserve">Participar en el 12 Congreso Nacional de Sociología. Conflicto, Paz y Región, </w:t>
            </w:r>
            <w:r w:rsidRPr="000C7EDB">
              <w:rPr>
                <w:rFonts w:asciiTheme="minorHAnsi" w:hAnsiTheme="minorHAnsi" w:cs="Tahoma"/>
                <w:sz w:val="18"/>
                <w:szCs w:val="18"/>
              </w:rPr>
              <w:t>como ponente de la ponencia titulada: “El imaginario social del emigrante retornado en la política migratoria colombiana”</w:t>
            </w:r>
            <w:r>
              <w:rPr>
                <w:rFonts w:asciiTheme="minorHAnsi" w:hAnsiTheme="minorHAnsi" w:cs="Tahoma"/>
                <w:sz w:val="18"/>
                <w:szCs w:val="18"/>
              </w:rPr>
              <w:t>.</w:t>
            </w:r>
          </w:p>
          <w:p w:rsidR="009B58E8" w:rsidRPr="00E13D74" w:rsidRDefault="009B58E8" w:rsidP="00D521AE">
            <w:pPr>
              <w:pStyle w:val="Ttulo"/>
              <w:jc w:val="left"/>
              <w:rPr>
                <w:rFonts w:asciiTheme="minorHAnsi" w:hAnsiTheme="minorHAnsi" w:cs="Arial"/>
                <w:b w:val="0"/>
                <w:sz w:val="20"/>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C7EDB"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9B58E8" w:rsidRPr="00E13D74" w:rsidRDefault="00921D01" w:rsidP="00921D01">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Describa las actividades que realizó durante la movilidad, las cuales pueden incluir: visitas, formación, actividades individuales o en grupo, otras actividades desarrolladas en la institución destino.</w:t>
            </w:r>
            <w:r w:rsidR="000C3C55" w:rsidRPr="00E13D74">
              <w:rPr>
                <w:rFonts w:asciiTheme="minorHAnsi" w:hAnsiTheme="minorHAnsi" w:cs="Arial"/>
                <w:b w:val="0"/>
                <w:color w:val="BFBFBF" w:themeColor="background1" w:themeShade="BF"/>
                <w:sz w:val="16"/>
                <w:szCs w:val="16"/>
              </w:rPr>
              <w:t xml:space="preserve"> </w:t>
            </w:r>
            <w:r w:rsidR="00645EA5" w:rsidRPr="00E13D74">
              <w:rPr>
                <w:rFonts w:asciiTheme="minorHAnsi" w:hAnsiTheme="minorHAnsi" w:cs="Arial"/>
                <w:b w:val="0"/>
                <w:color w:val="BFBFBF" w:themeColor="background1" w:themeShade="BF"/>
                <w:sz w:val="16"/>
                <w:szCs w:val="16"/>
              </w:rPr>
              <w:t>Incluya</w:t>
            </w:r>
            <w:r w:rsidR="000C3C55" w:rsidRPr="00E13D74">
              <w:rPr>
                <w:rFonts w:asciiTheme="minorHAnsi" w:hAnsiTheme="minorHAnsi" w:cs="Arial"/>
                <w:b w:val="0"/>
                <w:color w:val="BFBFBF" w:themeColor="background1" w:themeShade="BF"/>
                <w:sz w:val="16"/>
                <w:szCs w:val="16"/>
              </w:rPr>
              <w:t xml:space="preserve"> su apreci</w:t>
            </w:r>
            <w:r w:rsidR="00645EA5" w:rsidRPr="00E13D74">
              <w:rPr>
                <w:rFonts w:asciiTheme="minorHAnsi" w:hAnsiTheme="minorHAnsi" w:cs="Arial"/>
                <w:b w:val="0"/>
                <w:color w:val="BFBFBF" w:themeColor="background1" w:themeShade="BF"/>
                <w:sz w:val="16"/>
                <w:szCs w:val="16"/>
              </w:rPr>
              <w:t>a</w:t>
            </w:r>
            <w:r w:rsidR="000C3C55" w:rsidRPr="00E13D74">
              <w:rPr>
                <w:rFonts w:asciiTheme="minorHAnsi" w:hAnsiTheme="minorHAnsi" w:cs="Arial"/>
                <w:b w:val="0"/>
                <w:color w:val="BFBFBF" w:themeColor="background1" w:themeShade="BF"/>
                <w:sz w:val="16"/>
                <w:szCs w:val="16"/>
              </w:rPr>
              <w:t>ción frente a</w:t>
            </w:r>
            <w:r w:rsidR="00D15EE5" w:rsidRPr="00E13D74">
              <w:rPr>
                <w:rFonts w:asciiTheme="minorHAnsi" w:hAnsiTheme="minorHAnsi" w:cs="Arial"/>
                <w:b w:val="0"/>
                <w:color w:val="BFBFBF" w:themeColor="background1" w:themeShade="BF"/>
                <w:sz w:val="16"/>
                <w:szCs w:val="16"/>
              </w:rPr>
              <w:t>l objetivo propuesto</w:t>
            </w:r>
            <w:r w:rsidR="000C3C55" w:rsidRPr="00E13D74">
              <w:rPr>
                <w:rFonts w:asciiTheme="minorHAnsi" w:hAnsiTheme="minorHAnsi" w:cs="Arial"/>
                <w:b w:val="0"/>
                <w:color w:val="BFBFBF" w:themeColor="background1" w:themeShade="BF"/>
                <w:sz w:val="16"/>
                <w:szCs w:val="16"/>
              </w:rPr>
              <w:t xml:space="preserve">, </w:t>
            </w:r>
            <w:r w:rsidR="00645EA5" w:rsidRPr="00E13D74">
              <w:rPr>
                <w:rFonts w:asciiTheme="minorHAnsi" w:hAnsiTheme="minorHAnsi" w:cs="Arial"/>
                <w:b w:val="0"/>
                <w:color w:val="BFBFBF" w:themeColor="background1" w:themeShade="BF"/>
                <w:sz w:val="16"/>
                <w:szCs w:val="16"/>
              </w:rPr>
              <w:t>justifique</w:t>
            </w:r>
            <w:r w:rsidR="000C3C55" w:rsidRPr="00E13D74">
              <w:rPr>
                <w:rFonts w:asciiTheme="minorHAnsi" w:hAnsiTheme="minorHAnsi" w:cs="Arial"/>
                <w:b w:val="0"/>
                <w:color w:val="BFBFBF" w:themeColor="background1" w:themeShade="BF"/>
                <w:sz w:val="16"/>
                <w:szCs w:val="16"/>
              </w:rPr>
              <w:t xml:space="preserve"> su respuesta</w:t>
            </w:r>
          </w:p>
          <w:p w:rsidR="00921D01" w:rsidRPr="00E13D74" w:rsidRDefault="00921D01" w:rsidP="00921D01">
            <w:pPr>
              <w:pStyle w:val="Ttulo"/>
              <w:jc w:val="both"/>
              <w:rPr>
                <w:rFonts w:asciiTheme="minorHAnsi" w:hAnsiTheme="minorHAnsi" w:cs="Arial"/>
                <w:b w:val="0"/>
              </w:rPr>
            </w:pPr>
          </w:p>
          <w:p w:rsidR="000C7EDB" w:rsidRPr="000C7EDB" w:rsidRDefault="000C7EDB" w:rsidP="000C7EDB">
            <w:pPr>
              <w:pStyle w:val="Ttulo"/>
              <w:jc w:val="both"/>
              <w:rPr>
                <w:rFonts w:asciiTheme="minorHAnsi" w:hAnsiTheme="minorHAnsi" w:cs="Arial"/>
                <w:b w:val="0"/>
                <w:szCs w:val="22"/>
              </w:rPr>
            </w:pPr>
            <w:r>
              <w:rPr>
                <w:rFonts w:asciiTheme="minorHAnsi" w:hAnsiTheme="minorHAnsi" w:cs="Arial"/>
                <w:b w:val="0"/>
              </w:rPr>
              <w:t>-</w:t>
            </w:r>
            <w:r w:rsidRPr="000C7EDB">
              <w:rPr>
                <w:rFonts w:asciiTheme="minorHAnsi" w:hAnsiTheme="minorHAnsi" w:cs="Arial"/>
                <w:b w:val="0"/>
                <w:szCs w:val="22"/>
              </w:rPr>
              <w:t xml:space="preserve">Coordinador en la mesa de trabajo, denominada: Estado, política y conflicto social. </w:t>
            </w:r>
            <w:r>
              <w:rPr>
                <w:rFonts w:asciiTheme="minorHAnsi" w:hAnsiTheme="minorHAnsi" w:cs="Arial"/>
                <w:b w:val="0"/>
                <w:szCs w:val="22"/>
              </w:rPr>
              <w:t xml:space="preserve">Este espacio permitió discutir algunos elementos relevantes de la investigación sociológica en Colombia relacionados con la temática de la mesa. </w:t>
            </w:r>
          </w:p>
          <w:p w:rsidR="000C7EDB" w:rsidRPr="000C7EDB" w:rsidRDefault="000C7EDB" w:rsidP="000C7EDB">
            <w:pPr>
              <w:pStyle w:val="Ttulo"/>
              <w:jc w:val="both"/>
              <w:rPr>
                <w:rFonts w:asciiTheme="minorHAnsi" w:hAnsiTheme="minorHAnsi" w:cs="Arial"/>
                <w:b w:val="0"/>
                <w:szCs w:val="22"/>
              </w:rPr>
            </w:pPr>
          </w:p>
          <w:p w:rsidR="00645EA5" w:rsidRPr="000C7EDB" w:rsidRDefault="000C7EDB" w:rsidP="000C7EDB">
            <w:pPr>
              <w:pStyle w:val="Ttulo"/>
              <w:jc w:val="both"/>
              <w:rPr>
                <w:rFonts w:asciiTheme="minorHAnsi" w:hAnsiTheme="minorHAnsi" w:cs="Arial"/>
                <w:b w:val="0"/>
                <w:szCs w:val="22"/>
              </w:rPr>
            </w:pPr>
            <w:r w:rsidRPr="000C7EDB">
              <w:rPr>
                <w:rFonts w:asciiTheme="minorHAnsi" w:hAnsiTheme="minorHAnsi" w:cs="Arial"/>
                <w:b w:val="0"/>
                <w:szCs w:val="22"/>
              </w:rPr>
              <w:t xml:space="preserve">-Ponente de la ponencia titulada: “El imaginario social del emigrante retornado en la política migratoria colombiana”, que fue escrita en coautoría con el profesor Felipe Aliaga y la estudiante Ivonne </w:t>
            </w:r>
            <w:proofErr w:type="spellStart"/>
            <w:r w:rsidRPr="000C7EDB">
              <w:rPr>
                <w:rFonts w:asciiTheme="minorHAnsi" w:hAnsiTheme="minorHAnsi" w:cs="Arial"/>
                <w:b w:val="0"/>
                <w:szCs w:val="22"/>
              </w:rPr>
              <w:t>Robayo</w:t>
            </w:r>
            <w:proofErr w:type="spellEnd"/>
            <w:r w:rsidRPr="000C7EDB">
              <w:rPr>
                <w:rFonts w:asciiTheme="minorHAnsi" w:hAnsiTheme="minorHAnsi" w:cs="Arial"/>
                <w:b w:val="0"/>
                <w:szCs w:val="22"/>
              </w:rPr>
              <w:t>.</w:t>
            </w:r>
            <w:r>
              <w:rPr>
                <w:rFonts w:asciiTheme="minorHAnsi" w:hAnsiTheme="minorHAnsi" w:cs="Arial"/>
                <w:b w:val="0"/>
                <w:szCs w:val="22"/>
              </w:rPr>
              <w:t xml:space="preserve"> La ponencia se presentó exitosamente, recibiendo buenos comentarios de parte del público asistente.</w:t>
            </w:r>
          </w:p>
          <w:p w:rsidR="000C7EDB" w:rsidRDefault="000C7EDB" w:rsidP="000C7EDB">
            <w:pPr>
              <w:pStyle w:val="Ttulo"/>
              <w:jc w:val="both"/>
              <w:rPr>
                <w:rFonts w:asciiTheme="minorHAnsi" w:hAnsiTheme="minorHAnsi" w:cs="Arial"/>
                <w:b w:val="0"/>
                <w:szCs w:val="22"/>
              </w:rPr>
            </w:pPr>
          </w:p>
          <w:p w:rsidR="000C7EDB" w:rsidRPr="000C7EDB" w:rsidRDefault="000C7EDB" w:rsidP="000C7EDB">
            <w:pPr>
              <w:pStyle w:val="Ttulo"/>
              <w:jc w:val="both"/>
              <w:rPr>
                <w:rFonts w:asciiTheme="minorHAnsi" w:hAnsiTheme="minorHAnsi" w:cs="Arial"/>
                <w:b w:val="0"/>
                <w:szCs w:val="22"/>
              </w:rPr>
            </w:pPr>
          </w:p>
          <w:p w:rsidR="000C7EDB" w:rsidRPr="000C7EDB" w:rsidRDefault="000C7EDB" w:rsidP="000C7EDB">
            <w:pPr>
              <w:rPr>
                <w:rFonts w:asciiTheme="minorHAnsi" w:hAnsiTheme="minorHAnsi" w:cs="Arial"/>
                <w:sz w:val="22"/>
                <w:szCs w:val="22"/>
              </w:rPr>
            </w:pPr>
            <w:r w:rsidRPr="000C7EDB">
              <w:rPr>
                <w:rFonts w:asciiTheme="minorHAnsi" w:hAnsiTheme="minorHAnsi" w:cs="Arial"/>
                <w:sz w:val="22"/>
                <w:szCs w:val="22"/>
              </w:rPr>
              <w:t xml:space="preserve">-Delegado en la reunión de la Red Colombiana de Departamentos y Facultades de Sociología (RECFADES). </w:t>
            </w:r>
            <w:r>
              <w:rPr>
                <w:rFonts w:asciiTheme="minorHAnsi" w:hAnsiTheme="minorHAnsi" w:cs="Arial"/>
                <w:sz w:val="22"/>
                <w:szCs w:val="22"/>
              </w:rPr>
              <w:t xml:space="preserve">En esta actividad participé como delegado de la Facultad de Sociología de la USTA, lo cual permitió llevar a este espacio la posición de la Facultad frente al futuro y la agenda de la disciplina a nivel nacional. </w:t>
            </w:r>
          </w:p>
          <w:p w:rsidR="000C7EDB" w:rsidRPr="00E13D74" w:rsidRDefault="000C7EDB" w:rsidP="000C7EDB">
            <w:pPr>
              <w:pStyle w:val="Ttulo"/>
              <w:jc w:val="both"/>
              <w:rPr>
                <w:rFonts w:asciiTheme="minorHAnsi" w:hAnsiTheme="minorHAnsi" w:cs="Arial"/>
                <w:b w:val="0"/>
              </w:rPr>
            </w:pPr>
          </w:p>
          <w:p w:rsidR="00645EA5" w:rsidRPr="00E13D74" w:rsidRDefault="00645EA5" w:rsidP="00921D01">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 xml:space="preserve">Beneficios recibidos por el programa, la Facultad o la Universidad en términos académicos, económicos, sociales y/o culturales en el marco de las funciones sustantivas </w:t>
            </w:r>
            <w:r w:rsidR="00AC3BE6" w:rsidRPr="00E13D74">
              <w:rPr>
                <w:rFonts w:asciiTheme="minorHAnsi" w:hAnsiTheme="minorHAnsi" w:cs="Arial"/>
                <w:b w:val="0"/>
                <w:color w:val="BFBFBF" w:themeColor="background1" w:themeShade="BF"/>
                <w:sz w:val="16"/>
                <w:szCs w:val="16"/>
              </w:rPr>
              <w:t>de la movilidad realizada</w:t>
            </w:r>
            <w:r w:rsidR="00361A6B" w:rsidRPr="00E13D74">
              <w:rPr>
                <w:rFonts w:asciiTheme="minorHAnsi" w:hAnsiTheme="minorHAnsi" w:cs="Arial"/>
                <w:b w:val="0"/>
                <w:color w:val="BFBFBF" w:themeColor="background1" w:themeShade="BF"/>
                <w:sz w:val="16"/>
                <w:szCs w:val="16"/>
              </w:rPr>
              <w:t>.</w:t>
            </w:r>
          </w:p>
          <w:p w:rsidR="007B0518" w:rsidRPr="00E13D74" w:rsidRDefault="007B0518" w:rsidP="007B0518">
            <w:pPr>
              <w:pStyle w:val="Ttulo"/>
              <w:jc w:val="both"/>
              <w:rPr>
                <w:rFonts w:asciiTheme="minorHAnsi" w:hAnsiTheme="minorHAnsi" w:cs="Arial"/>
                <w:b w:val="0"/>
                <w:szCs w:val="22"/>
              </w:rPr>
            </w:pPr>
          </w:p>
          <w:p w:rsidR="000E7FA4" w:rsidRDefault="00EE66D1" w:rsidP="007B0518">
            <w:pPr>
              <w:pStyle w:val="Ttulo"/>
              <w:jc w:val="both"/>
              <w:rPr>
                <w:rFonts w:asciiTheme="minorHAnsi" w:hAnsiTheme="minorHAnsi" w:cs="Arial"/>
                <w:b w:val="0"/>
                <w:sz w:val="20"/>
              </w:rPr>
            </w:pPr>
            <w:r>
              <w:rPr>
                <w:rFonts w:asciiTheme="minorHAnsi" w:hAnsiTheme="minorHAnsi" w:cs="Arial"/>
                <w:b w:val="0"/>
                <w:sz w:val="20"/>
              </w:rPr>
              <w:t xml:space="preserve">La ponencia presentada es uno de los productos comprometidos en el proyecto FODEIN: </w:t>
            </w:r>
            <w:r w:rsidRPr="00EE66D1">
              <w:rPr>
                <w:rFonts w:asciiTheme="minorHAnsi" w:hAnsiTheme="minorHAnsi" w:cs="Arial"/>
                <w:b w:val="0"/>
                <w:i/>
                <w:sz w:val="20"/>
              </w:rPr>
              <w:t>Imaginarios del retorno a Colombia postconflicto. Posibles escenarios a partir del discurso de refugiados colombianos en Ecuador y en las políticas para el retorno</w:t>
            </w:r>
            <w:r>
              <w:rPr>
                <w:rFonts w:asciiTheme="minorHAnsi" w:hAnsiTheme="minorHAnsi" w:cs="Arial"/>
                <w:b w:val="0"/>
                <w:sz w:val="20"/>
              </w:rPr>
              <w:t>, la cual –a su vez- servirá como insumo para una publicación que se presentará a una revista científica en el trascurso de este semestre.</w:t>
            </w:r>
          </w:p>
          <w:p w:rsidR="00E13D74" w:rsidRPr="00E13D74" w:rsidRDefault="00E13D74" w:rsidP="007B0518">
            <w:pPr>
              <w:pStyle w:val="Ttulo"/>
              <w:jc w:val="both"/>
              <w:rPr>
                <w:rFonts w:asciiTheme="minorHAnsi" w:hAnsiTheme="minorHAnsi" w:cs="Arial"/>
                <w:b w:val="0"/>
                <w:sz w:val="20"/>
              </w:rPr>
            </w:pPr>
          </w:p>
          <w:p w:rsidR="000E7FA4" w:rsidRPr="00E13D74" w:rsidRDefault="000E7FA4" w:rsidP="007B0518">
            <w:pPr>
              <w:pStyle w:val="Ttulo"/>
              <w:jc w:val="both"/>
              <w:rPr>
                <w:rFonts w:asciiTheme="minorHAnsi" w:hAnsiTheme="minorHAnsi" w:cs="Arial"/>
                <w:b w:val="0"/>
                <w:sz w:val="20"/>
              </w:rPr>
            </w:pP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D15EE5" w:rsidRPr="00E13D74" w:rsidRDefault="00D15EE5" w:rsidP="00D15EE5">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 xml:space="preserve">Describa las actividades complementarias o paralelas, diferentes al objetivo de la movilidad, que realizó durante la movilidad, para contribuir al fortalecimiento y dinamización de alianzas estratégicas para la USTA, las cuales pueden incluir: entrevistas con otras unidades académicas, científicas o administrativas de la institución destino, </w:t>
            </w:r>
            <w:r w:rsidR="00D04887" w:rsidRPr="00E13D74">
              <w:rPr>
                <w:rFonts w:asciiTheme="minorHAnsi" w:hAnsiTheme="minorHAnsi" w:cs="Arial"/>
                <w:b w:val="0"/>
                <w:color w:val="BFBFBF" w:themeColor="background1" w:themeShade="BF"/>
                <w:sz w:val="16"/>
                <w:szCs w:val="16"/>
              </w:rPr>
              <w:t>consecución</w:t>
            </w:r>
            <w:r w:rsidRPr="00E13D74">
              <w:rPr>
                <w:rFonts w:asciiTheme="minorHAnsi" w:hAnsiTheme="minorHAnsi" w:cs="Arial"/>
                <w:b w:val="0"/>
                <w:color w:val="BFBFBF" w:themeColor="background1" w:themeShade="BF"/>
                <w:sz w:val="16"/>
                <w:szCs w:val="16"/>
              </w:rPr>
              <w:t xml:space="preserve"> de</w:t>
            </w:r>
            <w:r w:rsidR="00D04887" w:rsidRPr="00E13D74">
              <w:rPr>
                <w:rFonts w:asciiTheme="minorHAnsi" w:hAnsiTheme="minorHAnsi" w:cs="Arial"/>
                <w:b w:val="0"/>
                <w:color w:val="BFBFBF" w:themeColor="background1" w:themeShade="BF"/>
                <w:sz w:val="16"/>
                <w:szCs w:val="16"/>
              </w:rPr>
              <w:t xml:space="preserve"> oportunidades de cooperación, etc. </w:t>
            </w:r>
            <w:r w:rsidRPr="00E13D74">
              <w:rPr>
                <w:rFonts w:asciiTheme="minorHAnsi" w:hAnsiTheme="minorHAnsi" w:cs="Arial"/>
                <w:b w:val="0"/>
                <w:color w:val="BFBFBF" w:themeColor="background1" w:themeShade="BF"/>
                <w:sz w:val="16"/>
                <w:szCs w:val="16"/>
              </w:rPr>
              <w:t>Incluya su apreciación frente a las metas establecidas</w:t>
            </w:r>
          </w:p>
          <w:p w:rsidR="00D15EE5" w:rsidRPr="00E13D74" w:rsidRDefault="00D15EE5" w:rsidP="00D15EE5">
            <w:pPr>
              <w:pStyle w:val="Ttulo"/>
              <w:jc w:val="both"/>
              <w:rPr>
                <w:rFonts w:asciiTheme="minorHAnsi" w:hAnsiTheme="minorHAnsi" w:cs="Arial"/>
                <w:b w:val="0"/>
              </w:rPr>
            </w:pPr>
          </w:p>
          <w:p w:rsidR="00D15EE5" w:rsidRPr="00E13D74" w:rsidRDefault="00EE66D1" w:rsidP="00EE66D1">
            <w:pPr>
              <w:pStyle w:val="Ttulo"/>
              <w:jc w:val="both"/>
              <w:rPr>
                <w:rFonts w:asciiTheme="minorHAnsi" w:hAnsiTheme="minorHAnsi" w:cs="Arial"/>
                <w:b w:val="0"/>
              </w:rPr>
            </w:pPr>
            <w:r>
              <w:rPr>
                <w:rFonts w:asciiTheme="minorHAnsi" w:hAnsiTheme="minorHAnsi" w:cs="Arial"/>
                <w:b w:val="0"/>
              </w:rPr>
              <w:t xml:space="preserve">La participación en la reunión de </w:t>
            </w:r>
            <w:proofErr w:type="spellStart"/>
            <w:r>
              <w:rPr>
                <w:rFonts w:asciiTheme="minorHAnsi" w:hAnsiTheme="minorHAnsi" w:cs="Arial"/>
                <w:b w:val="0"/>
              </w:rPr>
              <w:t>Recfades</w:t>
            </w:r>
            <w:proofErr w:type="spellEnd"/>
            <w:r>
              <w:rPr>
                <w:rFonts w:asciiTheme="minorHAnsi" w:hAnsiTheme="minorHAnsi" w:cs="Arial"/>
                <w:b w:val="0"/>
              </w:rPr>
              <w:t xml:space="preserve"> permitirá fortalecer la visibilidad y los vínculos de la Facultad con las demás Facultades de Sociología a nivel nacional, lo cual tiene importancia estratégica si se tiene en cuenta que actualmente la Facultad es la coordinadora de la Red. De esta manera, se acordaron actividades de cooperación para el trascurso del año 2016, y se llegó a acuerdos frente a la realización del próximo Congreso de Sociología en la Universidad del Pacífico, la página web y el protocolo de </w:t>
            </w:r>
            <w:proofErr w:type="spellStart"/>
            <w:r>
              <w:rPr>
                <w:rFonts w:asciiTheme="minorHAnsi" w:hAnsiTheme="minorHAnsi" w:cs="Arial"/>
                <w:b w:val="0"/>
              </w:rPr>
              <w:t>Recfades</w:t>
            </w:r>
            <w:proofErr w:type="spellEnd"/>
            <w:r>
              <w:rPr>
                <w:rFonts w:asciiTheme="minorHAnsi" w:hAnsiTheme="minorHAnsi" w:cs="Arial"/>
                <w:b w:val="0"/>
              </w:rPr>
              <w:t xml:space="preserve">. Estos acuerdos se hallan en un acta que será entregada a la División de Ciencias Sociales de la </w:t>
            </w:r>
            <w:proofErr w:type="spellStart"/>
            <w:r>
              <w:rPr>
                <w:rFonts w:asciiTheme="minorHAnsi" w:hAnsiTheme="minorHAnsi" w:cs="Arial"/>
                <w:b w:val="0"/>
              </w:rPr>
              <w:t>Usta</w:t>
            </w:r>
            <w:proofErr w:type="spellEnd"/>
            <w:r>
              <w:rPr>
                <w:rFonts w:asciiTheme="minorHAnsi" w:hAnsiTheme="minorHAnsi" w:cs="Arial"/>
                <w:b w:val="0"/>
              </w:rPr>
              <w:t xml:space="preserve">. </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361A6B"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Describa las actividades que realizó en la USTA posterior a la movilidad, para difu</w:t>
            </w:r>
            <w:r w:rsidR="000E0313" w:rsidRPr="00E13D74">
              <w:rPr>
                <w:rFonts w:asciiTheme="minorHAnsi" w:hAnsiTheme="minorHAnsi" w:cs="Arial"/>
                <w:b w:val="0"/>
                <w:color w:val="BFBFBF" w:themeColor="background1" w:themeShade="BF"/>
                <w:sz w:val="16"/>
                <w:szCs w:val="16"/>
              </w:rPr>
              <w:t>ndir los resultados de la misma</w:t>
            </w:r>
            <w:r w:rsidRPr="00E13D74">
              <w:rPr>
                <w:rFonts w:asciiTheme="minorHAnsi" w:hAnsiTheme="minorHAnsi" w:cs="Arial"/>
                <w:b w:val="0"/>
                <w:color w:val="BFBFBF" w:themeColor="background1" w:themeShade="BF"/>
                <w:sz w:val="16"/>
                <w:szCs w:val="16"/>
              </w:rPr>
              <w:t>. Las actividades de difusión pueden incluir charlas, conversatorios, noticias en página web, emisora,</w:t>
            </w:r>
            <w:r w:rsidR="000E0313" w:rsidRPr="00E13D74">
              <w:rPr>
                <w:rFonts w:asciiTheme="minorHAnsi" w:hAnsiTheme="minorHAnsi" w:cs="Arial"/>
                <w:b w:val="0"/>
                <w:color w:val="BFBFBF" w:themeColor="background1" w:themeShade="BF"/>
                <w:sz w:val="16"/>
                <w:szCs w:val="16"/>
              </w:rPr>
              <w:t xml:space="preserve"> reuniones administrativos o académicas, diseño de nuevos programas, asignaturas o actividades académicas, entre otras.</w:t>
            </w:r>
          </w:p>
          <w:p w:rsidR="007B0518" w:rsidRDefault="00FD622A" w:rsidP="007B0518">
            <w:pPr>
              <w:pStyle w:val="Ttulo"/>
              <w:jc w:val="both"/>
              <w:rPr>
                <w:rFonts w:asciiTheme="minorHAnsi" w:hAnsiTheme="minorHAnsi" w:cs="Arial"/>
                <w:b w:val="0"/>
                <w:szCs w:val="22"/>
              </w:rPr>
            </w:pPr>
            <w:r>
              <w:rPr>
                <w:rFonts w:asciiTheme="minorHAnsi" w:hAnsiTheme="minorHAnsi" w:cs="Arial"/>
                <w:b w:val="0"/>
                <w:szCs w:val="22"/>
              </w:rPr>
              <w:t xml:space="preserve">Elaboración de un artículo que se publicará en una revista especializada en el tema de las migraciones.  </w:t>
            </w:r>
          </w:p>
          <w:p w:rsidR="00FD622A" w:rsidRPr="00E13D74" w:rsidRDefault="00FD622A" w:rsidP="007B0518">
            <w:pPr>
              <w:pStyle w:val="Ttulo"/>
              <w:jc w:val="both"/>
              <w:rPr>
                <w:rFonts w:asciiTheme="minorHAnsi" w:hAnsiTheme="minorHAnsi" w:cs="Arial"/>
                <w:b w:val="0"/>
                <w:szCs w:val="22"/>
              </w:rPr>
            </w:pP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8120DC"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 xml:space="preserve">Registre el nombre de la evidencia (documento, correo, fotografía, acta de reunión, documentos de la institución destino, certificados, </w:t>
            </w:r>
            <w:proofErr w:type="spellStart"/>
            <w:r w:rsidRPr="00E13D74">
              <w:rPr>
                <w:rFonts w:asciiTheme="minorHAnsi" w:hAnsiTheme="minorHAnsi" w:cs="Arial"/>
                <w:b w:val="0"/>
                <w:color w:val="BFBFBF" w:themeColor="background1" w:themeShade="BF"/>
                <w:sz w:val="16"/>
                <w:szCs w:val="16"/>
              </w:rPr>
              <w:t>etc</w:t>
            </w:r>
            <w:proofErr w:type="spellEnd"/>
            <w:r w:rsidRPr="00E13D74">
              <w:rPr>
                <w:rFonts w:asciiTheme="minorHAnsi" w:hAnsiTheme="minorHAnsi" w:cs="Arial"/>
                <w:b w:val="0"/>
                <w:color w:val="BFBFBF" w:themeColor="background1" w:themeShade="BF"/>
                <w:sz w:val="16"/>
                <w:szCs w:val="16"/>
              </w:rPr>
              <w:t>), para verificación de sus actividades y reconocimiento para el acceso, consulta y reproducción en beneficio de la Facultad, además de la ubicación de las mismas.</w:t>
            </w:r>
          </w:p>
          <w:p w:rsidR="007B0518" w:rsidRDefault="007B0518" w:rsidP="007B0518">
            <w:pPr>
              <w:pStyle w:val="Ttulo"/>
              <w:jc w:val="both"/>
              <w:rPr>
                <w:rFonts w:asciiTheme="minorHAnsi" w:hAnsiTheme="minorHAnsi" w:cs="Arial"/>
                <w:b w:val="0"/>
                <w:szCs w:val="22"/>
              </w:rPr>
            </w:pPr>
          </w:p>
          <w:p w:rsidR="00FD622A" w:rsidRDefault="00FD622A" w:rsidP="007B0518">
            <w:pPr>
              <w:pStyle w:val="Ttulo"/>
              <w:jc w:val="both"/>
              <w:rPr>
                <w:rFonts w:asciiTheme="minorHAnsi" w:hAnsiTheme="minorHAnsi" w:cs="Arial"/>
                <w:b w:val="0"/>
                <w:szCs w:val="22"/>
              </w:rPr>
            </w:pPr>
            <w:r>
              <w:rPr>
                <w:rFonts w:asciiTheme="minorHAnsi" w:hAnsiTheme="minorHAnsi" w:cs="Arial"/>
                <w:b w:val="0"/>
                <w:szCs w:val="22"/>
              </w:rPr>
              <w:t>Ponencia:</w:t>
            </w:r>
            <w:r>
              <w:t xml:space="preserve"> </w:t>
            </w:r>
            <w:r w:rsidRPr="00FD622A">
              <w:rPr>
                <w:rFonts w:asciiTheme="minorHAnsi" w:hAnsiTheme="minorHAnsi" w:cs="Arial"/>
                <w:b w:val="0"/>
                <w:szCs w:val="22"/>
              </w:rPr>
              <w:t>El imaginario social del emigrante retornado en la</w:t>
            </w:r>
            <w:r>
              <w:rPr>
                <w:rFonts w:asciiTheme="minorHAnsi" w:hAnsiTheme="minorHAnsi" w:cs="Arial"/>
                <w:b w:val="0"/>
                <w:szCs w:val="22"/>
              </w:rPr>
              <w:t xml:space="preserve"> política migratoria colombiana.</w:t>
            </w:r>
          </w:p>
          <w:p w:rsidR="00FD622A" w:rsidRDefault="00FD622A" w:rsidP="007B0518">
            <w:pPr>
              <w:pStyle w:val="Ttulo"/>
              <w:jc w:val="both"/>
              <w:rPr>
                <w:rFonts w:asciiTheme="minorHAnsi" w:hAnsiTheme="minorHAnsi" w:cs="Arial"/>
                <w:b w:val="0"/>
                <w:szCs w:val="22"/>
              </w:rPr>
            </w:pPr>
            <w:r>
              <w:rPr>
                <w:rFonts w:asciiTheme="minorHAnsi" w:hAnsiTheme="minorHAnsi" w:cs="Arial"/>
                <w:b w:val="0"/>
                <w:szCs w:val="22"/>
              </w:rPr>
              <w:t>Diapositivas de la ponencia</w:t>
            </w:r>
          </w:p>
          <w:p w:rsidR="00FD622A" w:rsidRDefault="00FD622A" w:rsidP="007B0518">
            <w:pPr>
              <w:pStyle w:val="Ttulo"/>
              <w:jc w:val="both"/>
              <w:rPr>
                <w:rFonts w:asciiTheme="minorHAnsi" w:hAnsiTheme="minorHAnsi" w:cs="Arial"/>
                <w:b w:val="0"/>
                <w:szCs w:val="22"/>
              </w:rPr>
            </w:pPr>
            <w:r>
              <w:rPr>
                <w:rFonts w:asciiTheme="minorHAnsi" w:hAnsiTheme="minorHAnsi" w:cs="Arial"/>
                <w:b w:val="0"/>
                <w:szCs w:val="22"/>
              </w:rPr>
              <w:t>Certificado como ponente del Congreso Nacional de Sociología 2016.</w:t>
            </w:r>
          </w:p>
          <w:p w:rsidR="00FD622A" w:rsidRPr="00E13D74" w:rsidRDefault="00FD622A" w:rsidP="007B0518">
            <w:pPr>
              <w:pStyle w:val="Ttulo"/>
              <w:jc w:val="both"/>
              <w:rPr>
                <w:rFonts w:asciiTheme="minorHAnsi" w:hAnsiTheme="minorHAnsi" w:cs="Arial"/>
                <w:b w:val="0"/>
                <w:szCs w:val="22"/>
              </w:rPr>
            </w:pPr>
            <w:r>
              <w:rPr>
                <w:rFonts w:asciiTheme="minorHAnsi" w:hAnsiTheme="minorHAnsi" w:cs="Arial"/>
                <w:b w:val="0"/>
                <w:szCs w:val="22"/>
              </w:rPr>
              <w:t>Constancia de pago al Congreso.</w:t>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8120DC" w:rsidP="008120DC">
            <w:pPr>
              <w:tabs>
                <w:tab w:val="left" w:pos="-1440"/>
                <w:tab w:val="left" w:pos="-720"/>
                <w:tab w:val="left" w:pos="0"/>
                <w:tab w:val="left" w:pos="373"/>
                <w:tab w:val="left" w:pos="770"/>
                <w:tab w:val="left" w:pos="997"/>
                <w:tab w:val="left" w:pos="2880"/>
              </w:tabs>
              <w:suppressAutoHyphens/>
              <w:rPr>
                <w:rFonts w:asciiTheme="minorHAnsi" w:hAnsiTheme="minorHAnsi" w:cs="Arial"/>
              </w:rPr>
            </w:pPr>
            <w:r w:rsidRPr="00E13D74">
              <w:rPr>
                <w:rFonts w:asciiTheme="minorHAnsi" w:hAnsiTheme="minorHAnsi" w:cs="Arial"/>
                <w:color w:val="BFBFBF" w:themeColor="background1" w:themeShade="BF"/>
                <w:sz w:val="16"/>
                <w:szCs w:val="16"/>
              </w:rPr>
              <w:t>Registre las oportunidades de mejora de su movilidad, tanto positivas como negativas dentro y fuera de la Universidad. Incluya las r</w:t>
            </w:r>
            <w:r w:rsidR="007B0518" w:rsidRPr="00E13D74">
              <w:rPr>
                <w:rFonts w:asciiTheme="minorHAnsi" w:hAnsiTheme="minorHAnsi" w:cs="Arial"/>
                <w:color w:val="BFBFBF" w:themeColor="background1" w:themeShade="BF"/>
                <w:sz w:val="16"/>
                <w:szCs w:val="16"/>
              </w:rPr>
              <w:t xml:space="preserve">ecomendaciones para ayudar a la difusión /explotación de la experiencia/los resultados de su periodo de movilidad en </w:t>
            </w:r>
            <w:r w:rsidRPr="00E13D74">
              <w:rPr>
                <w:rFonts w:asciiTheme="minorHAnsi" w:hAnsiTheme="minorHAnsi" w:cs="Arial"/>
                <w:color w:val="BFBFBF" w:themeColor="background1" w:themeShade="BF"/>
                <w:sz w:val="16"/>
                <w:szCs w:val="16"/>
              </w:rPr>
              <w:t>la facultad o unive</w:t>
            </w:r>
            <w:r w:rsidR="007B0518" w:rsidRPr="00E13D74">
              <w:rPr>
                <w:rFonts w:asciiTheme="minorHAnsi" w:hAnsiTheme="minorHAnsi" w:cs="Arial"/>
                <w:color w:val="BFBFBF" w:themeColor="background1" w:themeShade="BF"/>
                <w:sz w:val="16"/>
                <w:szCs w:val="16"/>
              </w:rPr>
              <w:t xml:space="preserve">rsidad; </w:t>
            </w:r>
            <w:r w:rsidRPr="00E13D74">
              <w:rPr>
                <w:rFonts w:asciiTheme="minorHAnsi" w:hAnsiTheme="minorHAnsi" w:cs="Arial"/>
                <w:color w:val="BFBFBF" w:themeColor="background1" w:themeShade="BF"/>
                <w:sz w:val="16"/>
                <w:szCs w:val="16"/>
              </w:rPr>
              <w:t xml:space="preserve">especificar, si el evento fue </w:t>
            </w:r>
            <w:r w:rsidR="007B0518" w:rsidRPr="00E13D74">
              <w:rPr>
                <w:rFonts w:asciiTheme="minorHAnsi" w:hAnsiTheme="minorHAnsi" w:cs="Arial"/>
                <w:color w:val="BFBFBF" w:themeColor="background1" w:themeShade="BF"/>
                <w:sz w:val="16"/>
                <w:szCs w:val="16"/>
              </w:rPr>
              <w:t xml:space="preserve">apropiado para la disciplina, si cumplió con sus expectativas, si considera que vale la pena realizar </w:t>
            </w:r>
            <w:r w:rsidRPr="00E13D74">
              <w:rPr>
                <w:rFonts w:asciiTheme="minorHAnsi" w:hAnsiTheme="minorHAnsi" w:cs="Arial"/>
                <w:color w:val="BFBFBF" w:themeColor="background1" w:themeShade="BF"/>
                <w:sz w:val="16"/>
                <w:szCs w:val="16"/>
              </w:rPr>
              <w:t>más movilidades al mismo y por qué; s</w:t>
            </w:r>
            <w:r w:rsidR="007B0518" w:rsidRPr="00E13D74">
              <w:rPr>
                <w:rFonts w:asciiTheme="minorHAnsi" w:hAnsiTheme="minorHAnsi" w:cs="Arial"/>
                <w:color w:val="BFBFBF" w:themeColor="background1" w:themeShade="BF"/>
                <w:sz w:val="16"/>
                <w:szCs w:val="16"/>
              </w:rPr>
              <w:t>ugerencias para futuros eventos</w:t>
            </w:r>
            <w:r w:rsidRPr="00E13D74">
              <w:rPr>
                <w:rFonts w:asciiTheme="minorHAnsi" w:hAnsiTheme="minorHAnsi" w:cs="Arial"/>
                <w:color w:val="BFBFBF" w:themeColor="background1" w:themeShade="BF"/>
                <w:sz w:val="16"/>
                <w:szCs w:val="16"/>
              </w:rPr>
              <w:t>;</w:t>
            </w:r>
            <w:r w:rsidR="007B0518" w:rsidRPr="00E13D74">
              <w:rPr>
                <w:rFonts w:asciiTheme="minorHAnsi" w:hAnsiTheme="minorHAnsi" w:cs="Arial"/>
                <w:color w:val="BFBFBF" w:themeColor="background1" w:themeShade="BF"/>
                <w:sz w:val="16"/>
                <w:szCs w:val="16"/>
              </w:rPr>
              <w:t xml:space="preserve"> </w:t>
            </w:r>
            <w:r w:rsidRPr="00E13D74">
              <w:rPr>
                <w:rFonts w:asciiTheme="minorHAnsi" w:hAnsiTheme="minorHAnsi" w:cs="Arial"/>
                <w:color w:val="BFBFBF" w:themeColor="background1" w:themeShade="BF"/>
                <w:sz w:val="16"/>
                <w:szCs w:val="16"/>
              </w:rPr>
              <w:t>y conclusiones.</w:t>
            </w:r>
          </w:p>
          <w:p w:rsidR="007B0518" w:rsidRPr="00E13D74" w:rsidRDefault="007B0518" w:rsidP="007B0518">
            <w:pPr>
              <w:pStyle w:val="Ttulo"/>
              <w:jc w:val="both"/>
              <w:rPr>
                <w:rFonts w:asciiTheme="minorHAnsi" w:hAnsiTheme="minorHAnsi" w:cs="Arial"/>
                <w:b w:val="0"/>
                <w:szCs w:val="22"/>
              </w:rPr>
            </w:pPr>
          </w:p>
          <w:p w:rsidR="007B0518" w:rsidRPr="00E13D74" w:rsidRDefault="007B0518" w:rsidP="007B0518">
            <w:pPr>
              <w:pStyle w:val="Ttulo"/>
              <w:jc w:val="both"/>
              <w:rPr>
                <w:rFonts w:asciiTheme="minorHAnsi" w:hAnsiTheme="minorHAnsi" w:cs="Arial"/>
                <w:b w:val="0"/>
                <w:sz w:val="20"/>
              </w:rPr>
            </w:pPr>
          </w:p>
        </w:tc>
      </w:tr>
    </w:tbl>
    <w:p w:rsidR="009B58E8" w:rsidRPr="00E13D74" w:rsidRDefault="009B58E8" w:rsidP="00E413A2">
      <w:pPr>
        <w:jc w:val="both"/>
        <w:rPr>
          <w:rFonts w:asciiTheme="minorHAnsi" w:hAnsiTheme="minorHAnsi"/>
        </w:rPr>
      </w:pPr>
    </w:p>
    <w:sectPr w:rsidR="009B58E8" w:rsidRPr="00E13D74" w:rsidSect="00725963">
      <w:headerReference w:type="default" r:id="rId8"/>
      <w:footerReference w:type="default" r:id="rId9"/>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37EA" w:rsidRDefault="002E37EA" w:rsidP="0005430D">
      <w:pPr>
        <w:pStyle w:val="Ttulo"/>
      </w:pPr>
      <w:r>
        <w:separator/>
      </w:r>
    </w:p>
  </w:endnote>
  <w:endnote w:type="continuationSeparator" w:id="0">
    <w:p w:rsidR="002E37EA" w:rsidRDefault="002E37EA"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37EA" w:rsidRDefault="002E37EA" w:rsidP="0005430D">
      <w:pPr>
        <w:pStyle w:val="Ttulo"/>
      </w:pPr>
      <w:r>
        <w:separator/>
      </w:r>
    </w:p>
  </w:footnote>
  <w:footnote w:type="continuationSeparator" w:id="0">
    <w:p w:rsidR="002E37EA" w:rsidRDefault="002E37EA"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51"/>
      <w:gridCol w:w="589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6"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9"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2"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4"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7"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2"/>
  </w:num>
  <w:num w:numId="2">
    <w:abstractNumId w:val="9"/>
  </w:num>
  <w:num w:numId="3">
    <w:abstractNumId w:val="24"/>
  </w:num>
  <w:num w:numId="4">
    <w:abstractNumId w:val="38"/>
  </w:num>
  <w:num w:numId="5">
    <w:abstractNumId w:val="3"/>
  </w:num>
  <w:num w:numId="6">
    <w:abstractNumId w:val="39"/>
  </w:num>
  <w:num w:numId="7">
    <w:abstractNumId w:val="31"/>
  </w:num>
  <w:num w:numId="8">
    <w:abstractNumId w:val="37"/>
  </w:num>
  <w:num w:numId="9">
    <w:abstractNumId w:val="40"/>
  </w:num>
  <w:num w:numId="10">
    <w:abstractNumId w:val="35"/>
  </w:num>
  <w:num w:numId="11">
    <w:abstractNumId w:val="11"/>
  </w:num>
  <w:num w:numId="12">
    <w:abstractNumId w:val="34"/>
  </w:num>
  <w:num w:numId="13">
    <w:abstractNumId w:val="22"/>
  </w:num>
  <w:num w:numId="14">
    <w:abstractNumId w:val="16"/>
  </w:num>
  <w:num w:numId="15">
    <w:abstractNumId w:val="7"/>
  </w:num>
  <w:num w:numId="16">
    <w:abstractNumId w:val="6"/>
  </w:num>
  <w:num w:numId="17">
    <w:abstractNumId w:val="33"/>
  </w:num>
  <w:num w:numId="18">
    <w:abstractNumId w:val="25"/>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0"/>
  </w:num>
  <w:num w:numId="27">
    <w:abstractNumId w:val="5"/>
  </w:num>
  <w:num w:numId="28">
    <w:abstractNumId w:val="12"/>
  </w:num>
  <w:num w:numId="29">
    <w:abstractNumId w:val="27"/>
  </w:num>
  <w:num w:numId="30">
    <w:abstractNumId w:val="18"/>
  </w:num>
  <w:num w:numId="31">
    <w:abstractNumId w:val="19"/>
  </w:num>
  <w:num w:numId="32">
    <w:abstractNumId w:val="29"/>
  </w:num>
  <w:num w:numId="33">
    <w:abstractNumId w:val="28"/>
  </w:num>
  <w:num w:numId="34">
    <w:abstractNumId w:val="23"/>
  </w:num>
  <w:num w:numId="35">
    <w:abstractNumId w:val="36"/>
  </w:num>
  <w:num w:numId="36">
    <w:abstractNumId w:val="17"/>
  </w:num>
  <w:num w:numId="37">
    <w:abstractNumId w:val="13"/>
  </w:num>
  <w:num w:numId="38">
    <w:abstractNumId w:val="14"/>
  </w:num>
  <w:num w:numId="39">
    <w:abstractNumId w:val="0"/>
  </w:num>
  <w:num w:numId="40">
    <w:abstractNumId w:val="26"/>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30D"/>
    <w:rsid w:val="00001AE1"/>
    <w:rsid w:val="000047B2"/>
    <w:rsid w:val="00005F61"/>
    <w:rsid w:val="00010408"/>
    <w:rsid w:val="000147C7"/>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C7EDB"/>
    <w:rsid w:val="000D193D"/>
    <w:rsid w:val="000D426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37EA"/>
    <w:rsid w:val="002E5C6A"/>
    <w:rsid w:val="002E7F2A"/>
    <w:rsid w:val="002F6847"/>
    <w:rsid w:val="0030058E"/>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D613F"/>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61556"/>
    <w:rsid w:val="00980CDB"/>
    <w:rsid w:val="00986C0B"/>
    <w:rsid w:val="0099054C"/>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2C58"/>
    <w:rsid w:val="00A967FF"/>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13122"/>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6D1"/>
    <w:rsid w:val="00EE6EDF"/>
    <w:rsid w:val="00F05674"/>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D622A"/>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F816C97"/>
  <w15:docId w15:val="{2CD172BA-7AE5-4405-8836-514E742A30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cristhianuribe@usantotomas.edu.c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897</Words>
  <Characters>4935</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5821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3</cp:revision>
  <cp:lastPrinted>2011-08-26T23:08:00Z</cp:lastPrinted>
  <dcterms:created xsi:type="dcterms:W3CDTF">2016-04-26T04:08:00Z</dcterms:created>
  <dcterms:modified xsi:type="dcterms:W3CDTF">2020-09-21T11:06:00Z</dcterms:modified>
</cp:coreProperties>
</file>