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6AE9" w:rsidRPr="00796AE9" w:rsidRDefault="00796AE9" w:rsidP="00796AE9">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796AE9">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Lugar de ejecución</w:t>
            </w:r>
          </w:p>
        </w:tc>
      </w:tr>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Acceso A La Justicia En Los Derechos Humanos Y Derecho Internacional Humanitario En El Contexto Nacional E Internacional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Bogotá</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941"/>
        <w:gridCol w:w="6840"/>
        <w:gridCol w:w="1521"/>
        <w:gridCol w:w="8008"/>
      </w:tblGrid>
      <w:tr w:rsidR="00796AE9" w:rsidRPr="00796AE9" w:rsidTr="00796AE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Enlace </w:t>
            </w:r>
            <w:proofErr w:type="spellStart"/>
            <w:r w:rsidRPr="00796AE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Google Académico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bookmarkStart w:id="0" w:name="_GoBack"/>
            <w:r w:rsidRPr="00796AE9">
              <w:rPr>
                <w:rFonts w:ascii="Helvetica" w:eastAsia="Times New Roman" w:hAnsi="Helvetica" w:cs="Helvetica"/>
                <w:color w:val="222222"/>
                <w:sz w:val="24"/>
                <w:szCs w:val="24"/>
                <w:lang w:eastAsia="es-CO"/>
              </w:rPr>
              <w:t xml:space="preserve">Sandra Milena Molina </w:t>
            </w:r>
            <w:proofErr w:type="spellStart"/>
            <w:r w:rsidRPr="00796AE9">
              <w:rPr>
                <w:rFonts w:ascii="Helvetica" w:eastAsia="Times New Roman" w:hAnsi="Helvetica" w:cs="Helvetica"/>
                <w:color w:val="222222"/>
                <w:sz w:val="24"/>
                <w:szCs w:val="24"/>
                <w:lang w:eastAsia="es-CO"/>
              </w:rPr>
              <w:t>Pelaez</w:t>
            </w:r>
            <w:bookmarkEnd w:id="0"/>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4" w:tgtFrame="_blank" w:history="1">
              <w:r w:rsidRPr="00796AE9">
                <w:rPr>
                  <w:rFonts w:ascii="Helvetica" w:eastAsia="Times New Roman" w:hAnsi="Helvetica" w:cs="Helvetica"/>
                  <w:color w:val="1155CC"/>
                  <w:sz w:val="24"/>
                  <w:szCs w:val="24"/>
                  <w:u w:val="single"/>
                  <w:lang w:eastAsia="es-CO"/>
                </w:rPr>
                <w:t>http://scienti.colciencias.gov.co:8081/cvlac/visualizador/generarCurriculoCv.do?cod_rh=0001469514</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5" w:tgtFrame="_blank" w:history="1">
              <w:r w:rsidRPr="00796AE9">
                <w:rPr>
                  <w:rFonts w:ascii="Helvetica" w:eastAsia="Times New Roman" w:hAnsi="Helvetica" w:cs="Helvetica"/>
                  <w:color w:val="1155CC"/>
                  <w:sz w:val="24"/>
                  <w:szCs w:val="24"/>
                  <w:u w:val="single"/>
                  <w:lang w:eastAsia="es-CO"/>
                </w:rPr>
                <w:t>https://orcid.org/0000-0003-0075-709X</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6" w:tgtFrame="_blank" w:history="1">
              <w:r w:rsidRPr="00796AE9">
                <w:rPr>
                  <w:rFonts w:ascii="Helvetica" w:eastAsia="Times New Roman" w:hAnsi="Helvetica" w:cs="Helvetica"/>
                  <w:color w:val="1155CC"/>
                  <w:sz w:val="24"/>
                  <w:szCs w:val="24"/>
                  <w:u w:val="single"/>
                  <w:lang w:eastAsia="es-CO"/>
                </w:rPr>
                <w:t>https://scholar.google.es/citations?hl=es&amp;view_op=search_authors&amp;mauthors=sandra+milena+molina+pelaez&amp;btnG=</w:t>
              </w:r>
            </w:hyperlink>
          </w:p>
        </w:tc>
      </w:tr>
    </w:tbl>
    <w:p w:rsidR="00796AE9" w:rsidRPr="00796AE9" w:rsidRDefault="00796AE9" w:rsidP="00796AE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Grupo de investigación</w:t>
            </w:r>
          </w:p>
        </w:tc>
      </w:tr>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Estudios críticos en derecho, derechos humanos, derecho internacional 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Investigación socio humanística del derecho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76"/>
        <w:gridCol w:w="7251"/>
        <w:gridCol w:w="1611"/>
        <w:gridCol w:w="7272"/>
      </w:tblGrid>
      <w:tr w:rsidR="00796AE9" w:rsidRPr="00796AE9" w:rsidTr="00796AE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lastRenderedPageBreak/>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Enlace </w:t>
            </w:r>
            <w:proofErr w:type="spellStart"/>
            <w:r w:rsidRPr="00796AE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Google Académico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Alejandro </w:t>
            </w:r>
            <w:proofErr w:type="spellStart"/>
            <w:r w:rsidRPr="00796AE9">
              <w:rPr>
                <w:rFonts w:ascii="Helvetica" w:eastAsia="Times New Roman" w:hAnsi="Helvetica" w:cs="Helvetica"/>
                <w:color w:val="222222"/>
                <w:sz w:val="24"/>
                <w:szCs w:val="24"/>
                <w:lang w:eastAsia="es-CO"/>
              </w:rPr>
              <w:t>Ramelli</w:t>
            </w:r>
            <w:proofErr w:type="spellEnd"/>
            <w:r w:rsidRPr="00796AE9">
              <w:rPr>
                <w:rFonts w:ascii="Helvetica" w:eastAsia="Times New Roman" w:hAnsi="Helvetica" w:cs="Helvetica"/>
                <w:color w:val="222222"/>
                <w:sz w:val="24"/>
                <w:szCs w:val="24"/>
                <w:lang w:eastAsia="es-CO"/>
              </w:rPr>
              <w:t xml:space="preserve"> Arteaga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7" w:tgtFrame="_blank" w:history="1">
              <w:r w:rsidRPr="00796AE9">
                <w:rPr>
                  <w:rFonts w:ascii="Helvetica" w:eastAsia="Times New Roman" w:hAnsi="Helvetica" w:cs="Helvetica"/>
                  <w:color w:val="1155CC"/>
                  <w:sz w:val="24"/>
                  <w:szCs w:val="24"/>
                  <w:u w:val="single"/>
                  <w:lang w:eastAsia="es-CO"/>
                </w:rPr>
                <w:t>http://scienti.colciencias.gov.co:8081/cvlac/visualizador/generarCurriculoCv.do?cod_rh=0000101060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8" w:tgtFrame="_blank" w:history="1">
              <w:r w:rsidRPr="00796AE9">
                <w:rPr>
                  <w:rFonts w:ascii="Helvetica" w:eastAsia="Times New Roman" w:hAnsi="Helvetica" w:cs="Helvetica"/>
                  <w:color w:val="1155CC"/>
                  <w:sz w:val="24"/>
                  <w:szCs w:val="24"/>
                  <w:u w:val="single"/>
                  <w:lang w:eastAsia="es-CO"/>
                </w:rPr>
                <w:t>https://orcid.org/0000-0002-3846-2708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hyperlink r:id="rId9" w:tgtFrame="_blank" w:history="1">
              <w:r w:rsidRPr="00796AE9">
                <w:rPr>
                  <w:rFonts w:ascii="Helvetica" w:eastAsia="Times New Roman" w:hAnsi="Helvetica" w:cs="Helvetica"/>
                  <w:color w:val="1155CC"/>
                  <w:sz w:val="24"/>
                  <w:szCs w:val="24"/>
                  <w:u w:val="single"/>
                  <w:lang w:eastAsia="es-CO"/>
                </w:rPr>
                <w:t>https://scholar.google.com/citations?view_op=list_works&amp;hl=es&amp;authuser=2&amp;user=XBGAICMAAAAJ</w:t>
              </w:r>
            </w:hyperlink>
          </w:p>
        </w:tc>
      </w:tr>
    </w:tbl>
    <w:p w:rsidR="00796AE9" w:rsidRPr="00796AE9" w:rsidRDefault="00796AE9" w:rsidP="00796AE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Grupo de investigación</w:t>
            </w:r>
          </w:p>
        </w:tc>
      </w:tr>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Estudios críticos en derecho, derechos humanos, derecho internacional 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Investigación socio humanística del derecho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796AE9" w:rsidRPr="00796AE9" w:rsidTr="00796AE9">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Palabras clave</w:t>
            </w:r>
          </w:p>
        </w:tc>
      </w:tr>
      <w:tr w:rsidR="00796AE9" w:rsidRPr="00796AE9" w:rsidTr="00796AE9">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La propuesta de </w:t>
            </w:r>
            <w:proofErr w:type="spellStart"/>
            <w:r w:rsidRPr="00796AE9">
              <w:rPr>
                <w:rFonts w:ascii="Helvetica" w:eastAsia="Times New Roman" w:hAnsi="Helvetica" w:cs="Helvetica"/>
                <w:color w:val="222222"/>
                <w:sz w:val="24"/>
                <w:szCs w:val="24"/>
                <w:lang w:eastAsia="es-CO"/>
              </w:rPr>
              <w:t>investigacion</w:t>
            </w:r>
            <w:proofErr w:type="spellEnd"/>
            <w:r w:rsidRPr="00796AE9">
              <w:rPr>
                <w:rFonts w:ascii="Helvetica" w:eastAsia="Times New Roman" w:hAnsi="Helvetica" w:cs="Helvetica"/>
                <w:color w:val="222222"/>
                <w:sz w:val="24"/>
                <w:szCs w:val="24"/>
                <w:lang w:eastAsia="es-CO"/>
              </w:rPr>
              <w:t xml:space="preserve"> procura explorar los diferentes temas relacionados con el acceso a la justicia, las modificaciones que adelanta el Estado para adecuarse a prestar un mejor servicio en materia de justicia para poder garantizar su obligación en materia de los derechos humanos. Asimismo, al observar que las dinámicas evolucionan, los diferentes grupos sociales buscan participar frente a la justicia, y si es necesario adecuar las mismas instituciones normativas, </w:t>
            </w:r>
            <w:proofErr w:type="spellStart"/>
            <w:r w:rsidRPr="00796AE9">
              <w:rPr>
                <w:rFonts w:ascii="Helvetica" w:eastAsia="Times New Roman" w:hAnsi="Helvetica" w:cs="Helvetica"/>
                <w:color w:val="222222"/>
                <w:sz w:val="24"/>
                <w:szCs w:val="24"/>
                <w:lang w:eastAsia="es-CO"/>
              </w:rPr>
              <w:t>asi</w:t>
            </w:r>
            <w:proofErr w:type="spellEnd"/>
            <w:r w:rsidRPr="00796AE9">
              <w:rPr>
                <w:rFonts w:ascii="Helvetica" w:eastAsia="Times New Roman" w:hAnsi="Helvetica" w:cs="Helvetica"/>
                <w:color w:val="222222"/>
                <w:sz w:val="24"/>
                <w:szCs w:val="24"/>
                <w:lang w:eastAsia="es-CO"/>
              </w:rPr>
              <w:t xml:space="preserve"> como las entidades, para que el Estado cumpliendo con sus estándares internacionales garantice un debido acceso a la justicia. Los diferentes individuos dentro de las sociedades buscan </w:t>
            </w:r>
            <w:proofErr w:type="spellStart"/>
            <w:r w:rsidRPr="00796AE9">
              <w:rPr>
                <w:rFonts w:ascii="Helvetica" w:eastAsia="Times New Roman" w:hAnsi="Helvetica" w:cs="Helvetica"/>
                <w:color w:val="222222"/>
                <w:sz w:val="24"/>
                <w:szCs w:val="24"/>
                <w:lang w:eastAsia="es-CO"/>
              </w:rPr>
              <w:t>tambien</w:t>
            </w:r>
            <w:proofErr w:type="spellEnd"/>
            <w:r w:rsidRPr="00796AE9">
              <w:rPr>
                <w:rFonts w:ascii="Helvetica" w:eastAsia="Times New Roman" w:hAnsi="Helvetica" w:cs="Helvetica"/>
                <w:color w:val="222222"/>
                <w:sz w:val="24"/>
                <w:szCs w:val="24"/>
                <w:lang w:eastAsia="es-CO"/>
              </w:rPr>
              <w:t xml:space="preserve"> la participación frente al Estado para garantía de sus </w:t>
            </w:r>
            <w:r w:rsidRPr="00796AE9">
              <w:rPr>
                <w:rFonts w:ascii="Helvetica" w:eastAsia="Times New Roman" w:hAnsi="Helvetica" w:cs="Helvetica"/>
                <w:color w:val="222222"/>
                <w:sz w:val="24"/>
                <w:szCs w:val="24"/>
                <w:lang w:eastAsia="es-CO"/>
              </w:rPr>
              <w:lastRenderedPageBreak/>
              <w:t>derechos, y esto hace parte de la normal evolución del ordenamiento jurídico según las necesidades sociales.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lastRenderedPageBreak/>
              <w:t>Acceso a la justicia, Instituciones estatales Control de Convencionalidad</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Planteamiento del problema y pregunta de investigación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El acceso a la </w:t>
            </w:r>
            <w:proofErr w:type="spellStart"/>
            <w:r w:rsidRPr="00796AE9">
              <w:rPr>
                <w:rFonts w:ascii="Helvetica" w:eastAsia="Times New Roman" w:hAnsi="Helvetica" w:cs="Helvetica"/>
                <w:color w:val="222222"/>
                <w:sz w:val="24"/>
                <w:szCs w:val="24"/>
                <w:lang w:eastAsia="es-CO"/>
              </w:rPr>
              <w:t>justiciaen</w:t>
            </w:r>
            <w:proofErr w:type="spellEnd"/>
            <w:r w:rsidRPr="00796AE9">
              <w:rPr>
                <w:rFonts w:ascii="Helvetica" w:eastAsia="Times New Roman" w:hAnsi="Helvetica" w:cs="Helvetica"/>
                <w:color w:val="222222"/>
                <w:sz w:val="24"/>
                <w:szCs w:val="24"/>
                <w:lang w:eastAsia="es-CO"/>
              </w:rPr>
              <w:t xml:space="preserve"> materia de los derechos humanos evoluciona constantemente, por esto y frente a las necesidades que se van presentando el Estado se adapta </w:t>
            </w:r>
            <w:proofErr w:type="spellStart"/>
            <w:r w:rsidRPr="00796AE9">
              <w:rPr>
                <w:rFonts w:ascii="Helvetica" w:eastAsia="Times New Roman" w:hAnsi="Helvetica" w:cs="Helvetica"/>
                <w:color w:val="222222"/>
                <w:sz w:val="24"/>
                <w:szCs w:val="24"/>
                <w:lang w:eastAsia="es-CO"/>
              </w:rPr>
              <w:t>juridicamente</w:t>
            </w:r>
            <w:proofErr w:type="spellEnd"/>
            <w:r w:rsidRPr="00796AE9">
              <w:rPr>
                <w:rFonts w:ascii="Helvetica" w:eastAsia="Times New Roman" w:hAnsi="Helvetica" w:cs="Helvetica"/>
                <w:color w:val="222222"/>
                <w:sz w:val="24"/>
                <w:szCs w:val="24"/>
                <w:lang w:eastAsia="es-CO"/>
              </w:rPr>
              <w:t xml:space="preserve"> e institucionalmente para cumplir los </w:t>
            </w:r>
            <w:proofErr w:type="spellStart"/>
            <w:r w:rsidRPr="00796AE9">
              <w:rPr>
                <w:rFonts w:ascii="Helvetica" w:eastAsia="Times New Roman" w:hAnsi="Helvetica" w:cs="Helvetica"/>
                <w:color w:val="222222"/>
                <w:sz w:val="24"/>
                <w:szCs w:val="24"/>
                <w:lang w:eastAsia="es-CO"/>
              </w:rPr>
              <w:t>estandares</w:t>
            </w:r>
            <w:proofErr w:type="spellEnd"/>
            <w:r w:rsidRPr="00796AE9">
              <w:rPr>
                <w:rFonts w:ascii="Helvetica" w:eastAsia="Times New Roman" w:hAnsi="Helvetica" w:cs="Helvetica"/>
                <w:color w:val="222222"/>
                <w:sz w:val="24"/>
                <w:szCs w:val="24"/>
                <w:lang w:eastAsia="es-CO"/>
              </w:rPr>
              <w:t xml:space="preserve"> internacionales. Es </w:t>
            </w:r>
            <w:proofErr w:type="spellStart"/>
            <w:r w:rsidRPr="00796AE9">
              <w:rPr>
                <w:rFonts w:ascii="Helvetica" w:eastAsia="Times New Roman" w:hAnsi="Helvetica" w:cs="Helvetica"/>
                <w:color w:val="222222"/>
                <w:sz w:val="24"/>
                <w:szCs w:val="24"/>
                <w:lang w:eastAsia="es-CO"/>
              </w:rPr>
              <w:t>asi</w:t>
            </w:r>
            <w:proofErr w:type="spellEnd"/>
            <w:r w:rsidRPr="00796AE9">
              <w:rPr>
                <w:rFonts w:ascii="Helvetica" w:eastAsia="Times New Roman" w:hAnsi="Helvetica" w:cs="Helvetica"/>
                <w:color w:val="222222"/>
                <w:sz w:val="24"/>
                <w:szCs w:val="24"/>
                <w:lang w:eastAsia="es-CO"/>
              </w:rPr>
              <w:t xml:space="preserve"> como se plantea la pregunta de </w:t>
            </w:r>
            <w:proofErr w:type="spellStart"/>
            <w:r w:rsidRPr="00796AE9">
              <w:rPr>
                <w:rFonts w:ascii="Helvetica" w:eastAsia="Times New Roman" w:hAnsi="Helvetica" w:cs="Helvetica"/>
                <w:color w:val="222222"/>
                <w:sz w:val="24"/>
                <w:szCs w:val="24"/>
                <w:lang w:eastAsia="es-CO"/>
              </w:rPr>
              <w:t>investigacion</w:t>
            </w:r>
            <w:proofErr w:type="spellEnd"/>
            <w:r w:rsidRPr="00796AE9">
              <w:rPr>
                <w:rFonts w:ascii="Helvetica" w:eastAsia="Times New Roman" w:hAnsi="Helvetica" w:cs="Helvetica"/>
                <w:color w:val="222222"/>
                <w:sz w:val="24"/>
                <w:szCs w:val="24"/>
                <w:lang w:eastAsia="es-CO"/>
              </w:rPr>
              <w:t>: Como se adecua el Estado en aras de respetar y garantizar los derechos humanos</w:t>
            </w:r>
            <w:proofErr w:type="gramStart"/>
            <w:r w:rsidRPr="00796AE9">
              <w:rPr>
                <w:rFonts w:ascii="Helvetica" w:eastAsia="Times New Roman" w:hAnsi="Helvetica" w:cs="Helvetica"/>
                <w:color w:val="222222"/>
                <w:sz w:val="24"/>
                <w:szCs w:val="24"/>
                <w:lang w:eastAsia="es-CO"/>
              </w:rPr>
              <w:t>?</w:t>
            </w:r>
            <w:proofErr w:type="gramEnd"/>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Justificación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En aras de mantener una </w:t>
            </w:r>
            <w:proofErr w:type="spellStart"/>
            <w:r w:rsidRPr="00796AE9">
              <w:rPr>
                <w:rFonts w:ascii="Helvetica" w:eastAsia="Times New Roman" w:hAnsi="Helvetica" w:cs="Helvetica"/>
                <w:color w:val="222222"/>
                <w:sz w:val="24"/>
                <w:szCs w:val="24"/>
                <w:lang w:eastAsia="es-CO"/>
              </w:rPr>
              <w:t>actualizacion</w:t>
            </w:r>
            <w:proofErr w:type="spellEnd"/>
            <w:r w:rsidRPr="00796AE9">
              <w:rPr>
                <w:rFonts w:ascii="Helvetica" w:eastAsia="Times New Roman" w:hAnsi="Helvetica" w:cs="Helvetica"/>
                <w:color w:val="222222"/>
                <w:sz w:val="24"/>
                <w:szCs w:val="24"/>
                <w:lang w:eastAsia="es-CO"/>
              </w:rPr>
              <w:t xml:space="preserve"> constante y una </w:t>
            </w:r>
            <w:proofErr w:type="spellStart"/>
            <w:r w:rsidRPr="00796AE9">
              <w:rPr>
                <w:rFonts w:ascii="Helvetica" w:eastAsia="Times New Roman" w:hAnsi="Helvetica" w:cs="Helvetica"/>
                <w:color w:val="222222"/>
                <w:sz w:val="24"/>
                <w:szCs w:val="24"/>
                <w:lang w:eastAsia="es-CO"/>
              </w:rPr>
              <w:t>innovacion</w:t>
            </w:r>
            <w:proofErr w:type="spellEnd"/>
            <w:r w:rsidRPr="00796AE9">
              <w:rPr>
                <w:rFonts w:ascii="Helvetica" w:eastAsia="Times New Roman" w:hAnsi="Helvetica" w:cs="Helvetica"/>
                <w:color w:val="222222"/>
                <w:sz w:val="24"/>
                <w:szCs w:val="24"/>
                <w:lang w:eastAsia="es-CO"/>
              </w:rPr>
              <w:t xml:space="preserve"> en materia de Derechos Humanos, la academia debe revisar y analizar constantemente las diferentes </w:t>
            </w:r>
            <w:proofErr w:type="spellStart"/>
            <w:r w:rsidRPr="00796AE9">
              <w:rPr>
                <w:rFonts w:ascii="Helvetica" w:eastAsia="Times New Roman" w:hAnsi="Helvetica" w:cs="Helvetica"/>
                <w:color w:val="222222"/>
                <w:sz w:val="24"/>
                <w:szCs w:val="24"/>
                <w:lang w:eastAsia="es-CO"/>
              </w:rPr>
              <w:t>dinamicas</w:t>
            </w:r>
            <w:proofErr w:type="spellEnd"/>
            <w:r w:rsidRPr="00796AE9">
              <w:rPr>
                <w:rFonts w:ascii="Helvetica" w:eastAsia="Times New Roman" w:hAnsi="Helvetica" w:cs="Helvetica"/>
                <w:color w:val="222222"/>
                <w:sz w:val="24"/>
                <w:szCs w:val="24"/>
                <w:lang w:eastAsia="es-CO"/>
              </w:rPr>
              <w:t xml:space="preserve"> sociales y observar como a partir de ellas , la institucionalidad cambia, la jurisprudencia se torna </w:t>
            </w:r>
            <w:proofErr w:type="spellStart"/>
            <w:r w:rsidRPr="00796AE9">
              <w:rPr>
                <w:rFonts w:ascii="Helvetica" w:eastAsia="Times New Roman" w:hAnsi="Helvetica" w:cs="Helvetica"/>
                <w:color w:val="222222"/>
                <w:sz w:val="24"/>
                <w:szCs w:val="24"/>
                <w:lang w:eastAsia="es-CO"/>
              </w:rPr>
              <w:t>mas</w:t>
            </w:r>
            <w:proofErr w:type="spellEnd"/>
            <w:r w:rsidRPr="00796AE9">
              <w:rPr>
                <w:rFonts w:ascii="Helvetica" w:eastAsia="Times New Roman" w:hAnsi="Helvetica" w:cs="Helvetica"/>
                <w:color w:val="222222"/>
                <w:sz w:val="24"/>
                <w:szCs w:val="24"/>
                <w:lang w:eastAsia="es-CO"/>
              </w:rPr>
              <w:t xml:space="preserve"> o menos garantista, y en </w:t>
            </w:r>
            <w:proofErr w:type="spellStart"/>
            <w:r w:rsidRPr="00796AE9">
              <w:rPr>
                <w:rFonts w:ascii="Helvetica" w:eastAsia="Times New Roman" w:hAnsi="Helvetica" w:cs="Helvetica"/>
                <w:color w:val="222222"/>
                <w:sz w:val="24"/>
                <w:szCs w:val="24"/>
                <w:lang w:eastAsia="es-CO"/>
              </w:rPr>
              <w:t>funcion</w:t>
            </w:r>
            <w:proofErr w:type="spellEnd"/>
            <w:r w:rsidRPr="00796AE9">
              <w:rPr>
                <w:rFonts w:ascii="Helvetica" w:eastAsia="Times New Roman" w:hAnsi="Helvetica" w:cs="Helvetica"/>
                <w:color w:val="222222"/>
                <w:sz w:val="24"/>
                <w:szCs w:val="24"/>
                <w:lang w:eastAsia="es-CO"/>
              </w:rPr>
              <w:t xml:space="preserve"> de cumplir los </w:t>
            </w:r>
            <w:proofErr w:type="spellStart"/>
            <w:r w:rsidRPr="00796AE9">
              <w:rPr>
                <w:rFonts w:ascii="Helvetica" w:eastAsia="Times New Roman" w:hAnsi="Helvetica" w:cs="Helvetica"/>
                <w:color w:val="222222"/>
                <w:sz w:val="24"/>
                <w:szCs w:val="24"/>
                <w:lang w:eastAsia="es-CO"/>
              </w:rPr>
              <w:t>estandares</w:t>
            </w:r>
            <w:proofErr w:type="spellEnd"/>
            <w:r w:rsidRPr="00796AE9">
              <w:rPr>
                <w:rFonts w:ascii="Helvetica" w:eastAsia="Times New Roman" w:hAnsi="Helvetica" w:cs="Helvetica"/>
                <w:color w:val="222222"/>
                <w:sz w:val="24"/>
                <w:szCs w:val="24"/>
                <w:lang w:eastAsia="es-CO"/>
              </w:rPr>
              <w:t xml:space="preserve"> internacionales. El derecho se adecua, el Estado se prepara para recibir los diferentes </w:t>
            </w:r>
            <w:proofErr w:type="spellStart"/>
            <w:r w:rsidRPr="00796AE9">
              <w:rPr>
                <w:rFonts w:ascii="Helvetica" w:eastAsia="Times New Roman" w:hAnsi="Helvetica" w:cs="Helvetica"/>
                <w:color w:val="222222"/>
                <w:sz w:val="24"/>
                <w:szCs w:val="24"/>
                <w:lang w:eastAsia="es-CO"/>
              </w:rPr>
              <w:t>desafios</w:t>
            </w:r>
            <w:proofErr w:type="spellEnd"/>
            <w:r w:rsidRPr="00796AE9">
              <w:rPr>
                <w:rFonts w:ascii="Helvetica" w:eastAsia="Times New Roman" w:hAnsi="Helvetica" w:cs="Helvetica"/>
                <w:color w:val="222222"/>
                <w:sz w:val="24"/>
                <w:szCs w:val="24"/>
                <w:lang w:eastAsia="es-CO"/>
              </w:rPr>
              <w:t xml:space="preserve"> en materia de acceso a la justicia.</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Objetivo general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Revisar las dinámicas de exigibilidad y </w:t>
            </w:r>
            <w:proofErr w:type="spellStart"/>
            <w:r w:rsidRPr="00796AE9">
              <w:rPr>
                <w:rFonts w:ascii="Helvetica" w:eastAsia="Times New Roman" w:hAnsi="Helvetica" w:cs="Helvetica"/>
                <w:color w:val="222222"/>
                <w:sz w:val="24"/>
                <w:szCs w:val="24"/>
                <w:lang w:eastAsia="es-CO"/>
              </w:rPr>
              <w:t>justiciabilidad</w:t>
            </w:r>
            <w:proofErr w:type="spellEnd"/>
            <w:r w:rsidRPr="00796AE9">
              <w:rPr>
                <w:rFonts w:ascii="Helvetica" w:eastAsia="Times New Roman" w:hAnsi="Helvetica" w:cs="Helvetica"/>
                <w:color w:val="222222"/>
                <w:sz w:val="24"/>
                <w:szCs w:val="24"/>
                <w:lang w:eastAsia="es-CO"/>
              </w:rPr>
              <w:t xml:space="preserve"> de los derechos humanos, por parte del Estado colombiano.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Objetivos específicos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 Alcance del concepto Justicia y como se accede a ella - Evolución a través de la jurisprudencia y la doctrina del acceso a la justicia - Importancia del acceso a la justicia en una </w:t>
            </w:r>
            <w:proofErr w:type="spellStart"/>
            <w:r w:rsidRPr="00796AE9">
              <w:rPr>
                <w:rFonts w:ascii="Helvetica" w:eastAsia="Times New Roman" w:hAnsi="Helvetica" w:cs="Helvetica"/>
                <w:color w:val="222222"/>
                <w:sz w:val="24"/>
                <w:szCs w:val="24"/>
                <w:lang w:eastAsia="es-CO"/>
              </w:rPr>
              <w:t>soceiedad</w:t>
            </w:r>
            <w:proofErr w:type="spellEnd"/>
            <w:r w:rsidRPr="00796AE9">
              <w:rPr>
                <w:rFonts w:ascii="Helvetica" w:eastAsia="Times New Roman" w:hAnsi="Helvetica" w:cs="Helvetica"/>
                <w:color w:val="222222"/>
                <w:sz w:val="24"/>
                <w:szCs w:val="24"/>
                <w:lang w:eastAsia="es-CO"/>
              </w:rPr>
              <w:t xml:space="preserve"> en </w:t>
            </w:r>
            <w:proofErr w:type="spellStart"/>
            <w:r w:rsidRPr="00796AE9">
              <w:rPr>
                <w:rFonts w:ascii="Helvetica" w:eastAsia="Times New Roman" w:hAnsi="Helvetica" w:cs="Helvetica"/>
                <w:color w:val="222222"/>
                <w:sz w:val="24"/>
                <w:szCs w:val="24"/>
                <w:lang w:eastAsia="es-CO"/>
              </w:rPr>
              <w:t>transicion</w:t>
            </w:r>
            <w:proofErr w:type="spellEnd"/>
            <w:r w:rsidRPr="00796AE9">
              <w:rPr>
                <w:rFonts w:ascii="Helvetica" w:eastAsia="Times New Roman" w:hAnsi="Helvetica" w:cs="Helvetica"/>
                <w:color w:val="222222"/>
                <w:sz w:val="24"/>
                <w:szCs w:val="24"/>
                <w:lang w:eastAsia="es-CO"/>
              </w:rPr>
              <w:t xml:space="preserve"> - Materialización de la Justicia y a </w:t>
            </w:r>
            <w:proofErr w:type="spellStart"/>
            <w:r w:rsidRPr="00796AE9">
              <w:rPr>
                <w:rFonts w:ascii="Helvetica" w:eastAsia="Times New Roman" w:hAnsi="Helvetica" w:cs="Helvetica"/>
                <w:color w:val="222222"/>
                <w:sz w:val="24"/>
                <w:szCs w:val="24"/>
                <w:lang w:eastAsia="es-CO"/>
              </w:rPr>
              <w:t>reparacion</w:t>
            </w:r>
            <w:proofErr w:type="spellEnd"/>
            <w:r w:rsidRPr="00796AE9">
              <w:rPr>
                <w:rFonts w:ascii="Helvetica" w:eastAsia="Times New Roman" w:hAnsi="Helvetica" w:cs="Helvetica"/>
                <w:color w:val="222222"/>
                <w:sz w:val="24"/>
                <w:szCs w:val="24"/>
                <w:lang w:eastAsia="es-CO"/>
              </w:rPr>
              <w:t xml:space="preserve"> colectiva - Instituciones estatales en cumplimiento con el mandato de acceso a la justicia.</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Marco teórico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El archivo adjunto es: Marco </w:t>
            </w:r>
            <w:proofErr w:type="spellStart"/>
            <w:r w:rsidRPr="00796AE9">
              <w:rPr>
                <w:rFonts w:ascii="Helvetica" w:eastAsia="Times New Roman" w:hAnsi="Helvetica" w:cs="Helvetica"/>
                <w:color w:val="222222"/>
                <w:sz w:val="24"/>
                <w:szCs w:val="24"/>
                <w:lang w:eastAsia="es-CO"/>
              </w:rPr>
              <w:t>TeoricoFodein</w:t>
            </w:r>
            <w:proofErr w:type="spellEnd"/>
            <w:r w:rsidRPr="00796AE9">
              <w:rPr>
                <w:rFonts w:ascii="Helvetica" w:eastAsia="Times New Roman" w:hAnsi="Helvetica" w:cs="Helvetica"/>
                <w:color w:val="222222"/>
                <w:sz w:val="24"/>
                <w:szCs w:val="24"/>
                <w:lang w:eastAsia="es-CO"/>
              </w:rPr>
              <w:t xml:space="preserve"> Acceso a la Justicia.pdf</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Metodología</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La metodología utilizada para el presente trabajo </w:t>
            </w:r>
            <w:proofErr w:type="spellStart"/>
            <w:r w:rsidRPr="00796AE9">
              <w:rPr>
                <w:rFonts w:ascii="Helvetica" w:eastAsia="Times New Roman" w:hAnsi="Helvetica" w:cs="Helvetica"/>
                <w:color w:val="222222"/>
                <w:sz w:val="24"/>
                <w:szCs w:val="24"/>
                <w:lang w:eastAsia="es-CO"/>
              </w:rPr>
              <w:t>sera</w:t>
            </w:r>
            <w:proofErr w:type="spellEnd"/>
            <w:r w:rsidRPr="00796AE9">
              <w:rPr>
                <w:rFonts w:ascii="Helvetica" w:eastAsia="Times New Roman" w:hAnsi="Helvetica" w:cs="Helvetica"/>
                <w:color w:val="222222"/>
                <w:sz w:val="24"/>
                <w:szCs w:val="24"/>
                <w:lang w:eastAsia="es-CO"/>
              </w:rPr>
              <w:t xml:space="preserve"> la revisión teórico documental, teniendo presente la evolución jurisprudencial de las diferentes cortes nacionales e internacionales. Asimismo se aplicara la observación y consulta de las instituciones estales y rol en la defensa de los derechos humanos.</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Resultados esperados</w:t>
            </w:r>
          </w:p>
        </w:tc>
      </w:tr>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Cantidad</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6</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Apropiación social del </w:t>
            </w:r>
            <w:proofErr w:type="spellStart"/>
            <w:r w:rsidRPr="00796AE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Gestión del </w:t>
            </w:r>
            <w:proofErr w:type="spellStart"/>
            <w:r w:rsidRPr="00796AE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6</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Proyectos de </w:t>
            </w:r>
            <w:proofErr w:type="spellStart"/>
            <w:r w:rsidRPr="00796AE9">
              <w:rPr>
                <w:rFonts w:ascii="Helvetica" w:eastAsia="Times New Roman" w:hAnsi="Helvetica" w:cs="Helvetica"/>
                <w:color w:val="222222"/>
                <w:sz w:val="24"/>
                <w:szCs w:val="24"/>
                <w:lang w:eastAsia="es-CO"/>
              </w:rPr>
              <w:t>ID+i</w:t>
            </w:r>
            <w:proofErr w:type="spellEnd"/>
            <w:r w:rsidRPr="00796AE9">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Contribución del proyecto al cumplimiento con la misión institucional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lastRenderedPageBreak/>
              <w:t xml:space="preserve">La justicia y el acceso a la justicia procura mejorar las condiciones en materia de derechos humanos de una sociedad, por lo cual se relaciona con la </w:t>
            </w:r>
            <w:proofErr w:type="spellStart"/>
            <w:r w:rsidRPr="00796AE9">
              <w:rPr>
                <w:rFonts w:ascii="Helvetica" w:eastAsia="Times New Roman" w:hAnsi="Helvetica" w:cs="Helvetica"/>
                <w:color w:val="222222"/>
                <w:sz w:val="24"/>
                <w:szCs w:val="24"/>
                <w:lang w:eastAsia="es-CO"/>
              </w:rPr>
              <w:t>mision</w:t>
            </w:r>
            <w:proofErr w:type="spellEnd"/>
            <w:r w:rsidRPr="00796AE9">
              <w:rPr>
                <w:rFonts w:ascii="Helvetica" w:eastAsia="Times New Roman" w:hAnsi="Helvetica" w:cs="Helvetica"/>
                <w:color w:val="222222"/>
                <w:sz w:val="24"/>
                <w:szCs w:val="24"/>
                <w:lang w:eastAsia="es-CO"/>
              </w:rPr>
              <w:t xml:space="preserve"> frente </w:t>
            </w:r>
            <w:proofErr w:type="spellStart"/>
            <w:r w:rsidRPr="00796AE9">
              <w:rPr>
                <w:rFonts w:ascii="Helvetica" w:eastAsia="Times New Roman" w:hAnsi="Helvetica" w:cs="Helvetica"/>
                <w:color w:val="222222"/>
                <w:sz w:val="24"/>
                <w:szCs w:val="24"/>
                <w:lang w:eastAsia="es-CO"/>
              </w:rPr>
              <w:t>al</w:t>
            </w:r>
            <w:proofErr w:type="spellEnd"/>
            <w:r w:rsidRPr="00796AE9">
              <w:rPr>
                <w:rFonts w:ascii="Helvetica" w:eastAsia="Times New Roman" w:hAnsi="Helvetica" w:cs="Helvetica"/>
                <w:color w:val="222222"/>
                <w:sz w:val="24"/>
                <w:szCs w:val="24"/>
                <w:lang w:eastAsia="es-CO"/>
              </w:rPr>
              <w:t xml:space="preserve"> la </w:t>
            </w:r>
            <w:proofErr w:type="spellStart"/>
            <w:r w:rsidRPr="00796AE9">
              <w:rPr>
                <w:rFonts w:ascii="Helvetica" w:eastAsia="Times New Roman" w:hAnsi="Helvetica" w:cs="Helvetica"/>
                <w:color w:val="222222"/>
                <w:sz w:val="24"/>
                <w:szCs w:val="24"/>
                <w:lang w:eastAsia="es-CO"/>
              </w:rPr>
              <w:t>generacion</w:t>
            </w:r>
            <w:proofErr w:type="spellEnd"/>
            <w:r w:rsidRPr="00796AE9">
              <w:rPr>
                <w:rFonts w:ascii="Helvetica" w:eastAsia="Times New Roman" w:hAnsi="Helvetica" w:cs="Helvetica"/>
                <w:color w:val="222222"/>
                <w:sz w:val="24"/>
                <w:szCs w:val="24"/>
                <w:lang w:eastAsia="es-CO"/>
              </w:rPr>
              <w:t xml:space="preserve"> de pensamiento </w:t>
            </w:r>
            <w:proofErr w:type="spellStart"/>
            <w:r w:rsidRPr="00796AE9">
              <w:rPr>
                <w:rFonts w:ascii="Helvetica" w:eastAsia="Times New Roman" w:hAnsi="Helvetica" w:cs="Helvetica"/>
                <w:color w:val="222222"/>
                <w:sz w:val="24"/>
                <w:szCs w:val="24"/>
                <w:lang w:eastAsia="es-CO"/>
              </w:rPr>
              <w:t>critico</w:t>
            </w:r>
            <w:proofErr w:type="spellEnd"/>
            <w:r w:rsidRPr="00796AE9">
              <w:rPr>
                <w:rFonts w:ascii="Helvetica" w:eastAsia="Times New Roman" w:hAnsi="Helvetica" w:cs="Helvetica"/>
                <w:color w:val="222222"/>
                <w:sz w:val="24"/>
                <w:szCs w:val="24"/>
                <w:lang w:eastAsia="es-CO"/>
              </w:rPr>
              <w:t xml:space="preserve"> en la </w:t>
            </w:r>
            <w:proofErr w:type="spellStart"/>
            <w:r w:rsidRPr="00796AE9">
              <w:rPr>
                <w:rFonts w:ascii="Helvetica" w:eastAsia="Times New Roman" w:hAnsi="Helvetica" w:cs="Helvetica"/>
                <w:color w:val="222222"/>
                <w:sz w:val="24"/>
                <w:szCs w:val="24"/>
                <w:lang w:eastAsia="es-CO"/>
              </w:rPr>
              <w:t>formacion</w:t>
            </w:r>
            <w:proofErr w:type="spellEnd"/>
            <w:r w:rsidRPr="00796AE9">
              <w:rPr>
                <w:rFonts w:ascii="Helvetica" w:eastAsia="Times New Roman" w:hAnsi="Helvetica" w:cs="Helvetica"/>
                <w:color w:val="222222"/>
                <w:sz w:val="24"/>
                <w:szCs w:val="24"/>
                <w:lang w:eastAsia="es-CO"/>
              </w:rPr>
              <w:t xml:space="preserve"> integral del ser humano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Líneas del PIM con las </w:t>
            </w:r>
            <w:proofErr w:type="spellStart"/>
            <w:r w:rsidRPr="00796AE9">
              <w:rPr>
                <w:rFonts w:ascii="Arial" w:eastAsia="Times New Roman" w:hAnsi="Arial" w:cs="Arial"/>
                <w:b/>
                <w:bCs/>
                <w:color w:val="222222"/>
                <w:sz w:val="24"/>
                <w:szCs w:val="24"/>
                <w:lang w:eastAsia="es-CO"/>
              </w:rPr>
              <w:t>qye</w:t>
            </w:r>
            <w:proofErr w:type="spellEnd"/>
            <w:r w:rsidRPr="00796AE9">
              <w:rPr>
                <w:rFonts w:ascii="Arial" w:eastAsia="Times New Roman" w:hAnsi="Arial" w:cs="Arial"/>
                <w:b/>
                <w:bCs/>
                <w:color w:val="222222"/>
                <w:sz w:val="24"/>
                <w:szCs w:val="24"/>
                <w:lang w:eastAsia="es-CO"/>
              </w:rPr>
              <w:t xml:space="preserve"> vincula el proyecto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 Compromiso con el proyecto educativo</w:t>
            </w:r>
            <w:r w:rsidRPr="00796AE9">
              <w:rPr>
                <w:rFonts w:ascii="Helvetica" w:eastAsia="Times New Roman" w:hAnsi="Helvetica" w:cs="Helvetica"/>
                <w:color w:val="222222"/>
                <w:sz w:val="24"/>
                <w:szCs w:val="24"/>
                <w:lang w:eastAsia="es-CO"/>
              </w:rPr>
              <w:br/>
              <w:t>3. Proyección social e investigación pertinentes</w:t>
            </w:r>
            <w:r w:rsidRPr="00796AE9">
              <w:rPr>
                <w:rFonts w:ascii="Helvetica" w:eastAsia="Times New Roman" w:hAnsi="Helvetica" w:cs="Helvetica"/>
                <w:color w:val="222222"/>
                <w:sz w:val="24"/>
                <w:szCs w:val="24"/>
                <w:lang w:eastAsia="es-CO"/>
              </w:rPr>
              <w:br/>
              <w:t>5. Personas que transforman sociedad</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Acciones del Plan General de Desarrollo 2016-2019 con el que se articula el proyecto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2,3,5</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796AE9" w:rsidRPr="00796AE9" w:rsidTr="00796AE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FODEIN</w:t>
            </w:r>
          </w:p>
        </w:tc>
      </w:tr>
      <w:tr w:rsidR="00796AE9" w:rsidRPr="00796AE9" w:rsidTr="00796AE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Sandra Milena Molina </w:t>
            </w:r>
            <w:proofErr w:type="spellStart"/>
            <w:r w:rsidRPr="00796AE9">
              <w:rPr>
                <w:rFonts w:ascii="Helvetica" w:eastAsia="Times New Roman" w:hAnsi="Helvetica" w:cs="Helvetica"/>
                <w:color w:val="222222"/>
                <w:sz w:val="24"/>
                <w:szCs w:val="24"/>
                <w:lang w:eastAsia="es-CO"/>
              </w:rPr>
              <w:t>Pelaez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$ 500.000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Alejandro </w:t>
            </w:r>
            <w:proofErr w:type="spellStart"/>
            <w:r w:rsidRPr="00796AE9">
              <w:rPr>
                <w:rFonts w:ascii="Helvetica" w:eastAsia="Times New Roman" w:hAnsi="Helvetica" w:cs="Helvetica"/>
                <w:color w:val="222222"/>
                <w:sz w:val="24"/>
                <w:szCs w:val="24"/>
                <w:lang w:eastAsia="es-CO"/>
              </w:rPr>
              <w:t>Ramelli</w:t>
            </w:r>
            <w:proofErr w:type="spellEnd"/>
            <w:r w:rsidRPr="00796AE9">
              <w:rPr>
                <w:rFonts w:ascii="Helvetica" w:eastAsia="Times New Roman" w:hAnsi="Helvetica" w:cs="Helvetica"/>
                <w:color w:val="222222"/>
                <w:sz w:val="24"/>
                <w:szCs w:val="24"/>
                <w:lang w:eastAsia="es-CO"/>
              </w:rPr>
              <w:t xml:space="preserve"> Arteaga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$ 400.000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roofErr w:type="spellStart"/>
            <w:r w:rsidRPr="00796AE9">
              <w:rPr>
                <w:rFonts w:ascii="Helvetica" w:eastAsia="Times New Roman" w:hAnsi="Helvetica" w:cs="Helvetica"/>
                <w:color w:val="222222"/>
                <w:sz w:val="24"/>
                <w:szCs w:val="24"/>
                <w:lang w:eastAsia="es-CO"/>
              </w:rPr>
              <w:t>bibliografia</w:t>
            </w:r>
            <w:proofErr w:type="spellEnd"/>
            <w:r w:rsidRPr="00796AE9">
              <w:rPr>
                <w:rFonts w:ascii="Helvetica" w:eastAsia="Times New Roman" w:hAnsi="Helvetica" w:cs="Helvetica"/>
                <w:color w:val="222222"/>
                <w:sz w:val="24"/>
                <w:szCs w:val="24"/>
                <w:lang w:eastAsia="es-CO"/>
              </w:rPr>
              <w:t xml:space="preserve"> para adelantar la </w:t>
            </w:r>
            <w:proofErr w:type="spellStart"/>
            <w:r w:rsidRPr="00796AE9">
              <w:rPr>
                <w:rFonts w:ascii="Helvetica" w:eastAsia="Times New Roman" w:hAnsi="Helvetica" w:cs="Helvetica"/>
                <w:color w:val="222222"/>
                <w:sz w:val="24"/>
                <w:szCs w:val="24"/>
                <w:lang w:eastAsia="es-CO"/>
              </w:rPr>
              <w:t>investigacion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$ 50.000</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$ 11.800.000</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796AE9" w:rsidRPr="00796AE9" w:rsidTr="00796AE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CONTRAPARTIDA EXTERNA</w:t>
            </w:r>
          </w:p>
        </w:tc>
      </w:tr>
      <w:tr w:rsidR="00796AE9" w:rsidRPr="00796AE9" w:rsidTr="00796AE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b/>
                <w:bCs/>
                <w:color w:val="222222"/>
                <w:sz w:val="24"/>
                <w:szCs w:val="24"/>
                <w:lang w:eastAsia="es-CO"/>
              </w:rPr>
              <w:t>$ 11.800.000</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796AE9" w:rsidRPr="00796AE9" w:rsidTr="00796AE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CRONOGRAMA</w:t>
            </w:r>
          </w:p>
        </w:tc>
      </w:tr>
      <w:tr w:rsidR="00796AE9" w:rsidRPr="00796AE9" w:rsidTr="00796AE9">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Fecha Fin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roofErr w:type="spellStart"/>
            <w:r w:rsidRPr="00796AE9">
              <w:rPr>
                <w:rFonts w:ascii="Helvetica" w:eastAsia="Times New Roman" w:hAnsi="Helvetica" w:cs="Helvetica"/>
                <w:color w:val="222222"/>
                <w:sz w:val="24"/>
                <w:szCs w:val="24"/>
                <w:lang w:eastAsia="es-CO"/>
              </w:rPr>
              <w:t>Aproximacion</w:t>
            </w:r>
            <w:proofErr w:type="spellEnd"/>
            <w:r w:rsidRPr="00796AE9">
              <w:rPr>
                <w:rFonts w:ascii="Helvetica" w:eastAsia="Times New Roman" w:hAnsi="Helvetica" w:cs="Helvetica"/>
                <w:color w:val="222222"/>
                <w:sz w:val="24"/>
                <w:szCs w:val="24"/>
                <w:lang w:eastAsia="es-CO"/>
              </w:rPr>
              <w:t xml:space="preserve"> y </w:t>
            </w:r>
            <w:proofErr w:type="spellStart"/>
            <w:r w:rsidRPr="00796AE9">
              <w:rPr>
                <w:rFonts w:ascii="Helvetica" w:eastAsia="Times New Roman" w:hAnsi="Helvetica" w:cs="Helvetica"/>
                <w:color w:val="222222"/>
                <w:sz w:val="24"/>
                <w:szCs w:val="24"/>
                <w:lang w:eastAsia="es-CO"/>
              </w:rPr>
              <w:t>recopilacion</w:t>
            </w:r>
            <w:proofErr w:type="spellEnd"/>
            <w:r w:rsidRPr="00796AE9">
              <w:rPr>
                <w:rFonts w:ascii="Helvetica" w:eastAsia="Times New Roman" w:hAnsi="Helvetica" w:cs="Helvetica"/>
                <w:color w:val="222222"/>
                <w:sz w:val="24"/>
                <w:szCs w:val="24"/>
                <w:lang w:eastAsia="es-CO"/>
              </w:rPr>
              <w:t xml:space="preserve"> de datos y </w:t>
            </w:r>
            <w:proofErr w:type="spellStart"/>
            <w:r w:rsidRPr="00796AE9">
              <w:rPr>
                <w:rFonts w:ascii="Helvetica" w:eastAsia="Times New Roman" w:hAnsi="Helvetica" w:cs="Helvetica"/>
                <w:color w:val="222222"/>
                <w:sz w:val="24"/>
                <w:szCs w:val="24"/>
                <w:lang w:eastAsia="es-CO"/>
              </w:rPr>
              <w:t>elaboracion</w:t>
            </w:r>
            <w:proofErr w:type="spellEnd"/>
            <w:r w:rsidRPr="00796AE9">
              <w:rPr>
                <w:rFonts w:ascii="Helvetica" w:eastAsia="Times New Roman" w:hAnsi="Helvetica" w:cs="Helvetica"/>
                <w:color w:val="222222"/>
                <w:sz w:val="24"/>
                <w:szCs w:val="24"/>
                <w:lang w:eastAsia="es-CO"/>
              </w:rPr>
              <w:t xml:space="preserve"> </w:t>
            </w:r>
            <w:proofErr w:type="spellStart"/>
            <w:r w:rsidRPr="00796AE9">
              <w:rPr>
                <w:rFonts w:ascii="Helvetica" w:eastAsia="Times New Roman" w:hAnsi="Helvetica" w:cs="Helvetica"/>
                <w:color w:val="222222"/>
                <w:sz w:val="24"/>
                <w:szCs w:val="24"/>
                <w:lang w:eastAsia="es-CO"/>
              </w:rPr>
              <w:t>articulos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2018-09-01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2019-06-30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Posibles evaluadores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Referencia(s)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796AE9" w:rsidRPr="00796AE9" w:rsidTr="00796AE9">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Documentos adjuntos</w:t>
            </w:r>
          </w:p>
        </w:tc>
      </w:tr>
      <w:tr w:rsidR="00796AE9" w:rsidRPr="00796AE9" w:rsidTr="00796AE9">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Aval de grupo Sandra Molina.pdf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978CC" w:rsidRDefault="009978CC"/>
    <w:sectPr w:rsidR="009978CC" w:rsidSect="00796AE9">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AE9"/>
    <w:rsid w:val="00796AE9"/>
    <w:rsid w:val="009978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57A422-C7E5-47CE-9A2D-6E5C6E7F6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796A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6AE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796A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3846-2708" TargetMode="Externa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010106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es/citations?hl=es&amp;view_op=search_authors&amp;mauthors=sandra+milena+molina+pelaez&amp;btnG=" TargetMode="External"/><Relationship Id="rId11" Type="http://schemas.openxmlformats.org/officeDocument/2006/relationships/theme" Target="theme/theme1.xml"/><Relationship Id="rId5" Type="http://schemas.openxmlformats.org/officeDocument/2006/relationships/hyperlink" Target="https://orcid.org/0000-0003-0075-709X" TargetMode="External"/><Relationship Id="rId10" Type="http://schemas.openxmlformats.org/officeDocument/2006/relationships/fontTable" Target="fontTable.xml"/><Relationship Id="rId4" Type="http://schemas.openxmlformats.org/officeDocument/2006/relationships/hyperlink" Target="http://scienti.colciencias.gov.co:8081/cvlac/visualizador/generarCurriculoCv.do?cod_rh=0001469514" TargetMode="External"/><Relationship Id="rId9" Type="http://schemas.openxmlformats.org/officeDocument/2006/relationships/hyperlink" Target="https://scholar.google.com/citations?view_op=list_works&amp;hl=es&amp;authuser=2&amp;user=XBGAICMAAAAJ"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1122</Words>
  <Characters>6172</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2018-08-27T15:01:00Z</dcterms:created>
  <dcterms:modified xsi:type="dcterms:W3CDTF">2018-08-27T15:02:00Z</dcterms:modified>
</cp:coreProperties>
</file>