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6510B5CE" w14:textId="79B3811C" w:rsidR="0020269A" w:rsidRPr="0020269A" w:rsidRDefault="0020269A" w:rsidP="0020269A">
      <w:pPr>
        <w:tabs>
          <w:tab w:val="left" w:pos="2364"/>
        </w:tabs>
        <w:jc w:val="both"/>
        <w:rPr>
          <w:lang w:val="es-CO"/>
        </w:rPr>
      </w:pPr>
      <w:r w:rsidRPr="00AC6918">
        <w:rPr>
          <w:b/>
          <w:sz w:val="28"/>
          <w:lang w:val="es-CO"/>
        </w:rPr>
        <w:t>Tipo de trabajo</w:t>
      </w:r>
      <w:proofErr w:type="gramStart"/>
      <w:r w:rsidRPr="00AC6918">
        <w:rPr>
          <w:b/>
          <w:sz w:val="28"/>
          <w:lang w:val="es-CO"/>
        </w:rPr>
        <w:t xml:space="preserve">: </w:t>
      </w:r>
      <w:r>
        <w:rPr>
          <w:b/>
          <w:sz w:val="28"/>
          <w:lang w:val="es-CO"/>
        </w:rPr>
        <w:t xml:space="preserve"> </w:t>
      </w:r>
      <w:r>
        <w:rPr>
          <w:lang w:val="es-CO"/>
        </w:rPr>
        <w:t>Ponencia</w:t>
      </w:r>
      <w:proofErr w:type="gramEnd"/>
    </w:p>
    <w:p w14:paraId="25C157D5" w14:textId="184A4BB5" w:rsidR="0020269A" w:rsidRDefault="0020269A" w:rsidP="0020269A">
      <w:pPr>
        <w:jc w:val="center"/>
        <w:rPr>
          <w:lang w:val="es-CO"/>
        </w:rPr>
      </w:pPr>
      <w:r w:rsidRPr="0020269A">
        <w:rPr>
          <w:lang w:val="es-CO"/>
        </w:rPr>
        <w:t>PROTOTIPO DE CONTROL TÉRMICO APLICADO A CULTIVOS HIDROPÓNICOS</w:t>
      </w:r>
    </w:p>
    <w:p w14:paraId="7A8C6287" w14:textId="6146AF25" w:rsidR="0020269A" w:rsidRDefault="0020269A" w:rsidP="0020269A">
      <w:pPr>
        <w:jc w:val="center"/>
        <w:rPr>
          <w:lang w:val="es-CO"/>
        </w:rPr>
      </w:pPr>
      <w:bookmarkStart w:id="0" w:name="_GoBack"/>
      <w:bookmarkEnd w:id="0"/>
      <w:r>
        <w:rPr>
          <w:lang w:val="es-CO"/>
        </w:rPr>
        <w:t>HYDROPONIC CULTURE THERMAL CONTROL PROTOTYPE</w:t>
      </w:r>
    </w:p>
    <w:p w14:paraId="34EC12EE" w14:textId="041EE188" w:rsidR="0020269A" w:rsidRPr="0020269A" w:rsidRDefault="0020269A" w:rsidP="0020269A">
      <w:pPr>
        <w:jc w:val="both"/>
        <w:rPr>
          <w:lang w:val="es-CO"/>
        </w:rPr>
      </w:pPr>
      <w:r w:rsidRPr="00AC6918">
        <w:rPr>
          <w:b/>
          <w:sz w:val="28"/>
          <w:lang w:val="es-CO"/>
        </w:rPr>
        <w:t>Autores</w:t>
      </w:r>
      <w:proofErr w:type="gramStart"/>
      <w:r w:rsidRPr="0020269A">
        <w:rPr>
          <w:lang w:val="es-CO"/>
        </w:rPr>
        <w:t>:  Julio</w:t>
      </w:r>
      <w:proofErr w:type="gramEnd"/>
      <w:r w:rsidRPr="0020269A">
        <w:rPr>
          <w:lang w:val="es-CO"/>
        </w:rPr>
        <w:t xml:space="preserve"> Barón </w:t>
      </w:r>
      <w:proofErr w:type="spellStart"/>
      <w:r w:rsidRPr="0020269A">
        <w:rPr>
          <w:lang w:val="es-CO"/>
        </w:rPr>
        <w:t>Velandia</w:t>
      </w:r>
      <w:proofErr w:type="spellEnd"/>
      <w:r>
        <w:rPr>
          <w:lang w:val="es-CO"/>
        </w:rPr>
        <w:t xml:space="preserve">; </w:t>
      </w:r>
      <w:r w:rsidRPr="0020269A">
        <w:rPr>
          <w:lang w:val="es-CO"/>
        </w:rPr>
        <w:t xml:space="preserve"> </w:t>
      </w:r>
      <w:r w:rsidRPr="0020269A">
        <w:rPr>
          <w:lang w:val="es-CO"/>
        </w:rPr>
        <w:t>Danie</w:t>
      </w:r>
      <w:r>
        <w:rPr>
          <w:lang w:val="es-CO"/>
        </w:rPr>
        <w:t xml:space="preserve">l David Leal Lara; </w:t>
      </w:r>
      <w:proofErr w:type="spellStart"/>
      <w:r w:rsidRPr="0020269A">
        <w:rPr>
          <w:lang w:val="es-CO"/>
        </w:rPr>
        <w:t>Sebastian</w:t>
      </w:r>
      <w:proofErr w:type="spellEnd"/>
      <w:r w:rsidRPr="0020269A">
        <w:rPr>
          <w:lang w:val="es-CO"/>
        </w:rPr>
        <w:t xml:space="preserve"> Camilo Vanegas Ayala</w:t>
      </w:r>
    </w:p>
    <w:p w14:paraId="5F9F0B27" w14:textId="45A386FD" w:rsidR="0020269A" w:rsidRPr="00AC6918" w:rsidRDefault="0020269A" w:rsidP="0020269A">
      <w:pPr>
        <w:jc w:val="both"/>
        <w:rPr>
          <w:sz w:val="28"/>
          <w:lang w:val="es-CO"/>
        </w:rPr>
      </w:pPr>
      <w:r w:rsidRPr="00AC6918">
        <w:rPr>
          <w:b/>
          <w:sz w:val="28"/>
          <w:lang w:val="es-CO"/>
        </w:rPr>
        <w:t>Afiliación institucional</w:t>
      </w:r>
      <w:proofErr w:type="gramStart"/>
      <w:r w:rsidRPr="00AC6918">
        <w:rPr>
          <w:b/>
          <w:sz w:val="28"/>
          <w:lang w:val="es-CO"/>
        </w:rPr>
        <w:t>:</w:t>
      </w:r>
      <w:r w:rsidRPr="00AC6918">
        <w:rPr>
          <w:sz w:val="28"/>
          <w:lang w:val="es-CO"/>
        </w:rPr>
        <w:t xml:space="preserve">  </w:t>
      </w:r>
      <w:r w:rsidRPr="0020269A">
        <w:rPr>
          <w:lang w:val="es-CO"/>
        </w:rPr>
        <w:t>Universidad</w:t>
      </w:r>
      <w:proofErr w:type="gramEnd"/>
      <w:r w:rsidRPr="0020269A">
        <w:rPr>
          <w:lang w:val="es-CO"/>
        </w:rPr>
        <w:t xml:space="preserve"> Distrital Francisco José de Caldas</w:t>
      </w:r>
    </w:p>
    <w:p w14:paraId="737BB713" w14:textId="5582B101" w:rsidR="0020269A" w:rsidRPr="00AC6918" w:rsidRDefault="0020269A" w:rsidP="0020269A">
      <w:pPr>
        <w:jc w:val="both"/>
        <w:rPr>
          <w:b/>
          <w:sz w:val="28"/>
          <w:lang w:val="es-CO"/>
        </w:rPr>
      </w:pPr>
      <w:r w:rsidRPr="00AC6918">
        <w:rPr>
          <w:b/>
          <w:sz w:val="28"/>
          <w:lang w:val="es-CO"/>
        </w:rPr>
        <w:t>Dirección de correo de electrónico de contacto:</w:t>
      </w:r>
      <w:r w:rsidRPr="00AC6918">
        <w:rPr>
          <w:b/>
          <w:sz w:val="28"/>
          <w:lang w:val="es-CO"/>
        </w:rPr>
        <w:tab/>
      </w:r>
      <w:r w:rsidRPr="0020269A">
        <w:rPr>
          <w:lang w:val="es-CO"/>
        </w:rPr>
        <w:t>jbaron@udistrital.edu.co</w:t>
      </w:r>
      <w:r w:rsidRPr="0020269A">
        <w:rPr>
          <w:b/>
          <w:lang w:val="es-CO"/>
        </w:rPr>
        <w:t xml:space="preserve"> </w:t>
      </w:r>
    </w:p>
    <w:p w14:paraId="6C2B40EC" w14:textId="77777777" w:rsidR="0020269A" w:rsidRPr="00AC6918" w:rsidRDefault="0020269A" w:rsidP="0020269A">
      <w:pPr>
        <w:jc w:val="both"/>
        <w:rPr>
          <w:sz w:val="28"/>
          <w:lang w:val="es-CO"/>
        </w:rPr>
      </w:pPr>
      <w:r w:rsidRPr="00AC6918">
        <w:rPr>
          <w:b/>
          <w:sz w:val="28"/>
          <w:lang w:val="es-CO"/>
        </w:rPr>
        <w:t>RESUMEN</w:t>
      </w:r>
      <w:r w:rsidRPr="00AC6918">
        <w:rPr>
          <w:sz w:val="28"/>
          <w:lang w:val="es-CO"/>
        </w:rPr>
        <w:t xml:space="preserve">: </w:t>
      </w:r>
    </w:p>
    <w:p w14:paraId="526682A9" w14:textId="3A24F0D3" w:rsidR="0020269A" w:rsidRPr="004762A2" w:rsidRDefault="0020269A" w:rsidP="0020269A">
      <w:pPr>
        <w:jc w:val="both"/>
        <w:rPr>
          <w:lang w:val="es-CO"/>
        </w:rPr>
      </w:pPr>
      <w:r w:rsidRPr="0020269A">
        <w:rPr>
          <w:lang w:val="es-CO"/>
        </w:rPr>
        <w:t xml:space="preserve">En el presente documento se exponen y analizan las ventajas que se obtiene al tener un manejo favorable de la temperatura tanto ambiental como radicular, y la manera de ajustarlas en los cultivos hidropónicos, mediante el uso de algunos sistemas de control basados en el uso de actuadores, sensores y un </w:t>
      </w:r>
      <w:proofErr w:type="spellStart"/>
      <w:r w:rsidRPr="0020269A">
        <w:rPr>
          <w:lang w:val="es-CO"/>
        </w:rPr>
        <w:t>microcontrolador</w:t>
      </w:r>
      <w:proofErr w:type="spellEnd"/>
      <w:r w:rsidRPr="0020269A">
        <w:rPr>
          <w:lang w:val="es-CO"/>
        </w:rPr>
        <w:t xml:space="preserve"> que actúa como componente mediador de procesamiento entre los elementos. Se presenta un esquema del diseño básico del componente encargado de controlar las variables de temperatura y flujo de líquidos, así mismo las técnicas para su construcción de manera iterativa e incremental. La implementación de este prototipo contrarresto los cambios abruptos de temperatura  evitando daños en el cultivo cuando los mismos se producen.</w:t>
      </w:r>
    </w:p>
    <w:p w14:paraId="04F50DFC" w14:textId="3DC595DA" w:rsidR="0020269A" w:rsidRPr="0020269A" w:rsidRDefault="0020269A" w:rsidP="0020269A">
      <w:pPr>
        <w:jc w:val="both"/>
        <w:rPr>
          <w:lang w:val="es-CO"/>
        </w:rPr>
      </w:pPr>
      <w:r w:rsidRPr="00AC6918">
        <w:rPr>
          <w:b/>
          <w:sz w:val="28"/>
          <w:lang w:val="es-CO"/>
        </w:rPr>
        <w:t>Palabras clave</w:t>
      </w:r>
      <w:proofErr w:type="gramStart"/>
      <w:r w:rsidRPr="00AC6918">
        <w:rPr>
          <w:b/>
          <w:sz w:val="28"/>
          <w:lang w:val="es-CO"/>
        </w:rPr>
        <w:t xml:space="preserve">:  </w:t>
      </w:r>
      <w:r w:rsidRPr="0020269A">
        <w:rPr>
          <w:lang w:val="es-CO"/>
        </w:rPr>
        <w:t>Cultivo</w:t>
      </w:r>
      <w:proofErr w:type="gramEnd"/>
      <w:r w:rsidRPr="0020269A">
        <w:rPr>
          <w:lang w:val="es-CO"/>
        </w:rPr>
        <w:t xml:space="preserve"> Hidropónico, Componente Software, Control Temperatura, Sensor, Actuador</w:t>
      </w:r>
    </w:p>
    <w:p w14:paraId="4826315F" w14:textId="77777777" w:rsidR="0020269A" w:rsidRPr="004762A2" w:rsidRDefault="0020269A" w:rsidP="0020269A">
      <w:pPr>
        <w:jc w:val="both"/>
        <w:rPr>
          <w:lang w:val="es-CO"/>
        </w:rPr>
      </w:pPr>
    </w:p>
    <w:p w14:paraId="7C40E585" w14:textId="77777777" w:rsidR="0020269A" w:rsidRDefault="0020269A" w:rsidP="0020269A">
      <w:pPr>
        <w:jc w:val="both"/>
        <w:rPr>
          <w:b/>
          <w:sz w:val="28"/>
          <w:lang w:val="es-CO"/>
        </w:rPr>
      </w:pPr>
      <w:r w:rsidRPr="00FD6F19">
        <w:rPr>
          <w:b/>
          <w:sz w:val="28"/>
          <w:lang w:val="es-CO"/>
        </w:rPr>
        <w:t xml:space="preserve">ABSTRACT: </w:t>
      </w:r>
    </w:p>
    <w:p w14:paraId="1BDD6B46" w14:textId="0A99D981" w:rsidR="0020269A" w:rsidRDefault="0020269A" w:rsidP="0020269A">
      <w:pPr>
        <w:jc w:val="both"/>
        <w:rPr>
          <w:lang w:val="en-US"/>
        </w:rPr>
      </w:pPr>
      <w:r w:rsidRPr="0020269A">
        <w:rPr>
          <w:lang w:val="en-US"/>
        </w:rPr>
        <w:t>In this document the advantages obtained by having a favorable management of both environmental and radicular temperature, and the way to adjust them in hydroponic crops are exposed and analyzed, through the use of some control systems based on the use of actuators. , sensors and a microcontroller that acts as a mediating component of processing between the elements. A schematic of the basic design of the component responsible for controlling the variables of temperature and flow of liquids is presented, as well as the techniques for its construction in an iterative and incremental manner. The implementation of this prototype counteracted abrupt changes in temperature avoiding damage to the crop when they occur.</w:t>
      </w:r>
    </w:p>
    <w:p w14:paraId="60B2219D" w14:textId="5487D893" w:rsidR="0020269A" w:rsidRPr="0020269A" w:rsidRDefault="0020269A" w:rsidP="0020269A">
      <w:pPr>
        <w:jc w:val="both"/>
        <w:rPr>
          <w:lang w:val="en-US"/>
        </w:rPr>
      </w:pPr>
      <w:r w:rsidRPr="0020269A">
        <w:rPr>
          <w:b/>
          <w:sz w:val="28"/>
          <w:lang w:val="en-US"/>
        </w:rPr>
        <w:t>Keywords:</w:t>
      </w:r>
      <w:r w:rsidRPr="0020269A">
        <w:rPr>
          <w:b/>
          <w:sz w:val="28"/>
          <w:lang w:val="en-US"/>
        </w:rPr>
        <w:t xml:space="preserve">  </w:t>
      </w:r>
      <w:r w:rsidRPr="0020269A">
        <w:rPr>
          <w:lang w:val="en-US"/>
        </w:rPr>
        <w:t>Hydroponic culture, Software component, Temperature Control, Sensor, Actuator</w:t>
      </w:r>
    </w:p>
    <w:p w14:paraId="2CC07F72" w14:textId="77777777" w:rsidR="0020269A" w:rsidRPr="00AC6918" w:rsidRDefault="0020269A" w:rsidP="0020269A">
      <w:pPr>
        <w:jc w:val="both"/>
        <w:rPr>
          <w:sz w:val="28"/>
          <w:lang w:val="es-CO"/>
        </w:rPr>
      </w:pPr>
      <w:r w:rsidRPr="00AC6918">
        <w:rPr>
          <w:b/>
          <w:sz w:val="28"/>
          <w:lang w:val="es-CO"/>
        </w:rPr>
        <w:t>INTRODUCCION</w:t>
      </w:r>
      <w:r w:rsidRPr="00AC6918">
        <w:rPr>
          <w:sz w:val="28"/>
          <w:lang w:val="es-CO"/>
        </w:rPr>
        <w:t xml:space="preserve">: </w:t>
      </w:r>
    </w:p>
    <w:p w14:paraId="63EF134A" w14:textId="77777777" w:rsidR="0020269A" w:rsidRPr="0020269A" w:rsidRDefault="0020269A" w:rsidP="0020269A">
      <w:pPr>
        <w:jc w:val="both"/>
        <w:rPr>
          <w:lang w:val="es-CO"/>
        </w:rPr>
      </w:pPr>
      <w:r w:rsidRPr="0020269A">
        <w:rPr>
          <w:lang w:val="es-CO"/>
        </w:rPr>
        <w:t xml:space="preserve">Los cultivos hidropónicos son reconocidos por disminuir en gran cantidad los riesgos climáticos al tener en un ambiente controlado el crecimiento de una cosecha determinada, logrando producir cultivos en zonas donde en condiciones normales sería difícil cultivar, como afirman </w:t>
      </w:r>
      <w:proofErr w:type="spellStart"/>
      <w:r w:rsidRPr="0020269A">
        <w:rPr>
          <w:lang w:val="es-CO"/>
        </w:rPr>
        <w:t>Garbi</w:t>
      </w:r>
      <w:proofErr w:type="spellEnd"/>
      <w:r w:rsidRPr="0020269A">
        <w:rPr>
          <w:lang w:val="es-CO"/>
        </w:rPr>
        <w:t xml:space="preserve">, M.; Grimaldi, M. C.; Martínez, S; Carbone, A. Ex aequo. (2002) “Las condiciones de temperaturas extremas pueden limitar los procesos de crecimiento y desarrollo  de los cultivos si consideramos los valores térmicos más significativos para las especies cultivadas que son las temperaturas extremas, mínima y máxima y óptima diurna y nocturna”, así mismo se observa cómo estas variables tiene gran afectación y atención en cualquier distribución de un cultivo hidropónico. Anónimo. (2017) “La temperatura afecta directamente las funciones de la fotosíntesis, respiración, permeabilidad de la membrana celular, absorción de agua y nutrientes, transpiración, actividades enzimáticas, etc. Las reacciones biológicas de importancia no pueden desarrollarse si la temperatura está por debajo de 0 °C, o por encima de 50 °C. El límite inferior corresponde al punto de congelación del agua y el superior a la desnaturalización de las proteínas. La temperatura óptima varía según las especies, pero casi siempre está comprendida entre 10°  25 °C.” </w:t>
      </w:r>
    </w:p>
    <w:p w14:paraId="65C3F4CB" w14:textId="77777777" w:rsidR="0020269A" w:rsidRPr="0020269A" w:rsidRDefault="0020269A" w:rsidP="0020269A">
      <w:pPr>
        <w:jc w:val="both"/>
        <w:rPr>
          <w:lang w:val="es-CO"/>
        </w:rPr>
      </w:pPr>
      <w:r w:rsidRPr="0020269A">
        <w:rPr>
          <w:lang w:val="es-CO"/>
        </w:rPr>
        <w:t xml:space="preserve">Adicionalmente, y como se expone Anónimo, (2017) “La temperatura radicular en muy importante para la mayoría de cultivos, ya que si no se encuentra en su temperatura ideal, la planta detendrá su crecimiento y en algunos casos, se puede manifestar de­ficiencias nutrimentales”. Por lo que en un cultivo hidropónico es esencial controlar la temperatura del medio y del cultivo, ya que al ser un ambiente cerrado esta variable se vuelve uno de los indicadores de rendimiento. </w:t>
      </w:r>
    </w:p>
    <w:p w14:paraId="6FE5F21B" w14:textId="2992F3B4" w:rsidR="0020269A" w:rsidRPr="004762A2" w:rsidRDefault="0020269A" w:rsidP="0020269A">
      <w:pPr>
        <w:jc w:val="both"/>
        <w:rPr>
          <w:lang w:val="es-CO"/>
        </w:rPr>
      </w:pPr>
      <w:r w:rsidRPr="0020269A">
        <w:rPr>
          <w:lang w:val="es-CO"/>
        </w:rPr>
        <w:t>Además de controlar la temperatura ambiente, también es un factor crucial para garantizar un buen crecimiento, tener control sobre la temperatura de la solución que tiene contacto con las raíces de la planta. Para ello se propone el uso de algún ente de control capaz de regular estas variables en un cultivo hidropónico, por lo que se ve la necesidad de diseñar e implementar un agente de control capaz de regular las variables de temperatura del medio, tanto del ambiente como radicular y con la posibilidad de ser el gestor de los recursos del medio, controlando las variables de rendimiento que en este influyan.</w:t>
      </w:r>
    </w:p>
    <w:p w14:paraId="6385F0C4" w14:textId="77777777" w:rsidR="0020269A" w:rsidRPr="00AC6918" w:rsidRDefault="0020269A" w:rsidP="0020269A">
      <w:pPr>
        <w:jc w:val="both"/>
        <w:rPr>
          <w:sz w:val="28"/>
          <w:lang w:val="es-CO"/>
        </w:rPr>
      </w:pPr>
      <w:r w:rsidRPr="00AC6918">
        <w:rPr>
          <w:b/>
          <w:sz w:val="28"/>
          <w:lang w:val="es-CO"/>
        </w:rPr>
        <w:t>METODOLOGIA</w:t>
      </w:r>
      <w:r w:rsidRPr="00AC6918">
        <w:rPr>
          <w:sz w:val="28"/>
          <w:lang w:val="es-CO"/>
        </w:rPr>
        <w:t xml:space="preserve">: </w:t>
      </w:r>
    </w:p>
    <w:p w14:paraId="5B565CC1" w14:textId="77777777" w:rsidR="0020269A" w:rsidRPr="0020269A" w:rsidRDefault="0020269A" w:rsidP="0020269A">
      <w:pPr>
        <w:jc w:val="both"/>
        <w:rPr>
          <w:lang w:val="es-CO"/>
        </w:rPr>
      </w:pPr>
      <w:r w:rsidRPr="0020269A">
        <w:rPr>
          <w:lang w:val="es-CO"/>
        </w:rPr>
        <w:t>Es pertinente tener un conocimiento y control de la temperatura ambiente y de la temperatura de la solución, para lo cual se define los siguientes elementos:</w:t>
      </w:r>
    </w:p>
    <w:p w14:paraId="1B3151F3" w14:textId="77777777" w:rsidR="0020269A" w:rsidRPr="0020269A" w:rsidRDefault="0020269A" w:rsidP="0020269A">
      <w:pPr>
        <w:jc w:val="both"/>
        <w:rPr>
          <w:lang w:val="es-CO"/>
        </w:rPr>
      </w:pPr>
      <w:r w:rsidRPr="0020269A">
        <w:rPr>
          <w:lang w:val="es-CO"/>
        </w:rPr>
        <w:t>Ventilación: La ventilación según y cómo afirman Cardona, O.; Vaca, J.; Vaca, Y. (2017). “Es la renovación del aire dentro del invernadero con el fin de aportar CO2 necesario para el desarrollo del cultivo y disminuir la temperatura interna”, por lo cual es obligatorio tener un sistema de ventilación que transporte o disipe el calor según sea necesario.</w:t>
      </w:r>
    </w:p>
    <w:p w14:paraId="4E219817" w14:textId="77777777" w:rsidR="0020269A" w:rsidRPr="0020269A" w:rsidRDefault="0020269A" w:rsidP="0020269A">
      <w:pPr>
        <w:jc w:val="both"/>
        <w:rPr>
          <w:lang w:val="es-CO"/>
        </w:rPr>
      </w:pPr>
      <w:r w:rsidRPr="0020269A">
        <w:rPr>
          <w:lang w:val="es-CO"/>
        </w:rPr>
        <w:t>Calefacción: Análogamente a la ventilación, es necesaria una fuente constante de calor, la cual se encargue de regular la temperatura cuando la misma cae por debajo de los límites establecidos, evitando posibles daños que el cultivo pueda recibir.</w:t>
      </w:r>
    </w:p>
    <w:p w14:paraId="79D488C3" w14:textId="77777777" w:rsidR="0020269A" w:rsidRPr="0020269A" w:rsidRDefault="0020269A" w:rsidP="0020269A">
      <w:pPr>
        <w:jc w:val="both"/>
        <w:rPr>
          <w:lang w:val="es-CO"/>
        </w:rPr>
      </w:pPr>
      <w:r w:rsidRPr="0020269A">
        <w:rPr>
          <w:lang w:val="es-CO"/>
        </w:rPr>
        <w:t xml:space="preserve">Temperatura Solución: El cambio brusco de temperatura del día a la noche resulta ser un problema serio para el cultivo y su efecto sobre las raíces puede ser catastrófico. Es necesario tener un sistema de calefacción para precalentar el agua o solución y suministrar al cultivo una solución con temperatura adecuada. </w:t>
      </w:r>
    </w:p>
    <w:p w14:paraId="698F9BF2" w14:textId="77777777" w:rsidR="0020269A" w:rsidRPr="0020269A" w:rsidRDefault="0020269A" w:rsidP="0020269A">
      <w:pPr>
        <w:jc w:val="both"/>
        <w:rPr>
          <w:lang w:val="es-CO"/>
        </w:rPr>
      </w:pPr>
      <w:r w:rsidRPr="0020269A">
        <w:rPr>
          <w:lang w:val="es-CO"/>
        </w:rPr>
        <w:t xml:space="preserve">Sistema de control por medio de un </w:t>
      </w:r>
      <w:proofErr w:type="spellStart"/>
      <w:r w:rsidRPr="0020269A">
        <w:rPr>
          <w:lang w:val="es-CO"/>
        </w:rPr>
        <w:t>microcontrolador</w:t>
      </w:r>
      <w:proofErr w:type="spellEnd"/>
      <w:r w:rsidRPr="0020269A">
        <w:rPr>
          <w:lang w:val="es-CO"/>
        </w:rPr>
        <w:t xml:space="preserve">: Entiéndase por </w:t>
      </w:r>
      <w:proofErr w:type="spellStart"/>
      <w:r w:rsidRPr="0020269A">
        <w:rPr>
          <w:lang w:val="es-CO"/>
        </w:rPr>
        <w:t>microcontrolador</w:t>
      </w:r>
      <w:proofErr w:type="spellEnd"/>
      <w:r w:rsidRPr="0020269A">
        <w:rPr>
          <w:lang w:val="es-CO"/>
        </w:rPr>
        <w:t xml:space="preserve"> la definición de Peña, D; (2008): “Un </w:t>
      </w:r>
      <w:proofErr w:type="spellStart"/>
      <w:r w:rsidRPr="0020269A">
        <w:rPr>
          <w:lang w:val="es-CO"/>
        </w:rPr>
        <w:t>microcontrolador</w:t>
      </w:r>
      <w:proofErr w:type="spellEnd"/>
      <w:r w:rsidRPr="0020269A">
        <w:rPr>
          <w:lang w:val="es-CO"/>
        </w:rPr>
        <w:t xml:space="preserve"> es un circuito integrado que en su interior contiene una unidad central de procesamiento (CPU), unidades de memoria (RAM y ROM), puertos de entrada y salida y periféricos. Estas partes están interconectadas dentro del </w:t>
      </w:r>
      <w:proofErr w:type="spellStart"/>
      <w:r w:rsidRPr="0020269A">
        <w:rPr>
          <w:lang w:val="es-CO"/>
        </w:rPr>
        <w:t>microcontrolador</w:t>
      </w:r>
      <w:proofErr w:type="spellEnd"/>
      <w:r w:rsidRPr="0020269A">
        <w:rPr>
          <w:lang w:val="es-CO"/>
        </w:rPr>
        <w:t>, y en conjunto forman lo que se le conoce como microcomputadora“. El cual contendrá la lógica de procesamiento del componente diseñado.</w:t>
      </w:r>
    </w:p>
    <w:p w14:paraId="455E7D89" w14:textId="77777777" w:rsidR="0020269A" w:rsidRPr="0020269A" w:rsidRDefault="0020269A" w:rsidP="0020269A">
      <w:pPr>
        <w:jc w:val="both"/>
        <w:rPr>
          <w:lang w:val="es-CO"/>
        </w:rPr>
      </w:pPr>
      <w:r w:rsidRPr="0020269A">
        <w:rPr>
          <w:lang w:val="es-CO"/>
        </w:rPr>
        <w:t>Sensor: Dispositivo encargado de recibir los estímulos del medio y transformarlo en magnitudes eléctricas.</w:t>
      </w:r>
    </w:p>
    <w:p w14:paraId="5502DCD1" w14:textId="77777777" w:rsidR="0020269A" w:rsidRPr="0020269A" w:rsidRDefault="0020269A" w:rsidP="0020269A">
      <w:pPr>
        <w:jc w:val="both"/>
        <w:rPr>
          <w:lang w:val="es-CO"/>
        </w:rPr>
      </w:pPr>
      <w:r w:rsidRPr="0020269A">
        <w:rPr>
          <w:lang w:val="es-CO"/>
        </w:rPr>
        <w:t>Actuadores: Conjunto de dispositivos que tiene disponible el componente para generar una acción que permita cambiar el medio.</w:t>
      </w:r>
    </w:p>
    <w:p w14:paraId="69DE14EA" w14:textId="77777777" w:rsidR="0020269A" w:rsidRPr="0020269A" w:rsidRDefault="0020269A" w:rsidP="0020269A">
      <w:pPr>
        <w:jc w:val="both"/>
        <w:rPr>
          <w:lang w:val="es-CO"/>
        </w:rPr>
      </w:pPr>
      <w:r w:rsidRPr="0020269A">
        <w:rPr>
          <w:lang w:val="es-CO"/>
        </w:rPr>
        <w:t>Componente: Elemento de procesamiento que  su medio ambiente con la ayuda de sensores permite realizar acciones que modifican el medio.</w:t>
      </w:r>
    </w:p>
    <w:p w14:paraId="4E4E42BB" w14:textId="07D550CB" w:rsidR="0020269A" w:rsidRPr="004762A2" w:rsidRDefault="0020269A" w:rsidP="0020269A">
      <w:pPr>
        <w:jc w:val="both"/>
        <w:rPr>
          <w:lang w:val="es-CO"/>
        </w:rPr>
      </w:pPr>
      <w:r w:rsidRPr="0020269A">
        <w:rPr>
          <w:lang w:val="es-CO"/>
        </w:rPr>
        <w:t>En la construcción del componente inicialmente se prueban sus elementos de manera individual, es decir se construirá en una primera etapa los elementos individuales como los actuadores y sensores del sistema y posteriormente se prueba cada elemento de manera individual apoyado en el controlador principal del componente, en la siguiente etapa se avanzará en la construcción y prueba individual de cada subsistema, en este caso se disponen de dos; el primero que controla la temperatura ambiente y el segundo encargado del control de la temperatura y flujo de la solución. En una tercera etapa se integran ambos subsistemas coordinados por solo un centro de control, y a continuación se prueba su funcionamiento, si es él deseado se prosigue a definir sus parámetros de rendimiento, los cuales guiarán las acciones que este decida ejecutar en el medio de acuerdo a la cadena de percepciones recibidas por los sensores de cada subsistema.</w:t>
      </w:r>
    </w:p>
    <w:p w14:paraId="54A1D7C1" w14:textId="77777777" w:rsidR="0020269A" w:rsidRPr="00AC6918" w:rsidRDefault="0020269A" w:rsidP="0020269A">
      <w:pPr>
        <w:jc w:val="both"/>
        <w:rPr>
          <w:sz w:val="28"/>
          <w:lang w:val="es-CO"/>
        </w:rPr>
      </w:pPr>
      <w:r w:rsidRPr="00AC6918">
        <w:rPr>
          <w:b/>
          <w:sz w:val="28"/>
          <w:lang w:val="es-CO"/>
        </w:rPr>
        <w:t>RESULTADOS Y DISCUSIÓN</w:t>
      </w:r>
      <w:r w:rsidRPr="00AC6918">
        <w:rPr>
          <w:sz w:val="28"/>
          <w:lang w:val="es-CO"/>
        </w:rPr>
        <w:t xml:space="preserve">: </w:t>
      </w:r>
    </w:p>
    <w:p w14:paraId="0AA137FB" w14:textId="77777777" w:rsidR="0020269A" w:rsidRPr="0020269A" w:rsidRDefault="0020269A" w:rsidP="0020269A">
      <w:pPr>
        <w:jc w:val="both"/>
        <w:rPr>
          <w:lang w:val="es-CO"/>
        </w:rPr>
      </w:pPr>
      <w:r w:rsidRPr="0020269A">
        <w:rPr>
          <w:lang w:val="es-CO"/>
        </w:rPr>
        <w:t>Con base a lo anterior y con el fin de lograr que la temperatura se posicione dentro de un rango aceptable es necesario tener un control de la misma por medio de mecanismos actuadores tales como:</w:t>
      </w:r>
    </w:p>
    <w:p w14:paraId="65ED56F9" w14:textId="77777777" w:rsidR="0020269A" w:rsidRPr="0020269A" w:rsidRDefault="0020269A" w:rsidP="0020269A">
      <w:pPr>
        <w:jc w:val="both"/>
        <w:rPr>
          <w:lang w:val="es-CO"/>
        </w:rPr>
      </w:pPr>
      <w:r w:rsidRPr="0020269A">
        <w:rPr>
          <w:lang w:val="es-CO"/>
        </w:rPr>
        <w:t>-</w:t>
      </w:r>
      <w:r w:rsidRPr="0020269A">
        <w:rPr>
          <w:lang w:val="es-CO"/>
        </w:rPr>
        <w:tab/>
        <w:t>Ventilador eléctrico: Encargado de disipar la temperatura interna si la misma sube por encima de un límite razonable</w:t>
      </w:r>
    </w:p>
    <w:p w14:paraId="5D2E7089" w14:textId="77777777" w:rsidR="0020269A" w:rsidRPr="0020269A" w:rsidRDefault="0020269A" w:rsidP="0020269A">
      <w:pPr>
        <w:jc w:val="both"/>
        <w:rPr>
          <w:lang w:val="es-CO"/>
        </w:rPr>
      </w:pPr>
      <w:r w:rsidRPr="0020269A">
        <w:rPr>
          <w:lang w:val="es-CO"/>
        </w:rPr>
        <w:t>-</w:t>
      </w:r>
      <w:r w:rsidRPr="0020269A">
        <w:rPr>
          <w:lang w:val="es-CO"/>
        </w:rPr>
        <w:tab/>
        <w:t>Resistencia eléctrica: Fuente de calor encargado de aumentar la temperatura cuando la misma cae por debajo de un límite razonable.</w:t>
      </w:r>
    </w:p>
    <w:p w14:paraId="59A02F0E" w14:textId="77777777" w:rsidR="0020269A" w:rsidRPr="0020269A" w:rsidRDefault="0020269A" w:rsidP="0020269A">
      <w:pPr>
        <w:jc w:val="both"/>
        <w:rPr>
          <w:lang w:val="es-CO"/>
        </w:rPr>
      </w:pPr>
      <w:r w:rsidRPr="0020269A">
        <w:rPr>
          <w:lang w:val="es-CO"/>
        </w:rPr>
        <w:t xml:space="preserve">El control debe ser realizado por medio de un agente que procese la información de los sensores para realizar una acción en los actuadores. Dicho control se realizará por medio de un </w:t>
      </w:r>
      <w:proofErr w:type="spellStart"/>
      <w:r w:rsidRPr="0020269A">
        <w:rPr>
          <w:lang w:val="es-CO"/>
        </w:rPr>
        <w:t>microcontrolador</w:t>
      </w:r>
      <w:proofErr w:type="spellEnd"/>
      <w:r w:rsidRPr="0020269A">
        <w:rPr>
          <w:lang w:val="es-CO"/>
        </w:rPr>
        <w:t>, uno que se puede adaptar fácilmente a esta clase de proyectos es el:</w:t>
      </w:r>
    </w:p>
    <w:p w14:paraId="713A0C84" w14:textId="77777777" w:rsidR="0020269A" w:rsidRPr="0020269A" w:rsidRDefault="0020269A" w:rsidP="0020269A">
      <w:pPr>
        <w:jc w:val="both"/>
        <w:rPr>
          <w:lang w:val="es-CO"/>
        </w:rPr>
      </w:pPr>
      <w:r w:rsidRPr="0020269A">
        <w:rPr>
          <w:lang w:val="es-CO"/>
        </w:rPr>
        <w:t>-</w:t>
      </w:r>
      <w:r w:rsidRPr="0020269A">
        <w:rPr>
          <w:lang w:val="es-CO"/>
        </w:rPr>
        <w:tab/>
      </w:r>
      <w:proofErr w:type="spellStart"/>
      <w:r w:rsidRPr="0020269A">
        <w:rPr>
          <w:lang w:val="es-CO"/>
        </w:rPr>
        <w:t>Arduino</w:t>
      </w:r>
      <w:proofErr w:type="spellEnd"/>
      <w:r w:rsidRPr="0020269A">
        <w:rPr>
          <w:lang w:val="es-CO"/>
        </w:rPr>
        <w:t xml:space="preserve"> Mega 2560: Es caracterizado entre otros modelos de </w:t>
      </w:r>
      <w:proofErr w:type="spellStart"/>
      <w:r w:rsidRPr="0020269A">
        <w:rPr>
          <w:lang w:val="es-CO"/>
        </w:rPr>
        <w:t>arduino</w:t>
      </w:r>
      <w:proofErr w:type="spellEnd"/>
      <w:r w:rsidRPr="0020269A">
        <w:rPr>
          <w:lang w:val="es-CO"/>
        </w:rPr>
        <w:t xml:space="preserve"> por su valor económico y por la gran cantidad de puertos analógicos y digitales que ofrece, además de presentar facilidades de programación.</w:t>
      </w:r>
    </w:p>
    <w:p w14:paraId="5AFF1B63" w14:textId="77777777" w:rsidR="0020269A" w:rsidRPr="0020269A" w:rsidRDefault="0020269A" w:rsidP="0020269A">
      <w:pPr>
        <w:jc w:val="both"/>
        <w:rPr>
          <w:lang w:val="es-CO"/>
        </w:rPr>
      </w:pPr>
      <w:r w:rsidRPr="0020269A">
        <w:rPr>
          <w:lang w:val="es-CO"/>
        </w:rPr>
        <w:t xml:space="preserve">Adicionalmente, es necesario tener sensores compatibles con el </w:t>
      </w:r>
      <w:proofErr w:type="spellStart"/>
      <w:r w:rsidRPr="0020269A">
        <w:rPr>
          <w:lang w:val="es-CO"/>
        </w:rPr>
        <w:t>microcontrolador</w:t>
      </w:r>
      <w:proofErr w:type="spellEnd"/>
      <w:r w:rsidRPr="0020269A">
        <w:rPr>
          <w:lang w:val="es-CO"/>
        </w:rPr>
        <w:t xml:space="preserve"> con el fin de capturar la información del medio para poder ser procesada y si es necesario realizar por medio de un actuador una acción, dichos sensores están divididos en:</w:t>
      </w:r>
    </w:p>
    <w:p w14:paraId="07CA937D" w14:textId="77777777" w:rsidR="0020269A" w:rsidRPr="0020269A" w:rsidRDefault="0020269A" w:rsidP="0020269A">
      <w:pPr>
        <w:jc w:val="both"/>
        <w:rPr>
          <w:lang w:val="es-CO"/>
        </w:rPr>
      </w:pPr>
      <w:r w:rsidRPr="0020269A">
        <w:rPr>
          <w:lang w:val="es-CO"/>
        </w:rPr>
        <w:t>-</w:t>
      </w:r>
      <w:r w:rsidRPr="0020269A">
        <w:rPr>
          <w:lang w:val="es-CO"/>
        </w:rPr>
        <w:tab/>
        <w:t>Sensor de temperatura del ambiente:</w:t>
      </w:r>
    </w:p>
    <w:p w14:paraId="0188D2D1" w14:textId="77777777" w:rsidR="0020269A" w:rsidRPr="0020269A" w:rsidRDefault="0020269A" w:rsidP="0020269A">
      <w:pPr>
        <w:jc w:val="both"/>
        <w:rPr>
          <w:lang w:val="es-CO"/>
        </w:rPr>
      </w:pPr>
      <w:r w:rsidRPr="0020269A">
        <w:rPr>
          <w:lang w:val="es-CO"/>
        </w:rPr>
        <w:t>Es posible usar un sensor DHT22, el cual, es ampliamente conocido por su precisión y adicional tiene un rango de temperatura de entre -40 a 80°C con un error de +- 0,5 °C</w:t>
      </w:r>
    </w:p>
    <w:p w14:paraId="790C5C70" w14:textId="77777777" w:rsidR="0020269A" w:rsidRPr="0020269A" w:rsidRDefault="0020269A" w:rsidP="0020269A">
      <w:pPr>
        <w:jc w:val="both"/>
        <w:rPr>
          <w:lang w:val="es-CO"/>
        </w:rPr>
      </w:pPr>
      <w:r w:rsidRPr="0020269A">
        <w:rPr>
          <w:lang w:val="es-CO"/>
        </w:rPr>
        <w:t>-</w:t>
      </w:r>
      <w:r w:rsidRPr="0020269A">
        <w:rPr>
          <w:lang w:val="es-CO"/>
        </w:rPr>
        <w:tab/>
        <w:t>Sensor de temperatura de la solución: Es posible usar un sensor DS18B20, el cual es especializado para medir la temperatura dentro de líquidos, además de su precisión y alto rango de temperatura el cual oscila entre -55°C y 125°C y un máximo error de +- 2°C en temperaturas entre -55°C y -10°C o 85°C y 125°C, y con un error mínimo de +- 0,5°C con temperaturas entre -10°C y 85°C</w:t>
      </w:r>
    </w:p>
    <w:p w14:paraId="6A431D96" w14:textId="77777777" w:rsidR="0020269A" w:rsidRPr="0020269A" w:rsidRDefault="0020269A" w:rsidP="0020269A">
      <w:pPr>
        <w:jc w:val="both"/>
        <w:rPr>
          <w:lang w:val="es-CO"/>
        </w:rPr>
      </w:pPr>
      <w:r w:rsidRPr="0020269A">
        <w:rPr>
          <w:lang w:val="es-CO"/>
        </w:rPr>
        <w:t>Basado en los elementos descritos, en la figura 1 se realiza un esquema conceptual representando la arquitectura del componente.</w:t>
      </w:r>
    </w:p>
    <w:p w14:paraId="2BD2F443" w14:textId="77777777" w:rsidR="0020269A" w:rsidRPr="0020269A" w:rsidRDefault="0020269A" w:rsidP="0020269A">
      <w:pPr>
        <w:jc w:val="both"/>
        <w:rPr>
          <w:lang w:val="es-CO"/>
        </w:rPr>
      </w:pPr>
      <w:r w:rsidRPr="0020269A">
        <w:rPr>
          <w:lang w:val="es-CO"/>
        </w:rPr>
        <w:t>Dentro de las condiciones del medio es vital la construcción de un sistema de transporte y control del flujo de agua y de nutrientes, se debe aceptar que su estructura va a estar muy ligada a la geografía del entorno donde se planea implementar pero se deben tener los siguientes elementos esenciales para su funcionamiento:</w:t>
      </w:r>
    </w:p>
    <w:p w14:paraId="56F16FFA" w14:textId="77777777" w:rsidR="0020269A" w:rsidRPr="0020269A" w:rsidRDefault="0020269A" w:rsidP="0020269A">
      <w:pPr>
        <w:jc w:val="both"/>
        <w:rPr>
          <w:lang w:val="es-CO"/>
        </w:rPr>
      </w:pPr>
      <w:r w:rsidRPr="0020269A">
        <w:rPr>
          <w:lang w:val="es-CO"/>
        </w:rPr>
        <w:t>-</w:t>
      </w:r>
      <w:r w:rsidRPr="0020269A">
        <w:rPr>
          <w:lang w:val="es-CO"/>
        </w:rPr>
        <w:tab/>
        <w:t>Tanque de agua: Encargado de almacenar el agua con nutrientes a cierta temperatura, debe incluir un dispositivo que permita el control de la temperatura, calentando el agua que fluya o resida dentro de este, si se requiere.</w:t>
      </w:r>
    </w:p>
    <w:p w14:paraId="0761A829" w14:textId="77777777" w:rsidR="0020269A" w:rsidRPr="0020269A" w:rsidRDefault="0020269A" w:rsidP="0020269A">
      <w:pPr>
        <w:jc w:val="both"/>
        <w:rPr>
          <w:lang w:val="es-CO"/>
        </w:rPr>
      </w:pPr>
      <w:r w:rsidRPr="0020269A">
        <w:rPr>
          <w:lang w:val="es-CO"/>
        </w:rPr>
        <w:t>-</w:t>
      </w:r>
      <w:r w:rsidRPr="0020269A">
        <w:rPr>
          <w:lang w:val="es-CO"/>
        </w:rPr>
        <w:tab/>
        <w:t>Electroválvula: Encargado de permitir el flujo de agua dentro del tanque o hacia el sistema de tuberías del cultivo hidropónico.</w:t>
      </w:r>
    </w:p>
    <w:p w14:paraId="487CD44E" w14:textId="77777777" w:rsidR="0020269A" w:rsidRPr="0020269A" w:rsidRDefault="0020269A" w:rsidP="0020269A">
      <w:pPr>
        <w:jc w:val="both"/>
        <w:rPr>
          <w:lang w:val="es-CO"/>
        </w:rPr>
      </w:pPr>
      <w:r w:rsidRPr="0020269A">
        <w:rPr>
          <w:lang w:val="es-CO"/>
        </w:rPr>
        <w:t>-</w:t>
      </w:r>
      <w:r w:rsidRPr="0020269A">
        <w:rPr>
          <w:lang w:val="es-CO"/>
        </w:rPr>
        <w:tab/>
        <w:t>Sistema de Tuberías: Se debe diseñar de tal forma que permita circular de manera cíclica la solución disuelta en agua dentro del cultivo, y está a su vez transite por el tanque que regula la temperatura del líquido, permitiendo también la salida del líquido cuando este pierda sus propiedades nutricionales.</w:t>
      </w:r>
    </w:p>
    <w:p w14:paraId="77E9A300" w14:textId="77777777" w:rsidR="0020269A" w:rsidRPr="0020269A" w:rsidRDefault="0020269A" w:rsidP="0020269A">
      <w:pPr>
        <w:jc w:val="both"/>
        <w:rPr>
          <w:lang w:val="es-CO"/>
        </w:rPr>
      </w:pPr>
      <w:r w:rsidRPr="0020269A">
        <w:rPr>
          <w:lang w:val="es-CO"/>
        </w:rPr>
        <w:t>Función del componente:</w:t>
      </w:r>
    </w:p>
    <w:p w14:paraId="591F4211" w14:textId="77777777" w:rsidR="0020269A" w:rsidRPr="0020269A" w:rsidRDefault="0020269A" w:rsidP="0020269A">
      <w:pPr>
        <w:jc w:val="both"/>
        <w:rPr>
          <w:lang w:val="es-CO"/>
        </w:rPr>
      </w:pPr>
      <w:r w:rsidRPr="0020269A">
        <w:rPr>
          <w:lang w:val="es-CO"/>
        </w:rPr>
        <w:t>El componente debe cumplir con la función que permita el comportamiento del mismo según las percepciones que este reciba, para ello se propone:</w:t>
      </w:r>
    </w:p>
    <w:p w14:paraId="1F3664D0" w14:textId="77777777" w:rsidR="0020269A" w:rsidRPr="0020269A" w:rsidRDefault="0020269A" w:rsidP="0020269A">
      <w:pPr>
        <w:jc w:val="both"/>
        <w:rPr>
          <w:lang w:val="es-CO"/>
        </w:rPr>
      </w:pPr>
      <w:r w:rsidRPr="0020269A">
        <w:rPr>
          <w:lang w:val="es-CO"/>
        </w:rPr>
        <w:t>Secuencia de percepciones</w:t>
      </w:r>
      <w:r w:rsidRPr="0020269A">
        <w:rPr>
          <w:lang w:val="es-CO"/>
        </w:rPr>
        <w:tab/>
        <w:t>Acción</w:t>
      </w:r>
    </w:p>
    <w:p w14:paraId="04C642DA" w14:textId="77777777" w:rsidR="0020269A" w:rsidRPr="0020269A" w:rsidRDefault="0020269A" w:rsidP="0020269A">
      <w:pPr>
        <w:jc w:val="both"/>
        <w:rPr>
          <w:lang w:val="es-CO"/>
        </w:rPr>
      </w:pPr>
      <w:r w:rsidRPr="0020269A">
        <w:rPr>
          <w:lang w:val="es-CO"/>
        </w:rPr>
        <w:t>Temperatura igual o mayor  a la ideal, Flujo de agua con nutrientes</w:t>
      </w:r>
      <w:r w:rsidRPr="0020269A">
        <w:rPr>
          <w:lang w:val="es-CO"/>
        </w:rPr>
        <w:tab/>
        <w:t>Esperar</w:t>
      </w:r>
    </w:p>
    <w:p w14:paraId="44FF5D04" w14:textId="77777777" w:rsidR="0020269A" w:rsidRPr="0020269A" w:rsidRDefault="0020269A" w:rsidP="0020269A">
      <w:pPr>
        <w:jc w:val="both"/>
        <w:rPr>
          <w:lang w:val="es-CO"/>
        </w:rPr>
      </w:pPr>
      <w:r w:rsidRPr="0020269A">
        <w:rPr>
          <w:lang w:val="es-CO"/>
        </w:rPr>
        <w:t>Temperatura igual o mayor a la ideal, Flujo de agua sin nutrientes</w:t>
      </w:r>
      <w:r w:rsidRPr="0020269A">
        <w:rPr>
          <w:lang w:val="es-CO"/>
        </w:rPr>
        <w:tab/>
        <w:t>Permitir Salida líquido e Ingreso Líquido con nutrientes</w:t>
      </w:r>
    </w:p>
    <w:p w14:paraId="13A048A9" w14:textId="77777777" w:rsidR="0020269A" w:rsidRPr="0020269A" w:rsidRDefault="0020269A" w:rsidP="0020269A">
      <w:pPr>
        <w:jc w:val="both"/>
        <w:rPr>
          <w:lang w:val="es-CO"/>
        </w:rPr>
      </w:pPr>
      <w:r w:rsidRPr="0020269A">
        <w:rPr>
          <w:lang w:val="es-CO"/>
        </w:rPr>
        <w:t>Temperatura menor a la ideal, Flujo de agua con nutrientes</w:t>
      </w:r>
      <w:r w:rsidRPr="0020269A">
        <w:rPr>
          <w:lang w:val="es-CO"/>
        </w:rPr>
        <w:tab/>
        <w:t>Calentar Agua</w:t>
      </w:r>
    </w:p>
    <w:p w14:paraId="07102595" w14:textId="77777777" w:rsidR="0020269A" w:rsidRPr="0020269A" w:rsidRDefault="0020269A" w:rsidP="0020269A">
      <w:pPr>
        <w:jc w:val="both"/>
        <w:rPr>
          <w:lang w:val="es-CO"/>
        </w:rPr>
      </w:pPr>
      <w:r w:rsidRPr="0020269A">
        <w:rPr>
          <w:lang w:val="es-CO"/>
        </w:rPr>
        <w:t>Temperatura menor a la ideal, Flujo de agua sin nutrientes</w:t>
      </w:r>
      <w:r w:rsidRPr="0020269A">
        <w:rPr>
          <w:lang w:val="es-CO"/>
        </w:rPr>
        <w:tab/>
        <w:t>Calentar Agua,</w:t>
      </w:r>
    </w:p>
    <w:p w14:paraId="117E82B9" w14:textId="77777777" w:rsidR="0020269A" w:rsidRPr="0020269A" w:rsidRDefault="0020269A" w:rsidP="0020269A">
      <w:pPr>
        <w:jc w:val="both"/>
        <w:rPr>
          <w:lang w:val="es-CO"/>
        </w:rPr>
      </w:pPr>
      <w:r w:rsidRPr="0020269A">
        <w:rPr>
          <w:lang w:val="es-CO"/>
        </w:rPr>
        <w:t>Permitir Salida líquido e Ingreso Líquido con nutrientes</w:t>
      </w:r>
    </w:p>
    <w:p w14:paraId="3D69B286" w14:textId="77777777" w:rsidR="0020269A" w:rsidRPr="0020269A" w:rsidRDefault="0020269A" w:rsidP="0020269A">
      <w:pPr>
        <w:jc w:val="both"/>
        <w:rPr>
          <w:lang w:val="es-CO"/>
        </w:rPr>
      </w:pPr>
      <w:r w:rsidRPr="0020269A">
        <w:rPr>
          <w:lang w:val="es-CO"/>
        </w:rPr>
        <w:t>Tabla 1. Tabla parcial de funcionalidad del componente. Elaboración Propia.</w:t>
      </w:r>
    </w:p>
    <w:p w14:paraId="5FDEDD5B" w14:textId="1AF284D1" w:rsidR="0020269A" w:rsidRDefault="0020269A" w:rsidP="0020269A">
      <w:pPr>
        <w:jc w:val="both"/>
        <w:rPr>
          <w:lang w:val="es-CO"/>
        </w:rPr>
      </w:pPr>
      <w:r w:rsidRPr="0020269A">
        <w:rPr>
          <w:lang w:val="es-CO"/>
        </w:rPr>
        <w:t>La medida de rendimiento está definida por la temperatura ideal del agua y la cantidad de nutrientes que posee la misma. Junto a la Tabla 1 se diseña el pseudocódigo en la figura 2 que ejecutará el componente para definir y regular los parámetros y resultados que debe generar</w:t>
      </w:r>
    </w:p>
    <w:p w14:paraId="78FBD377" w14:textId="5C8B95CC" w:rsidR="0020269A" w:rsidRDefault="0020269A" w:rsidP="0020269A">
      <w:pPr>
        <w:jc w:val="both"/>
        <w:rPr>
          <w:lang w:val="es-CO"/>
        </w:rPr>
      </w:pPr>
      <w:r w:rsidRPr="001F4A6F">
        <w:rPr>
          <w:noProof/>
          <w:lang w:val="es-CO" w:eastAsia="es-CO"/>
        </w:rPr>
        <w:drawing>
          <wp:inline distT="114300" distB="114300" distL="114300" distR="114300" wp14:anchorId="71FE9556" wp14:editId="4158AFAA">
            <wp:extent cx="5106838" cy="2829464"/>
            <wp:effectExtent l="0" t="0" r="0" b="9525"/>
            <wp:docPr id="3"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7"/>
                    <a:srcRect/>
                    <a:stretch>
                      <a:fillRect/>
                    </a:stretch>
                  </pic:blipFill>
                  <pic:spPr>
                    <a:xfrm>
                      <a:off x="0" y="0"/>
                      <a:ext cx="5117924" cy="2835606"/>
                    </a:xfrm>
                    <a:prstGeom prst="rect">
                      <a:avLst/>
                    </a:prstGeom>
                    <a:ln/>
                  </pic:spPr>
                </pic:pic>
              </a:graphicData>
            </a:graphic>
          </wp:inline>
        </w:drawing>
      </w:r>
    </w:p>
    <w:p w14:paraId="4CB56238" w14:textId="38BF33BA" w:rsidR="0020269A" w:rsidRPr="0020269A" w:rsidRDefault="0020269A" w:rsidP="0020269A">
      <w:pPr>
        <w:jc w:val="both"/>
        <w:rPr>
          <w:lang w:val="es-CO"/>
        </w:rPr>
      </w:pPr>
      <w:r w:rsidRPr="0020269A">
        <w:rPr>
          <w:b/>
          <w:lang w:val="es-CO"/>
        </w:rPr>
        <w:t>Gráfico</w:t>
      </w:r>
      <w:r w:rsidRPr="0020269A">
        <w:rPr>
          <w:b/>
          <w:lang w:val="es-CO"/>
        </w:rPr>
        <w:t xml:space="preserve"> 1</w:t>
      </w:r>
      <w:r>
        <w:rPr>
          <w:b/>
          <w:lang w:val="es-CO"/>
        </w:rPr>
        <w:t xml:space="preserve">. </w:t>
      </w:r>
      <w:r w:rsidRPr="0020269A">
        <w:rPr>
          <w:lang w:val="es-CO"/>
        </w:rPr>
        <w:t>Arquitectura Agente Hidropónico. Elaboración Propia</w:t>
      </w:r>
    </w:p>
    <w:p w14:paraId="6FEC6FD8" w14:textId="4796F427" w:rsidR="0020269A" w:rsidRPr="0020269A" w:rsidRDefault="0020269A" w:rsidP="0020269A">
      <w:pPr>
        <w:jc w:val="both"/>
        <w:rPr>
          <w:lang w:val="en-US"/>
        </w:rPr>
      </w:pPr>
      <w:r w:rsidRPr="0020269A">
        <w:rPr>
          <w:b/>
          <w:lang w:val="en-US"/>
        </w:rPr>
        <w:t>Graph 1</w:t>
      </w:r>
      <w:r w:rsidRPr="0020269A">
        <w:rPr>
          <w:b/>
          <w:lang w:val="en-US"/>
        </w:rPr>
        <w:t xml:space="preserve">. </w:t>
      </w:r>
      <w:r w:rsidRPr="0020269A">
        <w:rPr>
          <w:lang w:val="en-US"/>
        </w:rPr>
        <w:t>Hydroponic Agent Architecture. Own Elaboration</w:t>
      </w:r>
    </w:p>
    <w:p w14:paraId="03DEC886" w14:textId="77777777" w:rsidR="0020269A" w:rsidRPr="00AC6918" w:rsidRDefault="0020269A" w:rsidP="0020269A">
      <w:pPr>
        <w:jc w:val="both"/>
        <w:rPr>
          <w:sz w:val="28"/>
          <w:lang w:val="es-CO"/>
        </w:rPr>
      </w:pPr>
      <w:r w:rsidRPr="00AC6918">
        <w:rPr>
          <w:b/>
          <w:sz w:val="28"/>
          <w:lang w:val="es-CO"/>
        </w:rPr>
        <w:t>CONCLUSIONES</w:t>
      </w:r>
      <w:r w:rsidRPr="00AC6918">
        <w:rPr>
          <w:sz w:val="28"/>
          <w:lang w:val="es-CO"/>
        </w:rPr>
        <w:t xml:space="preserve">: </w:t>
      </w:r>
    </w:p>
    <w:p w14:paraId="14BF75B4" w14:textId="0D21A7C7" w:rsidR="0020269A" w:rsidRPr="004762A2" w:rsidRDefault="0020269A" w:rsidP="0020269A">
      <w:pPr>
        <w:jc w:val="both"/>
        <w:rPr>
          <w:lang w:val="es-CO"/>
        </w:rPr>
      </w:pPr>
      <w:r w:rsidRPr="0020269A">
        <w:rPr>
          <w:lang w:val="es-CO"/>
        </w:rPr>
        <w:t>La implementación de este prototipo facilita el control de cambios abruptos de temperatura evitando daños y facilitando un ambiente adecuado que mejora el desarrollo del cultivo.</w:t>
      </w:r>
    </w:p>
    <w:p w14:paraId="101336A3" w14:textId="77777777" w:rsidR="0020269A" w:rsidRPr="00AC6918" w:rsidRDefault="0020269A" w:rsidP="0020269A">
      <w:pPr>
        <w:jc w:val="both"/>
        <w:rPr>
          <w:sz w:val="28"/>
          <w:lang w:val="es-CO"/>
        </w:rPr>
      </w:pPr>
      <w:r w:rsidRPr="00AC6918">
        <w:rPr>
          <w:b/>
          <w:sz w:val="28"/>
          <w:lang w:val="es-CO"/>
        </w:rPr>
        <w:t>LITERATURA CITADA</w:t>
      </w:r>
      <w:r w:rsidRPr="00AC6918">
        <w:rPr>
          <w:sz w:val="28"/>
          <w:lang w:val="es-CO"/>
        </w:rPr>
        <w:t xml:space="preserve">: </w:t>
      </w:r>
    </w:p>
    <w:p w14:paraId="5808D65E" w14:textId="77777777" w:rsidR="0020269A" w:rsidRPr="0020269A" w:rsidRDefault="0020269A" w:rsidP="0020269A">
      <w:pPr>
        <w:rPr>
          <w:lang w:val="es-CO"/>
        </w:rPr>
      </w:pPr>
      <w:proofErr w:type="spellStart"/>
      <w:r w:rsidRPr="0020269A">
        <w:rPr>
          <w:lang w:val="es-CO"/>
        </w:rPr>
        <w:t>Garbi</w:t>
      </w:r>
      <w:proofErr w:type="spellEnd"/>
      <w:r w:rsidRPr="0020269A">
        <w:rPr>
          <w:lang w:val="es-CO"/>
        </w:rPr>
        <w:t xml:space="preserve">, M.; Grimaldi, M. C.; Martínez, S; Carbone, A. Ex aequo. (2002). Influencia de invernaderos sobre la temperatura estival en el cinturón hortícola platense. Revista Brasileira de </w:t>
      </w:r>
      <w:proofErr w:type="spellStart"/>
      <w:r w:rsidRPr="0020269A">
        <w:rPr>
          <w:lang w:val="es-CO"/>
        </w:rPr>
        <w:t>Agrometeorología</w:t>
      </w:r>
      <w:proofErr w:type="spellEnd"/>
      <w:r w:rsidRPr="0020269A">
        <w:rPr>
          <w:lang w:val="es-CO"/>
        </w:rPr>
        <w:t>, 10(1), 27-31.</w:t>
      </w:r>
    </w:p>
    <w:p w14:paraId="6614CC1B" w14:textId="77777777" w:rsidR="0020269A" w:rsidRPr="0020269A" w:rsidRDefault="0020269A" w:rsidP="0020269A">
      <w:pPr>
        <w:rPr>
          <w:lang w:val="es-CO"/>
        </w:rPr>
      </w:pPr>
      <w:proofErr w:type="spellStart"/>
      <w:r w:rsidRPr="0020269A">
        <w:rPr>
          <w:lang w:val="es-CO"/>
        </w:rPr>
        <w:t>Beltano</w:t>
      </w:r>
      <w:proofErr w:type="spellEnd"/>
      <w:r w:rsidRPr="0020269A">
        <w:rPr>
          <w:lang w:val="es-CO"/>
        </w:rPr>
        <w:t xml:space="preserve">, J.; </w:t>
      </w:r>
      <w:proofErr w:type="spellStart"/>
      <w:r w:rsidRPr="0020269A">
        <w:rPr>
          <w:lang w:val="es-CO"/>
        </w:rPr>
        <w:t>Gimenez</w:t>
      </w:r>
      <w:proofErr w:type="spellEnd"/>
      <w:r w:rsidRPr="0020269A">
        <w:rPr>
          <w:lang w:val="es-CO"/>
        </w:rPr>
        <w:t>, D. (2015). Cultivo en hidroponía. Libros de cátedra. Facultad de ciencias agrarias y forestales. UNIVERSIDAD NACIONAL DE LA PLATA.</w:t>
      </w:r>
    </w:p>
    <w:p w14:paraId="46E72098" w14:textId="77777777" w:rsidR="0020269A" w:rsidRPr="0020269A" w:rsidRDefault="0020269A" w:rsidP="0020269A">
      <w:pPr>
        <w:rPr>
          <w:lang w:val="es-CO"/>
        </w:rPr>
      </w:pPr>
      <w:r w:rsidRPr="0020269A">
        <w:rPr>
          <w:lang w:val="es-CO"/>
        </w:rPr>
        <w:t>Cardona, O.; Vaca, J.; Vaca, Y. (2017).  Diseño e implementación de un sistema automatizado para invernadero hidropónico. Proyecto Aplicado. Universidad Nacional Abierta Y A Distancia.</w:t>
      </w:r>
    </w:p>
    <w:p w14:paraId="2BDA3991" w14:textId="77777777" w:rsidR="0020269A" w:rsidRPr="0020269A" w:rsidRDefault="0020269A" w:rsidP="0020269A">
      <w:pPr>
        <w:rPr>
          <w:lang w:val="es-CO"/>
        </w:rPr>
      </w:pPr>
      <w:r w:rsidRPr="0020269A">
        <w:rPr>
          <w:lang w:val="es-CO"/>
        </w:rPr>
        <w:t xml:space="preserve">Anónimo. Manual de hidroponía (2017). Oasis </w:t>
      </w:r>
      <w:proofErr w:type="spellStart"/>
      <w:r w:rsidRPr="0020269A">
        <w:rPr>
          <w:lang w:val="es-CO"/>
        </w:rPr>
        <w:t>Easy</w:t>
      </w:r>
      <w:proofErr w:type="spellEnd"/>
      <w:r w:rsidRPr="0020269A">
        <w:rPr>
          <w:lang w:val="es-CO"/>
        </w:rPr>
        <w:t xml:space="preserve"> </w:t>
      </w:r>
      <w:proofErr w:type="spellStart"/>
      <w:r w:rsidRPr="0020269A">
        <w:rPr>
          <w:lang w:val="es-CO"/>
        </w:rPr>
        <w:t>Plant.Recuperado</w:t>
      </w:r>
      <w:proofErr w:type="spellEnd"/>
      <w:r w:rsidRPr="0020269A">
        <w:rPr>
          <w:lang w:val="es-CO"/>
        </w:rPr>
        <w:t xml:space="preserve"> de: http://www.oasiseasyplant.mx/wp-content/uploads/2017/04/Manual-de-hidroponia_Media.pdf</w:t>
      </w:r>
    </w:p>
    <w:p w14:paraId="29D17F63" w14:textId="6DDF3B0D" w:rsidR="0020269A" w:rsidRDefault="0020269A" w:rsidP="0020269A">
      <w:pPr>
        <w:rPr>
          <w:lang w:val="es-CO"/>
        </w:rPr>
      </w:pPr>
      <w:r w:rsidRPr="0020269A">
        <w:rPr>
          <w:lang w:val="es-CO"/>
        </w:rPr>
        <w:t xml:space="preserve">Peña, D; (2008). </w:t>
      </w:r>
      <w:proofErr w:type="spellStart"/>
      <w:r w:rsidRPr="0020269A">
        <w:rPr>
          <w:lang w:val="es-CO"/>
        </w:rPr>
        <w:t>Microcontroladores</w:t>
      </w:r>
      <w:proofErr w:type="spellEnd"/>
      <w:r w:rsidRPr="0020269A">
        <w:rPr>
          <w:lang w:val="es-CO"/>
        </w:rPr>
        <w:t xml:space="preserve">, Arquitectura, Programación y aplicación. ATLANTIC INTERNATIONAL UNIVERSITY Honolulu, </w:t>
      </w:r>
      <w:proofErr w:type="spellStart"/>
      <w:r w:rsidRPr="0020269A">
        <w:rPr>
          <w:lang w:val="es-CO"/>
        </w:rPr>
        <w:t>Hawai</w:t>
      </w:r>
      <w:proofErr w:type="spellEnd"/>
      <w:r w:rsidRPr="0020269A">
        <w:rPr>
          <w:lang w:val="es-CO"/>
        </w:rPr>
        <w:t>.</w:t>
      </w:r>
    </w:p>
    <w:p w14:paraId="47CD51C5" w14:textId="14BE0558" w:rsidR="00413950" w:rsidRDefault="001A0E1B" w:rsidP="00413950">
      <w:pPr>
        <w:jc w:val="both"/>
        <w:rPr>
          <w:lang w:val="es-CO"/>
        </w:rPr>
      </w:pPr>
      <w:proofErr w:type="spellStart"/>
      <w:proofErr w:type="gramStart"/>
      <w:r>
        <w:rPr>
          <w:lang w:val="es-CO"/>
        </w:rPr>
        <w:t>gerida</w:t>
      </w:r>
      <w:proofErr w:type="spellEnd"/>
      <w:proofErr w:type="gramEnd"/>
      <w:r>
        <w:rPr>
          <w:lang w:val="es-CO"/>
        </w:rPr>
        <w:t xml:space="preserve"> </w:t>
      </w:r>
      <w:r w:rsidR="00113DDF">
        <w:rPr>
          <w:lang w:val="es-CO"/>
        </w:rPr>
        <w:t>500 caracteres)</w:t>
      </w:r>
    </w:p>
    <w:sectPr w:rsidR="00413950" w:rsidSect="00A531D0">
      <w:headerReference w:type="default" r:id="rId8"/>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2D7BF8" w14:textId="77777777" w:rsidR="0026670A" w:rsidRDefault="0026670A" w:rsidP="00242B72">
      <w:pPr>
        <w:spacing w:after="0" w:line="240" w:lineRule="auto"/>
      </w:pPr>
      <w:r>
        <w:separator/>
      </w:r>
    </w:p>
  </w:endnote>
  <w:endnote w:type="continuationSeparator" w:id="0">
    <w:p w14:paraId="4BF8D97C" w14:textId="77777777" w:rsidR="0026670A" w:rsidRDefault="0026670A"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5BA5DB" w14:textId="77777777" w:rsidR="0026670A" w:rsidRDefault="0026670A" w:rsidP="00242B72">
      <w:pPr>
        <w:spacing w:after="0" w:line="240" w:lineRule="auto"/>
      </w:pPr>
      <w:r>
        <w:separator/>
      </w:r>
    </w:p>
  </w:footnote>
  <w:footnote w:type="continuationSeparator" w:id="0">
    <w:p w14:paraId="0B5403D4" w14:textId="77777777" w:rsidR="0026670A" w:rsidRDefault="0026670A"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20269A"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20269A"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isplayBackgroundShape/>
  <w:proofState w:spelling="clean" w:grammar="clean"/>
  <w:documentProtection w:edit="forms" w:formatting="1" w:enforcement="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73478"/>
    <w:rsid w:val="00086CA5"/>
    <w:rsid w:val="00113DDF"/>
    <w:rsid w:val="001814CA"/>
    <w:rsid w:val="001857FB"/>
    <w:rsid w:val="001A0E1B"/>
    <w:rsid w:val="001D0D5E"/>
    <w:rsid w:val="001D0E35"/>
    <w:rsid w:val="001F4A6F"/>
    <w:rsid w:val="0020269A"/>
    <w:rsid w:val="00205ECE"/>
    <w:rsid w:val="00232B71"/>
    <w:rsid w:val="00242B72"/>
    <w:rsid w:val="0026670A"/>
    <w:rsid w:val="00284768"/>
    <w:rsid w:val="002D3EAC"/>
    <w:rsid w:val="00333AB8"/>
    <w:rsid w:val="00345CAC"/>
    <w:rsid w:val="003474F6"/>
    <w:rsid w:val="003606AA"/>
    <w:rsid w:val="003933C5"/>
    <w:rsid w:val="003C5E2C"/>
    <w:rsid w:val="00413950"/>
    <w:rsid w:val="00422336"/>
    <w:rsid w:val="00461F2B"/>
    <w:rsid w:val="004759C2"/>
    <w:rsid w:val="00482FB0"/>
    <w:rsid w:val="004948F8"/>
    <w:rsid w:val="004C4625"/>
    <w:rsid w:val="00566CF0"/>
    <w:rsid w:val="005B0608"/>
    <w:rsid w:val="005D1899"/>
    <w:rsid w:val="00613B64"/>
    <w:rsid w:val="00691AE3"/>
    <w:rsid w:val="00691E65"/>
    <w:rsid w:val="006960BB"/>
    <w:rsid w:val="0070217F"/>
    <w:rsid w:val="00780379"/>
    <w:rsid w:val="00781119"/>
    <w:rsid w:val="007A5270"/>
    <w:rsid w:val="007C6797"/>
    <w:rsid w:val="00806C40"/>
    <w:rsid w:val="008A3628"/>
    <w:rsid w:val="008F3FCF"/>
    <w:rsid w:val="00903629"/>
    <w:rsid w:val="009048D1"/>
    <w:rsid w:val="00911739"/>
    <w:rsid w:val="009120ED"/>
    <w:rsid w:val="00926F03"/>
    <w:rsid w:val="0094746A"/>
    <w:rsid w:val="00973DDC"/>
    <w:rsid w:val="00A3223A"/>
    <w:rsid w:val="00A43738"/>
    <w:rsid w:val="00A531D0"/>
    <w:rsid w:val="00A75DE5"/>
    <w:rsid w:val="00AC5292"/>
    <w:rsid w:val="00BB6351"/>
    <w:rsid w:val="00BC5316"/>
    <w:rsid w:val="00BD21BA"/>
    <w:rsid w:val="00C441BE"/>
    <w:rsid w:val="00C757DE"/>
    <w:rsid w:val="00CD16B7"/>
    <w:rsid w:val="00CE26D0"/>
    <w:rsid w:val="00D146C8"/>
    <w:rsid w:val="00DA31C0"/>
    <w:rsid w:val="00DB5AF9"/>
    <w:rsid w:val="00DB6C93"/>
    <w:rsid w:val="00EB5B96"/>
    <w:rsid w:val="00F11E0A"/>
    <w:rsid w:val="00F238E7"/>
    <w:rsid w:val="00F66D31"/>
    <w:rsid w:val="00F92D65"/>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0489F6F"/>
  <w15:docId w15:val="{F637AFDB-F41B-479A-A8AE-C046DD31C1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 w:type="paragraph" w:styleId="Textodeglobo">
    <w:name w:val="Balloon Text"/>
    <w:basedOn w:val="Normal"/>
    <w:link w:val="TextodegloboCar"/>
    <w:uiPriority w:val="99"/>
    <w:semiHidden/>
    <w:unhideWhenUsed/>
    <w:rsid w:val="001D0E3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D0E35"/>
    <w:rPr>
      <w:rFonts w:ascii="Tahoma" w:hAnsi="Tahoma" w:cs="Tahoma"/>
      <w:sz w:val="16"/>
      <w:szCs w:val="16"/>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957F49-38C4-42C4-99F6-3E5C89A8DC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1917</Words>
  <Characters>10545</Characters>
  <Application>Microsoft Office Word</Application>
  <DocSecurity>0</DocSecurity>
  <Lines>87</Lines>
  <Paragraphs>24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3</cp:revision>
  <dcterms:created xsi:type="dcterms:W3CDTF">2018-10-12T20:15:00Z</dcterms:created>
  <dcterms:modified xsi:type="dcterms:W3CDTF">2019-02-07T23:53:00Z</dcterms:modified>
</cp:coreProperties>
</file>