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17A8" w:rsidRDefault="005822D6">
      <w:pPr>
        <w:jc w:val="center"/>
        <w:rPr>
          <w:rFonts w:ascii="Arial" w:eastAsia="Arial" w:hAnsi="Arial" w:cs="Arial"/>
          <w:b/>
          <w:sz w:val="24"/>
          <w:szCs w:val="24"/>
        </w:rPr>
      </w:pPr>
      <w:r>
        <w:rPr>
          <w:rFonts w:ascii="Arial" w:eastAsia="Arial" w:hAnsi="Arial" w:cs="Arial"/>
          <w:b/>
          <w:sz w:val="24"/>
          <w:szCs w:val="24"/>
        </w:rPr>
        <w:t>DECIMOQUINTA CONVOCATORIA PARA EL FOMENTO DE LA INVESTIGACIÓN Y LA INNOVACIÓN 2020</w:t>
      </w:r>
    </w:p>
    <w:tbl>
      <w:tblPr>
        <w:tblStyle w:val="a"/>
        <w:tblW w:w="14983" w:type="dxa"/>
        <w:tblInd w:w="0" w:type="dxa"/>
        <w:tblLayout w:type="fixed"/>
        <w:tblLook w:val="0400" w:firstRow="0" w:lastRow="0" w:firstColumn="0" w:lastColumn="0" w:noHBand="0" w:noVBand="1"/>
      </w:tblPr>
      <w:tblGrid>
        <w:gridCol w:w="7491"/>
        <w:gridCol w:w="7492"/>
      </w:tblGrid>
      <w:tr w:rsidR="001017A8">
        <w:tc>
          <w:tcPr>
            <w:tcW w:w="14983" w:type="dxa"/>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Título del proyecto</w:t>
            </w:r>
          </w:p>
        </w:tc>
      </w:tr>
      <w:tr w:rsidR="001017A8">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after="0" w:line="240" w:lineRule="auto"/>
              <w:jc w:val="center"/>
              <w:rPr>
                <w:rFonts w:ascii="Arial" w:eastAsia="Arial" w:hAnsi="Arial" w:cs="Arial"/>
                <w:color w:val="222222"/>
                <w:sz w:val="24"/>
                <w:szCs w:val="24"/>
              </w:rPr>
            </w:pPr>
            <w:r>
              <w:rPr>
                <w:rFonts w:ascii="Arial" w:eastAsia="Arial" w:hAnsi="Arial" w:cs="Arial"/>
                <w:sz w:val="24"/>
                <w:szCs w:val="24"/>
              </w:rPr>
              <w:t>DISEÑO Y CONSTRUCCIÓN DE UN SISTEMA PARA LA CORRECCIÓN DEL FACTOR DE POTENCIA ENFOCADO A EDIFICIOS INTELIGENTES.</w:t>
            </w:r>
          </w:p>
        </w:tc>
      </w:tr>
      <w:tr w:rsidR="001017A8">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Campo de acción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1017A8" w:rsidRDefault="005822D6">
            <w:pPr>
              <w:spacing w:line="240" w:lineRule="auto"/>
              <w:jc w:val="center"/>
              <w:rPr>
                <w:rFonts w:ascii="Arial" w:eastAsia="Arial" w:hAnsi="Arial" w:cs="Arial"/>
                <w:b/>
                <w:color w:val="222222"/>
                <w:sz w:val="24"/>
                <w:szCs w:val="24"/>
              </w:rPr>
            </w:pPr>
            <w:proofErr w:type="spellStart"/>
            <w:r>
              <w:rPr>
                <w:rFonts w:ascii="Arial" w:eastAsia="Arial" w:hAnsi="Arial" w:cs="Arial"/>
                <w:b/>
                <w:color w:val="222222"/>
                <w:sz w:val="24"/>
                <w:szCs w:val="24"/>
              </w:rPr>
              <w:t>Transdisciplinariedad</w:t>
            </w:r>
            <w:proofErr w:type="spellEnd"/>
            <w:r>
              <w:rPr>
                <w:rFonts w:ascii="Arial" w:eastAsia="Arial" w:hAnsi="Arial" w:cs="Arial"/>
                <w:b/>
                <w:color w:val="222222"/>
                <w:sz w:val="24"/>
                <w:szCs w:val="24"/>
              </w:rPr>
              <w:t xml:space="preserve"> - Aporte al PIM</w:t>
            </w:r>
          </w:p>
        </w:tc>
      </w:tr>
      <w:tr w:rsidR="001017A8">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numPr>
                <w:ilvl w:val="0"/>
                <w:numId w:val="2"/>
              </w:numPr>
              <w:pBdr>
                <w:top w:val="nil"/>
                <w:left w:val="nil"/>
                <w:bottom w:val="nil"/>
                <w:right w:val="nil"/>
                <w:between w:val="nil"/>
              </w:pBdr>
              <w:spacing w:after="0" w:line="360" w:lineRule="auto"/>
              <w:rPr>
                <w:color w:val="000000"/>
                <w:sz w:val="24"/>
                <w:szCs w:val="24"/>
              </w:rPr>
            </w:pPr>
            <w:r>
              <w:rPr>
                <w:rFonts w:ascii="Arial" w:eastAsia="Arial" w:hAnsi="Arial" w:cs="Arial"/>
                <w:color w:val="000000"/>
                <w:sz w:val="24"/>
                <w:szCs w:val="24"/>
              </w:rPr>
              <w:t>Desarrollo tecnológico con apuesta social (x)</w:t>
            </w:r>
          </w:p>
          <w:p w:rsidR="001017A8" w:rsidRDefault="005822D6">
            <w:pPr>
              <w:numPr>
                <w:ilvl w:val="0"/>
                <w:numId w:val="2"/>
              </w:numPr>
              <w:pBdr>
                <w:top w:val="nil"/>
                <w:left w:val="nil"/>
                <w:bottom w:val="nil"/>
                <w:right w:val="nil"/>
                <w:between w:val="nil"/>
              </w:pBdr>
              <w:spacing w:after="0" w:line="360" w:lineRule="auto"/>
              <w:rPr>
                <w:color w:val="000000"/>
                <w:sz w:val="24"/>
                <w:szCs w:val="24"/>
              </w:rPr>
            </w:pPr>
            <w:r>
              <w:rPr>
                <w:rFonts w:ascii="Arial" w:eastAsia="Arial" w:hAnsi="Arial" w:cs="Arial"/>
                <w:color w:val="000000"/>
                <w:sz w:val="24"/>
                <w:szCs w:val="24"/>
              </w:rPr>
              <w:t>Desarrollo ambiental sostenible (x)</w:t>
            </w:r>
          </w:p>
          <w:p w:rsidR="001017A8" w:rsidRDefault="005822D6">
            <w:pPr>
              <w:numPr>
                <w:ilvl w:val="0"/>
                <w:numId w:val="2"/>
              </w:numPr>
              <w:pBdr>
                <w:top w:val="nil"/>
                <w:left w:val="nil"/>
                <w:bottom w:val="nil"/>
                <w:right w:val="nil"/>
                <w:between w:val="nil"/>
              </w:pBdr>
              <w:spacing w:after="0" w:line="360" w:lineRule="auto"/>
              <w:rPr>
                <w:color w:val="000000"/>
                <w:sz w:val="24"/>
                <w:szCs w:val="24"/>
              </w:rPr>
            </w:pPr>
            <w:r>
              <w:rPr>
                <w:rFonts w:ascii="Arial" w:eastAsia="Arial" w:hAnsi="Arial" w:cs="Arial"/>
                <w:color w:val="000000"/>
                <w:sz w:val="24"/>
                <w:szCs w:val="24"/>
              </w:rPr>
              <w:t xml:space="preserve">Cambio educativo y social desde la </w:t>
            </w:r>
            <w:proofErr w:type="spellStart"/>
            <w:r>
              <w:rPr>
                <w:rFonts w:ascii="Arial" w:eastAsia="Arial" w:hAnsi="Arial" w:cs="Arial"/>
                <w:color w:val="000000"/>
                <w:sz w:val="24"/>
                <w:szCs w:val="24"/>
              </w:rPr>
              <w:t>multi</w:t>
            </w:r>
            <w:proofErr w:type="spellEnd"/>
            <w:r>
              <w:rPr>
                <w:rFonts w:ascii="Arial" w:eastAsia="Arial" w:hAnsi="Arial" w:cs="Arial"/>
                <w:color w:val="000000"/>
                <w:sz w:val="24"/>
                <w:szCs w:val="24"/>
              </w:rPr>
              <w:t xml:space="preserve"> e interculturalidad (x)</w:t>
            </w:r>
          </w:p>
        </w:tc>
        <w:tc>
          <w:tcPr>
            <w:tcW w:w="7492"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1017A8" w:rsidRDefault="005822D6">
            <w:pPr>
              <w:numPr>
                <w:ilvl w:val="0"/>
                <w:numId w:val="2"/>
              </w:numPr>
              <w:pBdr>
                <w:top w:val="nil"/>
                <w:left w:val="nil"/>
                <w:bottom w:val="nil"/>
                <w:right w:val="nil"/>
                <w:between w:val="nil"/>
              </w:pBdr>
              <w:spacing w:after="0" w:line="240" w:lineRule="auto"/>
              <w:jc w:val="both"/>
              <w:rPr>
                <w:b/>
                <w:color w:val="222222"/>
                <w:sz w:val="24"/>
                <w:szCs w:val="24"/>
              </w:rPr>
            </w:pPr>
            <w:r>
              <w:rPr>
                <w:rFonts w:ascii="Arial" w:eastAsia="Arial" w:hAnsi="Arial" w:cs="Arial"/>
                <w:color w:val="000000"/>
                <w:sz w:val="24"/>
                <w:szCs w:val="24"/>
              </w:rPr>
              <w:t>Compromiso con el proyecto educativo.</w:t>
            </w:r>
          </w:p>
          <w:p w:rsidR="001017A8" w:rsidRDefault="005822D6">
            <w:pPr>
              <w:numPr>
                <w:ilvl w:val="0"/>
                <w:numId w:val="2"/>
              </w:numPr>
              <w:pBdr>
                <w:top w:val="nil"/>
                <w:left w:val="nil"/>
                <w:bottom w:val="nil"/>
                <w:right w:val="nil"/>
                <w:between w:val="nil"/>
              </w:pBdr>
              <w:spacing w:after="0" w:line="240" w:lineRule="auto"/>
              <w:jc w:val="both"/>
              <w:rPr>
                <w:b/>
                <w:color w:val="222222"/>
                <w:sz w:val="24"/>
                <w:szCs w:val="24"/>
              </w:rPr>
            </w:pPr>
            <w:r>
              <w:rPr>
                <w:rFonts w:ascii="Arial" w:eastAsia="Arial" w:hAnsi="Arial" w:cs="Arial"/>
                <w:color w:val="000000"/>
                <w:sz w:val="24"/>
                <w:szCs w:val="24"/>
              </w:rPr>
              <w:t>Proyección social e investigación pertinentes.</w:t>
            </w:r>
          </w:p>
          <w:p w:rsidR="001017A8" w:rsidRDefault="005822D6">
            <w:pPr>
              <w:numPr>
                <w:ilvl w:val="0"/>
                <w:numId w:val="2"/>
              </w:numPr>
              <w:pBdr>
                <w:top w:val="nil"/>
                <w:left w:val="nil"/>
                <w:bottom w:val="nil"/>
                <w:right w:val="nil"/>
                <w:between w:val="nil"/>
              </w:pBdr>
              <w:spacing w:after="0" w:line="240" w:lineRule="auto"/>
              <w:jc w:val="both"/>
              <w:rPr>
                <w:b/>
                <w:color w:val="222222"/>
                <w:sz w:val="24"/>
                <w:szCs w:val="24"/>
              </w:rPr>
            </w:pPr>
            <w:r>
              <w:rPr>
                <w:rFonts w:ascii="Arial" w:eastAsia="Arial" w:hAnsi="Arial" w:cs="Arial"/>
                <w:color w:val="000000"/>
                <w:sz w:val="24"/>
                <w:szCs w:val="24"/>
              </w:rPr>
              <w:t>Enriquecimiento regional de los programas con estándares comunes.</w:t>
            </w:r>
          </w:p>
          <w:p w:rsidR="001017A8" w:rsidRDefault="005822D6">
            <w:pPr>
              <w:numPr>
                <w:ilvl w:val="0"/>
                <w:numId w:val="2"/>
              </w:numPr>
              <w:pBdr>
                <w:top w:val="nil"/>
                <w:left w:val="nil"/>
                <w:bottom w:val="nil"/>
                <w:right w:val="nil"/>
                <w:between w:val="nil"/>
              </w:pBdr>
              <w:spacing w:line="240" w:lineRule="auto"/>
              <w:jc w:val="both"/>
              <w:rPr>
                <w:b/>
                <w:color w:val="222222"/>
                <w:sz w:val="24"/>
                <w:szCs w:val="24"/>
              </w:rPr>
            </w:pPr>
            <w:r>
              <w:rPr>
                <w:rFonts w:ascii="Arial" w:eastAsia="Arial" w:hAnsi="Arial" w:cs="Arial"/>
                <w:color w:val="000000"/>
                <w:sz w:val="24"/>
                <w:szCs w:val="24"/>
              </w:rPr>
              <w:t>Personas que transforman sociedad.</w:t>
            </w:r>
          </w:p>
        </w:tc>
      </w:tr>
      <w:tr w:rsidR="001017A8">
        <w:tc>
          <w:tcPr>
            <w:tcW w:w="14983" w:type="dxa"/>
            <w:gridSpan w:val="2"/>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017A8" w:rsidRDefault="005822D6">
            <w:pPr>
              <w:numPr>
                <w:ilvl w:val="0"/>
                <w:numId w:val="2"/>
              </w:numPr>
              <w:pBdr>
                <w:top w:val="nil"/>
                <w:left w:val="nil"/>
                <w:bottom w:val="nil"/>
                <w:right w:val="nil"/>
                <w:between w:val="nil"/>
              </w:pBdr>
              <w:spacing w:line="240" w:lineRule="auto"/>
              <w:jc w:val="center"/>
              <w:rPr>
                <w:b/>
                <w:color w:val="222222"/>
                <w:sz w:val="24"/>
                <w:szCs w:val="24"/>
              </w:rPr>
            </w:pPr>
            <w:r>
              <w:rPr>
                <w:rFonts w:ascii="Arial" w:eastAsia="Arial" w:hAnsi="Arial" w:cs="Arial"/>
                <w:b/>
                <w:color w:val="222222"/>
                <w:sz w:val="24"/>
                <w:szCs w:val="24"/>
              </w:rPr>
              <w:t>Articulación con funciones sustantivas y el sector social y productivo</w:t>
            </w:r>
          </w:p>
        </w:tc>
      </w:tr>
      <w:tr w:rsidR="001017A8">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822D6" w:rsidRDefault="005822D6" w:rsidP="00CA3810">
            <w:pPr>
              <w:spacing w:after="0" w:line="240" w:lineRule="auto"/>
              <w:jc w:val="both"/>
              <w:rPr>
                <w:rFonts w:ascii="Arial" w:eastAsia="Arial" w:hAnsi="Arial" w:cs="Arial"/>
                <w:sz w:val="24"/>
                <w:szCs w:val="24"/>
              </w:rPr>
            </w:pPr>
            <w:r w:rsidRPr="00CA3810">
              <w:rPr>
                <w:rFonts w:ascii="Arial" w:eastAsia="Arial" w:hAnsi="Arial" w:cs="Arial"/>
                <w:sz w:val="24"/>
                <w:szCs w:val="24"/>
              </w:rPr>
              <w:t>El proyecto se articula con las siguientes Líneas de acción del Plan General de Desarrollo:</w:t>
            </w:r>
          </w:p>
          <w:p w:rsidR="00CA3810" w:rsidRPr="00CA3810" w:rsidRDefault="00CA3810" w:rsidP="00CA3810">
            <w:pPr>
              <w:spacing w:after="0" w:line="240" w:lineRule="auto"/>
              <w:jc w:val="both"/>
              <w:rPr>
                <w:rFonts w:ascii="Arial" w:eastAsia="Arial" w:hAnsi="Arial" w:cs="Arial"/>
                <w:sz w:val="24"/>
                <w:szCs w:val="24"/>
              </w:rPr>
            </w:pPr>
          </w:p>
          <w:p w:rsidR="005822D6" w:rsidRPr="00CA3810" w:rsidRDefault="005822D6" w:rsidP="00CA3810">
            <w:pPr>
              <w:spacing w:after="0" w:line="240" w:lineRule="auto"/>
              <w:jc w:val="both"/>
              <w:rPr>
                <w:rFonts w:ascii="Arial" w:eastAsia="Arial" w:hAnsi="Arial" w:cs="Arial"/>
                <w:sz w:val="24"/>
                <w:szCs w:val="24"/>
              </w:rPr>
            </w:pPr>
            <w:r w:rsidRPr="00CA3810">
              <w:rPr>
                <w:rFonts w:ascii="Arial" w:eastAsia="Arial" w:hAnsi="Arial" w:cs="Arial"/>
                <w:sz w:val="24"/>
                <w:szCs w:val="24"/>
              </w:rPr>
              <w:t>2. Compromiso con el proyecto educativo</w:t>
            </w:r>
          </w:p>
          <w:p w:rsidR="005822D6" w:rsidRPr="00CA3810" w:rsidRDefault="005822D6" w:rsidP="00CA3810">
            <w:pPr>
              <w:spacing w:after="0" w:line="240" w:lineRule="auto"/>
              <w:jc w:val="both"/>
              <w:rPr>
                <w:rFonts w:ascii="Arial" w:eastAsia="Arial" w:hAnsi="Arial" w:cs="Arial"/>
                <w:sz w:val="24"/>
                <w:szCs w:val="24"/>
              </w:rPr>
            </w:pPr>
            <w:r w:rsidRPr="00CA3810">
              <w:rPr>
                <w:rFonts w:ascii="Arial" w:eastAsia="Arial" w:hAnsi="Arial" w:cs="Arial"/>
                <w:sz w:val="24"/>
                <w:szCs w:val="24"/>
              </w:rPr>
              <w:t>2.3 Maximizar la dedicación docente en las funciones sustantivas.</w:t>
            </w:r>
          </w:p>
          <w:p w:rsidR="005822D6" w:rsidRPr="00CA3810" w:rsidRDefault="005822D6" w:rsidP="00CA3810">
            <w:pPr>
              <w:spacing w:after="0" w:line="240" w:lineRule="auto"/>
              <w:jc w:val="both"/>
              <w:rPr>
                <w:rFonts w:ascii="Arial" w:eastAsia="Arial" w:hAnsi="Arial" w:cs="Arial"/>
                <w:sz w:val="24"/>
                <w:szCs w:val="24"/>
              </w:rPr>
            </w:pPr>
            <w:r w:rsidRPr="00CA3810">
              <w:rPr>
                <w:rFonts w:ascii="Arial" w:eastAsia="Arial" w:hAnsi="Arial" w:cs="Arial"/>
                <w:sz w:val="24"/>
                <w:szCs w:val="24"/>
              </w:rPr>
              <w:t>3. Proyección social e investigación pertinentes</w:t>
            </w:r>
          </w:p>
          <w:p w:rsidR="005822D6" w:rsidRPr="00CA3810" w:rsidRDefault="005822D6" w:rsidP="00CA3810">
            <w:pPr>
              <w:spacing w:after="0" w:line="240" w:lineRule="auto"/>
              <w:jc w:val="both"/>
              <w:rPr>
                <w:rFonts w:ascii="Arial" w:eastAsia="Arial" w:hAnsi="Arial" w:cs="Arial"/>
                <w:sz w:val="24"/>
                <w:szCs w:val="24"/>
              </w:rPr>
            </w:pPr>
            <w:r w:rsidRPr="00CA3810">
              <w:rPr>
                <w:rFonts w:ascii="Arial" w:eastAsia="Arial" w:hAnsi="Arial" w:cs="Arial"/>
                <w:sz w:val="24"/>
                <w:szCs w:val="24"/>
              </w:rPr>
              <w:t>3.2.3 Implementar los programas y proyectos de proyección social.</w:t>
            </w:r>
          </w:p>
          <w:p w:rsidR="005822D6" w:rsidRPr="00CA3810" w:rsidRDefault="005822D6" w:rsidP="00CA3810">
            <w:pPr>
              <w:spacing w:after="0" w:line="240" w:lineRule="auto"/>
              <w:jc w:val="both"/>
              <w:rPr>
                <w:rFonts w:ascii="Arial" w:eastAsia="Arial" w:hAnsi="Arial" w:cs="Arial"/>
                <w:sz w:val="24"/>
                <w:szCs w:val="24"/>
              </w:rPr>
            </w:pPr>
            <w:r w:rsidRPr="00CA3810">
              <w:rPr>
                <w:rFonts w:ascii="Arial" w:eastAsia="Arial" w:hAnsi="Arial" w:cs="Arial"/>
                <w:sz w:val="24"/>
                <w:szCs w:val="24"/>
              </w:rPr>
              <w:t>3.2.4 Verificar la articulación de las funciones sustantivas en los programas y proyectos implementados.</w:t>
            </w:r>
          </w:p>
          <w:p w:rsidR="005822D6" w:rsidRPr="00CA3810" w:rsidRDefault="005822D6" w:rsidP="00CA3810">
            <w:pPr>
              <w:spacing w:after="0" w:line="240" w:lineRule="auto"/>
              <w:jc w:val="both"/>
              <w:rPr>
                <w:rFonts w:ascii="Arial" w:eastAsia="Arial" w:hAnsi="Arial" w:cs="Arial"/>
                <w:sz w:val="24"/>
                <w:szCs w:val="24"/>
              </w:rPr>
            </w:pPr>
            <w:r w:rsidRPr="00CA3810">
              <w:rPr>
                <w:rFonts w:ascii="Arial" w:eastAsia="Arial" w:hAnsi="Arial" w:cs="Arial"/>
                <w:sz w:val="24"/>
                <w:szCs w:val="24"/>
              </w:rPr>
              <w:t>3.4.4 Consolidar el desarrollo de los procesos de investigación en posgrado, fomentando los procesos de investigación en pregrado.</w:t>
            </w:r>
          </w:p>
          <w:p w:rsidR="005822D6" w:rsidRPr="00CA3810" w:rsidRDefault="005822D6" w:rsidP="00CA3810">
            <w:pPr>
              <w:spacing w:after="0" w:line="240" w:lineRule="auto"/>
              <w:jc w:val="both"/>
              <w:rPr>
                <w:rFonts w:ascii="Arial" w:eastAsia="Arial" w:hAnsi="Arial" w:cs="Arial"/>
                <w:sz w:val="24"/>
                <w:szCs w:val="24"/>
              </w:rPr>
            </w:pPr>
            <w:r w:rsidRPr="00CA3810">
              <w:rPr>
                <w:rFonts w:ascii="Arial" w:eastAsia="Arial" w:hAnsi="Arial" w:cs="Arial"/>
                <w:sz w:val="24"/>
                <w:szCs w:val="24"/>
              </w:rPr>
              <w:t>5. Personas que transforman sociedad</w:t>
            </w:r>
          </w:p>
          <w:p w:rsidR="001017A8" w:rsidRDefault="005822D6" w:rsidP="00CA3810">
            <w:pPr>
              <w:spacing w:after="0" w:line="240" w:lineRule="auto"/>
              <w:jc w:val="both"/>
              <w:rPr>
                <w:rFonts w:ascii="Arial" w:eastAsia="Arial" w:hAnsi="Arial" w:cs="Arial"/>
                <w:b/>
                <w:color w:val="222222"/>
                <w:sz w:val="24"/>
                <w:szCs w:val="24"/>
              </w:rPr>
            </w:pPr>
            <w:r w:rsidRPr="00CA3810">
              <w:rPr>
                <w:rFonts w:ascii="Arial" w:eastAsia="Arial" w:hAnsi="Arial" w:cs="Arial"/>
                <w:sz w:val="24"/>
                <w:szCs w:val="24"/>
              </w:rPr>
              <w:t>5.1.5 Construir la política de inclusión de la USTA.</w:t>
            </w:r>
          </w:p>
        </w:tc>
      </w:tr>
      <w:tr w:rsidR="001017A8">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017A8" w:rsidRDefault="005822D6">
            <w:pPr>
              <w:spacing w:after="0" w:line="240" w:lineRule="auto"/>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1017A8" w:rsidRDefault="005822D6">
            <w:pPr>
              <w:spacing w:after="0" w:line="240" w:lineRule="auto"/>
              <w:jc w:val="center"/>
              <w:rPr>
                <w:rFonts w:ascii="Arial" w:eastAsia="Arial" w:hAnsi="Arial" w:cs="Arial"/>
                <w:b/>
                <w:color w:val="222222"/>
                <w:sz w:val="24"/>
                <w:szCs w:val="24"/>
              </w:rPr>
            </w:pPr>
            <w:r>
              <w:rPr>
                <w:rFonts w:ascii="Arial" w:eastAsia="Arial" w:hAnsi="Arial" w:cs="Arial"/>
                <w:b/>
                <w:color w:val="222222"/>
                <w:sz w:val="24"/>
                <w:szCs w:val="24"/>
              </w:rPr>
              <w:t>Línea de investigación en la que se inscribe el proyecto</w:t>
            </w:r>
          </w:p>
        </w:tc>
      </w:tr>
      <w:tr w:rsidR="001017A8">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MEM</w:t>
            </w:r>
          </w:p>
        </w:tc>
        <w:tc>
          <w:tcPr>
            <w:tcW w:w="7492"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1017A8" w:rsidRDefault="005822D6">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SISTEMAS DE ENERGÍA</w:t>
            </w:r>
          </w:p>
        </w:tc>
      </w:tr>
    </w:tbl>
    <w:p w:rsidR="001017A8" w:rsidRDefault="001017A8">
      <w:pPr>
        <w:spacing w:after="0" w:line="240" w:lineRule="auto"/>
        <w:rPr>
          <w:rFonts w:ascii="Arial" w:eastAsia="Arial" w:hAnsi="Arial" w:cs="Arial"/>
          <w:sz w:val="24"/>
          <w:szCs w:val="24"/>
        </w:rPr>
      </w:pPr>
    </w:p>
    <w:tbl>
      <w:tblPr>
        <w:tblStyle w:val="a0"/>
        <w:tblW w:w="14733" w:type="dxa"/>
        <w:tblInd w:w="0" w:type="dxa"/>
        <w:tblLayout w:type="fixed"/>
        <w:tblLook w:val="0400" w:firstRow="0" w:lastRow="0" w:firstColumn="0" w:lastColumn="0" w:noHBand="0" w:noVBand="1"/>
      </w:tblPr>
      <w:tblGrid>
        <w:gridCol w:w="4387"/>
        <w:gridCol w:w="3825"/>
        <w:gridCol w:w="2979"/>
        <w:gridCol w:w="3542"/>
      </w:tblGrid>
      <w:tr w:rsidR="001017A8">
        <w:trPr>
          <w:trHeight w:val="500"/>
        </w:trPr>
        <w:tc>
          <w:tcPr>
            <w:tcW w:w="438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Nombre del Investigador principal</w:t>
            </w:r>
          </w:p>
        </w:tc>
        <w:tc>
          <w:tcPr>
            <w:tcW w:w="3825"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 xml:space="preserve">Enlace </w:t>
            </w:r>
            <w:proofErr w:type="spellStart"/>
            <w:r>
              <w:rPr>
                <w:rFonts w:ascii="Arial" w:eastAsia="Arial" w:hAnsi="Arial" w:cs="Arial"/>
                <w:b/>
                <w:color w:val="222222"/>
                <w:sz w:val="24"/>
                <w:szCs w:val="24"/>
              </w:rPr>
              <w:t>CvLAC</w:t>
            </w:r>
            <w:proofErr w:type="spellEnd"/>
          </w:p>
        </w:tc>
        <w:tc>
          <w:tcPr>
            <w:tcW w:w="2979"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Enlace ORCID</w:t>
            </w:r>
          </w:p>
        </w:tc>
        <w:tc>
          <w:tcPr>
            <w:tcW w:w="354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Enlace Google Académico</w:t>
            </w:r>
          </w:p>
        </w:tc>
      </w:tr>
      <w:tr w:rsidR="001017A8">
        <w:trPr>
          <w:trHeight w:val="520"/>
        </w:trPr>
        <w:tc>
          <w:tcPr>
            <w:tcW w:w="438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CARLOS JAVIER MOJICA CASALLAS</w:t>
            </w:r>
          </w:p>
        </w:tc>
        <w:tc>
          <w:tcPr>
            <w:tcW w:w="382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337B21">
            <w:pPr>
              <w:rPr>
                <w:rFonts w:ascii="Arial" w:eastAsia="Arial" w:hAnsi="Arial" w:cs="Arial"/>
                <w:color w:val="222222"/>
                <w:sz w:val="24"/>
                <w:szCs w:val="24"/>
              </w:rPr>
            </w:pPr>
            <w:hyperlink r:id="rId7">
              <w:r w:rsidR="005822D6">
                <w:rPr>
                  <w:rFonts w:ascii="Arial" w:eastAsia="Arial" w:hAnsi="Arial" w:cs="Arial"/>
                  <w:color w:val="0563C1"/>
                  <w:sz w:val="24"/>
                  <w:szCs w:val="24"/>
                  <w:u w:val="single"/>
                </w:rPr>
                <w:t>http://scienti.colciencias.gov.co:8081/cvlac/visualizador/generarCurriculoCv.do?cod_rh=0000639214</w:t>
              </w:r>
            </w:hyperlink>
          </w:p>
        </w:tc>
        <w:tc>
          <w:tcPr>
            <w:tcW w:w="297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337B21">
            <w:pPr>
              <w:rPr>
                <w:rFonts w:ascii="Arial" w:eastAsia="Arial" w:hAnsi="Arial" w:cs="Arial"/>
                <w:sz w:val="24"/>
                <w:szCs w:val="24"/>
              </w:rPr>
            </w:pPr>
            <w:hyperlink r:id="rId8">
              <w:r w:rsidR="005822D6">
                <w:rPr>
                  <w:rFonts w:ascii="Arial" w:eastAsia="Arial" w:hAnsi="Arial" w:cs="Arial"/>
                  <w:color w:val="0563C1"/>
                  <w:sz w:val="24"/>
                  <w:szCs w:val="24"/>
                  <w:u w:val="single"/>
                </w:rPr>
                <w:t>https://orcid.org/0000-0002-3757-9410</w:t>
              </w:r>
            </w:hyperlink>
          </w:p>
        </w:tc>
        <w:tc>
          <w:tcPr>
            <w:tcW w:w="354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337B21">
            <w:pPr>
              <w:spacing w:after="0" w:line="240" w:lineRule="auto"/>
              <w:jc w:val="center"/>
              <w:rPr>
                <w:rFonts w:ascii="Arial" w:eastAsia="Arial" w:hAnsi="Arial" w:cs="Arial"/>
                <w:color w:val="222222"/>
                <w:sz w:val="24"/>
                <w:szCs w:val="24"/>
              </w:rPr>
            </w:pPr>
            <w:hyperlink r:id="rId9">
              <w:r w:rsidR="005822D6">
                <w:rPr>
                  <w:rFonts w:ascii="Arial" w:eastAsia="Arial" w:hAnsi="Arial" w:cs="Arial"/>
                  <w:color w:val="0563C1"/>
                  <w:sz w:val="24"/>
                  <w:szCs w:val="24"/>
                  <w:u w:val="single"/>
                </w:rPr>
                <w:t>https://scholar.google.com/citations?user=r9kpTz0AAAAJ&amp;hl=es</w:t>
              </w:r>
            </w:hyperlink>
          </w:p>
          <w:p w:rsidR="001017A8" w:rsidRDefault="001017A8">
            <w:pPr>
              <w:spacing w:after="0" w:line="240" w:lineRule="auto"/>
              <w:jc w:val="center"/>
              <w:rPr>
                <w:rFonts w:ascii="Arial" w:eastAsia="Arial" w:hAnsi="Arial" w:cs="Arial"/>
                <w:color w:val="222222"/>
                <w:sz w:val="24"/>
                <w:szCs w:val="24"/>
              </w:rPr>
            </w:pPr>
          </w:p>
        </w:tc>
      </w:tr>
      <w:tr w:rsidR="001017A8">
        <w:trPr>
          <w:trHeight w:val="520"/>
        </w:trPr>
        <w:tc>
          <w:tcPr>
            <w:tcW w:w="438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lastRenderedPageBreak/>
              <w:t>División</w:t>
            </w:r>
          </w:p>
        </w:tc>
        <w:tc>
          <w:tcPr>
            <w:tcW w:w="382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Facultad</w:t>
            </w:r>
          </w:p>
        </w:tc>
        <w:tc>
          <w:tcPr>
            <w:tcW w:w="2979"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Programa</w:t>
            </w:r>
          </w:p>
        </w:tc>
        <w:tc>
          <w:tcPr>
            <w:tcW w:w="354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r>
      <w:tr w:rsidR="001017A8">
        <w:trPr>
          <w:trHeight w:val="520"/>
        </w:trPr>
        <w:tc>
          <w:tcPr>
            <w:tcW w:w="438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line="240" w:lineRule="auto"/>
              <w:jc w:val="center"/>
              <w:rPr>
                <w:rFonts w:ascii="Arial" w:eastAsia="Arial" w:hAnsi="Arial" w:cs="Arial"/>
                <w:color w:val="222222"/>
                <w:sz w:val="24"/>
                <w:szCs w:val="24"/>
              </w:rPr>
            </w:pPr>
            <w:r>
              <w:rPr>
                <w:rFonts w:ascii="Arial" w:eastAsia="Arial" w:hAnsi="Arial" w:cs="Arial"/>
                <w:color w:val="222222"/>
                <w:sz w:val="24"/>
                <w:szCs w:val="24"/>
              </w:rPr>
              <w:t>INGENIERÍAS</w:t>
            </w:r>
          </w:p>
        </w:tc>
        <w:tc>
          <w:tcPr>
            <w:tcW w:w="382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line="240" w:lineRule="auto"/>
              <w:jc w:val="center"/>
              <w:rPr>
                <w:rFonts w:ascii="Arial" w:eastAsia="Arial" w:hAnsi="Arial" w:cs="Arial"/>
                <w:color w:val="222222"/>
                <w:sz w:val="24"/>
                <w:szCs w:val="24"/>
              </w:rPr>
            </w:pPr>
            <w:r>
              <w:rPr>
                <w:rFonts w:ascii="Arial" w:eastAsia="Arial" w:hAnsi="Arial" w:cs="Arial"/>
                <w:color w:val="222222"/>
                <w:sz w:val="24"/>
                <w:szCs w:val="24"/>
              </w:rPr>
              <w:t>ELECTRÓNICA</w:t>
            </w:r>
          </w:p>
        </w:tc>
        <w:tc>
          <w:tcPr>
            <w:tcW w:w="297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line="240" w:lineRule="auto"/>
              <w:jc w:val="center"/>
              <w:rPr>
                <w:rFonts w:ascii="Arial" w:eastAsia="Arial" w:hAnsi="Arial" w:cs="Arial"/>
                <w:color w:val="222222"/>
                <w:sz w:val="24"/>
                <w:szCs w:val="24"/>
              </w:rPr>
            </w:pPr>
            <w:r>
              <w:rPr>
                <w:rFonts w:ascii="Arial" w:eastAsia="Arial" w:hAnsi="Arial" w:cs="Arial"/>
                <w:color w:val="222222"/>
                <w:sz w:val="24"/>
                <w:szCs w:val="24"/>
              </w:rPr>
              <w:t>INGENIERÍA ELECTRÓNICA</w:t>
            </w:r>
          </w:p>
        </w:tc>
        <w:tc>
          <w:tcPr>
            <w:tcW w:w="354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line="240" w:lineRule="auto"/>
              <w:jc w:val="center"/>
              <w:rPr>
                <w:rFonts w:ascii="Arial" w:eastAsia="Arial" w:hAnsi="Arial" w:cs="Arial"/>
                <w:color w:val="222222"/>
                <w:sz w:val="24"/>
                <w:szCs w:val="24"/>
              </w:rPr>
            </w:pPr>
            <w:r>
              <w:rPr>
                <w:rFonts w:ascii="Arial" w:eastAsia="Arial" w:hAnsi="Arial" w:cs="Arial"/>
                <w:color w:val="222222"/>
                <w:sz w:val="24"/>
                <w:szCs w:val="24"/>
              </w:rPr>
              <w:t>MEM</w:t>
            </w:r>
          </w:p>
        </w:tc>
      </w:tr>
      <w:tr w:rsidR="001017A8">
        <w:trPr>
          <w:trHeight w:val="520"/>
        </w:trPr>
        <w:tc>
          <w:tcPr>
            <w:tcW w:w="438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 xml:space="preserve">Nombre del Co-investigador </w:t>
            </w:r>
          </w:p>
        </w:tc>
        <w:tc>
          <w:tcPr>
            <w:tcW w:w="382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 xml:space="preserve">Enlace </w:t>
            </w:r>
            <w:proofErr w:type="spellStart"/>
            <w:r>
              <w:rPr>
                <w:rFonts w:ascii="Arial" w:eastAsia="Arial" w:hAnsi="Arial" w:cs="Arial"/>
                <w:b/>
                <w:color w:val="222222"/>
                <w:sz w:val="24"/>
                <w:szCs w:val="24"/>
              </w:rPr>
              <w:t>CvLAC</w:t>
            </w:r>
            <w:proofErr w:type="spellEnd"/>
          </w:p>
        </w:tc>
        <w:tc>
          <w:tcPr>
            <w:tcW w:w="2979"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Enlace ORCID</w:t>
            </w:r>
          </w:p>
        </w:tc>
        <w:tc>
          <w:tcPr>
            <w:tcW w:w="354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Enlace Google Académico</w:t>
            </w:r>
          </w:p>
        </w:tc>
      </w:tr>
      <w:tr w:rsidR="001017A8">
        <w:trPr>
          <w:trHeight w:val="520"/>
        </w:trPr>
        <w:tc>
          <w:tcPr>
            <w:tcW w:w="438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line="240" w:lineRule="auto"/>
              <w:jc w:val="center"/>
              <w:rPr>
                <w:rFonts w:ascii="Arial" w:eastAsia="Arial" w:hAnsi="Arial" w:cs="Arial"/>
                <w:color w:val="222222"/>
                <w:sz w:val="24"/>
                <w:szCs w:val="24"/>
              </w:rPr>
            </w:pPr>
            <w:r>
              <w:rPr>
                <w:rFonts w:ascii="Arial" w:eastAsia="Arial" w:hAnsi="Arial" w:cs="Arial"/>
                <w:color w:val="222222"/>
                <w:sz w:val="24"/>
                <w:szCs w:val="24"/>
              </w:rPr>
              <w:t>CARLOS ANDRÉS TORRES PINZON</w:t>
            </w:r>
          </w:p>
        </w:tc>
        <w:tc>
          <w:tcPr>
            <w:tcW w:w="382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337B21">
            <w:pPr>
              <w:spacing w:line="240" w:lineRule="auto"/>
              <w:jc w:val="center"/>
              <w:rPr>
                <w:rFonts w:ascii="Arial" w:eastAsia="Arial" w:hAnsi="Arial" w:cs="Arial"/>
                <w:b/>
                <w:color w:val="222222"/>
                <w:sz w:val="24"/>
                <w:szCs w:val="24"/>
              </w:rPr>
            </w:pPr>
            <w:hyperlink r:id="rId10">
              <w:r w:rsidR="005822D6">
                <w:rPr>
                  <w:color w:val="0563C1"/>
                  <w:u w:val="single"/>
                </w:rPr>
                <w:t>http://scienti.colciencias.gov.co:8081/cvlac/visualizador/generarCurriculoCv.do?cod_rh=0000692670</w:t>
              </w:r>
            </w:hyperlink>
          </w:p>
        </w:tc>
        <w:tc>
          <w:tcPr>
            <w:tcW w:w="297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1017A8">
            <w:pPr>
              <w:spacing w:after="0" w:line="240" w:lineRule="auto"/>
              <w:rPr>
                <w:rFonts w:ascii="Times New Roman" w:eastAsia="Times New Roman" w:hAnsi="Times New Roman" w:cs="Times New Roman"/>
                <w:color w:val="000000"/>
                <w:sz w:val="24"/>
                <w:szCs w:val="24"/>
              </w:rPr>
            </w:pPr>
          </w:p>
          <w:tbl>
            <w:tblPr>
              <w:tblStyle w:val="a1"/>
              <w:tblW w:w="3765" w:type="dxa"/>
              <w:tblInd w:w="0" w:type="dxa"/>
              <w:tblBorders>
                <w:top w:val="nil"/>
                <w:left w:val="nil"/>
                <w:bottom w:val="nil"/>
                <w:right w:val="nil"/>
              </w:tblBorders>
              <w:tblLayout w:type="fixed"/>
              <w:tblLook w:val="0000" w:firstRow="0" w:lastRow="0" w:firstColumn="0" w:lastColumn="0" w:noHBand="0" w:noVBand="0"/>
            </w:tblPr>
            <w:tblGrid>
              <w:gridCol w:w="3765"/>
            </w:tblGrid>
            <w:tr w:rsidR="001017A8">
              <w:trPr>
                <w:trHeight w:val="100"/>
              </w:trPr>
              <w:tc>
                <w:tcPr>
                  <w:tcW w:w="3765" w:type="dxa"/>
                </w:tcPr>
                <w:p w:rsidR="001017A8" w:rsidRDefault="005822D6">
                  <w:pPr>
                    <w:spacing w:line="240" w:lineRule="auto"/>
                    <w:jc w:val="center"/>
                    <w:rPr>
                      <w:rFonts w:ascii="Times New Roman" w:eastAsia="Times New Roman" w:hAnsi="Times New Roman" w:cs="Times New Roman"/>
                      <w:color w:val="000000"/>
                      <w:sz w:val="23"/>
                      <w:szCs w:val="23"/>
                    </w:rPr>
                  </w:pPr>
                  <w:r>
                    <w:rPr>
                      <w:color w:val="0563C1"/>
                      <w:u w:val="single"/>
                    </w:rPr>
                    <w:t>https://orcid.org/0000-0003-0367-8143</w:t>
                  </w:r>
                  <w:r>
                    <w:rPr>
                      <w:rFonts w:ascii="Times New Roman" w:eastAsia="Times New Roman" w:hAnsi="Times New Roman" w:cs="Times New Roman"/>
                      <w:color w:val="000000"/>
                      <w:sz w:val="23"/>
                      <w:szCs w:val="23"/>
                    </w:rPr>
                    <w:t xml:space="preserve"> </w:t>
                  </w:r>
                </w:p>
              </w:tc>
            </w:tr>
          </w:tbl>
          <w:p w:rsidR="001017A8" w:rsidRDefault="001017A8">
            <w:pPr>
              <w:spacing w:before="280" w:line="240" w:lineRule="auto"/>
              <w:jc w:val="center"/>
              <w:rPr>
                <w:rFonts w:ascii="Arial" w:eastAsia="Arial" w:hAnsi="Arial" w:cs="Arial"/>
                <w:b/>
                <w:color w:val="222222"/>
                <w:sz w:val="24"/>
                <w:szCs w:val="24"/>
              </w:rPr>
            </w:pPr>
          </w:p>
        </w:tc>
        <w:tc>
          <w:tcPr>
            <w:tcW w:w="354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337B21">
            <w:pPr>
              <w:spacing w:line="240" w:lineRule="auto"/>
              <w:jc w:val="center"/>
              <w:rPr>
                <w:rFonts w:ascii="Arial" w:eastAsia="Arial" w:hAnsi="Arial" w:cs="Arial"/>
                <w:b/>
                <w:color w:val="222222"/>
                <w:sz w:val="24"/>
                <w:szCs w:val="24"/>
              </w:rPr>
            </w:pPr>
            <w:hyperlink r:id="rId11">
              <w:r w:rsidR="005822D6">
                <w:rPr>
                  <w:color w:val="0563C1"/>
                  <w:u w:val="single"/>
                </w:rPr>
                <w:t>https://scholar.google.es/citations?user=gMAr7YEAAAAJ&amp;hl=es&amp;oi=sra</w:t>
              </w:r>
            </w:hyperlink>
          </w:p>
        </w:tc>
      </w:tr>
      <w:tr w:rsidR="001017A8">
        <w:trPr>
          <w:trHeight w:val="520"/>
        </w:trPr>
        <w:tc>
          <w:tcPr>
            <w:tcW w:w="438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División</w:t>
            </w:r>
          </w:p>
        </w:tc>
        <w:tc>
          <w:tcPr>
            <w:tcW w:w="382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Facultad</w:t>
            </w:r>
          </w:p>
        </w:tc>
        <w:tc>
          <w:tcPr>
            <w:tcW w:w="2979"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Programa</w:t>
            </w:r>
          </w:p>
        </w:tc>
        <w:tc>
          <w:tcPr>
            <w:tcW w:w="354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r>
      <w:tr w:rsidR="001017A8">
        <w:trPr>
          <w:trHeight w:val="520"/>
        </w:trPr>
        <w:tc>
          <w:tcPr>
            <w:tcW w:w="438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line="240" w:lineRule="auto"/>
              <w:jc w:val="center"/>
              <w:rPr>
                <w:rFonts w:ascii="Arial" w:eastAsia="Arial" w:hAnsi="Arial" w:cs="Arial"/>
                <w:color w:val="222222"/>
                <w:sz w:val="24"/>
                <w:szCs w:val="24"/>
              </w:rPr>
            </w:pPr>
            <w:r>
              <w:rPr>
                <w:rFonts w:ascii="Arial" w:eastAsia="Arial" w:hAnsi="Arial" w:cs="Arial"/>
                <w:color w:val="222222"/>
                <w:sz w:val="24"/>
                <w:szCs w:val="24"/>
              </w:rPr>
              <w:t>INGENIERÍAS</w:t>
            </w:r>
          </w:p>
        </w:tc>
        <w:tc>
          <w:tcPr>
            <w:tcW w:w="382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line="240" w:lineRule="auto"/>
              <w:jc w:val="center"/>
              <w:rPr>
                <w:rFonts w:ascii="Arial" w:eastAsia="Arial" w:hAnsi="Arial" w:cs="Arial"/>
                <w:color w:val="222222"/>
                <w:sz w:val="24"/>
                <w:szCs w:val="24"/>
              </w:rPr>
            </w:pPr>
            <w:r>
              <w:rPr>
                <w:rFonts w:ascii="Arial" w:eastAsia="Arial" w:hAnsi="Arial" w:cs="Arial"/>
                <w:color w:val="222222"/>
                <w:sz w:val="24"/>
                <w:szCs w:val="24"/>
              </w:rPr>
              <w:t>ELECTRÓNICA</w:t>
            </w:r>
          </w:p>
        </w:tc>
        <w:tc>
          <w:tcPr>
            <w:tcW w:w="297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line="240" w:lineRule="auto"/>
              <w:jc w:val="center"/>
              <w:rPr>
                <w:rFonts w:ascii="Arial" w:eastAsia="Arial" w:hAnsi="Arial" w:cs="Arial"/>
                <w:color w:val="222222"/>
                <w:sz w:val="24"/>
                <w:szCs w:val="24"/>
              </w:rPr>
            </w:pPr>
            <w:r>
              <w:rPr>
                <w:rFonts w:ascii="Arial" w:eastAsia="Arial" w:hAnsi="Arial" w:cs="Arial"/>
                <w:color w:val="222222"/>
                <w:sz w:val="24"/>
                <w:szCs w:val="24"/>
              </w:rPr>
              <w:t>INGENIERÍA ELECTRÓNICA</w:t>
            </w:r>
          </w:p>
        </w:tc>
        <w:tc>
          <w:tcPr>
            <w:tcW w:w="354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line="240" w:lineRule="auto"/>
              <w:jc w:val="center"/>
              <w:rPr>
                <w:rFonts w:ascii="Arial" w:eastAsia="Arial" w:hAnsi="Arial" w:cs="Arial"/>
                <w:color w:val="222222"/>
                <w:sz w:val="24"/>
                <w:szCs w:val="24"/>
              </w:rPr>
            </w:pPr>
            <w:r>
              <w:rPr>
                <w:rFonts w:ascii="Arial" w:eastAsia="Arial" w:hAnsi="Arial" w:cs="Arial"/>
                <w:color w:val="222222"/>
                <w:sz w:val="24"/>
                <w:szCs w:val="24"/>
              </w:rPr>
              <w:t>MEM</w:t>
            </w:r>
          </w:p>
        </w:tc>
      </w:tr>
      <w:tr w:rsidR="001017A8">
        <w:trPr>
          <w:trHeight w:val="520"/>
        </w:trPr>
        <w:tc>
          <w:tcPr>
            <w:tcW w:w="438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 xml:space="preserve">Nombre del Co-investigador </w:t>
            </w:r>
          </w:p>
        </w:tc>
        <w:tc>
          <w:tcPr>
            <w:tcW w:w="382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 xml:space="preserve">Enlace </w:t>
            </w:r>
            <w:proofErr w:type="spellStart"/>
            <w:r>
              <w:rPr>
                <w:rFonts w:ascii="Arial" w:eastAsia="Arial" w:hAnsi="Arial" w:cs="Arial"/>
                <w:b/>
                <w:color w:val="222222"/>
                <w:sz w:val="24"/>
                <w:szCs w:val="24"/>
              </w:rPr>
              <w:t>CvLAC</w:t>
            </w:r>
            <w:proofErr w:type="spellEnd"/>
          </w:p>
        </w:tc>
        <w:tc>
          <w:tcPr>
            <w:tcW w:w="2979"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Enlace ORCID</w:t>
            </w:r>
          </w:p>
        </w:tc>
        <w:tc>
          <w:tcPr>
            <w:tcW w:w="354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Enlace Google Académico</w:t>
            </w:r>
          </w:p>
        </w:tc>
      </w:tr>
      <w:tr w:rsidR="001017A8">
        <w:trPr>
          <w:trHeight w:val="520"/>
        </w:trPr>
        <w:tc>
          <w:tcPr>
            <w:tcW w:w="438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line="240" w:lineRule="auto"/>
              <w:jc w:val="center"/>
              <w:rPr>
                <w:rFonts w:ascii="Arial" w:eastAsia="Arial" w:hAnsi="Arial" w:cs="Arial"/>
                <w:color w:val="222222"/>
                <w:sz w:val="24"/>
                <w:szCs w:val="24"/>
              </w:rPr>
            </w:pPr>
            <w:r>
              <w:rPr>
                <w:rFonts w:ascii="Arial" w:eastAsia="Arial" w:hAnsi="Arial" w:cs="Arial"/>
                <w:color w:val="222222"/>
                <w:sz w:val="24"/>
                <w:szCs w:val="24"/>
              </w:rPr>
              <w:t>MARCO ANTONIO VEGA</w:t>
            </w:r>
          </w:p>
        </w:tc>
        <w:tc>
          <w:tcPr>
            <w:tcW w:w="382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337B21">
            <w:pPr>
              <w:spacing w:line="240" w:lineRule="auto"/>
              <w:jc w:val="center"/>
              <w:rPr>
                <w:rFonts w:ascii="Arial" w:eastAsia="Arial" w:hAnsi="Arial" w:cs="Arial"/>
                <w:b/>
                <w:color w:val="222222"/>
                <w:sz w:val="24"/>
                <w:szCs w:val="24"/>
              </w:rPr>
            </w:pPr>
            <w:hyperlink r:id="rId12">
              <w:r w:rsidR="005822D6">
                <w:rPr>
                  <w:color w:val="0563C1"/>
                  <w:u w:val="single"/>
                </w:rPr>
                <w:t>http://scienti.colciencias.gov.co:8081/cvlac/visualizador/generarCurriculoCv.do?cod_rh=0000966720</w:t>
              </w:r>
            </w:hyperlink>
          </w:p>
        </w:tc>
        <w:tc>
          <w:tcPr>
            <w:tcW w:w="297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1017A8">
            <w:pPr>
              <w:spacing w:line="240" w:lineRule="auto"/>
              <w:jc w:val="center"/>
              <w:rPr>
                <w:rFonts w:ascii="Arial" w:eastAsia="Arial" w:hAnsi="Arial" w:cs="Arial"/>
                <w:b/>
                <w:color w:val="222222"/>
                <w:sz w:val="24"/>
                <w:szCs w:val="24"/>
              </w:rPr>
            </w:pPr>
          </w:p>
        </w:tc>
        <w:tc>
          <w:tcPr>
            <w:tcW w:w="354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1017A8">
            <w:pPr>
              <w:spacing w:line="240" w:lineRule="auto"/>
              <w:jc w:val="center"/>
              <w:rPr>
                <w:rFonts w:ascii="Arial" w:eastAsia="Arial" w:hAnsi="Arial" w:cs="Arial"/>
                <w:b/>
                <w:color w:val="222222"/>
                <w:sz w:val="24"/>
                <w:szCs w:val="24"/>
              </w:rPr>
            </w:pPr>
          </w:p>
        </w:tc>
      </w:tr>
      <w:tr w:rsidR="001017A8">
        <w:trPr>
          <w:trHeight w:val="520"/>
        </w:trPr>
        <w:tc>
          <w:tcPr>
            <w:tcW w:w="438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División</w:t>
            </w:r>
          </w:p>
        </w:tc>
        <w:tc>
          <w:tcPr>
            <w:tcW w:w="382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Facultad</w:t>
            </w:r>
          </w:p>
        </w:tc>
        <w:tc>
          <w:tcPr>
            <w:tcW w:w="297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Programa</w:t>
            </w:r>
          </w:p>
        </w:tc>
        <w:tc>
          <w:tcPr>
            <w:tcW w:w="354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r>
      <w:tr w:rsidR="001017A8">
        <w:trPr>
          <w:trHeight w:val="520"/>
        </w:trPr>
        <w:tc>
          <w:tcPr>
            <w:tcW w:w="438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line="240" w:lineRule="auto"/>
              <w:jc w:val="center"/>
              <w:rPr>
                <w:rFonts w:ascii="Arial" w:eastAsia="Arial" w:hAnsi="Arial" w:cs="Arial"/>
                <w:color w:val="222222"/>
                <w:sz w:val="24"/>
                <w:szCs w:val="24"/>
              </w:rPr>
            </w:pPr>
            <w:r>
              <w:rPr>
                <w:rFonts w:ascii="Arial" w:eastAsia="Arial" w:hAnsi="Arial" w:cs="Arial"/>
                <w:color w:val="222222"/>
                <w:sz w:val="24"/>
                <w:szCs w:val="24"/>
              </w:rPr>
              <w:t>INGENIERÍAS</w:t>
            </w:r>
          </w:p>
        </w:tc>
        <w:tc>
          <w:tcPr>
            <w:tcW w:w="382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line="240" w:lineRule="auto"/>
              <w:jc w:val="center"/>
              <w:rPr>
                <w:rFonts w:ascii="Arial" w:eastAsia="Arial" w:hAnsi="Arial" w:cs="Arial"/>
                <w:color w:val="222222"/>
                <w:sz w:val="24"/>
                <w:szCs w:val="24"/>
              </w:rPr>
            </w:pPr>
            <w:r>
              <w:rPr>
                <w:rFonts w:ascii="Arial" w:eastAsia="Arial" w:hAnsi="Arial" w:cs="Arial"/>
                <w:color w:val="222222"/>
                <w:sz w:val="24"/>
                <w:szCs w:val="24"/>
              </w:rPr>
              <w:t>ELECTRÓNICA</w:t>
            </w:r>
          </w:p>
        </w:tc>
        <w:tc>
          <w:tcPr>
            <w:tcW w:w="297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line="240" w:lineRule="auto"/>
              <w:jc w:val="center"/>
              <w:rPr>
                <w:rFonts w:ascii="Arial" w:eastAsia="Arial" w:hAnsi="Arial" w:cs="Arial"/>
                <w:color w:val="222222"/>
                <w:sz w:val="24"/>
                <w:szCs w:val="24"/>
              </w:rPr>
            </w:pPr>
            <w:r>
              <w:rPr>
                <w:rFonts w:ascii="Arial" w:eastAsia="Arial" w:hAnsi="Arial" w:cs="Arial"/>
                <w:color w:val="222222"/>
                <w:sz w:val="24"/>
                <w:szCs w:val="24"/>
              </w:rPr>
              <w:t>INGENIERÍA ELECTRÓNICA</w:t>
            </w:r>
          </w:p>
        </w:tc>
        <w:tc>
          <w:tcPr>
            <w:tcW w:w="354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line="240" w:lineRule="auto"/>
              <w:jc w:val="center"/>
              <w:rPr>
                <w:rFonts w:ascii="Arial" w:eastAsia="Arial" w:hAnsi="Arial" w:cs="Arial"/>
                <w:color w:val="222222"/>
                <w:sz w:val="24"/>
                <w:szCs w:val="24"/>
              </w:rPr>
            </w:pPr>
            <w:r>
              <w:rPr>
                <w:rFonts w:ascii="Arial" w:eastAsia="Arial" w:hAnsi="Arial" w:cs="Arial"/>
                <w:color w:val="222222"/>
                <w:sz w:val="24"/>
                <w:szCs w:val="24"/>
              </w:rPr>
              <w:t>MEM</w:t>
            </w:r>
          </w:p>
        </w:tc>
      </w:tr>
    </w:tbl>
    <w:p w:rsidR="001017A8" w:rsidRDefault="001017A8">
      <w:pPr>
        <w:spacing w:after="0" w:line="240" w:lineRule="auto"/>
        <w:rPr>
          <w:rFonts w:ascii="Arial" w:eastAsia="Arial" w:hAnsi="Arial" w:cs="Arial"/>
          <w:sz w:val="24"/>
          <w:szCs w:val="24"/>
        </w:rPr>
      </w:pPr>
    </w:p>
    <w:tbl>
      <w:tblPr>
        <w:tblStyle w:val="a2"/>
        <w:tblW w:w="14983" w:type="dxa"/>
        <w:tblInd w:w="0" w:type="dxa"/>
        <w:tblLayout w:type="fixed"/>
        <w:tblLook w:val="0400" w:firstRow="0" w:lastRow="0" w:firstColumn="0" w:lastColumn="0" w:noHBand="0" w:noVBand="1"/>
      </w:tblPr>
      <w:tblGrid>
        <w:gridCol w:w="7491"/>
        <w:gridCol w:w="7492"/>
      </w:tblGrid>
      <w:tr w:rsidR="001017A8">
        <w:tc>
          <w:tcPr>
            <w:tcW w:w="749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Resumen de la propuesta</w:t>
            </w:r>
          </w:p>
        </w:tc>
        <w:tc>
          <w:tcPr>
            <w:tcW w:w="749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Palabras clave</w:t>
            </w:r>
          </w:p>
        </w:tc>
      </w:tr>
      <w:tr w:rsidR="001017A8">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 xml:space="preserve">Este proyecto que se propone desde el grupo de investigación MEM, busca consolidar conocimientos en electrónica de potencia sobre la corrección del factor de potencia mediante el uso de técnicas de </w:t>
            </w:r>
            <w:r>
              <w:rPr>
                <w:rFonts w:ascii="Arial" w:eastAsia="Arial" w:hAnsi="Arial" w:cs="Arial"/>
                <w:sz w:val="24"/>
                <w:szCs w:val="24"/>
              </w:rPr>
              <w:lastRenderedPageBreak/>
              <w:t>conmutación PWM para disminuir el consumo de energía eléctrica, además de difundir dicho conocimiento en la comunidad académica.</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El proyecto de investigación y desarrollo busca la construcción de un sistema modular, que al ser conectado en la entrada de cualquier instalación eléctrica menor a 15 kW, corrija el factor de potencia, reduciendo así el consumo eléctrico y por ende el costo económico para el propietario, además de contribuir en la preservación de los recursos naturales.</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 xml:space="preserve">El módulo desarrollado permitirá además consolidar conocimientos sobre la respuesta del sistema de acuerdo con la técnica de control utilizada, comparando resultados y verificando cual es la mejor estrategia. </w:t>
            </w:r>
          </w:p>
          <w:p w:rsidR="001017A8" w:rsidRDefault="005822D6">
            <w:pPr>
              <w:spacing w:line="360" w:lineRule="auto"/>
              <w:jc w:val="both"/>
              <w:rPr>
                <w:rFonts w:ascii="Arial" w:eastAsia="Arial" w:hAnsi="Arial" w:cs="Arial"/>
                <w:color w:val="222222"/>
                <w:sz w:val="24"/>
                <w:szCs w:val="24"/>
              </w:rPr>
            </w:pPr>
            <w:r>
              <w:rPr>
                <w:rFonts w:ascii="Arial" w:eastAsia="Arial" w:hAnsi="Arial" w:cs="Arial"/>
                <w:sz w:val="24"/>
                <w:szCs w:val="24"/>
              </w:rPr>
              <w:t>El presente proyecto se convierte además en un aporte a la academia porque permite adquirir materiales necesarios para la dotación de laboratorios de electrónica y la apertura de líneas de profundización electivas en el núcleo de Potencia y Energía.</w:t>
            </w:r>
          </w:p>
        </w:tc>
        <w:tc>
          <w:tcPr>
            <w:tcW w:w="749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numPr>
                <w:ilvl w:val="0"/>
                <w:numId w:val="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DSP, procesador digital de señales.</w:t>
            </w:r>
          </w:p>
          <w:p w:rsidR="001017A8" w:rsidRDefault="005822D6">
            <w:pPr>
              <w:numPr>
                <w:ilvl w:val="0"/>
                <w:numId w:val="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PWM, modulación por ancho de pulso.</w:t>
            </w:r>
          </w:p>
          <w:p w:rsidR="001017A8" w:rsidRDefault="005822D6">
            <w:pPr>
              <w:numPr>
                <w:ilvl w:val="0"/>
                <w:numId w:val="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PFC, corrección del factor de potencia.</w:t>
            </w:r>
          </w:p>
          <w:p w:rsidR="001017A8" w:rsidRDefault="005822D6">
            <w:pPr>
              <w:numPr>
                <w:ilvl w:val="0"/>
                <w:numId w:val="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Filtros activos para corrección del factor de potencia.</w:t>
            </w:r>
          </w:p>
        </w:tc>
      </w:tr>
    </w:tbl>
    <w:p w:rsidR="001017A8" w:rsidRDefault="001017A8">
      <w:pPr>
        <w:spacing w:after="0" w:line="240" w:lineRule="auto"/>
        <w:rPr>
          <w:rFonts w:ascii="Arial" w:eastAsia="Arial" w:hAnsi="Arial" w:cs="Arial"/>
          <w:sz w:val="24"/>
          <w:szCs w:val="24"/>
        </w:rPr>
      </w:pPr>
    </w:p>
    <w:tbl>
      <w:tblPr>
        <w:tblStyle w:val="a3"/>
        <w:tblW w:w="14983" w:type="dxa"/>
        <w:tblInd w:w="0" w:type="dxa"/>
        <w:tblLayout w:type="fixed"/>
        <w:tblLook w:val="0400" w:firstRow="0" w:lastRow="0" w:firstColumn="0" w:lastColumn="0" w:noHBand="0" w:noVBand="1"/>
      </w:tblPr>
      <w:tblGrid>
        <w:gridCol w:w="14983"/>
      </w:tblGrid>
      <w:tr w:rsidR="001017A8">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Problema de investigación</w:t>
            </w:r>
          </w:p>
        </w:tc>
      </w:tr>
      <w:tr w:rsidR="001017A8">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1017A8">
            <w:pPr>
              <w:spacing w:after="0" w:line="240" w:lineRule="auto"/>
              <w:jc w:val="both"/>
              <w:rPr>
                <w:rFonts w:ascii="Arial" w:eastAsia="Arial" w:hAnsi="Arial" w:cs="Arial"/>
                <w:color w:val="222222"/>
                <w:sz w:val="24"/>
                <w:szCs w:val="24"/>
              </w:rPr>
            </w:pP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 xml:space="preserve">Se puede demostrar que equipos que necesiten una fuente DC y sean construidos mediante las técnicas convencionales utilizando  transformadores, puentes de diodos, inductancias y capacitancias de salida no tienen un factor de potencia unitario, aunque el corrimiento en </w:t>
            </w:r>
            <w:r>
              <w:rPr>
                <w:rFonts w:ascii="Arial" w:eastAsia="Arial" w:hAnsi="Arial" w:cs="Arial"/>
                <w:sz w:val="24"/>
                <w:szCs w:val="24"/>
              </w:rPr>
              <w:lastRenderedPageBreak/>
              <w:t>el factor de potencia sea mínimo. El incremento de uso de equipos eléctricos y electrónicos conectados en cada uno de los hogares e industrias en nuestro planeta hace que la potencia necesaria para alimentar estos equipos sea mayor (mayores recursos energéticos).</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 xml:space="preserve">Por otra parte, en todos los hogares, industrias o establecimientos comerciales, siempre hay motores conectados, ya sea la lavadora, licuadora, nevera, etc., incluso algunos electrodomésticos no han considerado corregir el factor de potencia en su diseño agregando distorsión armónica en corriente y por tanto hacen que este no sea unitario.  </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De los párrafos anteriores se puede inferir la necesidad de trabajar en  temas como la  corrección del factor de potencia y la distorsión armónica total; inicialmente se estudiaran las topologías más implementadas y las técnicas de control empleadas para solucionar este problema mediante la fabricación de un equipo funcional que permitan dicho estudio, y que además deje el conocimiento disponible para la implementación de una línea de electivas en el núcleo de Potencia y Energía en la Facultad de Ingeniería Electrónica de la Universidad Santo Tomas.</w:t>
            </w:r>
          </w:p>
          <w:p w:rsidR="001017A8" w:rsidRDefault="001017A8">
            <w:pPr>
              <w:spacing w:after="0" w:line="240" w:lineRule="auto"/>
              <w:jc w:val="both"/>
              <w:rPr>
                <w:rFonts w:ascii="Arial" w:eastAsia="Arial" w:hAnsi="Arial" w:cs="Arial"/>
                <w:color w:val="222222"/>
                <w:sz w:val="24"/>
                <w:szCs w:val="24"/>
              </w:rPr>
            </w:pPr>
          </w:p>
        </w:tc>
      </w:tr>
    </w:tbl>
    <w:p w:rsidR="001017A8" w:rsidRDefault="001017A8">
      <w:pPr>
        <w:spacing w:after="0" w:line="240" w:lineRule="auto"/>
        <w:rPr>
          <w:rFonts w:ascii="Arial" w:eastAsia="Arial" w:hAnsi="Arial" w:cs="Arial"/>
          <w:sz w:val="24"/>
          <w:szCs w:val="24"/>
        </w:rPr>
      </w:pPr>
    </w:p>
    <w:tbl>
      <w:tblPr>
        <w:tblStyle w:val="a4"/>
        <w:tblW w:w="14983" w:type="dxa"/>
        <w:tblInd w:w="0" w:type="dxa"/>
        <w:tblLayout w:type="fixed"/>
        <w:tblLook w:val="0400" w:firstRow="0" w:lastRow="0" w:firstColumn="0" w:lastColumn="0" w:noHBand="0" w:noVBand="1"/>
      </w:tblPr>
      <w:tblGrid>
        <w:gridCol w:w="14983"/>
      </w:tblGrid>
      <w:tr w:rsidR="001017A8">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Justificación</w:t>
            </w:r>
          </w:p>
        </w:tc>
      </w:tr>
      <w:tr w:rsidR="001017A8">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line="360" w:lineRule="auto"/>
              <w:jc w:val="both"/>
              <w:rPr>
                <w:rFonts w:ascii="Arial" w:eastAsia="Arial" w:hAnsi="Arial" w:cs="Arial"/>
                <w:color w:val="222222"/>
                <w:sz w:val="24"/>
                <w:szCs w:val="24"/>
              </w:rPr>
            </w:pPr>
            <w:r>
              <w:rPr>
                <w:rFonts w:ascii="Arial" w:eastAsia="Arial" w:hAnsi="Arial" w:cs="Arial"/>
                <w:sz w:val="24"/>
                <w:szCs w:val="24"/>
              </w:rPr>
              <w:t>El continuo aumento del consumo eléctrico debido al uso de nuevos equipos electrónicos del diario vivir, hace indispensable que los ingenieros tengan en cuenta el comportamiento de tensión y corriente (potencia), que cada uno de sus equipos diseñados toma de la red eléctrica; además, es de suma importancia incentivar en la comunidad estudiantil un alto nivel de conciencia con nuestro medio ambiente, pues el mayor porcentaje de generación de energía eléctrica son las centrales hidroeléctricas y termoeléctricas.  Teniendo en cuenta estas consideraciones, es imperioso aprender y capacitarse en temas de manejo eficiente de energía y uno de ellas tiene que ver con la corrección del factor de potencia.</w:t>
            </w:r>
          </w:p>
        </w:tc>
      </w:tr>
    </w:tbl>
    <w:p w:rsidR="001017A8" w:rsidRDefault="001017A8">
      <w:pPr>
        <w:spacing w:after="0" w:line="240" w:lineRule="auto"/>
        <w:rPr>
          <w:rFonts w:ascii="Arial" w:eastAsia="Arial" w:hAnsi="Arial" w:cs="Arial"/>
          <w:sz w:val="24"/>
          <w:szCs w:val="24"/>
        </w:rPr>
      </w:pPr>
    </w:p>
    <w:tbl>
      <w:tblPr>
        <w:tblStyle w:val="a5"/>
        <w:tblW w:w="14983" w:type="dxa"/>
        <w:tblInd w:w="0" w:type="dxa"/>
        <w:tblLayout w:type="fixed"/>
        <w:tblLook w:val="0400" w:firstRow="0" w:lastRow="0" w:firstColumn="0" w:lastColumn="0" w:noHBand="0" w:noVBand="1"/>
      </w:tblPr>
      <w:tblGrid>
        <w:gridCol w:w="14983"/>
      </w:tblGrid>
      <w:tr w:rsidR="001017A8">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Objetivo general</w:t>
            </w:r>
          </w:p>
        </w:tc>
      </w:tr>
      <w:tr w:rsidR="001017A8">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after="0" w:line="240" w:lineRule="auto"/>
              <w:jc w:val="both"/>
              <w:rPr>
                <w:rFonts w:ascii="Arial" w:eastAsia="Arial" w:hAnsi="Arial" w:cs="Arial"/>
                <w:sz w:val="24"/>
                <w:szCs w:val="24"/>
              </w:rPr>
            </w:pPr>
            <w:r>
              <w:rPr>
                <w:rFonts w:ascii="Arial" w:eastAsia="Arial" w:hAnsi="Arial" w:cs="Arial"/>
                <w:sz w:val="24"/>
                <w:szCs w:val="24"/>
              </w:rPr>
              <w:t>Diseñar un módulo basado en convertidores conmutados para la corrección del factor de potencia en instalaciones eléctricas residenciales.</w:t>
            </w:r>
          </w:p>
        </w:tc>
      </w:tr>
    </w:tbl>
    <w:p w:rsidR="001017A8" w:rsidRDefault="001017A8">
      <w:pPr>
        <w:spacing w:after="0" w:line="240" w:lineRule="auto"/>
        <w:rPr>
          <w:rFonts w:ascii="Arial" w:eastAsia="Arial" w:hAnsi="Arial" w:cs="Arial"/>
          <w:sz w:val="24"/>
          <w:szCs w:val="24"/>
        </w:rPr>
      </w:pPr>
    </w:p>
    <w:tbl>
      <w:tblPr>
        <w:tblStyle w:val="a6"/>
        <w:tblW w:w="14983" w:type="dxa"/>
        <w:tblInd w:w="0" w:type="dxa"/>
        <w:tblLayout w:type="fixed"/>
        <w:tblLook w:val="0400" w:firstRow="0" w:lastRow="0" w:firstColumn="0" w:lastColumn="0" w:noHBand="0" w:noVBand="1"/>
      </w:tblPr>
      <w:tblGrid>
        <w:gridCol w:w="14983"/>
      </w:tblGrid>
      <w:tr w:rsidR="001017A8">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lastRenderedPageBreak/>
              <w:t>Objetivos específicos</w:t>
            </w:r>
          </w:p>
        </w:tc>
      </w:tr>
      <w:tr w:rsidR="001017A8">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numPr>
                <w:ilvl w:val="0"/>
                <w:numId w:val="1"/>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Estudiar las diferentes topologías utilizadas para la corrección del factor de potencia que permitan la construcción de un módulo corrector del factor de potencia.</w:t>
            </w:r>
          </w:p>
          <w:p w:rsidR="001017A8" w:rsidRDefault="005822D6">
            <w:pPr>
              <w:numPr>
                <w:ilvl w:val="0"/>
                <w:numId w:val="1"/>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Diseñar y construir un prototipo modular para corrección del factor de potencias en instalaciones residenciales.</w:t>
            </w:r>
          </w:p>
          <w:p w:rsidR="001017A8" w:rsidRDefault="005822D6">
            <w:pPr>
              <w:numPr>
                <w:ilvl w:val="0"/>
                <w:numId w:val="1"/>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Estudiar, diseñar e implementar estrategias de control para la corrección del factor de potencia.</w:t>
            </w:r>
          </w:p>
          <w:p w:rsidR="001017A8" w:rsidRDefault="005822D6">
            <w:pPr>
              <w:numPr>
                <w:ilvl w:val="0"/>
                <w:numId w:val="1"/>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Validar experimentalmente el funcionamiento del prototipo modular con las estrategias de control desarrolladas.</w:t>
            </w:r>
          </w:p>
          <w:p w:rsidR="001017A8" w:rsidRDefault="001017A8">
            <w:pPr>
              <w:spacing w:after="0" w:line="360" w:lineRule="auto"/>
              <w:jc w:val="both"/>
              <w:rPr>
                <w:rFonts w:ascii="Arial" w:eastAsia="Arial" w:hAnsi="Arial" w:cs="Arial"/>
                <w:sz w:val="24"/>
                <w:szCs w:val="24"/>
              </w:rPr>
            </w:pPr>
          </w:p>
        </w:tc>
      </w:tr>
    </w:tbl>
    <w:p w:rsidR="001017A8" w:rsidRDefault="001017A8">
      <w:pPr>
        <w:spacing w:after="0" w:line="240" w:lineRule="auto"/>
        <w:rPr>
          <w:rFonts w:ascii="Arial" w:eastAsia="Arial" w:hAnsi="Arial" w:cs="Arial"/>
          <w:sz w:val="24"/>
          <w:szCs w:val="24"/>
        </w:rPr>
      </w:pPr>
    </w:p>
    <w:tbl>
      <w:tblPr>
        <w:tblStyle w:val="a7"/>
        <w:tblW w:w="14983" w:type="dxa"/>
        <w:tblInd w:w="0" w:type="dxa"/>
        <w:tblLayout w:type="fixed"/>
        <w:tblLook w:val="0400" w:firstRow="0" w:lastRow="0" w:firstColumn="0" w:lastColumn="0" w:noHBand="0" w:noVBand="1"/>
      </w:tblPr>
      <w:tblGrid>
        <w:gridCol w:w="14983"/>
      </w:tblGrid>
      <w:tr w:rsidR="001017A8">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Estado del arte y marco conceptual</w:t>
            </w:r>
          </w:p>
        </w:tc>
      </w:tr>
      <w:tr w:rsidR="001017A8">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En el pasado y aún hoy en día, una de las formas de corregir el factor de potencia en equipos utilizados en la industria, (generalmente motores), es conectar un banco de condensadores, el cual se hace conmutar dependiendo de la cantidad de potencia reactiva inductiva para compensar esta con potencia reactiva capacitiva, logrando mantener el factor de potencia dentro de los máximos permitidos por las normas pero no logrando una corrección total es decir el factor de potencia en un valor mayor a 0,98; dependiendo de la potencia de los motores se necesitan capacitores capaces de manejar corrientes más elevadas y de mayor capacitancia lo cual aumenta los costos notablemente.</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 xml:space="preserve">El estudio de fuentes de alimentación conmutados en donde se tienen en cuenta principalmente cuatro elementos: a) Bobinas, b) Condensadores, c) Transistores, d) Diodos, ha hecho reflexionar sobre la teoría de los dos primeros, son elementos de almacenamiento de energía, con lo que se permite en un tiempo almacenar esta y después liberarla en el momento adecuado.  Por otra parte el creciente desarrollo en los dispositivos semiconductores de potencia ha logrado aumentar las frecuencias de conmutación, la capacidad de corriente y el voltaje soportado, disminuir la resistencia de encendido del transistor que a la postre se traduce en disminución de las pérdidas por conmutación; paralelo a esto, el desarrollo en la construcción de diodos de conmutación rápida ha hecho pensar en una nueva alternativa en el diseño de fuentes de alimentación, abandonando la forma clásica en donde el diseño era lineal y poco eficiente y pasando a las técnicas de conmutación por PWM.   </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lastRenderedPageBreak/>
              <w:t>La teoría presentada por las fuentes de alimentación conmutada fue aprovechada para mirar temas de corrección del factor de potencia, en este tema se tienen diferentes topologías entre las que se mencionan básicamente las de puente de diodos y reguladores elevadores (BOOST), sin puente de diodos y doble elevador e incluso dando continuidad al neutro con topología de medio puente de transistores.</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 xml:space="preserve">Los fabricantes de circuitos integrados han incorporado en sus dispositivos la electrónica necesaria para reducir costos, facilitar el diseño y aumentar la confiabilidad en el proyecto implementado, es así como hoy en día se encuentran ya dispositivos como el UCC28063A, UCC28019A, UCC28521 por mencionar algunos de un solo proveedor, TEXAS INSTRUMENTS y la lista se haría más larga al mencionar otros fabricantes.  También se abre la puerta para la solución al problema de controlar el factor de potencia mediante el uso del continuo desarrollo de técnicas de control modernas implementadas en procesadores digitales diseñados para esta tarea, junto con los dispositivos pasivos necesarios. </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 xml:space="preserve">En la Universidad Santo Tomás solo se ha desarrollado una tesis de grado que aborda este problema y se hace imperioso aumentar el trabajo, estudio y conocimiento de este problema para dar soluciones más eficientes que a su vez permitan dar un plus en la preparación de los nuevos profesionales Tomasinos.   </w:t>
            </w:r>
          </w:p>
          <w:p w:rsidR="001017A8" w:rsidRDefault="005822D6">
            <w:pPr>
              <w:pStyle w:val="Ttulo1"/>
              <w:spacing w:line="360" w:lineRule="auto"/>
            </w:pPr>
            <w:r>
              <w:t>MARCO TEÓRICO Y DELIMITACIÓN CONCEPTUAL</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Considerando el circuito genérico de la fig. 1, en estado estacionario sinusoidal, cada sub circuito puede contener elementos pasivos como resistencias, bobinas o condensadores (R, L, C) y elementos activos como fuentes de voltaje y corriente.  Basados en la elección arbitraria en la polaridad del voltaje y la dirección de la corriente como se ve en la fig. 1, la</w:t>
            </w:r>
          </w:p>
          <w:p w:rsidR="001017A8" w:rsidRDefault="005822D6">
            <w:pPr>
              <w:jc w:val="center"/>
              <w:rPr>
                <w:rFonts w:ascii="Arial" w:eastAsia="Arial" w:hAnsi="Arial" w:cs="Arial"/>
                <w:sz w:val="24"/>
                <w:szCs w:val="24"/>
              </w:rPr>
            </w:pPr>
            <w:r>
              <w:rPr>
                <w:rFonts w:ascii="Arial" w:eastAsia="Arial" w:hAnsi="Arial" w:cs="Arial"/>
                <w:noProof/>
                <w:sz w:val="24"/>
                <w:szCs w:val="24"/>
              </w:rPr>
              <w:lastRenderedPageBreak/>
              <w:drawing>
                <wp:inline distT="0" distB="0" distL="0" distR="0">
                  <wp:extent cx="1828800" cy="1440000"/>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3"/>
                          <a:srcRect/>
                          <a:stretch>
                            <a:fillRect/>
                          </a:stretch>
                        </pic:blipFill>
                        <pic:spPr>
                          <a:xfrm>
                            <a:off x="0" y="0"/>
                            <a:ext cx="1828800" cy="1440000"/>
                          </a:xfrm>
                          <a:prstGeom prst="rect">
                            <a:avLst/>
                          </a:prstGeom>
                          <a:ln/>
                        </pic:spPr>
                      </pic:pic>
                    </a:graphicData>
                  </a:graphic>
                </wp:inline>
              </w:drawing>
            </w:r>
          </w:p>
          <w:p w:rsidR="001017A8" w:rsidRDefault="005822D6">
            <w:pPr>
              <w:jc w:val="center"/>
              <w:rPr>
                <w:rFonts w:ascii="Arial" w:eastAsia="Arial" w:hAnsi="Arial" w:cs="Arial"/>
                <w:sz w:val="24"/>
                <w:szCs w:val="24"/>
              </w:rPr>
            </w:pPr>
            <w:r>
              <w:rPr>
                <w:rFonts w:ascii="Arial" w:eastAsia="Arial" w:hAnsi="Arial" w:cs="Arial"/>
                <w:sz w:val="24"/>
                <w:szCs w:val="24"/>
              </w:rPr>
              <w:t>Fig. 1</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 xml:space="preserve">Potencia instantánea, </w:t>
            </w:r>
            <w:proofErr w:type="gramStart"/>
            <w:r>
              <w:rPr>
                <w:rFonts w:ascii="Arial" w:eastAsia="Arial" w:hAnsi="Arial" w:cs="Arial"/>
                <w:sz w:val="24"/>
                <w:szCs w:val="24"/>
              </w:rPr>
              <w:t>p(</w:t>
            </w:r>
            <w:proofErr w:type="gramEnd"/>
            <w:r>
              <w:rPr>
                <w:rFonts w:ascii="Arial" w:eastAsia="Arial" w:hAnsi="Arial" w:cs="Arial"/>
                <w:sz w:val="24"/>
                <w:szCs w:val="24"/>
              </w:rPr>
              <w:t xml:space="preserve">t) = v(t)*i(t), es liberada por el sub circuito 1 y entregado al sub circuito 2, esto es por porque en el sub circuito 1 se ha elegido la polaridad positiva con la corriente abandonando el circuito (polaridad definida para un generador) y en el sub circuito 2, la polaridad es positiva con la corriente ingresando al circuito (polaridad definida para una carga).  Un valor negativo para </w:t>
            </w:r>
            <w:proofErr w:type="gramStart"/>
            <w:r>
              <w:rPr>
                <w:rFonts w:ascii="Arial" w:eastAsia="Arial" w:hAnsi="Arial" w:cs="Arial"/>
                <w:sz w:val="24"/>
                <w:szCs w:val="24"/>
              </w:rPr>
              <w:t>p(</w:t>
            </w:r>
            <w:proofErr w:type="gramEnd"/>
            <w:r>
              <w:rPr>
                <w:rFonts w:ascii="Arial" w:eastAsia="Arial" w:hAnsi="Arial" w:cs="Arial"/>
                <w:sz w:val="24"/>
                <w:szCs w:val="24"/>
              </w:rPr>
              <w:t xml:space="preserve">t), invierte los roles de los </w:t>
            </w:r>
            <w:proofErr w:type="spellStart"/>
            <w:r>
              <w:rPr>
                <w:rFonts w:ascii="Arial" w:eastAsia="Arial" w:hAnsi="Arial" w:cs="Arial"/>
                <w:sz w:val="24"/>
                <w:szCs w:val="24"/>
              </w:rPr>
              <w:t>subcircuitos</w:t>
            </w:r>
            <w:proofErr w:type="spellEnd"/>
            <w:r>
              <w:rPr>
                <w:rFonts w:ascii="Arial" w:eastAsia="Arial" w:hAnsi="Arial" w:cs="Arial"/>
                <w:sz w:val="24"/>
                <w:szCs w:val="24"/>
              </w:rPr>
              <w:t xml:space="preserve"> 1 y 2.</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 xml:space="preserve">En un sistema operando en estado sinusoidal permanente a una frecuencia “f”, con potencia compleja “S”, potencia reactiva “Q” se puede concebir el factor de potencia como la efectividad de que la potencia real o activa “P” sea transferida desde un </w:t>
            </w:r>
            <w:proofErr w:type="spellStart"/>
            <w:r>
              <w:rPr>
                <w:rFonts w:ascii="Arial" w:eastAsia="Arial" w:hAnsi="Arial" w:cs="Arial"/>
                <w:sz w:val="24"/>
                <w:szCs w:val="24"/>
              </w:rPr>
              <w:t>subcircuito</w:t>
            </w:r>
            <w:proofErr w:type="spellEnd"/>
            <w:r>
              <w:rPr>
                <w:rFonts w:ascii="Arial" w:eastAsia="Arial" w:hAnsi="Arial" w:cs="Arial"/>
                <w:sz w:val="24"/>
                <w:szCs w:val="24"/>
              </w:rPr>
              <w:t xml:space="preserve"> al otro.</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 xml:space="preserve">Se puede observar en las figuras 2 a la 10, como la frecuencia de la potencia es el doble de la de tensión o corriente, si el voltaje y la corriente están en fase fig.2, la potencia es totalmente positiva, esto es, siempre fluye en un solo sentido (sub circuito 1 a sub circuito 2), si existe algún desfase entre voltaje y corriente como se ve en las figuras 3 a la 10, habrá flujo de potencia en las dos direcciones: hacia el sub circuito 2 (marcada en marrón) y hacia el sub circuito 1 (marcada en rojo).  Esta ida y vuelta del flujo de potencia, indica que la potencia real o activa (el promedio) no es transferido óptimamente de un </w:t>
            </w:r>
            <w:proofErr w:type="spellStart"/>
            <w:r>
              <w:rPr>
                <w:rFonts w:ascii="Arial" w:eastAsia="Arial" w:hAnsi="Arial" w:cs="Arial"/>
                <w:sz w:val="24"/>
                <w:szCs w:val="24"/>
              </w:rPr>
              <w:t>subcircuito</w:t>
            </w:r>
            <w:proofErr w:type="spellEnd"/>
            <w:r>
              <w:rPr>
                <w:rFonts w:ascii="Arial" w:eastAsia="Arial" w:hAnsi="Arial" w:cs="Arial"/>
                <w:sz w:val="24"/>
                <w:szCs w:val="24"/>
              </w:rPr>
              <w:t xml:space="preserve"> al otro. </w:t>
            </w:r>
          </w:p>
          <w:p w:rsidR="001017A8" w:rsidRDefault="005822D6">
            <w:pPr>
              <w:jc w:val="center"/>
              <w:rPr>
                <w:rFonts w:ascii="Arial" w:eastAsia="Arial" w:hAnsi="Arial" w:cs="Arial"/>
                <w:sz w:val="24"/>
                <w:szCs w:val="24"/>
              </w:rPr>
            </w:pPr>
            <w:r>
              <w:rPr>
                <w:rFonts w:ascii="Arial" w:eastAsia="Arial" w:hAnsi="Arial" w:cs="Arial"/>
                <w:noProof/>
                <w:sz w:val="24"/>
                <w:szCs w:val="24"/>
              </w:rPr>
              <w:lastRenderedPageBreak/>
              <w:drawing>
                <wp:inline distT="0" distB="0" distL="0" distR="0">
                  <wp:extent cx="1782000" cy="1440000"/>
                  <wp:effectExtent l="0" t="0" r="0" b="0"/>
                  <wp:docPr id="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4"/>
                          <a:srcRect/>
                          <a:stretch>
                            <a:fillRect/>
                          </a:stretch>
                        </pic:blipFill>
                        <pic:spPr>
                          <a:xfrm>
                            <a:off x="0" y="0"/>
                            <a:ext cx="1782000" cy="1440000"/>
                          </a:xfrm>
                          <a:prstGeom prst="rect">
                            <a:avLst/>
                          </a:prstGeom>
                          <a:ln/>
                        </pic:spPr>
                      </pic:pic>
                    </a:graphicData>
                  </a:graphic>
                </wp:inline>
              </w:drawing>
            </w:r>
            <w:r>
              <w:rPr>
                <w:rFonts w:ascii="Arial" w:eastAsia="Arial" w:hAnsi="Arial" w:cs="Arial"/>
                <w:noProof/>
                <w:sz w:val="24"/>
                <w:szCs w:val="24"/>
              </w:rPr>
              <w:drawing>
                <wp:inline distT="0" distB="0" distL="0" distR="0">
                  <wp:extent cx="1803600" cy="1440000"/>
                  <wp:effectExtent l="0" t="0" r="0" b="0"/>
                  <wp:docPr id="5"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5"/>
                          <a:srcRect/>
                          <a:stretch>
                            <a:fillRect/>
                          </a:stretch>
                        </pic:blipFill>
                        <pic:spPr>
                          <a:xfrm>
                            <a:off x="0" y="0"/>
                            <a:ext cx="1803600" cy="1440000"/>
                          </a:xfrm>
                          <a:prstGeom prst="rect">
                            <a:avLst/>
                          </a:prstGeom>
                          <a:ln/>
                        </pic:spPr>
                      </pic:pic>
                    </a:graphicData>
                  </a:graphic>
                </wp:inline>
              </w:drawing>
            </w:r>
            <w:r>
              <w:rPr>
                <w:rFonts w:ascii="Arial" w:eastAsia="Arial" w:hAnsi="Arial" w:cs="Arial"/>
                <w:noProof/>
                <w:sz w:val="24"/>
                <w:szCs w:val="24"/>
              </w:rPr>
              <w:drawing>
                <wp:inline distT="0" distB="0" distL="0" distR="0">
                  <wp:extent cx="1803600" cy="1440000"/>
                  <wp:effectExtent l="0" t="0" r="0" b="0"/>
                  <wp:docPr id="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6"/>
                          <a:srcRect/>
                          <a:stretch>
                            <a:fillRect/>
                          </a:stretch>
                        </pic:blipFill>
                        <pic:spPr>
                          <a:xfrm>
                            <a:off x="0" y="0"/>
                            <a:ext cx="1803600" cy="1440000"/>
                          </a:xfrm>
                          <a:prstGeom prst="rect">
                            <a:avLst/>
                          </a:prstGeom>
                          <a:ln/>
                        </pic:spPr>
                      </pic:pic>
                    </a:graphicData>
                  </a:graphic>
                </wp:inline>
              </w:drawing>
            </w:r>
          </w:p>
          <w:p w:rsidR="001017A8" w:rsidRDefault="005822D6">
            <w:pPr>
              <w:jc w:val="center"/>
              <w:rPr>
                <w:rFonts w:ascii="Arial" w:eastAsia="Arial" w:hAnsi="Arial" w:cs="Arial"/>
                <w:sz w:val="24"/>
                <w:szCs w:val="24"/>
              </w:rPr>
            </w:pPr>
            <w:r>
              <w:rPr>
                <w:rFonts w:ascii="Arial" w:eastAsia="Arial" w:hAnsi="Arial" w:cs="Arial"/>
                <w:sz w:val="24"/>
                <w:szCs w:val="24"/>
              </w:rPr>
              <w:t>Fig.2                                         fig.3                                         fig.4</w:t>
            </w:r>
          </w:p>
          <w:p w:rsidR="001017A8" w:rsidRDefault="005822D6">
            <w:pPr>
              <w:jc w:val="center"/>
              <w:rPr>
                <w:rFonts w:ascii="Arial" w:eastAsia="Arial" w:hAnsi="Arial" w:cs="Arial"/>
                <w:sz w:val="24"/>
                <w:szCs w:val="24"/>
              </w:rPr>
            </w:pPr>
            <w:r>
              <w:rPr>
                <w:rFonts w:ascii="Arial" w:eastAsia="Arial" w:hAnsi="Arial" w:cs="Arial"/>
                <w:noProof/>
                <w:sz w:val="24"/>
                <w:szCs w:val="24"/>
              </w:rPr>
              <w:drawing>
                <wp:inline distT="0" distB="0" distL="0" distR="0">
                  <wp:extent cx="1818000" cy="1440000"/>
                  <wp:effectExtent l="0" t="0" r="0" b="0"/>
                  <wp:docPr id="7"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7"/>
                          <a:srcRect/>
                          <a:stretch>
                            <a:fillRect/>
                          </a:stretch>
                        </pic:blipFill>
                        <pic:spPr>
                          <a:xfrm>
                            <a:off x="0" y="0"/>
                            <a:ext cx="1818000" cy="1440000"/>
                          </a:xfrm>
                          <a:prstGeom prst="rect">
                            <a:avLst/>
                          </a:prstGeom>
                          <a:ln/>
                        </pic:spPr>
                      </pic:pic>
                    </a:graphicData>
                  </a:graphic>
                </wp:inline>
              </w:drawing>
            </w:r>
            <w:r>
              <w:rPr>
                <w:rFonts w:ascii="Arial" w:eastAsia="Arial" w:hAnsi="Arial" w:cs="Arial"/>
                <w:noProof/>
                <w:sz w:val="24"/>
                <w:szCs w:val="24"/>
              </w:rPr>
              <w:drawing>
                <wp:inline distT="0" distB="0" distL="0" distR="0">
                  <wp:extent cx="1818000" cy="1440000"/>
                  <wp:effectExtent l="0" t="0" r="0" b="0"/>
                  <wp:docPr id="10"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8"/>
                          <a:srcRect/>
                          <a:stretch>
                            <a:fillRect/>
                          </a:stretch>
                        </pic:blipFill>
                        <pic:spPr>
                          <a:xfrm>
                            <a:off x="0" y="0"/>
                            <a:ext cx="1818000" cy="1440000"/>
                          </a:xfrm>
                          <a:prstGeom prst="rect">
                            <a:avLst/>
                          </a:prstGeom>
                          <a:ln/>
                        </pic:spPr>
                      </pic:pic>
                    </a:graphicData>
                  </a:graphic>
                </wp:inline>
              </w:drawing>
            </w:r>
            <w:r>
              <w:rPr>
                <w:rFonts w:ascii="Arial" w:eastAsia="Arial" w:hAnsi="Arial" w:cs="Arial"/>
                <w:noProof/>
                <w:sz w:val="24"/>
                <w:szCs w:val="24"/>
              </w:rPr>
              <w:drawing>
                <wp:inline distT="0" distB="0" distL="0" distR="0">
                  <wp:extent cx="1814400" cy="1440000"/>
                  <wp:effectExtent l="0" t="0" r="0" b="0"/>
                  <wp:docPr id="9"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9"/>
                          <a:srcRect/>
                          <a:stretch>
                            <a:fillRect/>
                          </a:stretch>
                        </pic:blipFill>
                        <pic:spPr>
                          <a:xfrm>
                            <a:off x="0" y="0"/>
                            <a:ext cx="1814400" cy="1440000"/>
                          </a:xfrm>
                          <a:prstGeom prst="rect">
                            <a:avLst/>
                          </a:prstGeom>
                          <a:ln/>
                        </pic:spPr>
                      </pic:pic>
                    </a:graphicData>
                  </a:graphic>
                </wp:inline>
              </w:drawing>
            </w:r>
          </w:p>
          <w:p w:rsidR="001017A8" w:rsidRDefault="005822D6">
            <w:pPr>
              <w:jc w:val="center"/>
              <w:rPr>
                <w:rFonts w:ascii="Arial" w:eastAsia="Arial" w:hAnsi="Arial" w:cs="Arial"/>
                <w:sz w:val="24"/>
                <w:szCs w:val="24"/>
              </w:rPr>
            </w:pPr>
            <w:r>
              <w:rPr>
                <w:rFonts w:ascii="Arial" w:eastAsia="Arial" w:hAnsi="Arial" w:cs="Arial"/>
                <w:sz w:val="24"/>
                <w:szCs w:val="24"/>
              </w:rPr>
              <w:t>Fig.5                                        fig.6                                         fig.7</w:t>
            </w:r>
          </w:p>
          <w:p w:rsidR="001017A8" w:rsidRDefault="005822D6">
            <w:pPr>
              <w:jc w:val="center"/>
              <w:rPr>
                <w:rFonts w:ascii="Arial" w:eastAsia="Arial" w:hAnsi="Arial" w:cs="Arial"/>
                <w:sz w:val="24"/>
                <w:szCs w:val="24"/>
              </w:rPr>
            </w:pPr>
            <w:r>
              <w:rPr>
                <w:rFonts w:ascii="Arial" w:eastAsia="Arial" w:hAnsi="Arial" w:cs="Arial"/>
                <w:noProof/>
                <w:sz w:val="24"/>
                <w:szCs w:val="24"/>
              </w:rPr>
              <w:drawing>
                <wp:inline distT="0" distB="0" distL="0" distR="0">
                  <wp:extent cx="1803600" cy="1440000"/>
                  <wp:effectExtent l="0" t="0" r="0" b="0"/>
                  <wp:docPr id="1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0"/>
                          <a:srcRect/>
                          <a:stretch>
                            <a:fillRect/>
                          </a:stretch>
                        </pic:blipFill>
                        <pic:spPr>
                          <a:xfrm>
                            <a:off x="0" y="0"/>
                            <a:ext cx="1803600" cy="1440000"/>
                          </a:xfrm>
                          <a:prstGeom prst="rect">
                            <a:avLst/>
                          </a:prstGeom>
                          <a:ln/>
                        </pic:spPr>
                      </pic:pic>
                    </a:graphicData>
                  </a:graphic>
                </wp:inline>
              </w:drawing>
            </w:r>
            <w:r>
              <w:rPr>
                <w:rFonts w:ascii="Arial" w:eastAsia="Arial" w:hAnsi="Arial" w:cs="Arial"/>
                <w:noProof/>
                <w:sz w:val="24"/>
                <w:szCs w:val="24"/>
              </w:rPr>
              <w:drawing>
                <wp:inline distT="0" distB="0" distL="0" distR="0">
                  <wp:extent cx="1821600" cy="1440000"/>
                  <wp:effectExtent l="0" t="0" r="0" b="0"/>
                  <wp:docPr id="1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1"/>
                          <a:srcRect/>
                          <a:stretch>
                            <a:fillRect/>
                          </a:stretch>
                        </pic:blipFill>
                        <pic:spPr>
                          <a:xfrm>
                            <a:off x="0" y="0"/>
                            <a:ext cx="1821600" cy="1440000"/>
                          </a:xfrm>
                          <a:prstGeom prst="rect">
                            <a:avLst/>
                          </a:prstGeom>
                          <a:ln/>
                        </pic:spPr>
                      </pic:pic>
                    </a:graphicData>
                  </a:graphic>
                </wp:inline>
              </w:drawing>
            </w:r>
            <w:r>
              <w:rPr>
                <w:rFonts w:ascii="Arial" w:eastAsia="Arial" w:hAnsi="Arial" w:cs="Arial"/>
                <w:noProof/>
                <w:sz w:val="24"/>
                <w:szCs w:val="24"/>
              </w:rPr>
              <w:drawing>
                <wp:inline distT="0" distB="0" distL="0" distR="0">
                  <wp:extent cx="1778400" cy="1440000"/>
                  <wp:effectExtent l="0" t="0" r="0" b="0"/>
                  <wp:docPr id="1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2"/>
                          <a:srcRect/>
                          <a:stretch>
                            <a:fillRect/>
                          </a:stretch>
                        </pic:blipFill>
                        <pic:spPr>
                          <a:xfrm>
                            <a:off x="0" y="0"/>
                            <a:ext cx="1778400" cy="1440000"/>
                          </a:xfrm>
                          <a:prstGeom prst="rect">
                            <a:avLst/>
                          </a:prstGeom>
                          <a:ln/>
                        </pic:spPr>
                      </pic:pic>
                    </a:graphicData>
                  </a:graphic>
                </wp:inline>
              </w:drawing>
            </w:r>
          </w:p>
          <w:p w:rsidR="001017A8" w:rsidRDefault="005822D6">
            <w:pPr>
              <w:jc w:val="center"/>
              <w:rPr>
                <w:rFonts w:ascii="Arial" w:eastAsia="Arial" w:hAnsi="Arial" w:cs="Arial"/>
                <w:sz w:val="24"/>
                <w:szCs w:val="24"/>
              </w:rPr>
            </w:pPr>
            <w:r>
              <w:rPr>
                <w:rFonts w:ascii="Arial" w:eastAsia="Arial" w:hAnsi="Arial" w:cs="Arial"/>
                <w:sz w:val="24"/>
                <w:szCs w:val="24"/>
              </w:rPr>
              <w:t>Fig.8                                       fig.9                                          fig.10</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 xml:space="preserve">El circuito de la fig.1 es redibujado en la fig.11 en el dominio fasorial, El voltaje y la corriente son definidos </w:t>
            </w:r>
            <w:proofErr w:type="spellStart"/>
            <w:r>
              <w:rPr>
                <w:rFonts w:ascii="Arial" w:eastAsia="Arial" w:hAnsi="Arial" w:cs="Arial"/>
                <w:sz w:val="24"/>
                <w:szCs w:val="24"/>
              </w:rPr>
              <w:t>fasorialmente</w:t>
            </w:r>
            <w:proofErr w:type="spellEnd"/>
            <w:r>
              <w:rPr>
                <w:rFonts w:ascii="Arial" w:eastAsia="Arial" w:hAnsi="Arial" w:cs="Arial"/>
                <w:sz w:val="24"/>
                <w:szCs w:val="24"/>
              </w:rPr>
              <w:t xml:space="preserve"> indicando la magnitud y la fase como:</w:t>
            </w:r>
          </w:p>
          <w:p w:rsidR="001017A8" w:rsidRDefault="005822D6">
            <w:pPr>
              <w:spacing w:line="360" w:lineRule="auto"/>
              <w:jc w:val="center"/>
              <w:rPr>
                <w:rFonts w:ascii="Arial" w:eastAsia="Arial" w:hAnsi="Arial" w:cs="Arial"/>
                <w:sz w:val="24"/>
                <w:szCs w:val="24"/>
              </w:rPr>
            </w:pPr>
            <m:oMath>
              <m:r>
                <w:rPr>
                  <w:rFonts w:ascii="Cambria Math" w:eastAsia="Cambria Math" w:hAnsi="Cambria Math" w:cs="Cambria Math"/>
                  <w:sz w:val="24"/>
                  <w:szCs w:val="24"/>
                </w:rPr>
                <w:lastRenderedPageBreak/>
                <m:t>Ṽ= ύ∠Өv;        ἷ=ἰ∠Өi</m:t>
              </m:r>
            </m:oMath>
            <w:r>
              <w:rPr>
                <w:rFonts w:ascii="Arial" w:eastAsia="Arial" w:hAnsi="Arial" w:cs="Arial"/>
                <w:sz w:val="24"/>
                <w:szCs w:val="24"/>
              </w:rPr>
              <w:t xml:space="preserve">       ec.1</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 xml:space="preserve">La fig.12, asume que </w:t>
            </w:r>
            <m:oMath>
              <m:r>
                <w:rPr>
                  <w:rFonts w:ascii="Cambria Math" w:eastAsia="Cambria Math" w:hAnsi="Cambria Math" w:cs="Cambria Math"/>
                  <w:sz w:val="24"/>
                  <w:szCs w:val="24"/>
                </w:rPr>
                <m:t>Өv=0</m:t>
              </m:r>
            </m:oMath>
            <w:r>
              <w:rPr>
                <w:rFonts w:ascii="Arial" w:eastAsia="Arial" w:hAnsi="Arial" w:cs="Arial"/>
                <w:sz w:val="24"/>
                <w:szCs w:val="24"/>
              </w:rPr>
              <w:t xml:space="preserve"> y que </w:t>
            </w:r>
            <m:oMath>
              <m:r>
                <w:rPr>
                  <w:rFonts w:ascii="Cambria Math" w:eastAsia="Cambria Math" w:hAnsi="Cambria Math" w:cs="Cambria Math"/>
                  <w:sz w:val="24"/>
                  <w:szCs w:val="24"/>
                </w:rPr>
                <m:t>Өi</m:t>
              </m:r>
            </m:oMath>
            <w:r>
              <w:rPr>
                <w:rFonts w:ascii="Arial" w:eastAsia="Arial" w:hAnsi="Arial" w:cs="Arial"/>
                <w:sz w:val="24"/>
                <w:szCs w:val="24"/>
              </w:rPr>
              <w:t>, tiene un valor negativo, para expresar la potencia real, reactiva y compleja, es conveniente usar valores rms para el voltaje y la corriente donde:</w:t>
            </w:r>
          </w:p>
          <w:p w:rsidR="001017A8" w:rsidRDefault="005822D6">
            <w:pPr>
              <w:spacing w:line="360" w:lineRule="auto"/>
              <w:jc w:val="center"/>
              <w:rPr>
                <w:rFonts w:ascii="Arial" w:eastAsia="Arial" w:hAnsi="Arial" w:cs="Arial"/>
                <w:sz w:val="24"/>
                <w:szCs w:val="24"/>
              </w:rPr>
            </w:pPr>
            <m:oMath>
              <m:r>
                <w:rPr>
                  <w:rFonts w:ascii="Cambria Math" w:eastAsia="Cambria Math" w:hAnsi="Cambria Math" w:cs="Cambria Math"/>
                  <w:sz w:val="24"/>
                  <w:szCs w:val="24"/>
                </w:rPr>
                <m:t>V=</m:t>
              </m:r>
              <m:f>
                <m:fPr>
                  <m:ctrlPr>
                    <w:rPr>
                      <w:rFonts w:ascii="Cambria Math" w:eastAsia="Cambria Math" w:hAnsi="Cambria Math" w:cs="Cambria Math"/>
                      <w:sz w:val="24"/>
                      <w:szCs w:val="24"/>
                    </w:rPr>
                  </m:ctrlPr>
                </m:fPr>
                <m:num>
                  <m:r>
                    <w:rPr>
                      <w:rFonts w:ascii="Cambria Math" w:eastAsia="Cambria Math" w:hAnsi="Cambria Math" w:cs="Cambria Math"/>
                      <w:sz w:val="24"/>
                      <w:szCs w:val="24"/>
                    </w:rPr>
                    <m:t>1</m:t>
                  </m:r>
                </m:num>
                <m:den>
                  <m:rad>
                    <m:radPr>
                      <m:degHide m:val="1"/>
                      <m:ctrlPr>
                        <w:rPr>
                          <w:rFonts w:ascii="Cambria Math" w:eastAsia="Cambria Math" w:hAnsi="Cambria Math" w:cs="Cambria Math"/>
                          <w:sz w:val="24"/>
                          <w:szCs w:val="24"/>
                        </w:rPr>
                      </m:ctrlPr>
                    </m:radPr>
                    <m:deg/>
                    <m:e>
                      <m:r>
                        <w:rPr>
                          <w:rFonts w:ascii="Cambria Math" w:eastAsia="Cambria Math" w:hAnsi="Cambria Math" w:cs="Cambria Math"/>
                          <w:sz w:val="24"/>
                          <w:szCs w:val="24"/>
                        </w:rPr>
                        <m:t>2</m:t>
                      </m:r>
                    </m:e>
                  </m:rad>
                </m:den>
              </m:f>
              <m:r>
                <w:rPr>
                  <w:rFonts w:ascii="Cambria Math" w:eastAsia="Cambria Math" w:hAnsi="Cambria Math" w:cs="Cambria Math"/>
                  <w:sz w:val="24"/>
                  <w:szCs w:val="24"/>
                </w:rPr>
                <m:t>ύ ;I=</m:t>
              </m:r>
              <m:f>
                <m:fPr>
                  <m:ctrlPr>
                    <w:rPr>
                      <w:rFonts w:ascii="Cambria Math" w:eastAsia="Cambria Math" w:hAnsi="Cambria Math" w:cs="Cambria Math"/>
                      <w:sz w:val="24"/>
                      <w:szCs w:val="24"/>
                    </w:rPr>
                  </m:ctrlPr>
                </m:fPr>
                <m:num>
                  <m:r>
                    <w:rPr>
                      <w:rFonts w:ascii="Cambria Math" w:eastAsia="Cambria Math" w:hAnsi="Cambria Math" w:cs="Cambria Math"/>
                      <w:sz w:val="24"/>
                      <w:szCs w:val="24"/>
                    </w:rPr>
                    <m:t>1</m:t>
                  </m:r>
                </m:num>
                <m:den>
                  <m:rad>
                    <m:radPr>
                      <m:degHide m:val="1"/>
                      <m:ctrlPr>
                        <w:rPr>
                          <w:rFonts w:ascii="Cambria Math" w:eastAsia="Cambria Math" w:hAnsi="Cambria Math" w:cs="Cambria Math"/>
                          <w:sz w:val="24"/>
                          <w:szCs w:val="24"/>
                        </w:rPr>
                      </m:ctrlPr>
                    </m:radPr>
                    <m:deg/>
                    <m:e>
                      <m:r>
                        <w:rPr>
                          <w:rFonts w:ascii="Cambria Math" w:eastAsia="Cambria Math" w:hAnsi="Cambria Math" w:cs="Cambria Math"/>
                          <w:sz w:val="24"/>
                          <w:szCs w:val="24"/>
                        </w:rPr>
                        <m:t>2</m:t>
                      </m:r>
                    </m:e>
                  </m:rad>
                </m:den>
              </m:f>
              <m:r>
                <w:rPr>
                  <w:rFonts w:ascii="Cambria Math" w:eastAsia="Cambria Math" w:hAnsi="Cambria Math" w:cs="Cambria Math"/>
                  <w:sz w:val="24"/>
                  <w:szCs w:val="24"/>
                </w:rPr>
                <m:t>ἰ</m:t>
              </m:r>
            </m:oMath>
            <w:r>
              <w:rPr>
                <w:rFonts w:ascii="Arial" w:eastAsia="Arial" w:hAnsi="Arial" w:cs="Arial"/>
                <w:sz w:val="24"/>
                <w:szCs w:val="24"/>
              </w:rPr>
              <w:tab/>
              <w:t>ec.2</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La potencia compleja S es definida como:</w:t>
            </w:r>
          </w:p>
          <w:p w:rsidR="001017A8" w:rsidRDefault="005822D6">
            <w:pPr>
              <w:spacing w:line="360" w:lineRule="auto"/>
              <w:jc w:val="center"/>
              <w:rPr>
                <w:rFonts w:ascii="Arial" w:eastAsia="Arial" w:hAnsi="Arial" w:cs="Arial"/>
                <w:sz w:val="24"/>
                <w:szCs w:val="24"/>
              </w:rPr>
            </w:pPr>
            <m:oMath>
              <m:r>
                <w:rPr>
                  <w:rFonts w:ascii="Cambria Math" w:eastAsia="Cambria Math" w:hAnsi="Cambria Math" w:cs="Cambria Math"/>
                  <w:sz w:val="24"/>
                  <w:szCs w:val="24"/>
                </w:rPr>
                <m:t>S=</m:t>
              </m:r>
              <m:f>
                <m:fPr>
                  <m:ctrlPr>
                    <w:rPr>
                      <w:rFonts w:ascii="Cambria Math" w:eastAsia="Cambria Math" w:hAnsi="Cambria Math" w:cs="Cambria Math"/>
                      <w:sz w:val="24"/>
                      <w:szCs w:val="24"/>
                    </w:rPr>
                  </m:ctrlPr>
                </m:fPr>
                <m:num>
                  <m:r>
                    <w:rPr>
                      <w:rFonts w:ascii="Cambria Math" w:eastAsia="Cambria Math" w:hAnsi="Cambria Math" w:cs="Cambria Math"/>
                      <w:sz w:val="24"/>
                      <w:szCs w:val="24"/>
                    </w:rPr>
                    <m:t>1</m:t>
                  </m:r>
                </m:num>
                <m:den>
                  <m:r>
                    <w:rPr>
                      <w:rFonts w:ascii="Cambria Math" w:eastAsia="Cambria Math" w:hAnsi="Cambria Math" w:cs="Cambria Math"/>
                      <w:sz w:val="24"/>
                      <w:szCs w:val="24"/>
                    </w:rPr>
                    <m:t>2</m:t>
                  </m:r>
                </m:den>
              </m:f>
              <m:r>
                <w:rPr>
                  <w:rFonts w:ascii="Cambria Math" w:eastAsia="Cambria Math" w:hAnsi="Cambria Math" w:cs="Cambria Math"/>
                  <w:sz w:val="24"/>
                  <w:szCs w:val="24"/>
                </w:rPr>
                <m:t>Ṽ*ἶ</m:t>
              </m:r>
            </m:oMath>
            <w:r>
              <w:rPr>
                <w:rFonts w:ascii="Arial" w:eastAsia="Arial" w:hAnsi="Arial" w:cs="Arial"/>
                <w:sz w:val="24"/>
                <w:szCs w:val="24"/>
              </w:rPr>
              <w:t xml:space="preserve">          ec.3</w:t>
            </w:r>
          </w:p>
          <w:p w:rsidR="001017A8" w:rsidRDefault="005822D6">
            <w:pPr>
              <w:spacing w:line="360" w:lineRule="auto"/>
              <w:jc w:val="center"/>
              <w:rPr>
                <w:rFonts w:ascii="Arial" w:eastAsia="Arial" w:hAnsi="Arial" w:cs="Arial"/>
                <w:sz w:val="24"/>
                <w:szCs w:val="24"/>
              </w:rPr>
            </w:pPr>
            <w:r>
              <w:rPr>
                <w:rFonts w:ascii="Arial" w:eastAsia="Arial" w:hAnsi="Arial" w:cs="Arial"/>
                <w:noProof/>
                <w:sz w:val="24"/>
                <w:szCs w:val="24"/>
              </w:rPr>
              <w:drawing>
                <wp:inline distT="0" distB="0" distL="0" distR="0">
                  <wp:extent cx="5046684" cy="1268106"/>
                  <wp:effectExtent l="0" t="0" r="0" b="0"/>
                  <wp:docPr id="1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3"/>
                          <a:srcRect/>
                          <a:stretch>
                            <a:fillRect/>
                          </a:stretch>
                        </pic:blipFill>
                        <pic:spPr>
                          <a:xfrm>
                            <a:off x="0" y="0"/>
                            <a:ext cx="5046684" cy="1268106"/>
                          </a:xfrm>
                          <a:prstGeom prst="rect">
                            <a:avLst/>
                          </a:prstGeom>
                          <a:ln/>
                        </pic:spPr>
                      </pic:pic>
                    </a:graphicData>
                  </a:graphic>
                </wp:inline>
              </w:drawing>
            </w:r>
          </w:p>
          <w:p w:rsidR="001017A8" w:rsidRDefault="005822D6">
            <w:pPr>
              <w:spacing w:line="360" w:lineRule="auto"/>
              <w:jc w:val="center"/>
              <w:rPr>
                <w:rFonts w:ascii="Arial" w:eastAsia="Arial" w:hAnsi="Arial" w:cs="Arial"/>
                <w:sz w:val="24"/>
                <w:szCs w:val="24"/>
              </w:rPr>
            </w:pPr>
            <w:r>
              <w:rPr>
                <w:rFonts w:ascii="Arial" w:eastAsia="Arial" w:hAnsi="Arial" w:cs="Arial"/>
                <w:sz w:val="24"/>
                <w:szCs w:val="24"/>
              </w:rPr>
              <w:t>Fig.12                                     fig.13                               fig.14</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Sustituyendo los términos de voltaje y corriente de la ec.1 en la ecuación 3 se obtiene:</w:t>
            </w:r>
          </w:p>
          <w:p w:rsidR="001017A8" w:rsidRDefault="005822D6">
            <w:pPr>
              <w:spacing w:line="360" w:lineRule="auto"/>
              <w:jc w:val="center"/>
              <w:rPr>
                <w:rFonts w:ascii="Arial" w:eastAsia="Arial" w:hAnsi="Arial" w:cs="Arial"/>
                <w:sz w:val="24"/>
                <w:szCs w:val="24"/>
              </w:rPr>
            </w:pPr>
            <m:oMath>
              <m:r>
                <w:rPr>
                  <w:rFonts w:ascii="Cambria Math" w:eastAsia="Cambria Math" w:hAnsi="Cambria Math" w:cs="Cambria Math"/>
                  <w:sz w:val="24"/>
                  <w:szCs w:val="24"/>
                </w:rPr>
                <m:t>S= ύ∠Өv*ἰ∠Өi=ύ*ἰ∠(Өv</m:t>
              </m:r>
            </m:oMath>
            <w:r>
              <w:rPr>
                <w:rFonts w:ascii="Arial" w:eastAsia="Arial" w:hAnsi="Arial" w:cs="Arial"/>
                <w:sz w:val="24"/>
                <w:szCs w:val="24"/>
              </w:rPr>
              <w:t>-</w:t>
            </w:r>
            <m:oMath>
              <m:r>
                <w:rPr>
                  <w:rFonts w:ascii="Cambria Math" w:eastAsia="Cambria Math" w:hAnsi="Cambria Math" w:cs="Cambria Math"/>
                  <w:sz w:val="24"/>
                  <w:szCs w:val="24"/>
                </w:rPr>
                <m:t xml:space="preserve"> Өi</m:t>
              </m:r>
            </m:oMath>
            <w:r>
              <w:rPr>
                <w:rFonts w:ascii="Arial" w:eastAsia="Arial" w:hAnsi="Arial" w:cs="Arial"/>
                <w:sz w:val="24"/>
                <w:szCs w:val="24"/>
              </w:rPr>
              <w:t>)    ec.4</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Donde:</w:t>
            </w:r>
          </w:p>
          <w:p w:rsidR="001017A8" w:rsidRDefault="005822D6">
            <w:pPr>
              <w:spacing w:line="360" w:lineRule="auto"/>
              <w:jc w:val="center"/>
              <w:rPr>
                <w:rFonts w:ascii="Arial" w:eastAsia="Arial" w:hAnsi="Arial" w:cs="Arial"/>
                <w:sz w:val="24"/>
                <w:szCs w:val="24"/>
              </w:rPr>
            </w:pPr>
            <m:oMath>
              <m:r>
                <w:rPr>
                  <w:rFonts w:ascii="Cambria Math" w:eastAsia="Cambria Math" w:hAnsi="Cambria Math" w:cs="Cambria Math"/>
                  <w:sz w:val="24"/>
                  <w:szCs w:val="24"/>
                </w:rPr>
                <m:t>Ө=Өv</m:t>
              </m:r>
            </m:oMath>
            <w:r>
              <w:rPr>
                <w:rFonts w:ascii="Arial" w:eastAsia="Arial" w:hAnsi="Arial" w:cs="Arial"/>
                <w:sz w:val="24"/>
                <w:szCs w:val="24"/>
              </w:rPr>
              <w:t xml:space="preserve"> –</w:t>
            </w:r>
            <m:oMath>
              <m:r>
                <w:rPr>
                  <w:rFonts w:ascii="Cambria Math" w:eastAsia="Cambria Math" w:hAnsi="Cambria Math" w:cs="Cambria Math"/>
                  <w:sz w:val="24"/>
                  <w:szCs w:val="24"/>
                </w:rPr>
                <m:t xml:space="preserve"> Өi</m:t>
              </m:r>
            </m:oMath>
            <w:r>
              <w:rPr>
                <w:rFonts w:ascii="Arial" w:eastAsia="Arial" w:hAnsi="Arial" w:cs="Arial"/>
                <w:sz w:val="24"/>
                <w:szCs w:val="24"/>
              </w:rPr>
              <w:t xml:space="preserve">    ec.5</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Por tanto:</w:t>
            </w:r>
          </w:p>
          <w:p w:rsidR="001017A8" w:rsidRDefault="005822D6">
            <w:pPr>
              <w:spacing w:line="360" w:lineRule="auto"/>
              <w:jc w:val="center"/>
              <w:rPr>
                <w:rFonts w:ascii="Arial" w:eastAsia="Arial" w:hAnsi="Arial" w:cs="Arial"/>
                <w:sz w:val="24"/>
                <w:szCs w:val="24"/>
              </w:rPr>
            </w:pPr>
            <m:oMath>
              <m:r>
                <w:rPr>
                  <w:rFonts w:ascii="Cambria Math" w:eastAsia="Cambria Math" w:hAnsi="Cambria Math" w:cs="Cambria Math"/>
                  <w:sz w:val="24"/>
                  <w:szCs w:val="24"/>
                </w:rPr>
                <m:t>S=ύ*ἰ∠Ө=P+jQ</m:t>
              </m:r>
            </m:oMath>
            <w:r>
              <w:rPr>
                <w:rFonts w:ascii="Arial" w:eastAsia="Arial" w:hAnsi="Arial" w:cs="Arial"/>
                <w:sz w:val="24"/>
                <w:szCs w:val="24"/>
              </w:rPr>
              <w:t xml:space="preserve">     ec.6</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lastRenderedPageBreak/>
              <w:t>Donde:</w:t>
            </w:r>
          </w:p>
          <w:p w:rsidR="001017A8" w:rsidRDefault="005822D6">
            <w:pPr>
              <w:spacing w:line="360" w:lineRule="auto"/>
              <w:jc w:val="center"/>
              <w:rPr>
                <w:rFonts w:ascii="Arial" w:eastAsia="Arial" w:hAnsi="Arial" w:cs="Arial"/>
                <w:sz w:val="24"/>
                <w:szCs w:val="24"/>
              </w:rPr>
            </w:pPr>
            <m:oMath>
              <m:r>
                <w:rPr>
                  <w:rFonts w:ascii="Cambria Math" w:eastAsia="Cambria Math" w:hAnsi="Cambria Math" w:cs="Cambria Math"/>
                  <w:sz w:val="24"/>
                  <w:szCs w:val="24"/>
                </w:rPr>
                <m:t>P=VI</m:t>
              </m:r>
              <m:box>
                <m:boxPr>
                  <m:opEmu m:val="1"/>
                  <m:ctrlPr>
                    <w:rPr>
                      <w:rFonts w:ascii="Cambria Math" w:eastAsia="Cambria Math" w:hAnsi="Cambria Math" w:cs="Cambria Math"/>
                      <w:sz w:val="24"/>
                      <w:szCs w:val="24"/>
                    </w:rPr>
                  </m:ctrlPr>
                </m:boxPr>
                <m:e>
                  <m:r>
                    <w:rPr>
                      <w:rFonts w:ascii="Cambria Math" w:eastAsia="Cambria Math" w:hAnsi="Cambria Math" w:cs="Cambria Math"/>
                      <w:sz w:val="24"/>
                      <w:szCs w:val="24"/>
                    </w:rPr>
                    <m:t>cos</m:t>
                  </m:r>
                </m:e>
              </m:box>
              <m:r>
                <w:rPr>
                  <w:rFonts w:ascii="Cambria Math" w:eastAsia="Cambria Math" w:hAnsi="Cambria Math" w:cs="Cambria Math"/>
                  <w:sz w:val="24"/>
                  <w:szCs w:val="24"/>
                </w:rPr>
                <m:t>cos</m:t>
              </m:r>
              <m:r>
                <w:rPr>
                  <w:rFonts w:ascii="Cambria Math" w:hAnsi="Cambria Math"/>
                </w:rPr>
                <m:t xml:space="preserve"> </m:t>
              </m:r>
              <m:r>
                <w:rPr>
                  <w:rFonts w:ascii="Cambria Math" w:eastAsia="Cambria Math" w:hAnsi="Cambria Math" w:cs="Cambria Math"/>
                  <w:sz w:val="24"/>
                  <w:szCs w:val="24"/>
                </w:rPr>
                <m:t>Ө</m:t>
              </m:r>
              <m:r>
                <w:rPr>
                  <w:rFonts w:ascii="Cambria Math" w:hAnsi="Cambria Math"/>
                </w:rPr>
                <m:t xml:space="preserve"> </m:t>
              </m:r>
            </m:oMath>
            <w:r>
              <w:rPr>
                <w:rFonts w:ascii="Arial" w:eastAsia="Arial" w:hAnsi="Arial" w:cs="Arial"/>
                <w:sz w:val="24"/>
                <w:szCs w:val="24"/>
              </w:rPr>
              <w:t xml:space="preserve">     ec.7</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Y:</w:t>
            </w:r>
          </w:p>
          <w:p w:rsidR="001017A8" w:rsidRDefault="005822D6">
            <w:pPr>
              <w:spacing w:line="360" w:lineRule="auto"/>
              <w:jc w:val="center"/>
              <w:rPr>
                <w:rFonts w:ascii="Arial" w:eastAsia="Arial" w:hAnsi="Arial" w:cs="Arial"/>
                <w:sz w:val="24"/>
                <w:szCs w:val="24"/>
              </w:rPr>
            </w:pPr>
            <m:oMath>
              <m:r>
                <w:rPr>
                  <w:rFonts w:ascii="Cambria Math" w:eastAsia="Cambria Math" w:hAnsi="Cambria Math" w:cs="Cambria Math"/>
                  <w:sz w:val="24"/>
                  <w:szCs w:val="24"/>
                </w:rPr>
                <m:t>Q=VI</m:t>
              </m:r>
              <m:box>
                <m:boxPr>
                  <m:opEmu m:val="1"/>
                  <m:ctrlPr>
                    <w:rPr>
                      <w:rFonts w:ascii="Cambria Math" w:eastAsia="Cambria Math" w:hAnsi="Cambria Math" w:cs="Cambria Math"/>
                      <w:sz w:val="24"/>
                      <w:szCs w:val="24"/>
                    </w:rPr>
                  </m:ctrlPr>
                </m:boxPr>
                <m:e>
                  <m:r>
                    <w:rPr>
                      <w:rFonts w:ascii="Cambria Math" w:eastAsia="Cambria Math" w:hAnsi="Cambria Math" w:cs="Cambria Math"/>
                      <w:sz w:val="24"/>
                      <w:szCs w:val="24"/>
                    </w:rPr>
                    <m:t>sin</m:t>
                  </m:r>
                </m:e>
              </m:box>
              <m:r>
                <w:rPr>
                  <w:rFonts w:ascii="Cambria Math" w:eastAsia="Cambria Math" w:hAnsi="Cambria Math" w:cs="Cambria Math"/>
                  <w:sz w:val="24"/>
                  <w:szCs w:val="24"/>
                </w:rPr>
                <m:t>sin</m:t>
              </m:r>
              <m:r>
                <w:rPr>
                  <w:rFonts w:ascii="Cambria Math" w:hAnsi="Cambria Math"/>
                </w:rPr>
                <m:t xml:space="preserve"> </m:t>
              </m:r>
              <m:r>
                <w:rPr>
                  <w:rFonts w:ascii="Cambria Math" w:eastAsia="Cambria Math" w:hAnsi="Cambria Math" w:cs="Cambria Math"/>
                  <w:sz w:val="24"/>
                  <w:szCs w:val="24"/>
                </w:rPr>
                <m:t>Ө</m:t>
              </m:r>
              <m:r>
                <w:rPr>
                  <w:rFonts w:ascii="Cambria Math" w:hAnsi="Cambria Math"/>
                </w:rPr>
                <m:t xml:space="preserve"> </m:t>
              </m:r>
            </m:oMath>
            <w:r>
              <w:rPr>
                <w:rFonts w:ascii="Arial" w:eastAsia="Arial" w:hAnsi="Arial" w:cs="Arial"/>
                <w:sz w:val="24"/>
                <w:szCs w:val="24"/>
              </w:rPr>
              <w:t xml:space="preserve">    ec.8</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Las anteriores ecuaciones corresponden al triangulo de potencia de la fig.14, donde desde la ec.6 la magnitud de S también llamada potencia aparente es:</w:t>
            </w:r>
          </w:p>
          <w:p w:rsidR="001017A8" w:rsidRDefault="00337B21">
            <w:pPr>
              <w:spacing w:line="360" w:lineRule="auto"/>
              <w:jc w:val="center"/>
              <w:rPr>
                <w:rFonts w:ascii="Arial" w:eastAsia="Arial" w:hAnsi="Arial" w:cs="Arial"/>
                <w:sz w:val="24"/>
                <w:szCs w:val="24"/>
              </w:rPr>
            </w:pPr>
            <m:oMath>
              <m:d>
                <m:dPr>
                  <m:begChr m:val="|"/>
                  <m:endChr m:val="|"/>
                  <m:ctrlPr>
                    <w:rPr>
                      <w:rFonts w:ascii="Cambria Math" w:eastAsia="Cambria Math" w:hAnsi="Cambria Math" w:cs="Cambria Math"/>
                      <w:sz w:val="24"/>
                      <w:szCs w:val="24"/>
                    </w:rPr>
                  </m:ctrlPr>
                </m:dPr>
                <m:e>
                  <m:r>
                    <w:rPr>
                      <w:rFonts w:ascii="Cambria Math" w:eastAsia="Cambria Math" w:hAnsi="Cambria Math" w:cs="Cambria Math"/>
                      <w:sz w:val="24"/>
                      <w:szCs w:val="24"/>
                    </w:rPr>
                    <m:t>S</m:t>
                  </m:r>
                </m:e>
              </m:d>
              <m:r>
                <w:rPr>
                  <w:rFonts w:ascii="Cambria Math" w:eastAsia="Cambria Math" w:hAnsi="Cambria Math" w:cs="Cambria Math"/>
                  <w:sz w:val="24"/>
                  <w:szCs w:val="24"/>
                </w:rPr>
                <m:t>=</m:t>
              </m:r>
              <m:rad>
                <m:radPr>
                  <m:degHide m:val="1"/>
                  <m:ctrlPr>
                    <w:rPr>
                      <w:rFonts w:ascii="Cambria Math" w:eastAsia="Cambria Math" w:hAnsi="Cambria Math" w:cs="Cambria Math"/>
                      <w:sz w:val="24"/>
                      <w:szCs w:val="24"/>
                    </w:rPr>
                  </m:ctrlPr>
                </m:radPr>
                <m:deg/>
                <m:e>
                  <m:sSup>
                    <m:sSupPr>
                      <m:ctrlPr>
                        <w:rPr>
                          <w:rFonts w:ascii="Cambria Math" w:eastAsia="Cambria Math" w:hAnsi="Cambria Math" w:cs="Cambria Math"/>
                          <w:sz w:val="24"/>
                          <w:szCs w:val="24"/>
                        </w:rPr>
                      </m:ctrlPr>
                    </m:sSupPr>
                    <m:e>
                      <m:r>
                        <w:rPr>
                          <w:rFonts w:ascii="Cambria Math" w:eastAsia="Cambria Math" w:hAnsi="Cambria Math" w:cs="Cambria Math"/>
                          <w:sz w:val="24"/>
                          <w:szCs w:val="24"/>
                        </w:rPr>
                        <m:t>P</m:t>
                      </m:r>
                    </m:e>
                    <m:sup>
                      <m:r>
                        <w:rPr>
                          <w:rFonts w:ascii="Cambria Math" w:eastAsia="Cambria Math" w:hAnsi="Cambria Math" w:cs="Cambria Math"/>
                          <w:sz w:val="24"/>
                          <w:szCs w:val="24"/>
                        </w:rPr>
                        <m:t>2</m:t>
                      </m:r>
                    </m:sup>
                  </m:sSup>
                  <m:r>
                    <w:rPr>
                      <w:rFonts w:ascii="Cambria Math" w:eastAsia="Cambria Math" w:hAnsi="Cambria Math" w:cs="Cambria Math"/>
                      <w:sz w:val="24"/>
                      <w:szCs w:val="24"/>
                    </w:rPr>
                    <m:t>+</m:t>
                  </m:r>
                  <m:sSup>
                    <m:sSupPr>
                      <m:ctrlPr>
                        <w:rPr>
                          <w:rFonts w:ascii="Cambria Math" w:eastAsia="Cambria Math" w:hAnsi="Cambria Math" w:cs="Cambria Math"/>
                          <w:sz w:val="24"/>
                          <w:szCs w:val="24"/>
                        </w:rPr>
                      </m:ctrlPr>
                    </m:sSupPr>
                    <m:e>
                      <m:r>
                        <w:rPr>
                          <w:rFonts w:ascii="Cambria Math" w:eastAsia="Cambria Math" w:hAnsi="Cambria Math" w:cs="Cambria Math"/>
                          <w:sz w:val="24"/>
                          <w:szCs w:val="24"/>
                        </w:rPr>
                        <m:t>Q</m:t>
                      </m:r>
                    </m:e>
                    <m:sup>
                      <m:r>
                        <w:rPr>
                          <w:rFonts w:ascii="Cambria Math" w:eastAsia="Cambria Math" w:hAnsi="Cambria Math" w:cs="Cambria Math"/>
                          <w:sz w:val="24"/>
                          <w:szCs w:val="24"/>
                        </w:rPr>
                        <m:t>2</m:t>
                      </m:r>
                    </m:sup>
                  </m:sSup>
                </m:e>
              </m:rad>
            </m:oMath>
            <w:r w:rsidR="005822D6">
              <w:rPr>
                <w:rFonts w:ascii="Arial" w:eastAsia="Arial" w:hAnsi="Arial" w:cs="Arial"/>
                <w:sz w:val="24"/>
                <w:szCs w:val="24"/>
              </w:rPr>
              <w:t xml:space="preserve">     ec.9</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Y el ángulo de S es:</w:t>
            </w:r>
          </w:p>
          <w:p w:rsidR="001017A8" w:rsidRDefault="005822D6">
            <w:pPr>
              <w:spacing w:line="360" w:lineRule="auto"/>
              <w:jc w:val="center"/>
              <w:rPr>
                <w:rFonts w:ascii="Arial" w:eastAsia="Arial" w:hAnsi="Arial" w:cs="Arial"/>
                <w:sz w:val="24"/>
                <w:szCs w:val="24"/>
              </w:rPr>
            </w:pPr>
            <m:oMath>
              <m:r>
                <w:rPr>
                  <w:rFonts w:ascii="Cambria Math" w:eastAsia="Cambria Math" w:hAnsi="Cambria Math" w:cs="Cambria Math"/>
                  <w:sz w:val="24"/>
                  <w:szCs w:val="24"/>
                </w:rPr>
                <m:t>Ө=</m:t>
              </m:r>
              <m:f>
                <m:fPr>
                  <m:ctrlPr>
                    <w:rPr>
                      <w:rFonts w:ascii="Cambria Math" w:eastAsia="Cambria Math" w:hAnsi="Cambria Math" w:cs="Cambria Math"/>
                      <w:sz w:val="24"/>
                      <w:szCs w:val="24"/>
                    </w:rPr>
                  </m:ctrlPr>
                </m:fPr>
                <m:num>
                  <m:r>
                    <w:rPr>
                      <w:rFonts w:ascii="Cambria Math" w:eastAsia="Cambria Math" w:hAnsi="Cambria Math" w:cs="Cambria Math"/>
                      <w:sz w:val="24"/>
                      <w:szCs w:val="24"/>
                    </w:rPr>
                    <m:t>Q</m:t>
                  </m:r>
                </m:num>
                <m:den>
                  <m:r>
                    <w:rPr>
                      <w:rFonts w:ascii="Cambria Math" w:eastAsia="Cambria Math" w:hAnsi="Cambria Math" w:cs="Cambria Math"/>
                      <w:sz w:val="24"/>
                      <w:szCs w:val="24"/>
                    </w:rPr>
                    <m:t>P</m:t>
                  </m:r>
                </m:den>
              </m:f>
              <m:r>
                <w:rPr>
                  <w:rFonts w:ascii="Cambria Math" w:hAnsi="Cambria Math"/>
                </w:rPr>
                <m:t xml:space="preserve"> </m:t>
              </m:r>
            </m:oMath>
            <w:r>
              <w:rPr>
                <w:rFonts w:ascii="Arial" w:eastAsia="Arial" w:hAnsi="Arial" w:cs="Arial"/>
                <w:sz w:val="24"/>
                <w:szCs w:val="24"/>
              </w:rPr>
              <w:t xml:space="preserve">    ec.10</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Estas cantidades tienen las siguientes unidades: P en W (Watts); Q en Var (Voltio amperio reactivo); se asume por convención que una carga inductiva tiene una Q positiva, los ángulos son medidos en radianes.</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 xml:space="preserve">El costo de la mayoría de equipos como generadores, transformadores y líneas de transmisión es proporcional a |S|, el nivel de aislamiento eléctrico así como el tamaño de los núcleos magnéticos dependen del voltaje, y el tamaño del conductor depende de la corriente.   </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La potencia activa o real P tiene un significado físico, esta representa el trabajo útil ejecutado más las pérdidas del sistema, en la mayoría de situaciones es deseable tener una potencia reactiva Q igual a cero.</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Para soportar la discusión mencionada fue definida otra cantidad llamada Factor de Potencia.  El Factor de Potencia es una medición de cuan efectivamente es tomada la potencia real o activa por una carga y es definida como:</w:t>
            </w:r>
          </w:p>
          <w:p w:rsidR="001017A8" w:rsidRDefault="005822D6">
            <w:pPr>
              <w:spacing w:line="360" w:lineRule="auto"/>
              <w:jc w:val="center"/>
              <w:rPr>
                <w:rFonts w:ascii="Arial" w:eastAsia="Arial" w:hAnsi="Arial" w:cs="Arial"/>
                <w:sz w:val="24"/>
                <w:szCs w:val="24"/>
              </w:rPr>
            </w:pPr>
            <m:oMath>
              <m:r>
                <w:rPr>
                  <w:rFonts w:ascii="Cambria Math" w:eastAsia="Cambria Math" w:hAnsi="Cambria Math" w:cs="Cambria Math"/>
                  <w:sz w:val="24"/>
                  <w:szCs w:val="24"/>
                </w:rPr>
                <m:t>FP=</m:t>
              </m:r>
              <m:f>
                <m:fPr>
                  <m:ctrlPr>
                    <w:rPr>
                      <w:rFonts w:ascii="Cambria Math" w:eastAsia="Cambria Math" w:hAnsi="Cambria Math" w:cs="Cambria Math"/>
                      <w:sz w:val="24"/>
                      <w:szCs w:val="24"/>
                    </w:rPr>
                  </m:ctrlPr>
                </m:fPr>
                <m:num>
                  <m:r>
                    <w:rPr>
                      <w:rFonts w:ascii="Cambria Math" w:eastAsia="Cambria Math" w:hAnsi="Cambria Math" w:cs="Cambria Math"/>
                      <w:sz w:val="24"/>
                      <w:szCs w:val="24"/>
                    </w:rPr>
                    <m:t>P</m:t>
                  </m:r>
                </m:num>
                <m:den>
                  <m:d>
                    <m:dPr>
                      <m:begChr m:val="|"/>
                      <m:endChr m:val="|"/>
                      <m:ctrlPr>
                        <w:rPr>
                          <w:rFonts w:ascii="Cambria Math" w:eastAsia="Cambria Math" w:hAnsi="Cambria Math" w:cs="Cambria Math"/>
                          <w:sz w:val="24"/>
                          <w:szCs w:val="24"/>
                        </w:rPr>
                      </m:ctrlPr>
                    </m:dPr>
                    <m:e>
                      <m:r>
                        <w:rPr>
                          <w:rFonts w:ascii="Cambria Math" w:eastAsia="Cambria Math" w:hAnsi="Cambria Math" w:cs="Cambria Math"/>
                          <w:sz w:val="24"/>
                          <w:szCs w:val="24"/>
                        </w:rPr>
                        <m:t>S</m:t>
                      </m:r>
                    </m:e>
                  </m:d>
                </m:den>
              </m:f>
              <m:r>
                <w:rPr>
                  <w:rFonts w:ascii="Cambria Math" w:eastAsia="Cambria Math" w:hAnsi="Cambria Math" w:cs="Cambria Math"/>
                  <w:sz w:val="24"/>
                  <w:szCs w:val="24"/>
                </w:rPr>
                <m:t>=</m:t>
              </m:r>
              <m:f>
                <m:fPr>
                  <m:ctrlPr>
                    <w:rPr>
                      <w:rFonts w:ascii="Cambria Math" w:eastAsia="Cambria Math" w:hAnsi="Cambria Math" w:cs="Cambria Math"/>
                      <w:sz w:val="24"/>
                      <w:szCs w:val="24"/>
                    </w:rPr>
                  </m:ctrlPr>
                </m:fPr>
                <m:num>
                  <m:r>
                    <w:rPr>
                      <w:rFonts w:ascii="Cambria Math" w:eastAsia="Cambria Math" w:hAnsi="Cambria Math" w:cs="Cambria Math"/>
                      <w:sz w:val="24"/>
                      <w:szCs w:val="24"/>
                    </w:rPr>
                    <m:t>P</m:t>
                  </m:r>
                </m:num>
                <m:den>
                  <m:r>
                    <w:rPr>
                      <w:rFonts w:ascii="Cambria Math" w:eastAsia="Cambria Math" w:hAnsi="Cambria Math" w:cs="Cambria Math"/>
                      <w:sz w:val="24"/>
                      <w:szCs w:val="24"/>
                    </w:rPr>
                    <m:t>VI</m:t>
                  </m:r>
                </m:den>
              </m:f>
              <m:box>
                <m:boxPr>
                  <m:opEmu m:val="1"/>
                  <m:ctrlPr>
                    <w:rPr>
                      <w:rFonts w:ascii="Cambria Math" w:eastAsia="Cambria Math" w:hAnsi="Cambria Math" w:cs="Cambria Math"/>
                      <w:sz w:val="24"/>
                      <w:szCs w:val="24"/>
                    </w:rPr>
                  </m:ctrlPr>
                </m:boxPr>
                <m:e>
                  <m:r>
                    <w:rPr>
                      <w:rFonts w:ascii="Cambria Math" w:eastAsia="Cambria Math" w:hAnsi="Cambria Math" w:cs="Cambria Math"/>
                      <w:sz w:val="24"/>
                      <w:szCs w:val="24"/>
                    </w:rPr>
                    <m:t>cos</m:t>
                  </m:r>
                </m:e>
              </m:box>
              <m:r>
                <w:rPr>
                  <w:rFonts w:ascii="Cambria Math" w:eastAsia="Cambria Math" w:hAnsi="Cambria Math" w:cs="Cambria Math"/>
                  <w:sz w:val="24"/>
                  <w:szCs w:val="24"/>
                </w:rPr>
                <m:t>cos</m:t>
              </m:r>
              <m:r>
                <w:rPr>
                  <w:rFonts w:ascii="Cambria Math" w:hAnsi="Cambria Math"/>
                </w:rPr>
                <m:t xml:space="preserve"> </m:t>
              </m:r>
              <m:r>
                <w:rPr>
                  <w:rFonts w:ascii="Cambria Math" w:eastAsia="Cambria Math" w:hAnsi="Cambria Math" w:cs="Cambria Math"/>
                  <w:sz w:val="24"/>
                  <w:szCs w:val="24"/>
                </w:rPr>
                <m:t>Ө</m:t>
              </m:r>
              <m:r>
                <w:rPr>
                  <w:rFonts w:ascii="Cambria Math" w:hAnsi="Cambria Math"/>
                </w:rPr>
                <m:t xml:space="preserve"> </m:t>
              </m:r>
            </m:oMath>
            <w:r>
              <w:rPr>
                <w:rFonts w:ascii="Arial" w:eastAsia="Arial" w:hAnsi="Arial" w:cs="Arial"/>
                <w:sz w:val="24"/>
                <w:szCs w:val="24"/>
              </w:rPr>
              <w:t xml:space="preserve">    ec.11</w:t>
            </w:r>
          </w:p>
          <w:p w:rsidR="001017A8" w:rsidRDefault="005822D6">
            <w:pPr>
              <w:spacing w:after="0" w:line="240" w:lineRule="auto"/>
              <w:jc w:val="both"/>
              <w:rPr>
                <w:rFonts w:ascii="Arial" w:eastAsia="Arial" w:hAnsi="Arial" w:cs="Arial"/>
                <w:color w:val="222222"/>
                <w:sz w:val="24"/>
                <w:szCs w:val="24"/>
              </w:rPr>
            </w:pPr>
            <w:r>
              <w:rPr>
                <w:rFonts w:ascii="Arial" w:eastAsia="Arial" w:hAnsi="Arial" w:cs="Arial"/>
                <w:sz w:val="24"/>
                <w:szCs w:val="24"/>
              </w:rPr>
              <w:lastRenderedPageBreak/>
              <w:t>Idealmente el factor de potencia FP debe ser 1.0, lo cual implica que Q = 0 para dragar potencia real o activa con un mínimo de corriente, lo cual además minimiza las pérdidas en equipos eléctricos y líneas de transmisión.</w:t>
            </w:r>
          </w:p>
        </w:tc>
      </w:tr>
    </w:tbl>
    <w:p w:rsidR="001017A8" w:rsidRDefault="001017A8">
      <w:pPr>
        <w:spacing w:after="0" w:line="240" w:lineRule="auto"/>
        <w:rPr>
          <w:rFonts w:ascii="Arial" w:eastAsia="Arial" w:hAnsi="Arial" w:cs="Arial"/>
          <w:sz w:val="24"/>
          <w:szCs w:val="24"/>
        </w:rPr>
      </w:pPr>
    </w:p>
    <w:tbl>
      <w:tblPr>
        <w:tblStyle w:val="a8"/>
        <w:tblW w:w="14983" w:type="dxa"/>
        <w:tblInd w:w="0" w:type="dxa"/>
        <w:tblLayout w:type="fixed"/>
        <w:tblLook w:val="0400" w:firstRow="0" w:lastRow="0" w:firstColumn="0" w:lastColumn="0" w:noHBand="0" w:noVBand="1"/>
      </w:tblPr>
      <w:tblGrid>
        <w:gridCol w:w="14983"/>
      </w:tblGrid>
      <w:tr w:rsidR="001017A8">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Metodología</w:t>
            </w:r>
          </w:p>
        </w:tc>
      </w:tr>
      <w:tr w:rsidR="001017A8">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El trabajo iniciará haciendo una revisión correspondiente al estado del arte para definir cuál es la topología más adecuada a implementar para la aplicación deseada, del mismo modo, se propone hacer una muestra del factor de potencia en las viviendas de los profesores de la Facultad, con el objetivo de contrastar los resultados inicialmente obtenidos con los posteriores a la elaboración del proyecto.</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 xml:space="preserve">Paso seguido se iniciarán las simulaciones correspondientes y la prueba de algoritmos de control, que permitan el más </w:t>
            </w:r>
            <w:r w:rsidR="000F32E1">
              <w:rPr>
                <w:rFonts w:ascii="Arial" w:eastAsia="Arial" w:hAnsi="Arial" w:cs="Arial"/>
                <w:sz w:val="24"/>
                <w:szCs w:val="24"/>
              </w:rPr>
              <w:t>óptimo</w:t>
            </w:r>
            <w:r>
              <w:rPr>
                <w:rFonts w:ascii="Arial" w:eastAsia="Arial" w:hAnsi="Arial" w:cs="Arial"/>
                <w:sz w:val="24"/>
                <w:szCs w:val="24"/>
              </w:rPr>
              <w:t xml:space="preserve"> desempeño, además de decantar el posible plano a implementar en circuito impreso.</w:t>
            </w:r>
          </w:p>
          <w:p w:rsidR="001017A8" w:rsidRDefault="005822D6">
            <w:pPr>
              <w:spacing w:after="0" w:line="240" w:lineRule="auto"/>
              <w:jc w:val="both"/>
              <w:rPr>
                <w:rFonts w:ascii="Arial" w:eastAsia="Arial" w:hAnsi="Arial" w:cs="Arial"/>
                <w:color w:val="222222"/>
                <w:sz w:val="24"/>
                <w:szCs w:val="24"/>
              </w:rPr>
            </w:pPr>
            <w:r>
              <w:rPr>
                <w:rFonts w:ascii="Arial" w:eastAsia="Arial" w:hAnsi="Arial" w:cs="Arial"/>
                <w:sz w:val="24"/>
                <w:szCs w:val="24"/>
              </w:rPr>
              <w:t>Por último, se harán las pruebas pertinentes y las validaciones a que haya lugar, para posteriormente documentar el proceso.</w:t>
            </w:r>
          </w:p>
          <w:p w:rsidR="001017A8" w:rsidRDefault="001017A8">
            <w:pPr>
              <w:spacing w:after="0" w:line="240" w:lineRule="auto"/>
              <w:jc w:val="both"/>
              <w:rPr>
                <w:rFonts w:ascii="Arial" w:eastAsia="Arial" w:hAnsi="Arial" w:cs="Arial"/>
                <w:color w:val="222222"/>
                <w:sz w:val="24"/>
                <w:szCs w:val="24"/>
              </w:rPr>
            </w:pPr>
          </w:p>
        </w:tc>
      </w:tr>
      <w:tr w:rsidR="001017A8">
        <w:tc>
          <w:tcPr>
            <w:tcW w:w="14983"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Resultados esperados</w:t>
            </w:r>
          </w:p>
        </w:tc>
      </w:tr>
      <w:tr w:rsidR="001017A8">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 xml:space="preserve">Se espera terminar el proyecto con la construcción, puesta en marcha y evaluación del equipo que permite el control del factor de potencia en instalaciones eléctricas residenciales. Está construcción se ha pensado de manera modular, de tal forma que se puedan realizar diferentes prácticas de laboratorio con el hardware elaborado. </w:t>
            </w:r>
          </w:p>
          <w:p w:rsidR="001017A8" w:rsidRDefault="005822D6">
            <w:pPr>
              <w:pStyle w:val="Ttulo1"/>
            </w:pPr>
            <w:r>
              <w:t>Generación de nuevo conocimiento en la Facultad</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Aunque no son temas tan nuevos en la comunidad académica, hasta el momento en la Facultad de Ingeniería Electrónica de la Universidad Santo Tomás solo se ha abordado en un trabajo de grado de pregrado con otros objetivos,  y aún no se ha trabajado en este tema en el programa de posgrado, la maestría, por tanto, es importante el desarrollo de este tipo de proyectos que permitirá entre otros, la elaboración de nuevos syllabus que pueden ser utilizados ya sea en pregrado en una línea de profundización o en la maestría.</w:t>
            </w:r>
          </w:p>
          <w:p w:rsidR="001017A8" w:rsidRDefault="005822D6">
            <w:pPr>
              <w:pStyle w:val="Ttulo1"/>
            </w:pPr>
            <w:r>
              <w:lastRenderedPageBreak/>
              <w:t>Fortalecimiento de la comunidad científica</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Fortalecimiento del grupo de investigación mediante las publicaciones en revistas indexadas y congresos relevantes en el área.</w:t>
            </w:r>
            <w:r>
              <w:rPr>
                <w:rFonts w:ascii="Arial" w:eastAsia="Arial" w:hAnsi="Arial" w:cs="Arial"/>
                <w:sz w:val="24"/>
                <w:szCs w:val="24"/>
              </w:rPr>
              <w:tab/>
              <w:t>Grupo de investigación, Facultad de Ingeniería Electrónica, Universidad Santo Tomás.</w:t>
            </w:r>
          </w:p>
          <w:p w:rsidR="001017A8" w:rsidRDefault="005822D6">
            <w:pPr>
              <w:pStyle w:val="Ttulo1"/>
            </w:pPr>
            <w:r>
              <w:t>Impacto esperado</w:t>
            </w:r>
          </w:p>
          <w:p w:rsidR="001017A8" w:rsidRDefault="005822D6">
            <w:pPr>
              <w:spacing w:line="360" w:lineRule="auto"/>
              <w:jc w:val="both"/>
              <w:rPr>
                <w:rFonts w:ascii="Arial" w:eastAsia="Arial" w:hAnsi="Arial" w:cs="Arial"/>
                <w:sz w:val="24"/>
                <w:szCs w:val="24"/>
              </w:rPr>
            </w:pPr>
            <w:r>
              <w:rPr>
                <w:rFonts w:ascii="Arial" w:eastAsia="Arial" w:hAnsi="Arial" w:cs="Arial"/>
                <w:sz w:val="24"/>
                <w:szCs w:val="24"/>
              </w:rPr>
              <w:t>Apropiación de conocimiento basado en las funciones sustantivas de la Universidad: Docencia, Proyección Social e Investigación en las áreas competentes al proyecto y además la posibilidad de dirigir trabajos de grado.</w:t>
            </w:r>
          </w:p>
          <w:p w:rsidR="001017A8" w:rsidRDefault="005822D6">
            <w:pPr>
              <w:pStyle w:val="Ttulo1"/>
            </w:pPr>
            <w:r>
              <w:t xml:space="preserve">Productos esperados </w:t>
            </w:r>
          </w:p>
          <w:p w:rsidR="001017A8" w:rsidRDefault="005822D6">
            <w:pPr>
              <w:numPr>
                <w:ilvl w:val="0"/>
                <w:numId w:val="3"/>
              </w:numPr>
              <w:spacing w:after="0" w:line="360" w:lineRule="auto"/>
              <w:jc w:val="both"/>
              <w:rPr>
                <w:sz w:val="24"/>
                <w:szCs w:val="24"/>
              </w:rPr>
            </w:pPr>
            <w:r>
              <w:rPr>
                <w:rFonts w:ascii="Arial" w:eastAsia="Arial" w:hAnsi="Arial" w:cs="Arial"/>
                <w:sz w:val="24"/>
                <w:szCs w:val="24"/>
              </w:rPr>
              <w:t>Un (1) artículo enviado a revistas indexadas en ISI o SCOPUS.  El artículo será elaborado y enviado durante la ejecución del proyecto y tendrá una fuente de verificación en la Revista con el artículo aceptado o en los correos de los editores donde se confirma el envío del trabajo a la o las revistas.</w:t>
            </w:r>
          </w:p>
          <w:p w:rsidR="001017A8" w:rsidRDefault="005822D6">
            <w:pPr>
              <w:numPr>
                <w:ilvl w:val="0"/>
                <w:numId w:val="3"/>
              </w:numPr>
              <w:spacing w:after="0" w:line="360" w:lineRule="auto"/>
              <w:jc w:val="both"/>
              <w:rPr>
                <w:sz w:val="24"/>
                <w:szCs w:val="24"/>
              </w:rPr>
            </w:pPr>
            <w:r>
              <w:rPr>
                <w:rFonts w:ascii="Arial" w:eastAsia="Arial" w:hAnsi="Arial" w:cs="Arial"/>
                <w:sz w:val="24"/>
                <w:szCs w:val="24"/>
              </w:rPr>
              <w:t>Un (1) artículo en conferencia que garantice indexación en revista tipo A, B, o C. El artículo será elaborado y enviado durante la ejecución del proyecto y tendrá una fuente de verificación en las memorias del evento.</w:t>
            </w:r>
          </w:p>
          <w:p w:rsidR="001017A8" w:rsidRDefault="005822D6">
            <w:pPr>
              <w:numPr>
                <w:ilvl w:val="0"/>
                <w:numId w:val="3"/>
              </w:numPr>
              <w:spacing w:after="200" w:line="360" w:lineRule="auto"/>
              <w:jc w:val="both"/>
              <w:rPr>
                <w:sz w:val="24"/>
                <w:szCs w:val="24"/>
              </w:rPr>
            </w:pPr>
            <w:r>
              <w:rPr>
                <w:rFonts w:ascii="Arial" w:eastAsia="Arial" w:hAnsi="Arial" w:cs="Arial"/>
                <w:sz w:val="24"/>
                <w:szCs w:val="24"/>
              </w:rPr>
              <w:t>Elaboración de un (1) syllabus del tema trabajado durante el proyecto de investigación. El documento será entregado a la Decanatura de la Facultad de Ingeniería Electrónica para que mediante comité curricular sea estudiado con fines de implementación, la evidencia estará en el acta de dicho comité.</w:t>
            </w:r>
          </w:p>
        </w:tc>
      </w:tr>
    </w:tbl>
    <w:p w:rsidR="001017A8" w:rsidRDefault="001017A8">
      <w:pPr>
        <w:spacing w:after="0" w:line="240" w:lineRule="auto"/>
        <w:rPr>
          <w:rFonts w:ascii="Arial" w:eastAsia="Arial" w:hAnsi="Arial" w:cs="Arial"/>
          <w:sz w:val="24"/>
          <w:szCs w:val="24"/>
        </w:rPr>
      </w:pPr>
    </w:p>
    <w:p w:rsidR="001017A8" w:rsidRDefault="001017A8">
      <w:pPr>
        <w:spacing w:after="0" w:line="240" w:lineRule="auto"/>
        <w:rPr>
          <w:rFonts w:ascii="Arial" w:eastAsia="Arial" w:hAnsi="Arial" w:cs="Arial"/>
          <w:sz w:val="24"/>
          <w:szCs w:val="24"/>
        </w:rPr>
      </w:pPr>
    </w:p>
    <w:p w:rsidR="001017A8" w:rsidRDefault="001017A8">
      <w:pPr>
        <w:spacing w:after="0" w:line="240" w:lineRule="auto"/>
        <w:rPr>
          <w:rFonts w:ascii="Arial" w:eastAsia="Arial" w:hAnsi="Arial" w:cs="Arial"/>
          <w:sz w:val="24"/>
          <w:szCs w:val="24"/>
        </w:rPr>
      </w:pPr>
    </w:p>
    <w:p w:rsidR="001017A8" w:rsidRDefault="001017A8">
      <w:pPr>
        <w:spacing w:after="0" w:line="240" w:lineRule="auto"/>
        <w:rPr>
          <w:rFonts w:ascii="Arial" w:eastAsia="Arial" w:hAnsi="Arial" w:cs="Arial"/>
          <w:sz w:val="24"/>
          <w:szCs w:val="24"/>
        </w:rPr>
      </w:pPr>
    </w:p>
    <w:p w:rsidR="001017A8" w:rsidRDefault="001017A8">
      <w:pPr>
        <w:spacing w:after="0" w:line="240" w:lineRule="auto"/>
        <w:rPr>
          <w:rFonts w:ascii="Arial" w:eastAsia="Arial" w:hAnsi="Arial" w:cs="Arial"/>
          <w:sz w:val="24"/>
          <w:szCs w:val="24"/>
        </w:rPr>
      </w:pPr>
    </w:p>
    <w:p w:rsidR="001017A8" w:rsidRDefault="001017A8">
      <w:pPr>
        <w:spacing w:after="0" w:line="240" w:lineRule="auto"/>
        <w:rPr>
          <w:rFonts w:ascii="Arial" w:eastAsia="Arial" w:hAnsi="Arial" w:cs="Arial"/>
          <w:sz w:val="24"/>
          <w:szCs w:val="24"/>
        </w:rPr>
      </w:pPr>
    </w:p>
    <w:p w:rsidR="001017A8" w:rsidRDefault="001017A8">
      <w:pPr>
        <w:spacing w:after="0" w:line="240" w:lineRule="auto"/>
        <w:rPr>
          <w:rFonts w:ascii="Arial" w:eastAsia="Arial" w:hAnsi="Arial" w:cs="Arial"/>
          <w:sz w:val="24"/>
          <w:szCs w:val="24"/>
        </w:rPr>
      </w:pPr>
    </w:p>
    <w:p w:rsidR="001017A8" w:rsidRDefault="001017A8">
      <w:pPr>
        <w:spacing w:after="0" w:line="240" w:lineRule="auto"/>
        <w:rPr>
          <w:rFonts w:ascii="Arial" w:eastAsia="Arial" w:hAnsi="Arial" w:cs="Arial"/>
          <w:sz w:val="24"/>
          <w:szCs w:val="24"/>
        </w:rPr>
      </w:pPr>
    </w:p>
    <w:p w:rsidR="001017A8" w:rsidRDefault="001017A8">
      <w:pPr>
        <w:spacing w:after="0" w:line="240" w:lineRule="auto"/>
        <w:rPr>
          <w:rFonts w:ascii="Arial" w:eastAsia="Arial" w:hAnsi="Arial" w:cs="Arial"/>
          <w:sz w:val="24"/>
          <w:szCs w:val="24"/>
        </w:rPr>
      </w:pPr>
    </w:p>
    <w:p w:rsidR="001017A8" w:rsidRDefault="005822D6">
      <w:pPr>
        <w:spacing w:after="0" w:line="240" w:lineRule="auto"/>
        <w:rPr>
          <w:rFonts w:ascii="Arial" w:eastAsia="Arial" w:hAnsi="Arial" w:cs="Arial"/>
          <w:b/>
          <w:sz w:val="24"/>
          <w:szCs w:val="24"/>
        </w:rPr>
      </w:pPr>
      <w:r>
        <w:rPr>
          <w:rFonts w:ascii="Arial" w:eastAsia="Arial" w:hAnsi="Arial" w:cs="Arial"/>
          <w:b/>
          <w:sz w:val="24"/>
          <w:szCs w:val="24"/>
        </w:rPr>
        <w:lastRenderedPageBreak/>
        <w:t>Cronograma</w:t>
      </w:r>
    </w:p>
    <w:tbl>
      <w:tblPr>
        <w:tblStyle w:val="a9"/>
        <w:tblW w:w="14685" w:type="dxa"/>
        <w:tblInd w:w="0" w:type="dxa"/>
        <w:tblLayout w:type="fixed"/>
        <w:tblLook w:val="0400" w:firstRow="0" w:lastRow="0" w:firstColumn="0" w:lastColumn="0" w:noHBand="0" w:noVBand="1"/>
      </w:tblPr>
      <w:tblGrid>
        <w:gridCol w:w="1028"/>
        <w:gridCol w:w="1136"/>
        <w:gridCol w:w="481"/>
        <w:gridCol w:w="373"/>
        <w:gridCol w:w="176"/>
        <w:gridCol w:w="242"/>
        <w:gridCol w:w="242"/>
        <w:gridCol w:w="242"/>
        <w:gridCol w:w="242"/>
        <w:gridCol w:w="212"/>
        <w:gridCol w:w="213"/>
        <w:gridCol w:w="213"/>
        <w:gridCol w:w="213"/>
        <w:gridCol w:w="177"/>
        <w:gridCol w:w="177"/>
        <w:gridCol w:w="286"/>
        <w:gridCol w:w="286"/>
        <w:gridCol w:w="286"/>
        <w:gridCol w:w="286"/>
        <w:gridCol w:w="286"/>
        <w:gridCol w:w="286"/>
        <w:gridCol w:w="286"/>
        <w:gridCol w:w="286"/>
        <w:gridCol w:w="286"/>
        <w:gridCol w:w="286"/>
        <w:gridCol w:w="286"/>
        <w:gridCol w:w="140"/>
        <w:gridCol w:w="140"/>
        <w:gridCol w:w="160"/>
        <w:gridCol w:w="286"/>
        <w:gridCol w:w="286"/>
        <w:gridCol w:w="286"/>
        <w:gridCol w:w="161"/>
        <w:gridCol w:w="188"/>
        <w:gridCol w:w="286"/>
        <w:gridCol w:w="286"/>
        <w:gridCol w:w="286"/>
        <w:gridCol w:w="296"/>
        <w:gridCol w:w="296"/>
        <w:gridCol w:w="296"/>
        <w:gridCol w:w="296"/>
        <w:gridCol w:w="286"/>
        <w:gridCol w:w="286"/>
        <w:gridCol w:w="286"/>
        <w:gridCol w:w="286"/>
        <w:gridCol w:w="140"/>
        <w:gridCol w:w="209"/>
        <w:gridCol w:w="330"/>
        <w:gridCol w:w="330"/>
        <w:gridCol w:w="330"/>
      </w:tblGrid>
      <w:tr w:rsidR="001017A8">
        <w:trPr>
          <w:trHeight w:val="340"/>
        </w:trPr>
        <w:tc>
          <w:tcPr>
            <w:tcW w:w="1031"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1017A8" w:rsidRDefault="005822D6">
            <w:pPr>
              <w:spacing w:after="0" w:line="240" w:lineRule="auto"/>
              <w:jc w:val="center"/>
              <w:rPr>
                <w:rFonts w:ascii="Arial" w:eastAsia="Arial" w:hAnsi="Arial" w:cs="Arial"/>
                <w:b/>
                <w:sz w:val="24"/>
                <w:szCs w:val="24"/>
              </w:rPr>
            </w:pPr>
            <w:r>
              <w:rPr>
                <w:rFonts w:ascii="Arial" w:eastAsia="Arial" w:hAnsi="Arial" w:cs="Arial"/>
                <w:b/>
                <w:sz w:val="24"/>
                <w:szCs w:val="24"/>
              </w:rPr>
              <w:t xml:space="preserve">   ACTIVIDADES</w:t>
            </w:r>
          </w:p>
        </w:tc>
        <w:tc>
          <w:tcPr>
            <w:tcW w:w="1139"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1017A8" w:rsidRDefault="005822D6">
            <w:pPr>
              <w:spacing w:after="0" w:line="240" w:lineRule="auto"/>
              <w:jc w:val="center"/>
              <w:rPr>
                <w:rFonts w:ascii="Arial" w:eastAsia="Arial" w:hAnsi="Arial" w:cs="Arial"/>
                <w:b/>
                <w:sz w:val="24"/>
                <w:szCs w:val="24"/>
              </w:rPr>
            </w:pPr>
            <w:r>
              <w:rPr>
                <w:rFonts w:ascii="Arial" w:eastAsia="Arial" w:hAnsi="Arial" w:cs="Arial"/>
                <w:b/>
                <w:sz w:val="24"/>
                <w:szCs w:val="24"/>
              </w:rPr>
              <w:t xml:space="preserve">RESPONSABLE </w:t>
            </w:r>
          </w:p>
        </w:tc>
        <w:tc>
          <w:tcPr>
            <w:tcW w:w="857" w:type="dxa"/>
            <w:gridSpan w:val="2"/>
            <w:tcBorders>
              <w:top w:val="single" w:sz="8" w:space="0" w:color="000000"/>
              <w:left w:val="nil"/>
              <w:bottom w:val="single" w:sz="8" w:space="0" w:color="000000"/>
              <w:right w:val="nil"/>
            </w:tcBorders>
            <w:shd w:val="clear" w:color="auto" w:fill="FFCC99"/>
            <w:vAlign w:val="center"/>
          </w:tcPr>
          <w:p w:rsidR="001017A8" w:rsidRDefault="005822D6">
            <w:pPr>
              <w:spacing w:after="0" w:line="240" w:lineRule="auto"/>
              <w:jc w:val="center"/>
              <w:rPr>
                <w:rFonts w:ascii="Arial" w:eastAsia="Arial" w:hAnsi="Arial" w:cs="Arial"/>
                <w:b/>
                <w:sz w:val="24"/>
                <w:szCs w:val="24"/>
              </w:rPr>
            </w:pPr>
            <w:r>
              <w:rPr>
                <w:rFonts w:ascii="Arial" w:eastAsia="Arial" w:hAnsi="Arial" w:cs="Arial"/>
                <w:b/>
                <w:sz w:val="24"/>
                <w:szCs w:val="24"/>
              </w:rPr>
              <w:t>FECHA</w:t>
            </w:r>
          </w:p>
        </w:tc>
        <w:tc>
          <w:tcPr>
            <w:tcW w:w="177" w:type="dxa"/>
            <w:tcBorders>
              <w:top w:val="single" w:sz="8" w:space="0" w:color="000000"/>
              <w:left w:val="single" w:sz="4" w:space="0" w:color="000000"/>
              <w:bottom w:val="nil"/>
              <w:right w:val="single" w:sz="8" w:space="0" w:color="000000"/>
            </w:tcBorders>
            <w:shd w:val="clear" w:color="auto" w:fill="0000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972" w:type="dxa"/>
            <w:gridSpan w:val="4"/>
            <w:tcBorders>
              <w:top w:val="single" w:sz="8" w:space="0" w:color="000000"/>
              <w:left w:val="nil"/>
              <w:bottom w:val="single" w:sz="8" w:space="0" w:color="000000"/>
              <w:right w:val="single" w:sz="8" w:space="0" w:color="000000"/>
            </w:tcBorders>
            <w:shd w:val="clear" w:color="auto" w:fill="FFCC99"/>
            <w:vAlign w:val="center"/>
          </w:tcPr>
          <w:p w:rsidR="001017A8" w:rsidRDefault="005822D6">
            <w:pPr>
              <w:spacing w:after="0" w:line="240" w:lineRule="auto"/>
              <w:jc w:val="center"/>
              <w:rPr>
                <w:rFonts w:ascii="Arial" w:eastAsia="Arial" w:hAnsi="Arial" w:cs="Arial"/>
                <w:b/>
                <w:sz w:val="24"/>
                <w:szCs w:val="24"/>
              </w:rPr>
            </w:pPr>
            <w:r>
              <w:rPr>
                <w:rFonts w:ascii="Arial" w:eastAsia="Arial" w:hAnsi="Arial" w:cs="Arial"/>
                <w:b/>
                <w:sz w:val="24"/>
                <w:szCs w:val="24"/>
              </w:rPr>
              <w:t>FEBRERO</w:t>
            </w:r>
          </w:p>
        </w:tc>
        <w:tc>
          <w:tcPr>
            <w:tcW w:w="852" w:type="dxa"/>
            <w:gridSpan w:val="4"/>
            <w:tcBorders>
              <w:top w:val="single" w:sz="8" w:space="0" w:color="000000"/>
              <w:left w:val="single" w:sz="8" w:space="0" w:color="000000"/>
              <w:bottom w:val="nil"/>
              <w:right w:val="single" w:sz="8" w:space="0" w:color="000000"/>
            </w:tcBorders>
            <w:shd w:val="clear" w:color="auto" w:fill="FFCC99"/>
            <w:vAlign w:val="center"/>
          </w:tcPr>
          <w:p w:rsidR="001017A8" w:rsidRDefault="005822D6">
            <w:pPr>
              <w:spacing w:after="0" w:line="240" w:lineRule="auto"/>
              <w:jc w:val="center"/>
              <w:rPr>
                <w:rFonts w:ascii="Arial" w:eastAsia="Arial" w:hAnsi="Arial" w:cs="Arial"/>
                <w:b/>
                <w:sz w:val="24"/>
                <w:szCs w:val="24"/>
              </w:rPr>
            </w:pPr>
            <w:r>
              <w:rPr>
                <w:rFonts w:ascii="Arial" w:eastAsia="Arial" w:hAnsi="Arial" w:cs="Arial"/>
                <w:b/>
                <w:sz w:val="24"/>
                <w:szCs w:val="24"/>
              </w:rPr>
              <w:t>MARZO</w:t>
            </w:r>
          </w:p>
        </w:tc>
        <w:tc>
          <w:tcPr>
            <w:tcW w:w="1212" w:type="dxa"/>
            <w:gridSpan w:val="5"/>
            <w:tcBorders>
              <w:top w:val="single" w:sz="8" w:space="0" w:color="000000"/>
              <w:left w:val="single" w:sz="8" w:space="0" w:color="000000"/>
              <w:bottom w:val="nil"/>
              <w:right w:val="single" w:sz="8" w:space="0" w:color="000000"/>
            </w:tcBorders>
            <w:shd w:val="clear" w:color="auto" w:fill="FFCC99"/>
            <w:vAlign w:val="center"/>
          </w:tcPr>
          <w:p w:rsidR="001017A8" w:rsidRDefault="005822D6">
            <w:pPr>
              <w:spacing w:after="0" w:line="240" w:lineRule="auto"/>
              <w:jc w:val="center"/>
              <w:rPr>
                <w:rFonts w:ascii="Arial" w:eastAsia="Arial" w:hAnsi="Arial" w:cs="Arial"/>
                <w:b/>
                <w:sz w:val="24"/>
                <w:szCs w:val="24"/>
              </w:rPr>
            </w:pPr>
            <w:r>
              <w:rPr>
                <w:rFonts w:ascii="Arial" w:eastAsia="Arial" w:hAnsi="Arial" w:cs="Arial"/>
                <w:b/>
                <w:sz w:val="24"/>
                <w:szCs w:val="24"/>
              </w:rPr>
              <w:t>ABRIL</w:t>
            </w:r>
          </w:p>
        </w:tc>
        <w:tc>
          <w:tcPr>
            <w:tcW w:w="1144" w:type="dxa"/>
            <w:gridSpan w:val="4"/>
            <w:tcBorders>
              <w:top w:val="single" w:sz="8" w:space="0" w:color="000000"/>
              <w:left w:val="single" w:sz="8" w:space="0" w:color="000000"/>
              <w:bottom w:val="nil"/>
              <w:right w:val="nil"/>
            </w:tcBorders>
            <w:shd w:val="clear" w:color="auto" w:fill="FFCC99"/>
            <w:vAlign w:val="center"/>
          </w:tcPr>
          <w:p w:rsidR="001017A8" w:rsidRDefault="005822D6">
            <w:pPr>
              <w:spacing w:after="0" w:line="240" w:lineRule="auto"/>
              <w:jc w:val="center"/>
              <w:rPr>
                <w:rFonts w:ascii="Arial" w:eastAsia="Arial" w:hAnsi="Arial" w:cs="Arial"/>
                <w:b/>
                <w:sz w:val="24"/>
                <w:szCs w:val="24"/>
              </w:rPr>
            </w:pPr>
            <w:r>
              <w:rPr>
                <w:rFonts w:ascii="Arial" w:eastAsia="Arial" w:hAnsi="Arial" w:cs="Arial"/>
                <w:b/>
                <w:sz w:val="24"/>
                <w:szCs w:val="24"/>
              </w:rPr>
              <w:t>MAYO</w:t>
            </w:r>
          </w:p>
        </w:tc>
        <w:tc>
          <w:tcPr>
            <w:tcW w:w="1284" w:type="dxa"/>
            <w:gridSpan w:val="5"/>
            <w:tcBorders>
              <w:top w:val="single" w:sz="8" w:space="0" w:color="000000"/>
              <w:left w:val="single" w:sz="8" w:space="0" w:color="000000"/>
              <w:bottom w:val="nil"/>
              <w:right w:val="single" w:sz="8" w:space="0" w:color="000000"/>
            </w:tcBorders>
            <w:shd w:val="clear" w:color="auto" w:fill="FFCC99"/>
            <w:vAlign w:val="center"/>
          </w:tcPr>
          <w:p w:rsidR="001017A8" w:rsidRDefault="005822D6">
            <w:pPr>
              <w:spacing w:after="0" w:line="240" w:lineRule="auto"/>
              <w:jc w:val="center"/>
              <w:rPr>
                <w:rFonts w:ascii="Arial" w:eastAsia="Arial" w:hAnsi="Arial" w:cs="Arial"/>
                <w:b/>
                <w:sz w:val="24"/>
                <w:szCs w:val="24"/>
              </w:rPr>
            </w:pPr>
            <w:r>
              <w:rPr>
                <w:rFonts w:ascii="Arial" w:eastAsia="Arial" w:hAnsi="Arial" w:cs="Arial"/>
                <w:b/>
                <w:sz w:val="24"/>
                <w:szCs w:val="24"/>
              </w:rPr>
              <w:t>JUNIO</w:t>
            </w:r>
          </w:p>
        </w:tc>
        <w:tc>
          <w:tcPr>
            <w:tcW w:w="1305" w:type="dxa"/>
            <w:gridSpan w:val="6"/>
            <w:tcBorders>
              <w:top w:val="single" w:sz="8" w:space="0" w:color="000000"/>
              <w:left w:val="single" w:sz="8" w:space="0" w:color="000000"/>
              <w:bottom w:val="nil"/>
              <w:right w:val="single" w:sz="8" w:space="0" w:color="000000"/>
            </w:tcBorders>
            <w:shd w:val="clear" w:color="auto" w:fill="FFCC99"/>
            <w:vAlign w:val="center"/>
          </w:tcPr>
          <w:p w:rsidR="001017A8" w:rsidRDefault="005822D6">
            <w:pPr>
              <w:spacing w:after="0" w:line="240" w:lineRule="auto"/>
              <w:jc w:val="center"/>
              <w:rPr>
                <w:rFonts w:ascii="Arial" w:eastAsia="Arial" w:hAnsi="Arial" w:cs="Arial"/>
                <w:b/>
                <w:sz w:val="24"/>
                <w:szCs w:val="24"/>
              </w:rPr>
            </w:pPr>
            <w:r>
              <w:rPr>
                <w:rFonts w:ascii="Arial" w:eastAsia="Arial" w:hAnsi="Arial" w:cs="Arial"/>
                <w:b/>
                <w:sz w:val="24"/>
                <w:szCs w:val="24"/>
              </w:rPr>
              <w:t>JULIO</w:t>
            </w:r>
          </w:p>
        </w:tc>
        <w:tc>
          <w:tcPr>
            <w:tcW w:w="1046" w:type="dxa"/>
            <w:gridSpan w:val="4"/>
            <w:tcBorders>
              <w:top w:val="single" w:sz="8" w:space="0" w:color="000000"/>
              <w:left w:val="single" w:sz="8" w:space="0" w:color="000000"/>
              <w:bottom w:val="nil"/>
              <w:right w:val="nil"/>
            </w:tcBorders>
            <w:shd w:val="clear" w:color="auto" w:fill="FFCC99"/>
            <w:vAlign w:val="center"/>
          </w:tcPr>
          <w:p w:rsidR="001017A8" w:rsidRDefault="005822D6">
            <w:pPr>
              <w:spacing w:after="0" w:line="240" w:lineRule="auto"/>
              <w:jc w:val="center"/>
              <w:rPr>
                <w:rFonts w:ascii="Arial" w:eastAsia="Arial" w:hAnsi="Arial" w:cs="Arial"/>
                <w:b/>
                <w:sz w:val="24"/>
                <w:szCs w:val="24"/>
              </w:rPr>
            </w:pPr>
            <w:r>
              <w:rPr>
                <w:rFonts w:ascii="Arial" w:eastAsia="Arial" w:hAnsi="Arial" w:cs="Arial"/>
                <w:b/>
                <w:sz w:val="24"/>
                <w:szCs w:val="24"/>
              </w:rPr>
              <w:t>AGOSTO</w:t>
            </w:r>
          </w:p>
        </w:tc>
        <w:tc>
          <w:tcPr>
            <w:tcW w:w="1184" w:type="dxa"/>
            <w:gridSpan w:val="4"/>
            <w:tcBorders>
              <w:top w:val="single" w:sz="8" w:space="0" w:color="000000"/>
              <w:left w:val="single" w:sz="8" w:space="0" w:color="000000"/>
              <w:bottom w:val="single" w:sz="8" w:space="0" w:color="000000"/>
              <w:right w:val="single" w:sz="8" w:space="0" w:color="000000"/>
            </w:tcBorders>
            <w:shd w:val="clear" w:color="auto" w:fill="FFCC99"/>
            <w:vAlign w:val="bottom"/>
          </w:tcPr>
          <w:p w:rsidR="001017A8" w:rsidRDefault="005822D6">
            <w:pPr>
              <w:spacing w:after="0" w:line="240" w:lineRule="auto"/>
              <w:jc w:val="center"/>
              <w:rPr>
                <w:rFonts w:ascii="Arial" w:eastAsia="Arial" w:hAnsi="Arial" w:cs="Arial"/>
                <w:b/>
                <w:sz w:val="24"/>
                <w:szCs w:val="24"/>
              </w:rPr>
            </w:pPr>
            <w:r>
              <w:rPr>
                <w:rFonts w:ascii="Arial" w:eastAsia="Arial" w:hAnsi="Arial" w:cs="Arial"/>
                <w:b/>
                <w:sz w:val="24"/>
                <w:szCs w:val="24"/>
              </w:rPr>
              <w:t>SEPTIEMBRE</w:t>
            </w:r>
          </w:p>
        </w:tc>
        <w:tc>
          <w:tcPr>
            <w:tcW w:w="1284" w:type="dxa"/>
            <w:gridSpan w:val="5"/>
            <w:tcBorders>
              <w:top w:val="single" w:sz="8" w:space="0" w:color="000000"/>
              <w:left w:val="nil"/>
              <w:bottom w:val="single" w:sz="8" w:space="0" w:color="000000"/>
              <w:right w:val="single" w:sz="8" w:space="0" w:color="000000"/>
            </w:tcBorders>
            <w:shd w:val="clear" w:color="auto" w:fill="FFCC99"/>
            <w:vAlign w:val="bottom"/>
          </w:tcPr>
          <w:p w:rsidR="001017A8" w:rsidRDefault="005822D6">
            <w:pPr>
              <w:spacing w:after="0" w:line="240" w:lineRule="auto"/>
              <w:jc w:val="center"/>
              <w:rPr>
                <w:rFonts w:ascii="Arial" w:eastAsia="Arial" w:hAnsi="Arial" w:cs="Arial"/>
                <w:b/>
                <w:sz w:val="24"/>
                <w:szCs w:val="24"/>
              </w:rPr>
            </w:pPr>
            <w:r>
              <w:rPr>
                <w:rFonts w:ascii="Arial" w:eastAsia="Arial" w:hAnsi="Arial" w:cs="Arial"/>
                <w:b/>
                <w:sz w:val="24"/>
                <w:szCs w:val="24"/>
              </w:rPr>
              <w:t>OCTUBRE</w:t>
            </w:r>
          </w:p>
        </w:tc>
        <w:tc>
          <w:tcPr>
            <w:tcW w:w="1199" w:type="dxa"/>
            <w:gridSpan w:val="4"/>
            <w:tcBorders>
              <w:top w:val="single" w:sz="8" w:space="0" w:color="000000"/>
              <w:left w:val="nil"/>
              <w:bottom w:val="single" w:sz="8" w:space="0" w:color="000000"/>
              <w:right w:val="single" w:sz="8" w:space="0" w:color="000000"/>
            </w:tcBorders>
            <w:shd w:val="clear" w:color="auto" w:fill="FFCC99"/>
            <w:vAlign w:val="bottom"/>
          </w:tcPr>
          <w:p w:rsidR="001017A8" w:rsidRDefault="005822D6">
            <w:pPr>
              <w:spacing w:after="0" w:line="240" w:lineRule="auto"/>
              <w:jc w:val="center"/>
              <w:rPr>
                <w:rFonts w:ascii="Arial" w:eastAsia="Arial" w:hAnsi="Arial" w:cs="Arial"/>
                <w:b/>
                <w:sz w:val="24"/>
                <w:szCs w:val="24"/>
              </w:rPr>
            </w:pPr>
            <w:r>
              <w:rPr>
                <w:rFonts w:ascii="Arial" w:eastAsia="Arial" w:hAnsi="Arial" w:cs="Arial"/>
                <w:b/>
                <w:sz w:val="24"/>
                <w:szCs w:val="24"/>
              </w:rPr>
              <w:t>NOVIEMBRE</w:t>
            </w:r>
          </w:p>
        </w:tc>
      </w:tr>
      <w:tr w:rsidR="00DB7F8C">
        <w:trPr>
          <w:trHeight w:val="540"/>
        </w:trPr>
        <w:tc>
          <w:tcPr>
            <w:tcW w:w="1031"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rsidR="001017A8" w:rsidRDefault="001017A8">
            <w:pPr>
              <w:widowControl w:val="0"/>
              <w:pBdr>
                <w:top w:val="nil"/>
                <w:left w:val="nil"/>
                <w:bottom w:val="nil"/>
                <w:right w:val="nil"/>
                <w:between w:val="nil"/>
              </w:pBdr>
              <w:spacing w:after="0" w:line="276" w:lineRule="auto"/>
              <w:rPr>
                <w:rFonts w:ascii="Arial" w:eastAsia="Arial" w:hAnsi="Arial" w:cs="Arial"/>
                <w:b/>
                <w:sz w:val="24"/>
                <w:szCs w:val="24"/>
              </w:rPr>
            </w:pPr>
          </w:p>
        </w:tc>
        <w:tc>
          <w:tcPr>
            <w:tcW w:w="1139"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rsidR="001017A8" w:rsidRDefault="001017A8">
            <w:pPr>
              <w:widowControl w:val="0"/>
              <w:pBdr>
                <w:top w:val="nil"/>
                <w:left w:val="nil"/>
                <w:bottom w:val="nil"/>
                <w:right w:val="nil"/>
                <w:between w:val="nil"/>
              </w:pBdr>
              <w:spacing w:after="0" w:line="276" w:lineRule="auto"/>
              <w:rPr>
                <w:rFonts w:ascii="Arial" w:eastAsia="Arial" w:hAnsi="Arial" w:cs="Arial"/>
                <w:b/>
                <w:sz w:val="24"/>
                <w:szCs w:val="24"/>
              </w:rPr>
            </w:pPr>
          </w:p>
        </w:tc>
        <w:tc>
          <w:tcPr>
            <w:tcW w:w="483" w:type="dxa"/>
            <w:tcBorders>
              <w:top w:val="nil"/>
              <w:left w:val="nil"/>
              <w:bottom w:val="single" w:sz="8" w:space="0" w:color="000000"/>
              <w:right w:val="single" w:sz="4" w:space="0" w:color="000000"/>
            </w:tcBorders>
            <w:shd w:val="clear" w:color="auto" w:fill="FFCC00"/>
            <w:vAlign w:val="center"/>
          </w:tcPr>
          <w:p w:rsidR="001017A8" w:rsidRDefault="005822D6">
            <w:pPr>
              <w:spacing w:after="0" w:line="240" w:lineRule="auto"/>
              <w:jc w:val="center"/>
              <w:rPr>
                <w:rFonts w:ascii="Arial" w:eastAsia="Arial" w:hAnsi="Arial" w:cs="Arial"/>
                <w:b/>
                <w:sz w:val="24"/>
                <w:szCs w:val="24"/>
              </w:rPr>
            </w:pPr>
            <w:r>
              <w:rPr>
                <w:rFonts w:ascii="Arial" w:eastAsia="Arial" w:hAnsi="Arial" w:cs="Arial"/>
                <w:b/>
                <w:sz w:val="24"/>
                <w:szCs w:val="24"/>
              </w:rPr>
              <w:t>Inicio</w:t>
            </w:r>
          </w:p>
        </w:tc>
        <w:tc>
          <w:tcPr>
            <w:tcW w:w="374" w:type="dxa"/>
            <w:tcBorders>
              <w:top w:val="nil"/>
              <w:left w:val="nil"/>
              <w:bottom w:val="single" w:sz="8" w:space="0" w:color="000000"/>
              <w:right w:val="nil"/>
            </w:tcBorders>
            <w:shd w:val="clear" w:color="auto" w:fill="FFCC00"/>
            <w:vAlign w:val="center"/>
          </w:tcPr>
          <w:p w:rsidR="001017A8" w:rsidRDefault="005822D6">
            <w:pPr>
              <w:spacing w:after="0" w:line="240" w:lineRule="auto"/>
              <w:jc w:val="center"/>
              <w:rPr>
                <w:rFonts w:ascii="Arial" w:eastAsia="Arial" w:hAnsi="Arial" w:cs="Arial"/>
                <w:b/>
                <w:sz w:val="24"/>
                <w:szCs w:val="24"/>
              </w:rPr>
            </w:pPr>
            <w:r>
              <w:rPr>
                <w:rFonts w:ascii="Arial" w:eastAsia="Arial" w:hAnsi="Arial" w:cs="Arial"/>
                <w:b/>
                <w:sz w:val="24"/>
                <w:szCs w:val="24"/>
              </w:rPr>
              <w:t>Fin.</w:t>
            </w:r>
          </w:p>
        </w:tc>
        <w:tc>
          <w:tcPr>
            <w:tcW w:w="177" w:type="dxa"/>
            <w:tcBorders>
              <w:top w:val="nil"/>
              <w:left w:val="single" w:sz="4" w:space="0" w:color="000000"/>
              <w:bottom w:val="single" w:sz="8" w:space="0" w:color="000000"/>
              <w:right w:val="single" w:sz="8" w:space="0" w:color="000000"/>
            </w:tcBorders>
            <w:shd w:val="clear" w:color="auto" w:fill="0000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43" w:type="dxa"/>
            <w:tcBorders>
              <w:top w:val="nil"/>
              <w:left w:val="single" w:sz="4" w:space="0" w:color="000000"/>
              <w:bottom w:val="single" w:sz="8" w:space="0" w:color="000000"/>
              <w:right w:val="single" w:sz="4"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1</w:t>
            </w:r>
          </w:p>
        </w:tc>
        <w:tc>
          <w:tcPr>
            <w:tcW w:w="243" w:type="dxa"/>
            <w:tcBorders>
              <w:top w:val="nil"/>
              <w:left w:val="nil"/>
              <w:bottom w:val="single" w:sz="8" w:space="0" w:color="000000"/>
              <w:right w:val="single" w:sz="4"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2</w:t>
            </w:r>
          </w:p>
        </w:tc>
        <w:tc>
          <w:tcPr>
            <w:tcW w:w="243" w:type="dxa"/>
            <w:tcBorders>
              <w:top w:val="nil"/>
              <w:left w:val="nil"/>
              <w:bottom w:val="single" w:sz="8" w:space="0" w:color="000000"/>
              <w:right w:val="single" w:sz="4"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3</w:t>
            </w:r>
          </w:p>
        </w:tc>
        <w:tc>
          <w:tcPr>
            <w:tcW w:w="243" w:type="dxa"/>
            <w:tcBorders>
              <w:top w:val="nil"/>
              <w:left w:val="nil"/>
              <w:bottom w:val="single" w:sz="8" w:space="0" w:color="000000"/>
              <w:right w:val="single" w:sz="4"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4</w:t>
            </w:r>
          </w:p>
        </w:tc>
        <w:tc>
          <w:tcPr>
            <w:tcW w:w="213" w:type="dxa"/>
            <w:tcBorders>
              <w:top w:val="single" w:sz="8" w:space="0" w:color="000000"/>
              <w:left w:val="single" w:sz="8" w:space="0" w:color="000000"/>
              <w:bottom w:val="single" w:sz="8" w:space="0" w:color="000000"/>
              <w:right w:val="nil"/>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5</w:t>
            </w:r>
          </w:p>
        </w:tc>
        <w:tc>
          <w:tcPr>
            <w:tcW w:w="213"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6</w:t>
            </w:r>
          </w:p>
        </w:tc>
        <w:tc>
          <w:tcPr>
            <w:tcW w:w="213" w:type="dxa"/>
            <w:tcBorders>
              <w:top w:val="single" w:sz="8" w:space="0" w:color="000000"/>
              <w:left w:val="nil"/>
              <w:bottom w:val="single" w:sz="8" w:space="0" w:color="000000"/>
              <w:right w:val="single" w:sz="4"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7</w:t>
            </w:r>
          </w:p>
        </w:tc>
        <w:tc>
          <w:tcPr>
            <w:tcW w:w="213" w:type="dxa"/>
            <w:tcBorders>
              <w:top w:val="single" w:sz="8" w:space="0" w:color="000000"/>
              <w:left w:val="nil"/>
              <w:bottom w:val="single" w:sz="8" w:space="0" w:color="000000"/>
              <w:right w:val="single" w:sz="4"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8</w:t>
            </w:r>
          </w:p>
        </w:tc>
        <w:tc>
          <w:tcPr>
            <w:tcW w:w="354" w:type="dxa"/>
            <w:gridSpan w:val="2"/>
            <w:tcBorders>
              <w:top w:val="single" w:sz="8" w:space="0" w:color="000000"/>
              <w:left w:val="single" w:sz="8" w:space="0" w:color="000000"/>
              <w:bottom w:val="single" w:sz="8" w:space="0" w:color="000000"/>
              <w:right w:val="single" w:sz="8"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9</w:t>
            </w:r>
          </w:p>
        </w:tc>
        <w:tc>
          <w:tcPr>
            <w:tcW w:w="286"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10</w:t>
            </w:r>
          </w:p>
        </w:tc>
        <w:tc>
          <w:tcPr>
            <w:tcW w:w="286" w:type="dxa"/>
            <w:tcBorders>
              <w:top w:val="single" w:sz="8" w:space="0" w:color="000000"/>
              <w:left w:val="nil"/>
              <w:bottom w:val="single" w:sz="8" w:space="0" w:color="000000"/>
              <w:right w:val="single" w:sz="4"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11</w:t>
            </w:r>
          </w:p>
        </w:tc>
        <w:tc>
          <w:tcPr>
            <w:tcW w:w="286" w:type="dxa"/>
            <w:tcBorders>
              <w:top w:val="single" w:sz="8" w:space="0" w:color="000000"/>
              <w:left w:val="nil"/>
              <w:bottom w:val="single" w:sz="8" w:space="0" w:color="000000"/>
              <w:right w:val="single" w:sz="8"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12</w:t>
            </w:r>
          </w:p>
        </w:tc>
        <w:tc>
          <w:tcPr>
            <w:tcW w:w="286" w:type="dxa"/>
            <w:tcBorders>
              <w:top w:val="single" w:sz="8" w:space="0" w:color="000000"/>
              <w:left w:val="nil"/>
              <w:bottom w:val="single" w:sz="8" w:space="0" w:color="000000"/>
              <w:right w:val="single" w:sz="4"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13</w:t>
            </w:r>
          </w:p>
        </w:tc>
        <w:tc>
          <w:tcPr>
            <w:tcW w:w="286" w:type="dxa"/>
            <w:tcBorders>
              <w:top w:val="single" w:sz="8" w:space="0" w:color="000000"/>
              <w:left w:val="nil"/>
              <w:bottom w:val="single" w:sz="8" w:space="0" w:color="000000"/>
              <w:right w:val="single" w:sz="4"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14</w:t>
            </w:r>
          </w:p>
        </w:tc>
        <w:tc>
          <w:tcPr>
            <w:tcW w:w="286" w:type="dxa"/>
            <w:tcBorders>
              <w:top w:val="single" w:sz="8" w:space="0" w:color="000000"/>
              <w:left w:val="nil"/>
              <w:bottom w:val="single" w:sz="8" w:space="0" w:color="000000"/>
              <w:right w:val="single" w:sz="4"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15</w:t>
            </w:r>
          </w:p>
        </w:tc>
        <w:tc>
          <w:tcPr>
            <w:tcW w:w="286" w:type="dxa"/>
            <w:tcBorders>
              <w:top w:val="single" w:sz="8" w:space="0" w:color="000000"/>
              <w:left w:val="nil"/>
              <w:bottom w:val="single" w:sz="8" w:space="0" w:color="000000"/>
              <w:right w:val="single" w:sz="4"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16</w:t>
            </w:r>
          </w:p>
        </w:tc>
        <w:tc>
          <w:tcPr>
            <w:tcW w:w="286" w:type="dxa"/>
            <w:tcBorders>
              <w:top w:val="single" w:sz="8" w:space="0" w:color="000000"/>
              <w:left w:val="single" w:sz="8" w:space="0" w:color="000000"/>
              <w:bottom w:val="single" w:sz="8" w:space="0" w:color="000000"/>
              <w:right w:val="nil"/>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17</w:t>
            </w:r>
          </w:p>
        </w:tc>
        <w:tc>
          <w:tcPr>
            <w:tcW w:w="286"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18</w:t>
            </w:r>
          </w:p>
        </w:tc>
        <w:tc>
          <w:tcPr>
            <w:tcW w:w="286" w:type="dxa"/>
            <w:tcBorders>
              <w:top w:val="single" w:sz="8" w:space="0" w:color="000000"/>
              <w:left w:val="nil"/>
              <w:bottom w:val="single" w:sz="8" w:space="0" w:color="000000"/>
              <w:right w:val="single" w:sz="4"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19</w:t>
            </w:r>
          </w:p>
        </w:tc>
        <w:tc>
          <w:tcPr>
            <w:tcW w:w="286" w:type="dxa"/>
            <w:tcBorders>
              <w:top w:val="single" w:sz="8" w:space="0" w:color="000000"/>
              <w:left w:val="nil"/>
              <w:bottom w:val="single" w:sz="8" w:space="0" w:color="000000"/>
              <w:right w:val="single" w:sz="4"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20</w:t>
            </w:r>
          </w:p>
        </w:tc>
        <w:tc>
          <w:tcPr>
            <w:tcW w:w="426" w:type="dxa"/>
            <w:gridSpan w:val="3"/>
            <w:tcBorders>
              <w:top w:val="single" w:sz="8" w:space="0" w:color="000000"/>
              <w:left w:val="single" w:sz="8" w:space="0" w:color="000000"/>
              <w:bottom w:val="single" w:sz="8" w:space="0" w:color="000000"/>
              <w:right w:val="nil"/>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21</w:t>
            </w:r>
          </w:p>
        </w:tc>
        <w:tc>
          <w:tcPr>
            <w:tcW w:w="286"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22</w:t>
            </w:r>
          </w:p>
        </w:tc>
        <w:tc>
          <w:tcPr>
            <w:tcW w:w="286" w:type="dxa"/>
            <w:tcBorders>
              <w:top w:val="single" w:sz="8" w:space="0" w:color="000000"/>
              <w:left w:val="nil"/>
              <w:bottom w:val="single" w:sz="8" w:space="0" w:color="000000"/>
              <w:right w:val="single" w:sz="4"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23</w:t>
            </w:r>
          </w:p>
        </w:tc>
        <w:tc>
          <w:tcPr>
            <w:tcW w:w="286" w:type="dxa"/>
            <w:tcBorders>
              <w:top w:val="single" w:sz="8" w:space="0" w:color="000000"/>
              <w:left w:val="nil"/>
              <w:bottom w:val="single" w:sz="8" w:space="0" w:color="000000"/>
              <w:right w:val="single" w:sz="8"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24</w:t>
            </w:r>
          </w:p>
        </w:tc>
        <w:tc>
          <w:tcPr>
            <w:tcW w:w="349" w:type="dxa"/>
            <w:gridSpan w:val="2"/>
            <w:tcBorders>
              <w:top w:val="single" w:sz="8" w:space="0" w:color="000000"/>
              <w:left w:val="nil"/>
              <w:bottom w:val="single" w:sz="8" w:space="0" w:color="000000"/>
              <w:right w:val="single" w:sz="4"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25</w:t>
            </w:r>
          </w:p>
        </w:tc>
        <w:tc>
          <w:tcPr>
            <w:tcW w:w="286" w:type="dxa"/>
            <w:tcBorders>
              <w:top w:val="single" w:sz="8" w:space="0" w:color="000000"/>
              <w:left w:val="nil"/>
              <w:bottom w:val="single" w:sz="8" w:space="0" w:color="000000"/>
              <w:right w:val="single" w:sz="4"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26</w:t>
            </w:r>
          </w:p>
        </w:tc>
        <w:tc>
          <w:tcPr>
            <w:tcW w:w="286" w:type="dxa"/>
            <w:tcBorders>
              <w:top w:val="single" w:sz="8" w:space="0" w:color="000000"/>
              <w:left w:val="nil"/>
              <w:bottom w:val="single" w:sz="8" w:space="0" w:color="000000"/>
              <w:right w:val="single" w:sz="4"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28</w:t>
            </w:r>
          </w:p>
        </w:tc>
        <w:tc>
          <w:tcPr>
            <w:tcW w:w="286" w:type="dxa"/>
            <w:tcBorders>
              <w:top w:val="single" w:sz="8" w:space="0" w:color="000000"/>
              <w:left w:val="nil"/>
              <w:bottom w:val="single" w:sz="8" w:space="0" w:color="000000"/>
              <w:right w:val="single" w:sz="8"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29</w:t>
            </w:r>
          </w:p>
        </w:tc>
        <w:tc>
          <w:tcPr>
            <w:tcW w:w="296" w:type="dxa"/>
            <w:tcBorders>
              <w:top w:val="nil"/>
              <w:left w:val="nil"/>
              <w:bottom w:val="single" w:sz="8" w:space="0" w:color="000000"/>
              <w:right w:val="single" w:sz="4"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30</w:t>
            </w:r>
          </w:p>
        </w:tc>
        <w:tc>
          <w:tcPr>
            <w:tcW w:w="296" w:type="dxa"/>
            <w:tcBorders>
              <w:top w:val="nil"/>
              <w:left w:val="single" w:sz="8" w:space="0" w:color="000000"/>
              <w:bottom w:val="single" w:sz="8" w:space="0" w:color="000000"/>
              <w:right w:val="nil"/>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31</w:t>
            </w:r>
          </w:p>
        </w:tc>
        <w:tc>
          <w:tcPr>
            <w:tcW w:w="296" w:type="dxa"/>
            <w:tcBorders>
              <w:top w:val="nil"/>
              <w:left w:val="single" w:sz="4" w:space="0" w:color="000000"/>
              <w:bottom w:val="single" w:sz="8" w:space="0" w:color="000000"/>
              <w:right w:val="single" w:sz="4"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32</w:t>
            </w:r>
          </w:p>
        </w:tc>
        <w:tc>
          <w:tcPr>
            <w:tcW w:w="296" w:type="dxa"/>
            <w:tcBorders>
              <w:top w:val="nil"/>
              <w:left w:val="nil"/>
              <w:bottom w:val="single" w:sz="8" w:space="0" w:color="000000"/>
              <w:right w:val="single" w:sz="8"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33</w:t>
            </w:r>
          </w:p>
        </w:tc>
        <w:tc>
          <w:tcPr>
            <w:tcW w:w="286" w:type="dxa"/>
            <w:tcBorders>
              <w:top w:val="nil"/>
              <w:left w:val="nil"/>
              <w:bottom w:val="single" w:sz="8" w:space="0" w:color="000000"/>
              <w:right w:val="single" w:sz="4"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34</w:t>
            </w:r>
          </w:p>
        </w:tc>
        <w:tc>
          <w:tcPr>
            <w:tcW w:w="286" w:type="dxa"/>
            <w:tcBorders>
              <w:top w:val="nil"/>
              <w:left w:val="nil"/>
              <w:bottom w:val="single" w:sz="8" w:space="0" w:color="000000"/>
              <w:right w:val="nil"/>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35</w:t>
            </w:r>
          </w:p>
        </w:tc>
        <w:tc>
          <w:tcPr>
            <w:tcW w:w="286" w:type="dxa"/>
            <w:tcBorders>
              <w:top w:val="nil"/>
              <w:left w:val="single" w:sz="4" w:space="0" w:color="000000"/>
              <w:bottom w:val="single" w:sz="8" w:space="0" w:color="000000"/>
              <w:right w:val="nil"/>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36</w:t>
            </w:r>
          </w:p>
        </w:tc>
        <w:tc>
          <w:tcPr>
            <w:tcW w:w="286" w:type="dxa"/>
            <w:tcBorders>
              <w:top w:val="nil"/>
              <w:left w:val="single" w:sz="4" w:space="0" w:color="000000"/>
              <w:bottom w:val="single" w:sz="8" w:space="0" w:color="000000"/>
              <w:right w:val="single" w:sz="8"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37</w:t>
            </w:r>
          </w:p>
        </w:tc>
        <w:tc>
          <w:tcPr>
            <w:tcW w:w="349" w:type="dxa"/>
            <w:gridSpan w:val="2"/>
            <w:tcBorders>
              <w:top w:val="nil"/>
              <w:left w:val="nil"/>
              <w:bottom w:val="single" w:sz="8" w:space="0" w:color="000000"/>
              <w:right w:val="nil"/>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38</w:t>
            </w:r>
          </w:p>
        </w:tc>
        <w:tc>
          <w:tcPr>
            <w:tcW w:w="330" w:type="dxa"/>
            <w:tcBorders>
              <w:top w:val="nil"/>
              <w:left w:val="single" w:sz="4" w:space="0" w:color="000000"/>
              <w:bottom w:val="single" w:sz="8" w:space="0" w:color="000000"/>
              <w:right w:val="nil"/>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39</w:t>
            </w:r>
          </w:p>
        </w:tc>
        <w:tc>
          <w:tcPr>
            <w:tcW w:w="330" w:type="dxa"/>
            <w:tcBorders>
              <w:top w:val="nil"/>
              <w:left w:val="single" w:sz="4" w:space="0" w:color="000000"/>
              <w:bottom w:val="single" w:sz="8" w:space="0" w:color="000000"/>
              <w:right w:val="nil"/>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40</w:t>
            </w:r>
          </w:p>
        </w:tc>
        <w:tc>
          <w:tcPr>
            <w:tcW w:w="330" w:type="dxa"/>
            <w:tcBorders>
              <w:top w:val="nil"/>
              <w:left w:val="single" w:sz="4" w:space="0" w:color="000000"/>
              <w:bottom w:val="nil"/>
              <w:right w:val="single" w:sz="8" w:space="0" w:color="000000"/>
            </w:tcBorders>
            <w:shd w:val="clear" w:color="auto" w:fill="FFCC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41</w:t>
            </w:r>
          </w:p>
        </w:tc>
      </w:tr>
      <w:tr w:rsidR="001017A8">
        <w:trPr>
          <w:trHeight w:val="340"/>
        </w:trPr>
        <w:tc>
          <w:tcPr>
            <w:tcW w:w="1031" w:type="dxa"/>
            <w:tcBorders>
              <w:top w:val="nil"/>
              <w:left w:val="single" w:sz="8" w:space="0" w:color="000000"/>
              <w:bottom w:val="single" w:sz="4" w:space="0" w:color="000000"/>
              <w:right w:val="single" w:sz="8" w:space="0" w:color="000000"/>
            </w:tcBorders>
            <w:shd w:val="clear" w:color="auto" w:fill="auto"/>
            <w:vAlign w:val="center"/>
          </w:tcPr>
          <w:p w:rsidR="001017A8" w:rsidRDefault="005822D6">
            <w:pPr>
              <w:spacing w:after="0" w:line="240" w:lineRule="auto"/>
              <w:rPr>
                <w:rFonts w:ascii="Arial" w:eastAsia="Arial" w:hAnsi="Arial" w:cs="Arial"/>
                <w:sz w:val="24"/>
                <w:szCs w:val="24"/>
              </w:rPr>
            </w:pPr>
            <w:r>
              <w:rPr>
                <w:rFonts w:ascii="Arial" w:eastAsia="Arial" w:hAnsi="Arial" w:cs="Arial"/>
                <w:sz w:val="24"/>
                <w:szCs w:val="24"/>
              </w:rPr>
              <w:t>Toma de muestras preliminares del factor de potencia </w:t>
            </w:r>
          </w:p>
        </w:tc>
        <w:tc>
          <w:tcPr>
            <w:tcW w:w="1139" w:type="dxa"/>
            <w:tcBorders>
              <w:top w:val="nil"/>
              <w:left w:val="nil"/>
              <w:bottom w:val="single" w:sz="4" w:space="0" w:color="000000"/>
              <w:right w:val="single" w:sz="8" w:space="0" w:color="000000"/>
            </w:tcBorders>
            <w:shd w:val="clear" w:color="auto" w:fill="auto"/>
            <w:vAlign w:val="center"/>
          </w:tcPr>
          <w:p w:rsidR="001017A8" w:rsidRDefault="005822D6">
            <w:pPr>
              <w:spacing w:after="0" w:line="240" w:lineRule="auto"/>
              <w:rPr>
                <w:rFonts w:ascii="Arial" w:eastAsia="Arial" w:hAnsi="Arial" w:cs="Arial"/>
                <w:sz w:val="24"/>
                <w:szCs w:val="24"/>
              </w:rPr>
            </w:pPr>
            <w:r>
              <w:rPr>
                <w:rFonts w:ascii="Arial" w:eastAsia="Arial" w:hAnsi="Arial" w:cs="Arial"/>
                <w:sz w:val="24"/>
                <w:szCs w:val="24"/>
              </w:rPr>
              <w:t>Profesores de la facultad </w:t>
            </w:r>
          </w:p>
        </w:tc>
        <w:tc>
          <w:tcPr>
            <w:tcW w:w="483" w:type="dxa"/>
            <w:tcBorders>
              <w:top w:val="single" w:sz="8" w:space="0" w:color="000000"/>
              <w:left w:val="single" w:sz="8" w:space="0" w:color="000000"/>
              <w:bottom w:val="nil"/>
              <w:right w:val="single" w:sz="8" w:space="0" w:color="000000"/>
            </w:tcBorders>
            <w:shd w:val="clear" w:color="auto" w:fill="C0C0C0"/>
            <w:vAlign w:val="center"/>
          </w:tcPr>
          <w:p w:rsidR="001017A8" w:rsidRDefault="005822D6">
            <w:pPr>
              <w:spacing w:after="0" w:line="240" w:lineRule="auto"/>
              <w:jc w:val="center"/>
              <w:rPr>
                <w:rFonts w:ascii="Arial" w:eastAsia="Arial" w:hAnsi="Arial" w:cs="Arial"/>
                <w:b/>
                <w:sz w:val="24"/>
                <w:szCs w:val="24"/>
              </w:rPr>
            </w:pPr>
            <w:r>
              <w:rPr>
                <w:rFonts w:ascii="Arial" w:eastAsia="Arial" w:hAnsi="Arial" w:cs="Arial"/>
                <w:b/>
                <w:sz w:val="24"/>
                <w:szCs w:val="24"/>
              </w:rPr>
              <w:t> </w:t>
            </w:r>
          </w:p>
        </w:tc>
        <w:tc>
          <w:tcPr>
            <w:tcW w:w="374" w:type="dxa"/>
            <w:tcBorders>
              <w:top w:val="nil"/>
              <w:left w:val="nil"/>
              <w:bottom w:val="nil"/>
              <w:right w:val="nil"/>
            </w:tcBorders>
            <w:shd w:val="clear" w:color="auto" w:fill="FF8080"/>
            <w:vAlign w:val="center"/>
          </w:tcPr>
          <w:p w:rsidR="001017A8" w:rsidRDefault="001017A8">
            <w:pPr>
              <w:spacing w:after="0" w:line="240" w:lineRule="auto"/>
              <w:jc w:val="center"/>
              <w:rPr>
                <w:rFonts w:ascii="Arial" w:eastAsia="Arial" w:hAnsi="Arial" w:cs="Arial"/>
                <w:b/>
                <w:sz w:val="24"/>
                <w:szCs w:val="24"/>
              </w:rPr>
            </w:pPr>
          </w:p>
        </w:tc>
        <w:tc>
          <w:tcPr>
            <w:tcW w:w="177" w:type="dxa"/>
            <w:tcBorders>
              <w:top w:val="nil"/>
              <w:left w:val="single" w:sz="4" w:space="0" w:color="000000"/>
              <w:bottom w:val="nil"/>
              <w:right w:val="single" w:sz="4" w:space="0" w:color="000000"/>
            </w:tcBorders>
            <w:shd w:val="clear" w:color="auto" w:fill="0000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43" w:type="dxa"/>
            <w:tcBorders>
              <w:top w:val="nil"/>
              <w:left w:val="single" w:sz="8" w:space="0" w:color="000000"/>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43" w:type="dxa"/>
            <w:tcBorders>
              <w:top w:val="nil"/>
              <w:left w:val="single" w:sz="4" w:space="0" w:color="000000"/>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43" w:type="dxa"/>
            <w:tcBorders>
              <w:top w:val="nil"/>
              <w:left w:val="single" w:sz="4" w:space="0" w:color="000000"/>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43" w:type="dxa"/>
            <w:tcBorders>
              <w:top w:val="nil"/>
              <w:left w:val="nil"/>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13"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13" w:type="dxa"/>
            <w:tcBorders>
              <w:top w:val="nil"/>
              <w:left w:val="single" w:sz="4" w:space="0" w:color="000000"/>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13" w:type="dxa"/>
            <w:tcBorders>
              <w:top w:val="nil"/>
              <w:left w:val="nil"/>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13" w:type="dxa"/>
            <w:tcBorders>
              <w:top w:val="nil"/>
              <w:left w:val="nil"/>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54" w:type="dxa"/>
            <w:gridSpan w:val="2"/>
            <w:tcBorders>
              <w:top w:val="single" w:sz="8" w:space="0" w:color="000000"/>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426" w:type="dxa"/>
            <w:gridSpan w:val="3"/>
            <w:tcBorders>
              <w:top w:val="single" w:sz="8" w:space="0" w:color="000000"/>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49" w:type="dxa"/>
            <w:gridSpan w:val="2"/>
            <w:tcBorders>
              <w:top w:val="nil"/>
              <w:left w:val="nil"/>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96"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96"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96"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96" w:type="dxa"/>
            <w:tcBorders>
              <w:top w:val="nil"/>
              <w:left w:val="single" w:sz="4" w:space="0" w:color="000000"/>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49" w:type="dxa"/>
            <w:gridSpan w:val="2"/>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30"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30"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30" w:type="dxa"/>
            <w:tcBorders>
              <w:top w:val="single" w:sz="8" w:space="0" w:color="000000"/>
              <w:left w:val="single" w:sz="4" w:space="0" w:color="000000"/>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r>
      <w:tr w:rsidR="001017A8">
        <w:trPr>
          <w:trHeight w:val="320"/>
        </w:trPr>
        <w:tc>
          <w:tcPr>
            <w:tcW w:w="1031" w:type="dxa"/>
            <w:tcBorders>
              <w:top w:val="nil"/>
              <w:left w:val="single" w:sz="8" w:space="0" w:color="000000"/>
              <w:bottom w:val="single" w:sz="4" w:space="0" w:color="000000"/>
              <w:right w:val="single" w:sz="8" w:space="0" w:color="000000"/>
            </w:tcBorders>
            <w:shd w:val="clear" w:color="auto" w:fill="auto"/>
            <w:vAlign w:val="center"/>
          </w:tcPr>
          <w:p w:rsidR="001017A8" w:rsidRDefault="005822D6">
            <w:pPr>
              <w:spacing w:after="0" w:line="240" w:lineRule="auto"/>
              <w:rPr>
                <w:rFonts w:ascii="Arial" w:eastAsia="Arial" w:hAnsi="Arial" w:cs="Arial"/>
                <w:sz w:val="24"/>
                <w:szCs w:val="24"/>
              </w:rPr>
            </w:pPr>
            <w:r>
              <w:rPr>
                <w:rFonts w:ascii="Arial" w:eastAsia="Arial" w:hAnsi="Arial" w:cs="Arial"/>
                <w:sz w:val="24"/>
                <w:szCs w:val="24"/>
              </w:rPr>
              <w:t>Estudio de técnicas de corrección del factor de potencia por PWM</w:t>
            </w:r>
          </w:p>
        </w:tc>
        <w:tc>
          <w:tcPr>
            <w:tcW w:w="1139" w:type="dxa"/>
            <w:tcBorders>
              <w:top w:val="nil"/>
              <w:left w:val="nil"/>
              <w:bottom w:val="single" w:sz="4" w:space="0" w:color="000000"/>
              <w:right w:val="single" w:sz="8" w:space="0" w:color="000000"/>
            </w:tcBorders>
            <w:shd w:val="clear" w:color="auto" w:fill="auto"/>
            <w:vAlign w:val="center"/>
          </w:tcPr>
          <w:p w:rsidR="001017A8" w:rsidRDefault="005822D6">
            <w:pPr>
              <w:spacing w:after="0" w:line="240" w:lineRule="auto"/>
              <w:rPr>
                <w:rFonts w:ascii="Arial" w:eastAsia="Arial" w:hAnsi="Arial" w:cs="Arial"/>
                <w:sz w:val="24"/>
                <w:szCs w:val="24"/>
              </w:rPr>
            </w:pPr>
            <w:r>
              <w:rPr>
                <w:rFonts w:ascii="Arial" w:eastAsia="Arial" w:hAnsi="Arial" w:cs="Arial"/>
                <w:sz w:val="24"/>
                <w:szCs w:val="24"/>
              </w:rPr>
              <w:t>Investigadores del proyectos</w:t>
            </w:r>
          </w:p>
        </w:tc>
        <w:tc>
          <w:tcPr>
            <w:tcW w:w="483"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1017A8" w:rsidRDefault="005822D6">
            <w:pPr>
              <w:spacing w:after="0" w:line="240" w:lineRule="auto"/>
              <w:jc w:val="center"/>
              <w:rPr>
                <w:rFonts w:ascii="Arial" w:eastAsia="Arial" w:hAnsi="Arial" w:cs="Arial"/>
                <w:b/>
                <w:sz w:val="24"/>
                <w:szCs w:val="24"/>
              </w:rPr>
            </w:pPr>
            <w:r>
              <w:rPr>
                <w:rFonts w:ascii="Arial" w:eastAsia="Arial" w:hAnsi="Arial" w:cs="Arial"/>
                <w:b/>
                <w:sz w:val="24"/>
                <w:szCs w:val="24"/>
              </w:rPr>
              <w:t> </w:t>
            </w:r>
          </w:p>
        </w:tc>
        <w:tc>
          <w:tcPr>
            <w:tcW w:w="374" w:type="dxa"/>
            <w:tcBorders>
              <w:top w:val="single" w:sz="4" w:space="0" w:color="000000"/>
              <w:left w:val="nil"/>
              <w:bottom w:val="single" w:sz="4" w:space="0" w:color="000000"/>
              <w:right w:val="single" w:sz="4" w:space="0" w:color="000000"/>
            </w:tcBorders>
            <w:shd w:val="clear" w:color="auto" w:fill="FF8080"/>
            <w:vAlign w:val="center"/>
          </w:tcPr>
          <w:p w:rsidR="001017A8" w:rsidRDefault="005822D6">
            <w:pPr>
              <w:spacing w:after="0" w:line="240" w:lineRule="auto"/>
              <w:jc w:val="center"/>
              <w:rPr>
                <w:rFonts w:ascii="Arial" w:eastAsia="Arial" w:hAnsi="Arial" w:cs="Arial"/>
                <w:b/>
                <w:sz w:val="24"/>
                <w:szCs w:val="24"/>
              </w:rPr>
            </w:pPr>
            <w:r>
              <w:rPr>
                <w:rFonts w:ascii="Arial" w:eastAsia="Arial" w:hAnsi="Arial" w:cs="Arial"/>
                <w:b/>
                <w:sz w:val="24"/>
                <w:szCs w:val="24"/>
              </w:rPr>
              <w:t> </w:t>
            </w:r>
          </w:p>
        </w:tc>
        <w:tc>
          <w:tcPr>
            <w:tcW w:w="177" w:type="dxa"/>
            <w:tcBorders>
              <w:top w:val="nil"/>
              <w:left w:val="single" w:sz="4" w:space="0" w:color="000000"/>
              <w:bottom w:val="nil"/>
              <w:right w:val="single" w:sz="4" w:space="0" w:color="000000"/>
            </w:tcBorders>
            <w:shd w:val="clear" w:color="auto" w:fill="0000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43" w:type="dxa"/>
            <w:tcBorders>
              <w:top w:val="nil"/>
              <w:left w:val="single" w:sz="8"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43" w:type="dxa"/>
            <w:tcBorders>
              <w:top w:val="nil"/>
              <w:left w:val="single" w:sz="4" w:space="0" w:color="000000"/>
              <w:bottom w:val="single" w:sz="4" w:space="0" w:color="000000"/>
              <w:right w:val="nil"/>
            </w:tcBorders>
            <w:shd w:val="clear" w:color="auto" w:fill="FFFFFF"/>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43" w:type="dxa"/>
            <w:tcBorders>
              <w:top w:val="nil"/>
              <w:left w:val="single" w:sz="4" w:space="0" w:color="000000"/>
              <w:bottom w:val="single" w:sz="4" w:space="0" w:color="000000"/>
              <w:right w:val="single" w:sz="4"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43" w:type="dxa"/>
            <w:tcBorders>
              <w:top w:val="nil"/>
              <w:left w:val="nil"/>
              <w:bottom w:val="single" w:sz="4" w:space="0" w:color="000000"/>
              <w:right w:val="single" w:sz="8"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13" w:type="dxa"/>
            <w:tcBorders>
              <w:top w:val="nil"/>
              <w:left w:val="nil"/>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13" w:type="dxa"/>
            <w:tcBorders>
              <w:top w:val="nil"/>
              <w:left w:val="single" w:sz="4" w:space="0" w:color="000000"/>
              <w:bottom w:val="single" w:sz="4" w:space="0" w:color="000000"/>
              <w:right w:val="single" w:sz="4"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13" w:type="dxa"/>
            <w:tcBorders>
              <w:top w:val="nil"/>
              <w:left w:val="nil"/>
              <w:bottom w:val="single" w:sz="4" w:space="0" w:color="000000"/>
              <w:right w:val="single" w:sz="4"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13" w:type="dxa"/>
            <w:tcBorders>
              <w:top w:val="nil"/>
              <w:left w:val="nil"/>
              <w:bottom w:val="single" w:sz="4" w:space="0" w:color="000000"/>
              <w:right w:val="single" w:sz="8"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177" w:type="dxa"/>
            <w:tcBorders>
              <w:top w:val="nil"/>
              <w:left w:val="nil"/>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177" w:type="dxa"/>
            <w:tcBorders>
              <w:top w:val="nil"/>
              <w:left w:val="nil"/>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4"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4"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8"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0" w:type="dxa"/>
            <w:gridSpan w:val="2"/>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146"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49" w:type="dxa"/>
            <w:gridSpan w:val="2"/>
            <w:tcBorders>
              <w:top w:val="nil"/>
              <w:left w:val="nil"/>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96"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96"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96"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96" w:type="dxa"/>
            <w:tcBorders>
              <w:top w:val="nil"/>
              <w:left w:val="single" w:sz="4" w:space="0" w:color="000000"/>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49" w:type="dxa"/>
            <w:gridSpan w:val="2"/>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30"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30"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30" w:type="dxa"/>
            <w:tcBorders>
              <w:top w:val="nil"/>
              <w:left w:val="single" w:sz="4" w:space="0" w:color="000000"/>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r>
      <w:tr w:rsidR="001017A8">
        <w:trPr>
          <w:trHeight w:val="320"/>
        </w:trPr>
        <w:tc>
          <w:tcPr>
            <w:tcW w:w="1031" w:type="dxa"/>
            <w:tcBorders>
              <w:top w:val="nil"/>
              <w:left w:val="single" w:sz="8" w:space="0" w:color="000000"/>
              <w:bottom w:val="single" w:sz="4" w:space="0" w:color="000000"/>
              <w:right w:val="single" w:sz="8" w:space="0" w:color="000000"/>
            </w:tcBorders>
            <w:shd w:val="clear" w:color="auto" w:fill="auto"/>
            <w:vAlign w:val="center"/>
          </w:tcPr>
          <w:p w:rsidR="001017A8" w:rsidRDefault="005822D6">
            <w:pPr>
              <w:spacing w:after="0" w:line="240" w:lineRule="auto"/>
              <w:rPr>
                <w:rFonts w:ascii="Arial" w:eastAsia="Arial" w:hAnsi="Arial" w:cs="Arial"/>
                <w:sz w:val="24"/>
                <w:szCs w:val="24"/>
              </w:rPr>
            </w:pPr>
            <w:r>
              <w:rPr>
                <w:rFonts w:ascii="Arial" w:eastAsia="Arial" w:hAnsi="Arial" w:cs="Arial"/>
                <w:sz w:val="24"/>
                <w:szCs w:val="24"/>
              </w:rPr>
              <w:t xml:space="preserve">Simulación de diferentes circuitos para la elección del </w:t>
            </w:r>
            <w:r>
              <w:rPr>
                <w:rFonts w:ascii="Arial" w:eastAsia="Arial" w:hAnsi="Arial" w:cs="Arial"/>
                <w:sz w:val="24"/>
                <w:szCs w:val="24"/>
              </w:rPr>
              <w:lastRenderedPageBreak/>
              <w:t>definitivo</w:t>
            </w:r>
          </w:p>
        </w:tc>
        <w:tc>
          <w:tcPr>
            <w:tcW w:w="1139" w:type="dxa"/>
            <w:tcBorders>
              <w:top w:val="nil"/>
              <w:left w:val="nil"/>
              <w:bottom w:val="single" w:sz="4" w:space="0" w:color="000000"/>
              <w:right w:val="single" w:sz="8" w:space="0" w:color="000000"/>
            </w:tcBorders>
            <w:shd w:val="clear" w:color="auto" w:fill="auto"/>
            <w:vAlign w:val="center"/>
          </w:tcPr>
          <w:p w:rsidR="001017A8" w:rsidRDefault="005822D6">
            <w:pPr>
              <w:spacing w:after="0" w:line="240" w:lineRule="auto"/>
              <w:rPr>
                <w:rFonts w:ascii="Arial" w:eastAsia="Arial" w:hAnsi="Arial" w:cs="Arial"/>
                <w:sz w:val="24"/>
                <w:szCs w:val="24"/>
              </w:rPr>
            </w:pPr>
            <w:r>
              <w:rPr>
                <w:rFonts w:ascii="Arial" w:eastAsia="Arial" w:hAnsi="Arial" w:cs="Arial"/>
                <w:sz w:val="24"/>
                <w:szCs w:val="24"/>
              </w:rPr>
              <w:lastRenderedPageBreak/>
              <w:t> </w:t>
            </w:r>
          </w:p>
        </w:tc>
        <w:tc>
          <w:tcPr>
            <w:tcW w:w="483"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1017A8" w:rsidRDefault="005822D6">
            <w:pPr>
              <w:spacing w:after="0" w:line="240" w:lineRule="auto"/>
              <w:jc w:val="center"/>
              <w:rPr>
                <w:rFonts w:ascii="Arial" w:eastAsia="Arial" w:hAnsi="Arial" w:cs="Arial"/>
                <w:b/>
                <w:sz w:val="24"/>
                <w:szCs w:val="24"/>
              </w:rPr>
            </w:pPr>
            <w:r>
              <w:rPr>
                <w:rFonts w:ascii="Arial" w:eastAsia="Arial" w:hAnsi="Arial" w:cs="Arial"/>
                <w:b/>
                <w:sz w:val="24"/>
                <w:szCs w:val="24"/>
              </w:rPr>
              <w:t> </w:t>
            </w:r>
          </w:p>
        </w:tc>
        <w:tc>
          <w:tcPr>
            <w:tcW w:w="374" w:type="dxa"/>
            <w:tcBorders>
              <w:top w:val="single" w:sz="4" w:space="0" w:color="000000"/>
              <w:left w:val="nil"/>
              <w:bottom w:val="single" w:sz="4" w:space="0" w:color="000000"/>
              <w:right w:val="single" w:sz="4" w:space="0" w:color="000000"/>
            </w:tcBorders>
            <w:shd w:val="clear" w:color="auto" w:fill="FF8080"/>
            <w:vAlign w:val="center"/>
          </w:tcPr>
          <w:p w:rsidR="001017A8" w:rsidRDefault="005822D6">
            <w:pPr>
              <w:spacing w:after="0" w:line="240" w:lineRule="auto"/>
              <w:jc w:val="center"/>
              <w:rPr>
                <w:rFonts w:ascii="Arial" w:eastAsia="Arial" w:hAnsi="Arial" w:cs="Arial"/>
                <w:b/>
                <w:sz w:val="24"/>
                <w:szCs w:val="24"/>
              </w:rPr>
            </w:pPr>
            <w:r>
              <w:rPr>
                <w:rFonts w:ascii="Arial" w:eastAsia="Arial" w:hAnsi="Arial" w:cs="Arial"/>
                <w:b/>
                <w:sz w:val="24"/>
                <w:szCs w:val="24"/>
              </w:rPr>
              <w:t> </w:t>
            </w:r>
          </w:p>
        </w:tc>
        <w:tc>
          <w:tcPr>
            <w:tcW w:w="177" w:type="dxa"/>
            <w:tcBorders>
              <w:top w:val="nil"/>
              <w:left w:val="single" w:sz="4" w:space="0" w:color="000000"/>
              <w:bottom w:val="nil"/>
              <w:right w:val="single" w:sz="4" w:space="0" w:color="000000"/>
            </w:tcBorders>
            <w:shd w:val="clear" w:color="auto" w:fill="0000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43" w:type="dxa"/>
            <w:tcBorders>
              <w:top w:val="nil"/>
              <w:left w:val="single" w:sz="8"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43"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43" w:type="dxa"/>
            <w:tcBorders>
              <w:top w:val="nil"/>
              <w:left w:val="single" w:sz="4" w:space="0" w:color="000000"/>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43" w:type="dxa"/>
            <w:tcBorders>
              <w:top w:val="nil"/>
              <w:left w:val="nil"/>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13" w:type="dxa"/>
            <w:tcBorders>
              <w:top w:val="nil"/>
              <w:left w:val="nil"/>
              <w:bottom w:val="single" w:sz="4" w:space="0" w:color="000000"/>
              <w:right w:val="nil"/>
            </w:tcBorders>
            <w:shd w:val="clear" w:color="auto" w:fill="FFFFFF"/>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13" w:type="dxa"/>
            <w:tcBorders>
              <w:top w:val="nil"/>
              <w:left w:val="single" w:sz="4" w:space="0" w:color="000000"/>
              <w:bottom w:val="single" w:sz="4" w:space="0" w:color="000000"/>
              <w:right w:val="single" w:sz="4" w:space="0" w:color="000000"/>
            </w:tcBorders>
            <w:shd w:val="clear" w:color="auto" w:fill="FFFFFF"/>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13" w:type="dxa"/>
            <w:tcBorders>
              <w:top w:val="nil"/>
              <w:left w:val="nil"/>
              <w:bottom w:val="single" w:sz="4" w:space="0" w:color="000000"/>
              <w:right w:val="single" w:sz="4"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13" w:type="dxa"/>
            <w:tcBorders>
              <w:top w:val="nil"/>
              <w:left w:val="nil"/>
              <w:bottom w:val="single" w:sz="4" w:space="0" w:color="000000"/>
              <w:right w:val="single" w:sz="8"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177" w:type="dxa"/>
            <w:tcBorders>
              <w:top w:val="nil"/>
              <w:left w:val="nil"/>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177" w:type="dxa"/>
            <w:tcBorders>
              <w:top w:val="nil"/>
              <w:left w:val="nil"/>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4"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4"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8"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4"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0" w:type="dxa"/>
            <w:gridSpan w:val="2"/>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146"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49" w:type="dxa"/>
            <w:gridSpan w:val="2"/>
            <w:tcBorders>
              <w:top w:val="nil"/>
              <w:left w:val="nil"/>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96"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96"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96"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96" w:type="dxa"/>
            <w:tcBorders>
              <w:top w:val="nil"/>
              <w:left w:val="single" w:sz="4" w:space="0" w:color="000000"/>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49" w:type="dxa"/>
            <w:gridSpan w:val="2"/>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30"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30"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30" w:type="dxa"/>
            <w:tcBorders>
              <w:top w:val="nil"/>
              <w:left w:val="single" w:sz="4" w:space="0" w:color="000000"/>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r>
      <w:tr w:rsidR="001017A8">
        <w:trPr>
          <w:trHeight w:val="320"/>
        </w:trPr>
        <w:tc>
          <w:tcPr>
            <w:tcW w:w="1031" w:type="dxa"/>
            <w:tcBorders>
              <w:top w:val="nil"/>
              <w:left w:val="single" w:sz="8" w:space="0" w:color="000000"/>
              <w:bottom w:val="single" w:sz="4" w:space="0" w:color="000000"/>
              <w:right w:val="single" w:sz="8" w:space="0" w:color="000000"/>
            </w:tcBorders>
            <w:shd w:val="clear" w:color="auto" w:fill="auto"/>
            <w:vAlign w:val="center"/>
          </w:tcPr>
          <w:p w:rsidR="001017A8" w:rsidRDefault="005822D6">
            <w:pPr>
              <w:spacing w:after="0" w:line="240" w:lineRule="auto"/>
              <w:rPr>
                <w:rFonts w:ascii="Arial" w:eastAsia="Arial" w:hAnsi="Arial" w:cs="Arial"/>
                <w:sz w:val="24"/>
                <w:szCs w:val="24"/>
              </w:rPr>
            </w:pPr>
            <w:r>
              <w:rPr>
                <w:rFonts w:ascii="Arial" w:eastAsia="Arial" w:hAnsi="Arial" w:cs="Arial"/>
                <w:sz w:val="24"/>
                <w:szCs w:val="24"/>
              </w:rPr>
              <w:t>Diseño de prototipos</w:t>
            </w:r>
          </w:p>
        </w:tc>
        <w:tc>
          <w:tcPr>
            <w:tcW w:w="1139" w:type="dxa"/>
            <w:tcBorders>
              <w:top w:val="nil"/>
              <w:left w:val="nil"/>
              <w:bottom w:val="single" w:sz="4" w:space="0" w:color="000000"/>
              <w:right w:val="single" w:sz="8" w:space="0" w:color="000000"/>
            </w:tcBorders>
            <w:shd w:val="clear" w:color="auto" w:fill="auto"/>
            <w:vAlign w:val="center"/>
          </w:tcPr>
          <w:p w:rsidR="001017A8" w:rsidRDefault="005822D6">
            <w:pPr>
              <w:spacing w:after="0" w:line="240" w:lineRule="auto"/>
              <w:rPr>
                <w:rFonts w:ascii="Arial" w:eastAsia="Arial" w:hAnsi="Arial" w:cs="Arial"/>
                <w:sz w:val="24"/>
                <w:szCs w:val="24"/>
              </w:rPr>
            </w:pPr>
            <w:r>
              <w:rPr>
                <w:rFonts w:ascii="Arial" w:eastAsia="Arial" w:hAnsi="Arial" w:cs="Arial"/>
                <w:sz w:val="24"/>
                <w:szCs w:val="24"/>
              </w:rPr>
              <w:t> </w:t>
            </w:r>
          </w:p>
        </w:tc>
        <w:tc>
          <w:tcPr>
            <w:tcW w:w="483"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1017A8" w:rsidRDefault="005822D6">
            <w:pPr>
              <w:spacing w:after="0" w:line="240" w:lineRule="auto"/>
              <w:jc w:val="center"/>
              <w:rPr>
                <w:rFonts w:ascii="Arial" w:eastAsia="Arial" w:hAnsi="Arial" w:cs="Arial"/>
                <w:b/>
                <w:sz w:val="24"/>
                <w:szCs w:val="24"/>
              </w:rPr>
            </w:pPr>
            <w:r>
              <w:rPr>
                <w:rFonts w:ascii="Arial" w:eastAsia="Arial" w:hAnsi="Arial" w:cs="Arial"/>
                <w:b/>
                <w:sz w:val="24"/>
                <w:szCs w:val="24"/>
              </w:rPr>
              <w:t> </w:t>
            </w:r>
          </w:p>
        </w:tc>
        <w:tc>
          <w:tcPr>
            <w:tcW w:w="374" w:type="dxa"/>
            <w:tcBorders>
              <w:top w:val="single" w:sz="4" w:space="0" w:color="000000"/>
              <w:left w:val="nil"/>
              <w:bottom w:val="single" w:sz="4" w:space="0" w:color="000000"/>
              <w:right w:val="single" w:sz="4" w:space="0" w:color="000000"/>
            </w:tcBorders>
            <w:shd w:val="clear" w:color="auto" w:fill="FF8080"/>
            <w:vAlign w:val="center"/>
          </w:tcPr>
          <w:p w:rsidR="001017A8" w:rsidRDefault="005822D6">
            <w:pPr>
              <w:spacing w:after="0" w:line="240" w:lineRule="auto"/>
              <w:jc w:val="center"/>
              <w:rPr>
                <w:rFonts w:ascii="Arial" w:eastAsia="Arial" w:hAnsi="Arial" w:cs="Arial"/>
                <w:b/>
                <w:sz w:val="24"/>
                <w:szCs w:val="24"/>
              </w:rPr>
            </w:pPr>
            <w:r>
              <w:rPr>
                <w:rFonts w:ascii="Arial" w:eastAsia="Arial" w:hAnsi="Arial" w:cs="Arial"/>
                <w:b/>
                <w:sz w:val="24"/>
                <w:szCs w:val="24"/>
              </w:rPr>
              <w:t> </w:t>
            </w:r>
          </w:p>
        </w:tc>
        <w:tc>
          <w:tcPr>
            <w:tcW w:w="177" w:type="dxa"/>
            <w:tcBorders>
              <w:top w:val="nil"/>
              <w:left w:val="single" w:sz="4" w:space="0" w:color="000000"/>
              <w:bottom w:val="nil"/>
              <w:right w:val="single" w:sz="4" w:space="0" w:color="000000"/>
            </w:tcBorders>
            <w:shd w:val="clear" w:color="auto" w:fill="0000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43" w:type="dxa"/>
            <w:tcBorders>
              <w:top w:val="nil"/>
              <w:left w:val="single" w:sz="8"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43"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43" w:type="dxa"/>
            <w:tcBorders>
              <w:top w:val="nil"/>
              <w:left w:val="single" w:sz="4" w:space="0" w:color="000000"/>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43" w:type="dxa"/>
            <w:tcBorders>
              <w:top w:val="nil"/>
              <w:left w:val="nil"/>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13"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13" w:type="dxa"/>
            <w:tcBorders>
              <w:top w:val="nil"/>
              <w:left w:val="single" w:sz="4" w:space="0" w:color="000000"/>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13" w:type="dxa"/>
            <w:tcBorders>
              <w:top w:val="nil"/>
              <w:left w:val="nil"/>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13" w:type="dxa"/>
            <w:tcBorders>
              <w:top w:val="nil"/>
              <w:left w:val="nil"/>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177"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177"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4" w:space="0" w:color="000000"/>
            </w:tcBorders>
            <w:shd w:val="clear" w:color="auto" w:fill="FFFFFF"/>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nil"/>
            </w:tcBorders>
            <w:shd w:val="clear" w:color="auto" w:fill="FFFFFF"/>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8"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4"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4"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8"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0" w:type="dxa"/>
            <w:gridSpan w:val="2"/>
            <w:tcBorders>
              <w:top w:val="nil"/>
              <w:left w:val="nil"/>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146" w:type="dxa"/>
            <w:tcBorders>
              <w:top w:val="nil"/>
              <w:left w:val="nil"/>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4"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4"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8"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49" w:type="dxa"/>
            <w:gridSpan w:val="2"/>
            <w:tcBorders>
              <w:top w:val="nil"/>
              <w:left w:val="nil"/>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96"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96"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96"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96" w:type="dxa"/>
            <w:tcBorders>
              <w:top w:val="nil"/>
              <w:left w:val="single" w:sz="4" w:space="0" w:color="000000"/>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49" w:type="dxa"/>
            <w:gridSpan w:val="2"/>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30"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30"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30" w:type="dxa"/>
            <w:tcBorders>
              <w:top w:val="nil"/>
              <w:left w:val="single" w:sz="4" w:space="0" w:color="000000"/>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r>
      <w:tr w:rsidR="001017A8">
        <w:trPr>
          <w:trHeight w:val="320"/>
        </w:trPr>
        <w:tc>
          <w:tcPr>
            <w:tcW w:w="1031" w:type="dxa"/>
            <w:tcBorders>
              <w:top w:val="nil"/>
              <w:left w:val="single" w:sz="8" w:space="0" w:color="000000"/>
              <w:bottom w:val="single" w:sz="4" w:space="0" w:color="000000"/>
              <w:right w:val="single" w:sz="8" w:space="0" w:color="000000"/>
            </w:tcBorders>
            <w:shd w:val="clear" w:color="auto" w:fill="auto"/>
            <w:vAlign w:val="center"/>
          </w:tcPr>
          <w:p w:rsidR="001017A8" w:rsidRDefault="005822D6">
            <w:pPr>
              <w:spacing w:after="0" w:line="240" w:lineRule="auto"/>
              <w:rPr>
                <w:rFonts w:ascii="Arial" w:eastAsia="Arial" w:hAnsi="Arial" w:cs="Arial"/>
                <w:sz w:val="24"/>
                <w:szCs w:val="24"/>
              </w:rPr>
            </w:pPr>
            <w:r>
              <w:rPr>
                <w:rFonts w:ascii="Arial" w:eastAsia="Arial" w:hAnsi="Arial" w:cs="Arial"/>
                <w:sz w:val="24"/>
                <w:szCs w:val="24"/>
              </w:rPr>
              <w:t>Prueba de prototipos</w:t>
            </w:r>
          </w:p>
        </w:tc>
        <w:tc>
          <w:tcPr>
            <w:tcW w:w="1139" w:type="dxa"/>
            <w:tcBorders>
              <w:top w:val="nil"/>
              <w:left w:val="nil"/>
              <w:bottom w:val="single" w:sz="4" w:space="0" w:color="000000"/>
              <w:right w:val="single" w:sz="8" w:space="0" w:color="000000"/>
            </w:tcBorders>
            <w:shd w:val="clear" w:color="auto" w:fill="auto"/>
            <w:vAlign w:val="center"/>
          </w:tcPr>
          <w:p w:rsidR="001017A8" w:rsidRDefault="005822D6">
            <w:pPr>
              <w:spacing w:after="0" w:line="240" w:lineRule="auto"/>
              <w:rPr>
                <w:rFonts w:ascii="Arial" w:eastAsia="Arial" w:hAnsi="Arial" w:cs="Arial"/>
                <w:sz w:val="24"/>
                <w:szCs w:val="24"/>
              </w:rPr>
            </w:pPr>
            <w:r>
              <w:rPr>
                <w:rFonts w:ascii="Arial" w:eastAsia="Arial" w:hAnsi="Arial" w:cs="Arial"/>
                <w:sz w:val="24"/>
                <w:szCs w:val="24"/>
              </w:rPr>
              <w:t> </w:t>
            </w:r>
          </w:p>
        </w:tc>
        <w:tc>
          <w:tcPr>
            <w:tcW w:w="483"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1017A8" w:rsidRDefault="005822D6">
            <w:pPr>
              <w:spacing w:after="0" w:line="240" w:lineRule="auto"/>
              <w:jc w:val="center"/>
              <w:rPr>
                <w:rFonts w:ascii="Arial" w:eastAsia="Arial" w:hAnsi="Arial" w:cs="Arial"/>
                <w:b/>
                <w:sz w:val="24"/>
                <w:szCs w:val="24"/>
              </w:rPr>
            </w:pPr>
            <w:r>
              <w:rPr>
                <w:rFonts w:ascii="Arial" w:eastAsia="Arial" w:hAnsi="Arial" w:cs="Arial"/>
                <w:b/>
                <w:sz w:val="24"/>
                <w:szCs w:val="24"/>
              </w:rPr>
              <w:t> </w:t>
            </w:r>
          </w:p>
        </w:tc>
        <w:tc>
          <w:tcPr>
            <w:tcW w:w="374" w:type="dxa"/>
            <w:tcBorders>
              <w:top w:val="single" w:sz="4" w:space="0" w:color="000000"/>
              <w:left w:val="nil"/>
              <w:bottom w:val="single" w:sz="4" w:space="0" w:color="000000"/>
              <w:right w:val="single" w:sz="4" w:space="0" w:color="000000"/>
            </w:tcBorders>
            <w:shd w:val="clear" w:color="auto" w:fill="FF8080"/>
            <w:vAlign w:val="center"/>
          </w:tcPr>
          <w:p w:rsidR="001017A8" w:rsidRDefault="005822D6">
            <w:pPr>
              <w:spacing w:after="0" w:line="240" w:lineRule="auto"/>
              <w:jc w:val="center"/>
              <w:rPr>
                <w:rFonts w:ascii="Arial" w:eastAsia="Arial" w:hAnsi="Arial" w:cs="Arial"/>
                <w:b/>
                <w:sz w:val="24"/>
                <w:szCs w:val="24"/>
              </w:rPr>
            </w:pPr>
            <w:r>
              <w:rPr>
                <w:rFonts w:ascii="Arial" w:eastAsia="Arial" w:hAnsi="Arial" w:cs="Arial"/>
                <w:b/>
                <w:sz w:val="24"/>
                <w:szCs w:val="24"/>
              </w:rPr>
              <w:t> </w:t>
            </w:r>
          </w:p>
        </w:tc>
        <w:tc>
          <w:tcPr>
            <w:tcW w:w="177" w:type="dxa"/>
            <w:tcBorders>
              <w:top w:val="nil"/>
              <w:left w:val="single" w:sz="4" w:space="0" w:color="000000"/>
              <w:bottom w:val="nil"/>
              <w:right w:val="single" w:sz="4" w:space="0" w:color="000000"/>
            </w:tcBorders>
            <w:shd w:val="clear" w:color="auto" w:fill="0000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43" w:type="dxa"/>
            <w:tcBorders>
              <w:top w:val="nil"/>
              <w:left w:val="single" w:sz="8"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43"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43" w:type="dxa"/>
            <w:tcBorders>
              <w:top w:val="nil"/>
              <w:left w:val="single" w:sz="4" w:space="0" w:color="000000"/>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43" w:type="dxa"/>
            <w:tcBorders>
              <w:top w:val="nil"/>
              <w:left w:val="nil"/>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13"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13" w:type="dxa"/>
            <w:tcBorders>
              <w:top w:val="nil"/>
              <w:left w:val="single" w:sz="4" w:space="0" w:color="000000"/>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13" w:type="dxa"/>
            <w:tcBorders>
              <w:top w:val="nil"/>
              <w:left w:val="nil"/>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13" w:type="dxa"/>
            <w:tcBorders>
              <w:top w:val="nil"/>
              <w:left w:val="nil"/>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177"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177"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0" w:type="dxa"/>
            <w:gridSpan w:val="2"/>
            <w:tcBorders>
              <w:top w:val="nil"/>
              <w:left w:val="nil"/>
              <w:bottom w:val="single" w:sz="4" w:space="0" w:color="000000"/>
              <w:right w:val="nil"/>
            </w:tcBorders>
            <w:shd w:val="clear" w:color="auto" w:fill="FFFFFF"/>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146" w:type="dxa"/>
            <w:tcBorders>
              <w:top w:val="nil"/>
              <w:left w:val="nil"/>
              <w:bottom w:val="single" w:sz="4" w:space="0" w:color="000000"/>
              <w:right w:val="nil"/>
            </w:tcBorders>
            <w:shd w:val="clear" w:color="auto" w:fill="FFFFFF"/>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4" w:space="0" w:color="000000"/>
            </w:tcBorders>
            <w:shd w:val="clear" w:color="auto" w:fill="FFFFFF"/>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4" w:space="0" w:color="000000"/>
            </w:tcBorders>
            <w:shd w:val="clear" w:color="auto" w:fill="FFFFFF"/>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8" w:space="0" w:color="000000"/>
            </w:tcBorders>
            <w:shd w:val="clear" w:color="auto" w:fill="FFFFFF"/>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49" w:type="dxa"/>
            <w:gridSpan w:val="2"/>
            <w:tcBorders>
              <w:top w:val="nil"/>
              <w:left w:val="nil"/>
              <w:bottom w:val="single" w:sz="4" w:space="0" w:color="000000"/>
              <w:right w:val="single" w:sz="4"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8"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96" w:type="dxa"/>
            <w:tcBorders>
              <w:top w:val="nil"/>
              <w:left w:val="nil"/>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96" w:type="dxa"/>
            <w:tcBorders>
              <w:top w:val="nil"/>
              <w:left w:val="single" w:sz="4" w:space="0" w:color="000000"/>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96" w:type="dxa"/>
            <w:tcBorders>
              <w:top w:val="nil"/>
              <w:left w:val="nil"/>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96" w:type="dxa"/>
            <w:tcBorders>
              <w:top w:val="nil"/>
              <w:left w:val="single" w:sz="4" w:space="0" w:color="000000"/>
              <w:bottom w:val="single" w:sz="4" w:space="0" w:color="000000"/>
              <w:right w:val="single" w:sz="8"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49" w:type="dxa"/>
            <w:gridSpan w:val="2"/>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30"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30"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30" w:type="dxa"/>
            <w:tcBorders>
              <w:top w:val="nil"/>
              <w:left w:val="single" w:sz="4" w:space="0" w:color="000000"/>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r>
      <w:tr w:rsidR="005822D6">
        <w:trPr>
          <w:trHeight w:val="300"/>
        </w:trPr>
        <w:tc>
          <w:tcPr>
            <w:tcW w:w="1031" w:type="dxa"/>
            <w:tcBorders>
              <w:top w:val="nil"/>
              <w:left w:val="single" w:sz="8" w:space="0" w:color="000000"/>
              <w:bottom w:val="single" w:sz="4" w:space="0" w:color="000000"/>
              <w:right w:val="single" w:sz="8" w:space="0" w:color="000000"/>
            </w:tcBorders>
            <w:shd w:val="clear" w:color="auto" w:fill="auto"/>
            <w:vAlign w:val="center"/>
          </w:tcPr>
          <w:p w:rsidR="001017A8" w:rsidRDefault="005822D6">
            <w:pPr>
              <w:spacing w:after="0" w:line="240" w:lineRule="auto"/>
              <w:rPr>
                <w:rFonts w:ascii="Arial" w:eastAsia="Arial" w:hAnsi="Arial" w:cs="Arial"/>
                <w:sz w:val="24"/>
                <w:szCs w:val="24"/>
              </w:rPr>
            </w:pPr>
            <w:r>
              <w:rPr>
                <w:rFonts w:ascii="Arial" w:eastAsia="Arial" w:hAnsi="Arial" w:cs="Arial"/>
                <w:sz w:val="24"/>
                <w:szCs w:val="24"/>
              </w:rPr>
              <w:t> Escritura de documentos</w:t>
            </w:r>
          </w:p>
        </w:tc>
        <w:tc>
          <w:tcPr>
            <w:tcW w:w="1139" w:type="dxa"/>
            <w:tcBorders>
              <w:top w:val="nil"/>
              <w:left w:val="nil"/>
              <w:bottom w:val="single" w:sz="4" w:space="0" w:color="000000"/>
              <w:right w:val="single" w:sz="8" w:space="0" w:color="000000"/>
            </w:tcBorders>
            <w:shd w:val="clear" w:color="auto" w:fill="auto"/>
            <w:vAlign w:val="center"/>
          </w:tcPr>
          <w:p w:rsidR="001017A8" w:rsidRDefault="005822D6">
            <w:pPr>
              <w:spacing w:after="0" w:line="240" w:lineRule="auto"/>
              <w:rPr>
                <w:rFonts w:ascii="Arial" w:eastAsia="Arial" w:hAnsi="Arial" w:cs="Arial"/>
                <w:sz w:val="24"/>
                <w:szCs w:val="24"/>
              </w:rPr>
            </w:pPr>
            <w:r>
              <w:rPr>
                <w:rFonts w:ascii="Arial" w:eastAsia="Arial" w:hAnsi="Arial" w:cs="Arial"/>
                <w:sz w:val="24"/>
                <w:szCs w:val="24"/>
              </w:rPr>
              <w:t> </w:t>
            </w:r>
          </w:p>
        </w:tc>
        <w:tc>
          <w:tcPr>
            <w:tcW w:w="483"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1017A8" w:rsidRDefault="005822D6">
            <w:pPr>
              <w:spacing w:after="0" w:line="240" w:lineRule="auto"/>
              <w:jc w:val="center"/>
              <w:rPr>
                <w:rFonts w:ascii="Arial" w:eastAsia="Arial" w:hAnsi="Arial" w:cs="Arial"/>
                <w:b/>
                <w:sz w:val="24"/>
                <w:szCs w:val="24"/>
              </w:rPr>
            </w:pPr>
            <w:r>
              <w:rPr>
                <w:rFonts w:ascii="Arial" w:eastAsia="Arial" w:hAnsi="Arial" w:cs="Arial"/>
                <w:b/>
                <w:sz w:val="24"/>
                <w:szCs w:val="24"/>
              </w:rPr>
              <w:t> </w:t>
            </w:r>
          </w:p>
        </w:tc>
        <w:tc>
          <w:tcPr>
            <w:tcW w:w="374" w:type="dxa"/>
            <w:tcBorders>
              <w:top w:val="single" w:sz="4" w:space="0" w:color="000000"/>
              <w:left w:val="nil"/>
              <w:bottom w:val="single" w:sz="4" w:space="0" w:color="000000"/>
              <w:right w:val="single" w:sz="4" w:space="0" w:color="000000"/>
            </w:tcBorders>
            <w:shd w:val="clear" w:color="auto" w:fill="FF8080"/>
            <w:vAlign w:val="center"/>
          </w:tcPr>
          <w:p w:rsidR="001017A8" w:rsidRDefault="005822D6">
            <w:pPr>
              <w:spacing w:after="0" w:line="240" w:lineRule="auto"/>
              <w:jc w:val="center"/>
              <w:rPr>
                <w:rFonts w:ascii="Arial" w:eastAsia="Arial" w:hAnsi="Arial" w:cs="Arial"/>
                <w:b/>
                <w:sz w:val="24"/>
                <w:szCs w:val="24"/>
              </w:rPr>
            </w:pPr>
            <w:r>
              <w:rPr>
                <w:rFonts w:ascii="Arial" w:eastAsia="Arial" w:hAnsi="Arial" w:cs="Arial"/>
                <w:b/>
                <w:sz w:val="24"/>
                <w:szCs w:val="24"/>
              </w:rPr>
              <w:t> </w:t>
            </w:r>
          </w:p>
        </w:tc>
        <w:tc>
          <w:tcPr>
            <w:tcW w:w="177" w:type="dxa"/>
            <w:tcBorders>
              <w:top w:val="nil"/>
              <w:left w:val="single" w:sz="4" w:space="0" w:color="000000"/>
              <w:bottom w:val="nil"/>
              <w:right w:val="single" w:sz="4" w:space="0" w:color="000000"/>
            </w:tcBorders>
            <w:shd w:val="clear" w:color="auto" w:fill="000000"/>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43" w:type="dxa"/>
            <w:tcBorders>
              <w:top w:val="nil"/>
              <w:left w:val="single" w:sz="8"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43" w:type="dxa"/>
            <w:tcBorders>
              <w:top w:val="nil"/>
              <w:left w:val="single" w:sz="4" w:space="0" w:color="000000"/>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43" w:type="dxa"/>
            <w:tcBorders>
              <w:top w:val="nil"/>
              <w:left w:val="single" w:sz="4" w:space="0" w:color="000000"/>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43" w:type="dxa"/>
            <w:tcBorders>
              <w:top w:val="nil"/>
              <w:left w:val="nil"/>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13"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13" w:type="dxa"/>
            <w:tcBorders>
              <w:top w:val="nil"/>
              <w:left w:val="single" w:sz="4" w:space="0" w:color="000000"/>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13" w:type="dxa"/>
            <w:tcBorders>
              <w:top w:val="nil"/>
              <w:left w:val="nil"/>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13" w:type="dxa"/>
            <w:tcBorders>
              <w:top w:val="nil"/>
              <w:left w:val="nil"/>
              <w:bottom w:val="single" w:sz="4" w:space="0" w:color="000000"/>
              <w:right w:val="single" w:sz="8"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177"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177" w:type="dxa"/>
            <w:tcBorders>
              <w:top w:val="nil"/>
              <w:left w:val="nil"/>
              <w:bottom w:val="single" w:sz="4" w:space="0" w:color="000000"/>
              <w:right w:val="nil"/>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4" w:space="0" w:color="000000"/>
            </w:tcBorders>
            <w:shd w:val="clear" w:color="auto" w:fill="auto"/>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4"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8"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4"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8"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4"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4"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8"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0" w:type="dxa"/>
            <w:gridSpan w:val="2"/>
            <w:tcBorders>
              <w:top w:val="nil"/>
              <w:left w:val="nil"/>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146" w:type="dxa"/>
            <w:tcBorders>
              <w:top w:val="nil"/>
              <w:left w:val="nil"/>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4"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4"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single" w:sz="8"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49" w:type="dxa"/>
            <w:gridSpan w:val="2"/>
            <w:tcBorders>
              <w:top w:val="nil"/>
              <w:left w:val="nil"/>
              <w:bottom w:val="single" w:sz="4" w:space="0" w:color="000000"/>
              <w:right w:val="single" w:sz="4"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8"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96" w:type="dxa"/>
            <w:tcBorders>
              <w:top w:val="nil"/>
              <w:left w:val="nil"/>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96" w:type="dxa"/>
            <w:tcBorders>
              <w:top w:val="nil"/>
              <w:left w:val="single" w:sz="4" w:space="0" w:color="000000"/>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96" w:type="dxa"/>
            <w:tcBorders>
              <w:top w:val="nil"/>
              <w:left w:val="nil"/>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96" w:type="dxa"/>
            <w:tcBorders>
              <w:top w:val="nil"/>
              <w:left w:val="single" w:sz="4" w:space="0" w:color="000000"/>
              <w:bottom w:val="single" w:sz="4" w:space="0" w:color="000000"/>
              <w:right w:val="single" w:sz="8"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nil"/>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286" w:type="dxa"/>
            <w:tcBorders>
              <w:top w:val="nil"/>
              <w:left w:val="single" w:sz="4" w:space="0" w:color="000000"/>
              <w:bottom w:val="single" w:sz="4" w:space="0" w:color="000000"/>
              <w:right w:val="single" w:sz="8"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49" w:type="dxa"/>
            <w:gridSpan w:val="2"/>
            <w:tcBorders>
              <w:top w:val="nil"/>
              <w:left w:val="nil"/>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30" w:type="dxa"/>
            <w:tcBorders>
              <w:top w:val="nil"/>
              <w:left w:val="single" w:sz="4" w:space="0" w:color="000000"/>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30" w:type="dxa"/>
            <w:tcBorders>
              <w:top w:val="nil"/>
              <w:left w:val="single" w:sz="4" w:space="0" w:color="000000"/>
              <w:bottom w:val="single" w:sz="4" w:space="0" w:color="000000"/>
              <w:right w:val="nil"/>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c>
          <w:tcPr>
            <w:tcW w:w="330" w:type="dxa"/>
            <w:tcBorders>
              <w:top w:val="nil"/>
              <w:left w:val="single" w:sz="4" w:space="0" w:color="000000"/>
              <w:bottom w:val="single" w:sz="4" w:space="0" w:color="000000"/>
              <w:right w:val="single" w:sz="8" w:space="0" w:color="000000"/>
            </w:tcBorders>
            <w:shd w:val="clear" w:color="auto" w:fill="5B9BD5"/>
            <w:vAlign w:val="center"/>
          </w:tcPr>
          <w:p w:rsidR="001017A8" w:rsidRDefault="005822D6">
            <w:pPr>
              <w:spacing w:after="0" w:line="240" w:lineRule="auto"/>
              <w:jc w:val="center"/>
              <w:rPr>
                <w:rFonts w:ascii="Arial" w:eastAsia="Arial" w:hAnsi="Arial" w:cs="Arial"/>
                <w:sz w:val="24"/>
                <w:szCs w:val="24"/>
              </w:rPr>
            </w:pPr>
            <w:r>
              <w:rPr>
                <w:rFonts w:ascii="Arial" w:eastAsia="Arial" w:hAnsi="Arial" w:cs="Arial"/>
                <w:sz w:val="24"/>
                <w:szCs w:val="24"/>
              </w:rPr>
              <w:t> </w:t>
            </w:r>
          </w:p>
        </w:tc>
      </w:tr>
    </w:tbl>
    <w:p w:rsidR="001017A8" w:rsidRDefault="001017A8">
      <w:pPr>
        <w:spacing w:after="0" w:line="240" w:lineRule="auto"/>
        <w:rPr>
          <w:rFonts w:ascii="Arial" w:eastAsia="Arial" w:hAnsi="Arial" w:cs="Arial"/>
          <w:sz w:val="24"/>
          <w:szCs w:val="24"/>
        </w:rPr>
      </w:pPr>
    </w:p>
    <w:tbl>
      <w:tblPr>
        <w:tblStyle w:val="aa"/>
        <w:tblW w:w="1474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3402"/>
        <w:gridCol w:w="5245"/>
        <w:gridCol w:w="1275"/>
        <w:gridCol w:w="1843"/>
        <w:gridCol w:w="1570"/>
      </w:tblGrid>
      <w:tr w:rsidR="001017A8">
        <w:trPr>
          <w:trHeight w:val="360"/>
        </w:trPr>
        <w:tc>
          <w:tcPr>
            <w:tcW w:w="1413"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1017A8" w:rsidRDefault="005822D6">
            <w:pPr>
              <w:ind w:left="-108" w:right="-108"/>
              <w:jc w:val="center"/>
              <w:rPr>
                <w:rFonts w:ascii="Arial" w:eastAsia="Arial" w:hAnsi="Arial" w:cs="Arial"/>
                <w:b/>
                <w:sz w:val="24"/>
                <w:szCs w:val="24"/>
              </w:rPr>
            </w:pPr>
            <w:r>
              <w:rPr>
                <w:rFonts w:ascii="Arial" w:eastAsia="Arial" w:hAnsi="Arial" w:cs="Arial"/>
                <w:b/>
                <w:sz w:val="24"/>
                <w:szCs w:val="24"/>
              </w:rPr>
              <w:t>FINANCIACIÓN</w:t>
            </w:r>
          </w:p>
        </w:tc>
        <w:tc>
          <w:tcPr>
            <w:tcW w:w="3402"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1017A8" w:rsidRDefault="005822D6">
            <w:pPr>
              <w:jc w:val="center"/>
              <w:rPr>
                <w:rFonts w:ascii="Arial" w:eastAsia="Arial" w:hAnsi="Arial" w:cs="Arial"/>
                <w:b/>
                <w:sz w:val="24"/>
                <w:szCs w:val="24"/>
              </w:rPr>
            </w:pPr>
            <w:r>
              <w:rPr>
                <w:rFonts w:ascii="Arial" w:eastAsia="Arial" w:hAnsi="Arial" w:cs="Arial"/>
                <w:b/>
                <w:sz w:val="24"/>
                <w:szCs w:val="24"/>
              </w:rPr>
              <w:t>RECURSO</w:t>
            </w:r>
          </w:p>
        </w:tc>
        <w:tc>
          <w:tcPr>
            <w:tcW w:w="5245"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1017A8" w:rsidRDefault="005822D6">
            <w:pPr>
              <w:jc w:val="center"/>
              <w:rPr>
                <w:rFonts w:ascii="Arial" w:eastAsia="Arial" w:hAnsi="Arial" w:cs="Arial"/>
                <w:b/>
                <w:sz w:val="24"/>
                <w:szCs w:val="24"/>
              </w:rPr>
            </w:pPr>
            <w:r>
              <w:rPr>
                <w:rFonts w:ascii="Arial" w:eastAsia="Arial" w:hAnsi="Arial" w:cs="Arial"/>
                <w:b/>
                <w:sz w:val="24"/>
                <w:szCs w:val="24"/>
              </w:rPr>
              <w:t>DESCRIPCIÓN</w:t>
            </w:r>
          </w:p>
        </w:tc>
        <w:tc>
          <w:tcPr>
            <w:tcW w:w="1275" w:type="dxa"/>
            <w:tcBorders>
              <w:top w:val="single" w:sz="4" w:space="0" w:color="000000"/>
              <w:left w:val="single" w:sz="4" w:space="0" w:color="000000"/>
              <w:bottom w:val="single" w:sz="4" w:space="0" w:color="000000"/>
              <w:right w:val="single" w:sz="4" w:space="0" w:color="000000"/>
            </w:tcBorders>
            <w:shd w:val="clear" w:color="auto" w:fill="F2F2F2"/>
          </w:tcPr>
          <w:p w:rsidR="001017A8" w:rsidRDefault="005822D6">
            <w:pPr>
              <w:jc w:val="center"/>
              <w:rPr>
                <w:rFonts w:ascii="Arial" w:eastAsia="Arial" w:hAnsi="Arial" w:cs="Arial"/>
                <w:b/>
                <w:color w:val="222222"/>
                <w:sz w:val="24"/>
                <w:szCs w:val="24"/>
              </w:rPr>
            </w:pPr>
            <w:r>
              <w:rPr>
                <w:rFonts w:ascii="Arial" w:eastAsia="Arial" w:hAnsi="Arial" w:cs="Arial"/>
                <w:b/>
                <w:color w:val="222222"/>
                <w:sz w:val="24"/>
                <w:szCs w:val="24"/>
              </w:rPr>
              <w:t>Valor partida</w:t>
            </w:r>
          </w:p>
        </w:tc>
        <w:tc>
          <w:tcPr>
            <w:tcW w:w="1843" w:type="dxa"/>
            <w:tcBorders>
              <w:top w:val="single" w:sz="4" w:space="0" w:color="000000"/>
              <w:left w:val="single" w:sz="4" w:space="0" w:color="000000"/>
              <w:bottom w:val="single" w:sz="4" w:space="0" w:color="000000"/>
              <w:right w:val="single" w:sz="4" w:space="0" w:color="000000"/>
            </w:tcBorders>
            <w:shd w:val="clear" w:color="auto" w:fill="F2F2F2"/>
          </w:tcPr>
          <w:p w:rsidR="001017A8" w:rsidRDefault="005822D6">
            <w:pPr>
              <w:jc w:val="center"/>
              <w:rPr>
                <w:rFonts w:ascii="Arial" w:eastAsia="Arial" w:hAnsi="Arial" w:cs="Arial"/>
                <w:b/>
                <w:color w:val="222222"/>
                <w:sz w:val="24"/>
                <w:szCs w:val="24"/>
              </w:rPr>
            </w:pPr>
            <w:r>
              <w:rPr>
                <w:rFonts w:ascii="Arial" w:eastAsia="Arial" w:hAnsi="Arial" w:cs="Arial"/>
                <w:b/>
                <w:color w:val="222222"/>
                <w:sz w:val="24"/>
                <w:szCs w:val="24"/>
              </w:rPr>
              <w:t>Valor contrapartida (Externa)</w:t>
            </w:r>
          </w:p>
        </w:tc>
        <w:tc>
          <w:tcPr>
            <w:tcW w:w="1570"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1017A8" w:rsidRDefault="005822D6">
            <w:pPr>
              <w:jc w:val="center"/>
              <w:rPr>
                <w:rFonts w:ascii="Arial" w:eastAsia="Arial" w:hAnsi="Arial" w:cs="Arial"/>
                <w:b/>
                <w:color w:val="222222"/>
                <w:sz w:val="24"/>
                <w:szCs w:val="24"/>
              </w:rPr>
            </w:pPr>
            <w:r>
              <w:rPr>
                <w:rFonts w:ascii="Arial" w:eastAsia="Arial" w:hAnsi="Arial" w:cs="Arial"/>
                <w:b/>
                <w:color w:val="222222"/>
                <w:sz w:val="24"/>
                <w:szCs w:val="24"/>
              </w:rPr>
              <w:t>Total ($)</w:t>
            </w:r>
          </w:p>
        </w:tc>
      </w:tr>
      <w:tr w:rsidR="001017A8">
        <w:trPr>
          <w:trHeight w:val="360"/>
        </w:trPr>
        <w:tc>
          <w:tcPr>
            <w:tcW w:w="1413" w:type="dxa"/>
            <w:vMerge w:val="restart"/>
            <w:tcBorders>
              <w:top w:val="single" w:sz="4" w:space="0" w:color="000000"/>
              <w:left w:val="single" w:sz="4" w:space="0" w:color="000000"/>
              <w:bottom w:val="single" w:sz="4" w:space="0" w:color="000000"/>
              <w:right w:val="single" w:sz="4" w:space="0" w:color="000000"/>
            </w:tcBorders>
            <w:vAlign w:val="center"/>
          </w:tcPr>
          <w:p w:rsidR="001017A8" w:rsidRDefault="005822D6">
            <w:pPr>
              <w:jc w:val="center"/>
              <w:rPr>
                <w:rFonts w:ascii="Arial" w:eastAsia="Arial" w:hAnsi="Arial" w:cs="Arial"/>
                <w:b/>
                <w:sz w:val="24"/>
                <w:szCs w:val="24"/>
              </w:rPr>
            </w:pPr>
            <w:r>
              <w:rPr>
                <w:rFonts w:ascii="Arial" w:eastAsia="Arial" w:hAnsi="Arial" w:cs="Arial"/>
                <w:b/>
                <w:sz w:val="24"/>
                <w:szCs w:val="24"/>
              </w:rPr>
              <w:t>RUBROS</w:t>
            </w:r>
          </w:p>
        </w:tc>
        <w:tc>
          <w:tcPr>
            <w:tcW w:w="3402" w:type="dxa"/>
            <w:tcBorders>
              <w:top w:val="single" w:sz="4" w:space="0" w:color="000000"/>
              <w:left w:val="single" w:sz="4" w:space="0" w:color="000000"/>
              <w:bottom w:val="single" w:sz="4" w:space="0" w:color="000000"/>
              <w:right w:val="single" w:sz="4" w:space="0" w:color="000000"/>
            </w:tcBorders>
            <w:vAlign w:val="center"/>
          </w:tcPr>
          <w:p w:rsidR="001017A8" w:rsidRDefault="005822D6">
            <w:pPr>
              <w:jc w:val="both"/>
              <w:rPr>
                <w:rFonts w:ascii="Arial" w:eastAsia="Arial" w:hAnsi="Arial" w:cs="Arial"/>
                <w:b/>
                <w:sz w:val="24"/>
                <w:szCs w:val="24"/>
              </w:rPr>
            </w:pPr>
            <w:r>
              <w:rPr>
                <w:rFonts w:ascii="Arial" w:eastAsia="Arial" w:hAnsi="Arial" w:cs="Arial"/>
                <w:b/>
                <w:sz w:val="24"/>
                <w:szCs w:val="24"/>
              </w:rPr>
              <w:t>Servicios Técnicos</w:t>
            </w:r>
          </w:p>
        </w:tc>
        <w:tc>
          <w:tcPr>
            <w:tcW w:w="5245" w:type="dxa"/>
            <w:tcBorders>
              <w:top w:val="single" w:sz="4" w:space="0" w:color="000000"/>
              <w:left w:val="single" w:sz="4" w:space="0" w:color="000000"/>
              <w:bottom w:val="single" w:sz="4" w:space="0" w:color="000000"/>
              <w:right w:val="single" w:sz="4" w:space="0" w:color="000000"/>
            </w:tcBorders>
            <w:vAlign w:val="center"/>
          </w:tcPr>
          <w:p w:rsidR="001017A8" w:rsidRDefault="001017A8">
            <w:pPr>
              <w:jc w:val="both"/>
              <w:rPr>
                <w:rFonts w:ascii="Arial" w:eastAsia="Arial" w:hAnsi="Arial" w:cs="Arial"/>
                <w:sz w:val="24"/>
                <w:szCs w:val="24"/>
              </w:rPr>
            </w:pPr>
            <w:bookmarkStart w:id="0" w:name="_gjdgxs" w:colFirst="0" w:colLast="0"/>
            <w:bookmarkEnd w:id="0"/>
          </w:p>
        </w:tc>
        <w:tc>
          <w:tcPr>
            <w:tcW w:w="1275" w:type="dxa"/>
            <w:tcBorders>
              <w:top w:val="single" w:sz="4" w:space="0" w:color="000000"/>
              <w:left w:val="single" w:sz="4" w:space="0" w:color="000000"/>
              <w:bottom w:val="single" w:sz="4" w:space="0" w:color="000000"/>
              <w:right w:val="single" w:sz="4" w:space="0" w:color="000000"/>
            </w:tcBorders>
          </w:tcPr>
          <w:p w:rsidR="001017A8" w:rsidRDefault="001017A8">
            <w:pPr>
              <w:jc w:val="both"/>
              <w:rPr>
                <w:rFonts w:ascii="Arial" w:eastAsia="Arial" w:hAnsi="Arial" w:cs="Arial"/>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1017A8" w:rsidRDefault="001017A8">
            <w:pPr>
              <w:jc w:val="both"/>
              <w:rPr>
                <w:rFonts w:ascii="Arial" w:eastAsia="Arial" w:hAnsi="Arial" w:cs="Arial"/>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1017A8" w:rsidRDefault="005822D6">
            <w:pPr>
              <w:jc w:val="both"/>
              <w:rPr>
                <w:rFonts w:ascii="Arial" w:eastAsia="Arial" w:hAnsi="Arial" w:cs="Arial"/>
                <w:sz w:val="24"/>
                <w:szCs w:val="24"/>
              </w:rPr>
            </w:pPr>
            <w:r>
              <w:rPr>
                <w:rFonts w:ascii="Arial" w:eastAsia="Arial" w:hAnsi="Arial" w:cs="Arial"/>
                <w:sz w:val="24"/>
                <w:szCs w:val="24"/>
              </w:rPr>
              <w:t>$ 0</w:t>
            </w:r>
          </w:p>
        </w:tc>
      </w:tr>
      <w:tr w:rsidR="001017A8">
        <w:trPr>
          <w:trHeight w:val="360"/>
        </w:trPr>
        <w:tc>
          <w:tcPr>
            <w:tcW w:w="1413" w:type="dxa"/>
            <w:vMerge/>
            <w:tcBorders>
              <w:top w:val="single" w:sz="4" w:space="0" w:color="000000"/>
              <w:left w:val="single" w:sz="4" w:space="0" w:color="000000"/>
              <w:bottom w:val="single" w:sz="4" w:space="0" w:color="000000"/>
              <w:right w:val="single" w:sz="4" w:space="0" w:color="000000"/>
            </w:tcBorders>
            <w:vAlign w:val="center"/>
          </w:tcPr>
          <w:p w:rsidR="001017A8" w:rsidRDefault="001017A8">
            <w:pPr>
              <w:widowControl w:val="0"/>
              <w:pBdr>
                <w:top w:val="nil"/>
                <w:left w:val="nil"/>
                <w:bottom w:val="nil"/>
                <w:right w:val="nil"/>
                <w:between w:val="nil"/>
              </w:pBdr>
              <w:spacing w:line="276" w:lineRule="auto"/>
              <w:rPr>
                <w:rFonts w:ascii="Arial" w:eastAsia="Arial" w:hAnsi="Arial" w:cs="Arial"/>
                <w:sz w:val="24"/>
                <w:szCs w:val="24"/>
              </w:rPr>
            </w:pPr>
          </w:p>
        </w:tc>
        <w:tc>
          <w:tcPr>
            <w:tcW w:w="3402" w:type="dxa"/>
            <w:tcBorders>
              <w:top w:val="single" w:sz="4" w:space="0" w:color="000000"/>
              <w:left w:val="single" w:sz="4" w:space="0" w:color="000000"/>
              <w:bottom w:val="single" w:sz="4" w:space="0" w:color="000000"/>
              <w:right w:val="single" w:sz="4" w:space="0" w:color="000000"/>
            </w:tcBorders>
            <w:vAlign w:val="center"/>
          </w:tcPr>
          <w:p w:rsidR="001017A8" w:rsidRDefault="005822D6">
            <w:pPr>
              <w:jc w:val="both"/>
              <w:rPr>
                <w:rFonts w:ascii="Arial" w:eastAsia="Arial" w:hAnsi="Arial" w:cs="Arial"/>
                <w:b/>
                <w:sz w:val="24"/>
                <w:szCs w:val="24"/>
              </w:rPr>
            </w:pPr>
            <w:r>
              <w:rPr>
                <w:rFonts w:ascii="Arial" w:eastAsia="Arial" w:hAnsi="Arial" w:cs="Arial"/>
                <w:b/>
                <w:sz w:val="24"/>
                <w:szCs w:val="24"/>
              </w:rPr>
              <w:t>Salidas de campo</w:t>
            </w:r>
          </w:p>
        </w:tc>
        <w:tc>
          <w:tcPr>
            <w:tcW w:w="5245" w:type="dxa"/>
            <w:tcBorders>
              <w:top w:val="single" w:sz="4" w:space="0" w:color="000000"/>
              <w:left w:val="single" w:sz="4" w:space="0" w:color="000000"/>
              <w:bottom w:val="single" w:sz="4" w:space="0" w:color="000000"/>
              <w:right w:val="single" w:sz="4" w:space="0" w:color="000000"/>
            </w:tcBorders>
            <w:vAlign w:val="center"/>
          </w:tcPr>
          <w:p w:rsidR="001017A8" w:rsidRDefault="001017A8">
            <w:pPr>
              <w:jc w:val="both"/>
              <w:rPr>
                <w:rFonts w:ascii="Arial" w:eastAsia="Arial" w:hAnsi="Arial" w:cs="Arial"/>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1017A8" w:rsidRDefault="001017A8">
            <w:pPr>
              <w:jc w:val="both"/>
              <w:rPr>
                <w:rFonts w:ascii="Arial" w:eastAsia="Arial" w:hAnsi="Arial" w:cs="Arial"/>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1017A8" w:rsidRDefault="001017A8">
            <w:pPr>
              <w:jc w:val="both"/>
              <w:rPr>
                <w:rFonts w:ascii="Arial" w:eastAsia="Arial" w:hAnsi="Arial" w:cs="Arial"/>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1017A8" w:rsidRDefault="005822D6">
            <w:pPr>
              <w:jc w:val="both"/>
              <w:rPr>
                <w:rFonts w:ascii="Arial" w:eastAsia="Arial" w:hAnsi="Arial" w:cs="Arial"/>
                <w:sz w:val="24"/>
                <w:szCs w:val="24"/>
              </w:rPr>
            </w:pPr>
            <w:r>
              <w:rPr>
                <w:rFonts w:ascii="Arial" w:eastAsia="Arial" w:hAnsi="Arial" w:cs="Arial"/>
                <w:sz w:val="24"/>
                <w:szCs w:val="24"/>
              </w:rPr>
              <w:t>$ 0</w:t>
            </w:r>
          </w:p>
        </w:tc>
      </w:tr>
      <w:tr w:rsidR="001017A8">
        <w:trPr>
          <w:trHeight w:val="360"/>
        </w:trPr>
        <w:tc>
          <w:tcPr>
            <w:tcW w:w="1413" w:type="dxa"/>
            <w:vMerge/>
            <w:tcBorders>
              <w:top w:val="single" w:sz="4" w:space="0" w:color="000000"/>
              <w:left w:val="single" w:sz="4" w:space="0" w:color="000000"/>
              <w:bottom w:val="single" w:sz="4" w:space="0" w:color="000000"/>
              <w:right w:val="single" w:sz="4" w:space="0" w:color="000000"/>
            </w:tcBorders>
            <w:vAlign w:val="center"/>
          </w:tcPr>
          <w:p w:rsidR="001017A8" w:rsidRDefault="001017A8">
            <w:pPr>
              <w:widowControl w:val="0"/>
              <w:pBdr>
                <w:top w:val="nil"/>
                <w:left w:val="nil"/>
                <w:bottom w:val="nil"/>
                <w:right w:val="nil"/>
                <w:between w:val="nil"/>
              </w:pBdr>
              <w:spacing w:line="276" w:lineRule="auto"/>
              <w:rPr>
                <w:rFonts w:ascii="Arial" w:eastAsia="Arial" w:hAnsi="Arial" w:cs="Arial"/>
                <w:sz w:val="24"/>
                <w:szCs w:val="24"/>
              </w:rPr>
            </w:pPr>
          </w:p>
        </w:tc>
        <w:tc>
          <w:tcPr>
            <w:tcW w:w="3402" w:type="dxa"/>
            <w:tcBorders>
              <w:top w:val="single" w:sz="4" w:space="0" w:color="000000"/>
              <w:left w:val="single" w:sz="4" w:space="0" w:color="000000"/>
              <w:bottom w:val="single" w:sz="4" w:space="0" w:color="000000"/>
              <w:right w:val="single" w:sz="4" w:space="0" w:color="000000"/>
            </w:tcBorders>
            <w:vAlign w:val="center"/>
          </w:tcPr>
          <w:p w:rsidR="001017A8" w:rsidRDefault="005822D6">
            <w:pPr>
              <w:jc w:val="both"/>
              <w:rPr>
                <w:rFonts w:ascii="Arial" w:eastAsia="Arial" w:hAnsi="Arial" w:cs="Arial"/>
                <w:b/>
                <w:sz w:val="24"/>
                <w:szCs w:val="24"/>
              </w:rPr>
            </w:pPr>
            <w:r>
              <w:rPr>
                <w:rFonts w:ascii="Arial" w:eastAsia="Arial" w:hAnsi="Arial" w:cs="Arial"/>
                <w:b/>
                <w:sz w:val="24"/>
                <w:szCs w:val="24"/>
              </w:rPr>
              <w:t>Equipos</w:t>
            </w:r>
          </w:p>
        </w:tc>
        <w:tc>
          <w:tcPr>
            <w:tcW w:w="5245" w:type="dxa"/>
            <w:tcBorders>
              <w:top w:val="single" w:sz="4" w:space="0" w:color="000000"/>
              <w:left w:val="single" w:sz="4" w:space="0" w:color="000000"/>
              <w:bottom w:val="single" w:sz="4" w:space="0" w:color="000000"/>
              <w:right w:val="single" w:sz="4" w:space="0" w:color="000000"/>
            </w:tcBorders>
            <w:vAlign w:val="center"/>
          </w:tcPr>
          <w:p w:rsidR="001017A8" w:rsidRDefault="005822D6">
            <w:pPr>
              <w:numPr>
                <w:ilvl w:val="0"/>
                <w:numId w:val="4"/>
              </w:numPr>
              <w:pBdr>
                <w:top w:val="nil"/>
                <w:left w:val="nil"/>
                <w:bottom w:val="nil"/>
                <w:right w:val="nil"/>
                <w:between w:val="nil"/>
              </w:pBdr>
              <w:spacing w:line="259" w:lineRule="auto"/>
              <w:jc w:val="both"/>
              <w:rPr>
                <w:color w:val="000000"/>
                <w:sz w:val="24"/>
                <w:szCs w:val="24"/>
              </w:rPr>
            </w:pPr>
            <w:r>
              <w:rPr>
                <w:rFonts w:ascii="Arial" w:eastAsia="Arial" w:hAnsi="Arial" w:cs="Arial"/>
                <w:color w:val="000000"/>
                <w:sz w:val="24"/>
                <w:szCs w:val="24"/>
              </w:rPr>
              <w:t>Lupa electrónica</w:t>
            </w:r>
          </w:p>
          <w:p w:rsidR="001017A8" w:rsidRDefault="005822D6">
            <w:pPr>
              <w:numPr>
                <w:ilvl w:val="0"/>
                <w:numId w:val="4"/>
              </w:numPr>
              <w:pBdr>
                <w:top w:val="nil"/>
                <w:left w:val="nil"/>
                <w:bottom w:val="nil"/>
                <w:right w:val="nil"/>
                <w:between w:val="nil"/>
              </w:pBdr>
              <w:spacing w:after="160" w:line="259" w:lineRule="auto"/>
              <w:jc w:val="both"/>
              <w:rPr>
                <w:color w:val="000000"/>
                <w:sz w:val="24"/>
                <w:szCs w:val="24"/>
              </w:rPr>
            </w:pPr>
            <w:r>
              <w:rPr>
                <w:rFonts w:ascii="Arial" w:eastAsia="Arial" w:hAnsi="Arial" w:cs="Arial"/>
                <w:color w:val="000000"/>
                <w:sz w:val="24"/>
                <w:szCs w:val="24"/>
              </w:rPr>
              <w:t>Equipo para medición de bobinas</w:t>
            </w:r>
          </w:p>
          <w:p w:rsidR="001017A8" w:rsidRDefault="001017A8">
            <w:pPr>
              <w:jc w:val="both"/>
              <w:rPr>
                <w:rFonts w:ascii="Arial" w:eastAsia="Arial" w:hAnsi="Arial" w:cs="Arial"/>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1017A8" w:rsidRDefault="001017A8">
            <w:pPr>
              <w:jc w:val="both"/>
              <w:rPr>
                <w:rFonts w:ascii="Arial" w:eastAsia="Arial" w:hAnsi="Arial" w:cs="Arial"/>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1017A8" w:rsidRDefault="001017A8">
            <w:pPr>
              <w:jc w:val="both"/>
              <w:rPr>
                <w:rFonts w:ascii="Arial" w:eastAsia="Arial" w:hAnsi="Arial" w:cs="Arial"/>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1017A8" w:rsidRDefault="005822D6">
            <w:pPr>
              <w:jc w:val="both"/>
              <w:rPr>
                <w:rFonts w:ascii="Arial" w:eastAsia="Arial" w:hAnsi="Arial" w:cs="Arial"/>
                <w:sz w:val="24"/>
                <w:szCs w:val="24"/>
              </w:rPr>
            </w:pPr>
            <w:r>
              <w:rPr>
                <w:rFonts w:ascii="Arial" w:eastAsia="Arial" w:hAnsi="Arial" w:cs="Arial"/>
                <w:sz w:val="24"/>
                <w:szCs w:val="24"/>
              </w:rPr>
              <w:t>$ 10.000.000</w:t>
            </w:r>
          </w:p>
        </w:tc>
      </w:tr>
      <w:tr w:rsidR="001017A8">
        <w:trPr>
          <w:trHeight w:val="360"/>
        </w:trPr>
        <w:tc>
          <w:tcPr>
            <w:tcW w:w="1413" w:type="dxa"/>
            <w:vMerge/>
            <w:tcBorders>
              <w:top w:val="single" w:sz="4" w:space="0" w:color="000000"/>
              <w:left w:val="single" w:sz="4" w:space="0" w:color="000000"/>
              <w:bottom w:val="single" w:sz="4" w:space="0" w:color="000000"/>
              <w:right w:val="single" w:sz="4" w:space="0" w:color="000000"/>
            </w:tcBorders>
            <w:vAlign w:val="center"/>
          </w:tcPr>
          <w:p w:rsidR="001017A8" w:rsidRDefault="001017A8">
            <w:pPr>
              <w:widowControl w:val="0"/>
              <w:pBdr>
                <w:top w:val="nil"/>
                <w:left w:val="nil"/>
                <w:bottom w:val="nil"/>
                <w:right w:val="nil"/>
                <w:between w:val="nil"/>
              </w:pBdr>
              <w:spacing w:line="276" w:lineRule="auto"/>
              <w:rPr>
                <w:rFonts w:ascii="Arial" w:eastAsia="Arial" w:hAnsi="Arial" w:cs="Arial"/>
                <w:sz w:val="24"/>
                <w:szCs w:val="24"/>
              </w:rPr>
            </w:pPr>
          </w:p>
        </w:tc>
        <w:tc>
          <w:tcPr>
            <w:tcW w:w="3402" w:type="dxa"/>
            <w:tcBorders>
              <w:top w:val="single" w:sz="4" w:space="0" w:color="000000"/>
              <w:left w:val="single" w:sz="4" w:space="0" w:color="000000"/>
              <w:bottom w:val="single" w:sz="4" w:space="0" w:color="000000"/>
              <w:right w:val="single" w:sz="4" w:space="0" w:color="000000"/>
            </w:tcBorders>
            <w:vAlign w:val="center"/>
          </w:tcPr>
          <w:p w:rsidR="001017A8" w:rsidRDefault="005822D6">
            <w:pPr>
              <w:jc w:val="both"/>
              <w:rPr>
                <w:rFonts w:ascii="Arial" w:eastAsia="Arial" w:hAnsi="Arial" w:cs="Arial"/>
                <w:b/>
                <w:sz w:val="24"/>
                <w:szCs w:val="24"/>
              </w:rPr>
            </w:pPr>
            <w:r>
              <w:rPr>
                <w:rFonts w:ascii="Arial" w:eastAsia="Arial" w:hAnsi="Arial" w:cs="Arial"/>
                <w:b/>
                <w:sz w:val="24"/>
                <w:szCs w:val="24"/>
              </w:rPr>
              <w:t>Materiales, insumos y software</w:t>
            </w:r>
          </w:p>
        </w:tc>
        <w:tc>
          <w:tcPr>
            <w:tcW w:w="5245" w:type="dxa"/>
            <w:tcBorders>
              <w:top w:val="single" w:sz="4" w:space="0" w:color="000000"/>
              <w:left w:val="single" w:sz="4" w:space="0" w:color="000000"/>
              <w:bottom w:val="single" w:sz="4" w:space="0" w:color="000000"/>
              <w:right w:val="single" w:sz="4" w:space="0" w:color="000000"/>
            </w:tcBorders>
            <w:vAlign w:val="center"/>
          </w:tcPr>
          <w:p w:rsidR="001017A8" w:rsidRDefault="005822D6">
            <w:pPr>
              <w:numPr>
                <w:ilvl w:val="0"/>
                <w:numId w:val="4"/>
              </w:numPr>
              <w:pBdr>
                <w:top w:val="nil"/>
                <w:left w:val="nil"/>
                <w:bottom w:val="nil"/>
                <w:right w:val="nil"/>
                <w:between w:val="nil"/>
              </w:pBdr>
              <w:spacing w:line="259" w:lineRule="auto"/>
              <w:jc w:val="both"/>
              <w:rPr>
                <w:color w:val="000000"/>
                <w:sz w:val="24"/>
                <w:szCs w:val="24"/>
              </w:rPr>
            </w:pPr>
            <w:r>
              <w:rPr>
                <w:rFonts w:ascii="Arial" w:eastAsia="Arial" w:hAnsi="Arial" w:cs="Arial"/>
                <w:color w:val="000000"/>
                <w:sz w:val="24"/>
                <w:szCs w:val="24"/>
              </w:rPr>
              <w:t xml:space="preserve">Dispositivos semiconductores, bobinas de potencia, condensadores de alto voltaje, </w:t>
            </w:r>
          </w:p>
          <w:p w:rsidR="001017A8" w:rsidRDefault="005822D6">
            <w:pPr>
              <w:numPr>
                <w:ilvl w:val="0"/>
                <w:numId w:val="4"/>
              </w:numPr>
              <w:pBdr>
                <w:top w:val="nil"/>
                <w:left w:val="nil"/>
                <w:bottom w:val="nil"/>
                <w:right w:val="nil"/>
                <w:between w:val="nil"/>
              </w:pBdr>
              <w:spacing w:line="259" w:lineRule="auto"/>
              <w:jc w:val="both"/>
              <w:rPr>
                <w:color w:val="000000"/>
                <w:sz w:val="24"/>
                <w:szCs w:val="24"/>
              </w:rPr>
            </w:pPr>
            <w:r>
              <w:rPr>
                <w:rFonts w:ascii="Arial" w:eastAsia="Arial" w:hAnsi="Arial" w:cs="Arial"/>
                <w:color w:val="000000"/>
                <w:sz w:val="24"/>
                <w:szCs w:val="24"/>
              </w:rPr>
              <w:t>Fabricación de impresos.</w:t>
            </w:r>
          </w:p>
          <w:p w:rsidR="001017A8" w:rsidRDefault="005822D6">
            <w:pPr>
              <w:numPr>
                <w:ilvl w:val="0"/>
                <w:numId w:val="4"/>
              </w:numPr>
              <w:pBdr>
                <w:top w:val="nil"/>
                <w:left w:val="nil"/>
                <w:bottom w:val="nil"/>
                <w:right w:val="nil"/>
                <w:between w:val="nil"/>
              </w:pBdr>
              <w:spacing w:after="160" w:line="259" w:lineRule="auto"/>
              <w:jc w:val="both"/>
              <w:rPr>
                <w:color w:val="000000"/>
                <w:sz w:val="24"/>
                <w:szCs w:val="24"/>
              </w:rPr>
            </w:pPr>
            <w:r>
              <w:rPr>
                <w:rFonts w:ascii="Arial" w:eastAsia="Arial" w:hAnsi="Arial" w:cs="Arial"/>
                <w:color w:val="000000"/>
                <w:sz w:val="24"/>
                <w:szCs w:val="24"/>
              </w:rPr>
              <w:t>Soldadura líquida</w:t>
            </w:r>
          </w:p>
        </w:tc>
        <w:tc>
          <w:tcPr>
            <w:tcW w:w="1275" w:type="dxa"/>
            <w:tcBorders>
              <w:top w:val="single" w:sz="4" w:space="0" w:color="000000"/>
              <w:left w:val="single" w:sz="4" w:space="0" w:color="000000"/>
              <w:bottom w:val="single" w:sz="4" w:space="0" w:color="000000"/>
              <w:right w:val="single" w:sz="4" w:space="0" w:color="000000"/>
            </w:tcBorders>
          </w:tcPr>
          <w:p w:rsidR="001017A8" w:rsidRDefault="001017A8">
            <w:pPr>
              <w:jc w:val="both"/>
              <w:rPr>
                <w:rFonts w:ascii="Arial" w:eastAsia="Arial" w:hAnsi="Arial" w:cs="Arial"/>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1017A8" w:rsidRDefault="001017A8">
            <w:pPr>
              <w:jc w:val="both"/>
              <w:rPr>
                <w:rFonts w:ascii="Arial" w:eastAsia="Arial" w:hAnsi="Arial" w:cs="Arial"/>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1017A8" w:rsidRDefault="005822D6">
            <w:pPr>
              <w:jc w:val="both"/>
              <w:rPr>
                <w:rFonts w:ascii="Arial" w:eastAsia="Arial" w:hAnsi="Arial" w:cs="Arial"/>
                <w:sz w:val="24"/>
                <w:szCs w:val="24"/>
              </w:rPr>
            </w:pPr>
            <w:r>
              <w:rPr>
                <w:rFonts w:ascii="Arial" w:eastAsia="Arial" w:hAnsi="Arial" w:cs="Arial"/>
                <w:sz w:val="24"/>
                <w:szCs w:val="24"/>
              </w:rPr>
              <w:t>$ 10.000.000</w:t>
            </w:r>
          </w:p>
        </w:tc>
      </w:tr>
      <w:tr w:rsidR="001017A8">
        <w:trPr>
          <w:trHeight w:val="360"/>
        </w:trPr>
        <w:tc>
          <w:tcPr>
            <w:tcW w:w="1413" w:type="dxa"/>
            <w:vMerge w:val="restart"/>
            <w:tcBorders>
              <w:top w:val="single" w:sz="4" w:space="0" w:color="000000"/>
              <w:left w:val="single" w:sz="4" w:space="0" w:color="000000"/>
              <w:bottom w:val="single" w:sz="4" w:space="0" w:color="000000"/>
              <w:right w:val="single" w:sz="4" w:space="0" w:color="000000"/>
            </w:tcBorders>
            <w:vAlign w:val="center"/>
          </w:tcPr>
          <w:p w:rsidR="001017A8" w:rsidRDefault="005822D6">
            <w:pPr>
              <w:jc w:val="center"/>
              <w:rPr>
                <w:rFonts w:ascii="Arial" w:eastAsia="Arial" w:hAnsi="Arial" w:cs="Arial"/>
                <w:b/>
                <w:sz w:val="24"/>
                <w:szCs w:val="24"/>
              </w:rPr>
            </w:pPr>
            <w:r>
              <w:rPr>
                <w:rFonts w:ascii="Arial" w:eastAsia="Arial" w:hAnsi="Arial" w:cs="Arial"/>
                <w:b/>
                <w:sz w:val="24"/>
                <w:szCs w:val="24"/>
              </w:rPr>
              <w:t>BOLSAS</w:t>
            </w:r>
          </w:p>
        </w:tc>
        <w:tc>
          <w:tcPr>
            <w:tcW w:w="3402" w:type="dxa"/>
            <w:tcBorders>
              <w:top w:val="single" w:sz="4" w:space="0" w:color="000000"/>
              <w:left w:val="single" w:sz="4" w:space="0" w:color="000000"/>
              <w:bottom w:val="single" w:sz="4" w:space="0" w:color="000000"/>
              <w:right w:val="single" w:sz="4" w:space="0" w:color="000000"/>
            </w:tcBorders>
            <w:vAlign w:val="center"/>
          </w:tcPr>
          <w:p w:rsidR="001017A8" w:rsidRDefault="005822D6">
            <w:pPr>
              <w:jc w:val="both"/>
              <w:rPr>
                <w:rFonts w:ascii="Arial" w:eastAsia="Arial" w:hAnsi="Arial" w:cs="Arial"/>
                <w:b/>
                <w:sz w:val="24"/>
                <w:szCs w:val="24"/>
              </w:rPr>
            </w:pPr>
            <w:r>
              <w:rPr>
                <w:rFonts w:ascii="Arial" w:eastAsia="Arial" w:hAnsi="Arial" w:cs="Arial"/>
                <w:b/>
                <w:sz w:val="24"/>
                <w:szCs w:val="24"/>
              </w:rPr>
              <w:t>Papelería</w:t>
            </w:r>
          </w:p>
        </w:tc>
        <w:tc>
          <w:tcPr>
            <w:tcW w:w="5245" w:type="dxa"/>
            <w:tcBorders>
              <w:top w:val="single" w:sz="4" w:space="0" w:color="000000"/>
              <w:left w:val="single" w:sz="4" w:space="0" w:color="000000"/>
              <w:bottom w:val="single" w:sz="4" w:space="0" w:color="000000"/>
              <w:right w:val="single" w:sz="4" w:space="0" w:color="000000"/>
            </w:tcBorders>
            <w:vAlign w:val="center"/>
          </w:tcPr>
          <w:p w:rsidR="001017A8" w:rsidRDefault="001017A8">
            <w:pPr>
              <w:rPr>
                <w:rFonts w:ascii="Arial" w:eastAsia="Arial" w:hAnsi="Arial" w:cs="Arial"/>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1017A8" w:rsidRDefault="001017A8">
            <w:pPr>
              <w:jc w:val="both"/>
              <w:rPr>
                <w:rFonts w:ascii="Arial" w:eastAsia="Arial" w:hAnsi="Arial" w:cs="Arial"/>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1017A8" w:rsidRDefault="001017A8">
            <w:pPr>
              <w:jc w:val="both"/>
              <w:rPr>
                <w:rFonts w:ascii="Arial" w:eastAsia="Arial" w:hAnsi="Arial" w:cs="Arial"/>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1017A8" w:rsidRDefault="005822D6">
            <w:pPr>
              <w:jc w:val="both"/>
              <w:rPr>
                <w:rFonts w:ascii="Arial" w:eastAsia="Arial" w:hAnsi="Arial" w:cs="Arial"/>
                <w:sz w:val="24"/>
                <w:szCs w:val="24"/>
              </w:rPr>
            </w:pPr>
            <w:r>
              <w:rPr>
                <w:rFonts w:ascii="Arial" w:eastAsia="Arial" w:hAnsi="Arial" w:cs="Arial"/>
                <w:sz w:val="24"/>
                <w:szCs w:val="24"/>
              </w:rPr>
              <w:t>$  0</w:t>
            </w:r>
          </w:p>
        </w:tc>
      </w:tr>
      <w:tr w:rsidR="001017A8">
        <w:trPr>
          <w:trHeight w:val="360"/>
        </w:trPr>
        <w:tc>
          <w:tcPr>
            <w:tcW w:w="1413" w:type="dxa"/>
            <w:vMerge/>
            <w:tcBorders>
              <w:top w:val="single" w:sz="4" w:space="0" w:color="000000"/>
              <w:left w:val="single" w:sz="4" w:space="0" w:color="000000"/>
              <w:bottom w:val="single" w:sz="4" w:space="0" w:color="000000"/>
              <w:right w:val="single" w:sz="4" w:space="0" w:color="000000"/>
            </w:tcBorders>
            <w:vAlign w:val="center"/>
          </w:tcPr>
          <w:p w:rsidR="001017A8" w:rsidRDefault="001017A8">
            <w:pPr>
              <w:widowControl w:val="0"/>
              <w:pBdr>
                <w:top w:val="nil"/>
                <w:left w:val="nil"/>
                <w:bottom w:val="nil"/>
                <w:right w:val="nil"/>
                <w:between w:val="nil"/>
              </w:pBdr>
              <w:spacing w:line="276" w:lineRule="auto"/>
              <w:rPr>
                <w:rFonts w:ascii="Arial" w:eastAsia="Arial" w:hAnsi="Arial" w:cs="Arial"/>
                <w:sz w:val="24"/>
                <w:szCs w:val="24"/>
              </w:rPr>
            </w:pPr>
          </w:p>
        </w:tc>
        <w:tc>
          <w:tcPr>
            <w:tcW w:w="3402" w:type="dxa"/>
            <w:tcBorders>
              <w:top w:val="single" w:sz="4" w:space="0" w:color="000000"/>
              <w:left w:val="single" w:sz="4" w:space="0" w:color="000000"/>
              <w:bottom w:val="single" w:sz="4" w:space="0" w:color="000000"/>
              <w:right w:val="single" w:sz="4" w:space="0" w:color="000000"/>
            </w:tcBorders>
            <w:vAlign w:val="center"/>
          </w:tcPr>
          <w:p w:rsidR="001017A8" w:rsidRDefault="005822D6">
            <w:pPr>
              <w:jc w:val="both"/>
              <w:rPr>
                <w:rFonts w:ascii="Arial" w:eastAsia="Arial" w:hAnsi="Arial" w:cs="Arial"/>
                <w:b/>
                <w:sz w:val="24"/>
                <w:szCs w:val="24"/>
              </w:rPr>
            </w:pPr>
            <w:r>
              <w:rPr>
                <w:rFonts w:ascii="Arial" w:eastAsia="Arial" w:hAnsi="Arial" w:cs="Arial"/>
                <w:b/>
                <w:sz w:val="24"/>
                <w:szCs w:val="24"/>
              </w:rPr>
              <w:t>Fotocopias</w:t>
            </w:r>
          </w:p>
        </w:tc>
        <w:tc>
          <w:tcPr>
            <w:tcW w:w="5245" w:type="dxa"/>
            <w:tcBorders>
              <w:top w:val="single" w:sz="4" w:space="0" w:color="000000"/>
              <w:left w:val="single" w:sz="4" w:space="0" w:color="000000"/>
              <w:bottom w:val="single" w:sz="4" w:space="0" w:color="000000"/>
              <w:right w:val="single" w:sz="4" w:space="0" w:color="000000"/>
            </w:tcBorders>
            <w:vAlign w:val="center"/>
          </w:tcPr>
          <w:p w:rsidR="001017A8" w:rsidRDefault="001017A8">
            <w:pPr>
              <w:rPr>
                <w:rFonts w:ascii="Arial" w:eastAsia="Arial" w:hAnsi="Arial" w:cs="Arial"/>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1017A8" w:rsidRDefault="001017A8">
            <w:pPr>
              <w:jc w:val="both"/>
              <w:rPr>
                <w:rFonts w:ascii="Arial" w:eastAsia="Arial" w:hAnsi="Arial" w:cs="Arial"/>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1017A8" w:rsidRDefault="001017A8">
            <w:pPr>
              <w:jc w:val="both"/>
              <w:rPr>
                <w:rFonts w:ascii="Arial" w:eastAsia="Arial" w:hAnsi="Arial" w:cs="Arial"/>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1017A8" w:rsidRDefault="005822D6">
            <w:pPr>
              <w:jc w:val="both"/>
              <w:rPr>
                <w:rFonts w:ascii="Arial" w:eastAsia="Arial" w:hAnsi="Arial" w:cs="Arial"/>
                <w:sz w:val="24"/>
                <w:szCs w:val="24"/>
              </w:rPr>
            </w:pPr>
            <w:r>
              <w:rPr>
                <w:rFonts w:ascii="Arial" w:eastAsia="Arial" w:hAnsi="Arial" w:cs="Arial"/>
                <w:sz w:val="24"/>
                <w:szCs w:val="24"/>
              </w:rPr>
              <w:t>$  0</w:t>
            </w:r>
          </w:p>
        </w:tc>
      </w:tr>
      <w:tr w:rsidR="001017A8">
        <w:trPr>
          <w:trHeight w:val="360"/>
        </w:trPr>
        <w:tc>
          <w:tcPr>
            <w:tcW w:w="1413" w:type="dxa"/>
            <w:vMerge/>
            <w:tcBorders>
              <w:top w:val="single" w:sz="4" w:space="0" w:color="000000"/>
              <w:left w:val="single" w:sz="4" w:space="0" w:color="000000"/>
              <w:bottom w:val="single" w:sz="4" w:space="0" w:color="000000"/>
              <w:right w:val="single" w:sz="4" w:space="0" w:color="000000"/>
            </w:tcBorders>
            <w:vAlign w:val="center"/>
          </w:tcPr>
          <w:p w:rsidR="001017A8" w:rsidRDefault="001017A8">
            <w:pPr>
              <w:widowControl w:val="0"/>
              <w:pBdr>
                <w:top w:val="nil"/>
                <w:left w:val="nil"/>
                <w:bottom w:val="nil"/>
                <w:right w:val="nil"/>
                <w:between w:val="nil"/>
              </w:pBdr>
              <w:spacing w:line="276" w:lineRule="auto"/>
              <w:rPr>
                <w:rFonts w:ascii="Arial" w:eastAsia="Arial" w:hAnsi="Arial" w:cs="Arial"/>
                <w:sz w:val="24"/>
                <w:szCs w:val="24"/>
              </w:rPr>
            </w:pPr>
          </w:p>
        </w:tc>
        <w:tc>
          <w:tcPr>
            <w:tcW w:w="3402" w:type="dxa"/>
            <w:tcBorders>
              <w:top w:val="single" w:sz="4" w:space="0" w:color="000000"/>
              <w:left w:val="single" w:sz="4" w:space="0" w:color="000000"/>
              <w:bottom w:val="single" w:sz="4" w:space="0" w:color="000000"/>
              <w:right w:val="single" w:sz="4" w:space="0" w:color="000000"/>
            </w:tcBorders>
            <w:vAlign w:val="center"/>
          </w:tcPr>
          <w:p w:rsidR="001017A8" w:rsidRDefault="005822D6">
            <w:pPr>
              <w:jc w:val="both"/>
              <w:rPr>
                <w:rFonts w:ascii="Arial" w:eastAsia="Arial" w:hAnsi="Arial" w:cs="Arial"/>
                <w:b/>
                <w:sz w:val="24"/>
                <w:szCs w:val="24"/>
              </w:rPr>
            </w:pPr>
            <w:r>
              <w:rPr>
                <w:rFonts w:ascii="Arial" w:eastAsia="Arial" w:hAnsi="Arial" w:cs="Arial"/>
                <w:b/>
                <w:sz w:val="24"/>
                <w:szCs w:val="24"/>
              </w:rPr>
              <w:t>Material bibliográfico</w:t>
            </w:r>
          </w:p>
        </w:tc>
        <w:tc>
          <w:tcPr>
            <w:tcW w:w="5245" w:type="dxa"/>
            <w:tcBorders>
              <w:top w:val="single" w:sz="4" w:space="0" w:color="000000"/>
              <w:left w:val="single" w:sz="4" w:space="0" w:color="000000"/>
              <w:bottom w:val="single" w:sz="4" w:space="0" w:color="000000"/>
              <w:right w:val="single" w:sz="4" w:space="0" w:color="000000"/>
            </w:tcBorders>
            <w:vAlign w:val="center"/>
          </w:tcPr>
          <w:p w:rsidR="001017A8" w:rsidRDefault="001017A8">
            <w:pPr>
              <w:rPr>
                <w:rFonts w:ascii="Arial" w:eastAsia="Arial" w:hAnsi="Arial" w:cs="Arial"/>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1017A8" w:rsidRDefault="001017A8">
            <w:pPr>
              <w:jc w:val="both"/>
              <w:rPr>
                <w:rFonts w:ascii="Arial" w:eastAsia="Arial" w:hAnsi="Arial" w:cs="Arial"/>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1017A8" w:rsidRDefault="001017A8">
            <w:pPr>
              <w:jc w:val="both"/>
              <w:rPr>
                <w:rFonts w:ascii="Arial" w:eastAsia="Arial" w:hAnsi="Arial" w:cs="Arial"/>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1017A8" w:rsidRDefault="001017A8">
            <w:pPr>
              <w:jc w:val="both"/>
              <w:rPr>
                <w:rFonts w:ascii="Arial" w:eastAsia="Arial" w:hAnsi="Arial" w:cs="Arial"/>
                <w:sz w:val="24"/>
                <w:szCs w:val="24"/>
              </w:rPr>
            </w:pPr>
          </w:p>
        </w:tc>
      </w:tr>
      <w:tr w:rsidR="001017A8">
        <w:trPr>
          <w:trHeight w:val="360"/>
        </w:trPr>
        <w:tc>
          <w:tcPr>
            <w:tcW w:w="1413" w:type="dxa"/>
            <w:vMerge/>
            <w:tcBorders>
              <w:top w:val="single" w:sz="4" w:space="0" w:color="000000"/>
              <w:left w:val="single" w:sz="4" w:space="0" w:color="000000"/>
              <w:bottom w:val="single" w:sz="4" w:space="0" w:color="000000"/>
              <w:right w:val="single" w:sz="4" w:space="0" w:color="000000"/>
            </w:tcBorders>
            <w:vAlign w:val="center"/>
          </w:tcPr>
          <w:p w:rsidR="001017A8" w:rsidRDefault="001017A8">
            <w:pPr>
              <w:widowControl w:val="0"/>
              <w:pBdr>
                <w:top w:val="nil"/>
                <w:left w:val="nil"/>
                <w:bottom w:val="nil"/>
                <w:right w:val="nil"/>
                <w:between w:val="nil"/>
              </w:pBdr>
              <w:spacing w:line="276" w:lineRule="auto"/>
              <w:rPr>
                <w:rFonts w:ascii="Arial" w:eastAsia="Arial" w:hAnsi="Arial" w:cs="Arial"/>
                <w:sz w:val="24"/>
                <w:szCs w:val="24"/>
              </w:rPr>
            </w:pPr>
          </w:p>
        </w:tc>
        <w:tc>
          <w:tcPr>
            <w:tcW w:w="3402" w:type="dxa"/>
            <w:tcBorders>
              <w:top w:val="single" w:sz="4" w:space="0" w:color="000000"/>
              <w:left w:val="single" w:sz="4" w:space="0" w:color="000000"/>
              <w:bottom w:val="single" w:sz="4" w:space="0" w:color="000000"/>
              <w:right w:val="single" w:sz="4" w:space="0" w:color="000000"/>
            </w:tcBorders>
            <w:vAlign w:val="center"/>
          </w:tcPr>
          <w:p w:rsidR="001017A8" w:rsidRDefault="005822D6">
            <w:pPr>
              <w:jc w:val="both"/>
              <w:rPr>
                <w:rFonts w:ascii="Arial" w:eastAsia="Arial" w:hAnsi="Arial" w:cs="Arial"/>
                <w:b/>
                <w:sz w:val="24"/>
                <w:szCs w:val="24"/>
              </w:rPr>
            </w:pPr>
            <w:r>
              <w:rPr>
                <w:rFonts w:ascii="Arial" w:eastAsia="Arial" w:hAnsi="Arial" w:cs="Arial"/>
                <w:b/>
                <w:sz w:val="24"/>
                <w:szCs w:val="24"/>
              </w:rPr>
              <w:t>Auxilio de transporte</w:t>
            </w:r>
          </w:p>
        </w:tc>
        <w:tc>
          <w:tcPr>
            <w:tcW w:w="5245" w:type="dxa"/>
            <w:tcBorders>
              <w:top w:val="single" w:sz="4" w:space="0" w:color="000000"/>
              <w:left w:val="single" w:sz="4" w:space="0" w:color="000000"/>
              <w:bottom w:val="single" w:sz="4" w:space="0" w:color="000000"/>
              <w:right w:val="single" w:sz="4" w:space="0" w:color="000000"/>
            </w:tcBorders>
            <w:vAlign w:val="center"/>
          </w:tcPr>
          <w:p w:rsidR="001017A8" w:rsidRDefault="001017A8">
            <w:pPr>
              <w:jc w:val="both"/>
              <w:rPr>
                <w:rFonts w:ascii="Arial" w:eastAsia="Arial" w:hAnsi="Arial" w:cs="Arial"/>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1017A8" w:rsidRDefault="001017A8">
            <w:pPr>
              <w:jc w:val="both"/>
              <w:rPr>
                <w:rFonts w:ascii="Arial" w:eastAsia="Arial" w:hAnsi="Arial" w:cs="Arial"/>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1017A8" w:rsidRDefault="001017A8">
            <w:pPr>
              <w:jc w:val="both"/>
              <w:rPr>
                <w:rFonts w:ascii="Arial" w:eastAsia="Arial" w:hAnsi="Arial" w:cs="Arial"/>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1017A8" w:rsidRDefault="005822D6">
            <w:pPr>
              <w:jc w:val="both"/>
              <w:rPr>
                <w:rFonts w:ascii="Arial" w:eastAsia="Arial" w:hAnsi="Arial" w:cs="Arial"/>
                <w:sz w:val="24"/>
                <w:szCs w:val="24"/>
              </w:rPr>
            </w:pPr>
            <w:r>
              <w:rPr>
                <w:rFonts w:ascii="Arial" w:eastAsia="Arial" w:hAnsi="Arial" w:cs="Arial"/>
                <w:sz w:val="24"/>
                <w:szCs w:val="24"/>
              </w:rPr>
              <w:t>$ 0</w:t>
            </w:r>
          </w:p>
        </w:tc>
      </w:tr>
      <w:tr w:rsidR="001017A8">
        <w:trPr>
          <w:trHeight w:val="360"/>
        </w:trPr>
        <w:tc>
          <w:tcPr>
            <w:tcW w:w="1413" w:type="dxa"/>
            <w:vMerge/>
            <w:tcBorders>
              <w:top w:val="single" w:sz="4" w:space="0" w:color="000000"/>
              <w:left w:val="single" w:sz="4" w:space="0" w:color="000000"/>
              <w:bottom w:val="single" w:sz="4" w:space="0" w:color="000000"/>
              <w:right w:val="single" w:sz="4" w:space="0" w:color="000000"/>
            </w:tcBorders>
            <w:vAlign w:val="center"/>
          </w:tcPr>
          <w:p w:rsidR="001017A8" w:rsidRDefault="001017A8">
            <w:pPr>
              <w:widowControl w:val="0"/>
              <w:pBdr>
                <w:top w:val="nil"/>
                <w:left w:val="nil"/>
                <w:bottom w:val="nil"/>
                <w:right w:val="nil"/>
                <w:between w:val="nil"/>
              </w:pBdr>
              <w:spacing w:line="276" w:lineRule="auto"/>
              <w:rPr>
                <w:rFonts w:ascii="Arial" w:eastAsia="Arial" w:hAnsi="Arial" w:cs="Arial"/>
                <w:sz w:val="24"/>
                <w:szCs w:val="24"/>
              </w:rPr>
            </w:pPr>
          </w:p>
        </w:tc>
        <w:tc>
          <w:tcPr>
            <w:tcW w:w="3402" w:type="dxa"/>
            <w:tcBorders>
              <w:top w:val="single" w:sz="4" w:space="0" w:color="000000"/>
              <w:left w:val="single" w:sz="4" w:space="0" w:color="000000"/>
              <w:bottom w:val="single" w:sz="4" w:space="0" w:color="000000"/>
              <w:right w:val="single" w:sz="4" w:space="0" w:color="000000"/>
            </w:tcBorders>
            <w:vAlign w:val="center"/>
          </w:tcPr>
          <w:p w:rsidR="001017A8" w:rsidRDefault="005822D6">
            <w:pPr>
              <w:jc w:val="both"/>
              <w:rPr>
                <w:rFonts w:ascii="Arial" w:eastAsia="Arial" w:hAnsi="Arial" w:cs="Arial"/>
                <w:b/>
                <w:sz w:val="24"/>
                <w:szCs w:val="24"/>
              </w:rPr>
            </w:pPr>
            <w:r>
              <w:rPr>
                <w:rFonts w:ascii="Arial" w:eastAsia="Arial" w:hAnsi="Arial" w:cs="Arial"/>
                <w:b/>
                <w:sz w:val="24"/>
                <w:szCs w:val="24"/>
              </w:rPr>
              <w:t xml:space="preserve">Movilidad </w:t>
            </w:r>
          </w:p>
        </w:tc>
        <w:tc>
          <w:tcPr>
            <w:tcW w:w="5245" w:type="dxa"/>
            <w:tcBorders>
              <w:top w:val="single" w:sz="4" w:space="0" w:color="000000"/>
              <w:left w:val="single" w:sz="4" w:space="0" w:color="000000"/>
              <w:bottom w:val="single" w:sz="4" w:space="0" w:color="000000"/>
              <w:right w:val="single" w:sz="4" w:space="0" w:color="000000"/>
            </w:tcBorders>
            <w:vAlign w:val="center"/>
          </w:tcPr>
          <w:p w:rsidR="001017A8" w:rsidRDefault="001017A8">
            <w:pPr>
              <w:jc w:val="both"/>
              <w:rPr>
                <w:rFonts w:ascii="Arial" w:eastAsia="Arial" w:hAnsi="Arial" w:cs="Arial"/>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1017A8" w:rsidRDefault="005822D6">
            <w:pPr>
              <w:jc w:val="both"/>
              <w:rPr>
                <w:rFonts w:ascii="Arial" w:eastAsia="Arial" w:hAnsi="Arial" w:cs="Arial"/>
                <w:sz w:val="24"/>
                <w:szCs w:val="24"/>
              </w:rPr>
            </w:pPr>
            <w:r>
              <w:rPr>
                <w:rFonts w:ascii="Arial" w:eastAsia="Arial" w:hAnsi="Arial" w:cs="Arial"/>
                <w:sz w:val="24"/>
                <w:szCs w:val="24"/>
              </w:rPr>
              <w:t>2’000.000</w:t>
            </w:r>
          </w:p>
        </w:tc>
        <w:tc>
          <w:tcPr>
            <w:tcW w:w="1843" w:type="dxa"/>
            <w:tcBorders>
              <w:top w:val="single" w:sz="4" w:space="0" w:color="000000"/>
              <w:left w:val="single" w:sz="4" w:space="0" w:color="000000"/>
              <w:bottom w:val="single" w:sz="4" w:space="0" w:color="000000"/>
              <w:right w:val="single" w:sz="4" w:space="0" w:color="000000"/>
            </w:tcBorders>
          </w:tcPr>
          <w:p w:rsidR="001017A8" w:rsidRDefault="001017A8">
            <w:pPr>
              <w:jc w:val="both"/>
              <w:rPr>
                <w:rFonts w:ascii="Arial" w:eastAsia="Arial" w:hAnsi="Arial" w:cs="Arial"/>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1017A8" w:rsidRDefault="005822D6">
            <w:pPr>
              <w:jc w:val="both"/>
              <w:rPr>
                <w:rFonts w:ascii="Arial" w:eastAsia="Arial" w:hAnsi="Arial" w:cs="Arial"/>
                <w:sz w:val="24"/>
                <w:szCs w:val="24"/>
              </w:rPr>
            </w:pPr>
            <w:r>
              <w:rPr>
                <w:rFonts w:ascii="Arial" w:eastAsia="Arial" w:hAnsi="Arial" w:cs="Arial"/>
                <w:sz w:val="24"/>
                <w:szCs w:val="24"/>
              </w:rPr>
              <w:t>$ 2’000.000</w:t>
            </w:r>
          </w:p>
        </w:tc>
      </w:tr>
      <w:tr w:rsidR="001017A8">
        <w:trPr>
          <w:trHeight w:val="360"/>
        </w:trPr>
        <w:tc>
          <w:tcPr>
            <w:tcW w:w="1413" w:type="dxa"/>
            <w:vMerge/>
            <w:tcBorders>
              <w:top w:val="single" w:sz="4" w:space="0" w:color="000000"/>
              <w:left w:val="single" w:sz="4" w:space="0" w:color="000000"/>
              <w:bottom w:val="single" w:sz="4" w:space="0" w:color="000000"/>
              <w:right w:val="single" w:sz="4" w:space="0" w:color="000000"/>
            </w:tcBorders>
            <w:vAlign w:val="center"/>
          </w:tcPr>
          <w:p w:rsidR="001017A8" w:rsidRDefault="001017A8">
            <w:pPr>
              <w:widowControl w:val="0"/>
              <w:pBdr>
                <w:top w:val="nil"/>
                <w:left w:val="nil"/>
                <w:bottom w:val="nil"/>
                <w:right w:val="nil"/>
                <w:between w:val="nil"/>
              </w:pBdr>
              <w:spacing w:line="276" w:lineRule="auto"/>
              <w:rPr>
                <w:rFonts w:ascii="Arial" w:eastAsia="Arial" w:hAnsi="Arial" w:cs="Arial"/>
                <w:sz w:val="24"/>
                <w:szCs w:val="24"/>
              </w:rPr>
            </w:pPr>
          </w:p>
        </w:tc>
        <w:tc>
          <w:tcPr>
            <w:tcW w:w="3402" w:type="dxa"/>
            <w:tcBorders>
              <w:top w:val="single" w:sz="4" w:space="0" w:color="000000"/>
              <w:left w:val="single" w:sz="4" w:space="0" w:color="000000"/>
              <w:bottom w:val="single" w:sz="4" w:space="0" w:color="000000"/>
              <w:right w:val="single" w:sz="4" w:space="0" w:color="000000"/>
            </w:tcBorders>
            <w:vAlign w:val="center"/>
          </w:tcPr>
          <w:p w:rsidR="001017A8" w:rsidRDefault="005822D6">
            <w:pPr>
              <w:jc w:val="both"/>
              <w:rPr>
                <w:rFonts w:ascii="Arial" w:eastAsia="Arial" w:hAnsi="Arial" w:cs="Arial"/>
                <w:b/>
                <w:sz w:val="24"/>
                <w:szCs w:val="24"/>
              </w:rPr>
            </w:pPr>
            <w:r>
              <w:rPr>
                <w:rFonts w:ascii="Arial" w:eastAsia="Arial" w:hAnsi="Arial" w:cs="Arial"/>
                <w:b/>
                <w:sz w:val="24"/>
                <w:szCs w:val="24"/>
              </w:rPr>
              <w:t>Publicaciones (Artículos, proceso editorial y traducción)</w:t>
            </w:r>
          </w:p>
        </w:tc>
        <w:tc>
          <w:tcPr>
            <w:tcW w:w="5245" w:type="dxa"/>
            <w:tcBorders>
              <w:top w:val="single" w:sz="4" w:space="0" w:color="000000"/>
              <w:left w:val="single" w:sz="4" w:space="0" w:color="000000"/>
              <w:bottom w:val="single" w:sz="4" w:space="0" w:color="000000"/>
              <w:right w:val="single" w:sz="4" w:space="0" w:color="000000"/>
            </w:tcBorders>
            <w:vAlign w:val="center"/>
          </w:tcPr>
          <w:p w:rsidR="001017A8" w:rsidRDefault="001017A8">
            <w:pPr>
              <w:jc w:val="both"/>
              <w:rPr>
                <w:rFonts w:ascii="Arial" w:eastAsia="Arial" w:hAnsi="Arial" w:cs="Arial"/>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1017A8" w:rsidRDefault="005822D6">
            <w:pPr>
              <w:jc w:val="both"/>
              <w:rPr>
                <w:rFonts w:ascii="Arial" w:eastAsia="Arial" w:hAnsi="Arial" w:cs="Arial"/>
                <w:sz w:val="24"/>
                <w:szCs w:val="24"/>
              </w:rPr>
            </w:pPr>
            <w:r>
              <w:rPr>
                <w:rFonts w:ascii="Arial" w:eastAsia="Arial" w:hAnsi="Arial" w:cs="Arial"/>
                <w:sz w:val="24"/>
                <w:szCs w:val="24"/>
              </w:rPr>
              <w:t>2’000.000</w:t>
            </w:r>
          </w:p>
        </w:tc>
        <w:tc>
          <w:tcPr>
            <w:tcW w:w="1843" w:type="dxa"/>
            <w:tcBorders>
              <w:top w:val="single" w:sz="4" w:space="0" w:color="000000"/>
              <w:left w:val="single" w:sz="4" w:space="0" w:color="000000"/>
              <w:bottom w:val="single" w:sz="4" w:space="0" w:color="000000"/>
              <w:right w:val="single" w:sz="4" w:space="0" w:color="000000"/>
            </w:tcBorders>
          </w:tcPr>
          <w:p w:rsidR="001017A8" w:rsidRDefault="001017A8">
            <w:pPr>
              <w:jc w:val="both"/>
              <w:rPr>
                <w:rFonts w:ascii="Arial" w:eastAsia="Arial" w:hAnsi="Arial" w:cs="Arial"/>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1017A8" w:rsidRDefault="005822D6">
            <w:pPr>
              <w:jc w:val="both"/>
              <w:rPr>
                <w:rFonts w:ascii="Arial" w:eastAsia="Arial" w:hAnsi="Arial" w:cs="Arial"/>
                <w:sz w:val="24"/>
                <w:szCs w:val="24"/>
              </w:rPr>
            </w:pPr>
            <w:r>
              <w:rPr>
                <w:rFonts w:ascii="Arial" w:eastAsia="Arial" w:hAnsi="Arial" w:cs="Arial"/>
                <w:sz w:val="24"/>
                <w:szCs w:val="24"/>
              </w:rPr>
              <w:t>$ 2’000.000</w:t>
            </w:r>
          </w:p>
        </w:tc>
      </w:tr>
      <w:tr w:rsidR="001017A8">
        <w:trPr>
          <w:trHeight w:val="360"/>
        </w:trPr>
        <w:tc>
          <w:tcPr>
            <w:tcW w:w="13178" w:type="dxa"/>
            <w:gridSpan w:val="5"/>
            <w:tcBorders>
              <w:top w:val="single" w:sz="4" w:space="0" w:color="000000"/>
              <w:left w:val="single" w:sz="4" w:space="0" w:color="000000"/>
              <w:bottom w:val="single" w:sz="4" w:space="0" w:color="000000"/>
              <w:right w:val="single" w:sz="4" w:space="0" w:color="000000"/>
            </w:tcBorders>
            <w:vAlign w:val="center"/>
          </w:tcPr>
          <w:p w:rsidR="001017A8" w:rsidRDefault="005822D6">
            <w:pPr>
              <w:jc w:val="right"/>
              <w:rPr>
                <w:rFonts w:ascii="Arial" w:eastAsia="Arial" w:hAnsi="Arial" w:cs="Arial"/>
                <w:sz w:val="24"/>
                <w:szCs w:val="24"/>
              </w:rPr>
            </w:pPr>
            <w:r>
              <w:rPr>
                <w:rFonts w:ascii="Arial" w:eastAsia="Arial" w:hAnsi="Arial" w:cs="Arial"/>
                <w:b/>
                <w:sz w:val="24"/>
                <w:szCs w:val="24"/>
              </w:rPr>
              <w:t>TOTAL DEL PROYECTO:</w:t>
            </w:r>
          </w:p>
        </w:tc>
        <w:tc>
          <w:tcPr>
            <w:tcW w:w="1570" w:type="dxa"/>
            <w:tcBorders>
              <w:top w:val="single" w:sz="4" w:space="0" w:color="000000"/>
              <w:left w:val="single" w:sz="4" w:space="0" w:color="000000"/>
              <w:bottom w:val="single" w:sz="4" w:space="0" w:color="000000"/>
              <w:right w:val="single" w:sz="4" w:space="0" w:color="000000"/>
            </w:tcBorders>
            <w:vAlign w:val="center"/>
          </w:tcPr>
          <w:p w:rsidR="001017A8" w:rsidRDefault="00CA3810">
            <w:pPr>
              <w:jc w:val="both"/>
              <w:rPr>
                <w:rFonts w:ascii="Arial" w:eastAsia="Arial" w:hAnsi="Arial" w:cs="Arial"/>
                <w:sz w:val="24"/>
                <w:szCs w:val="24"/>
              </w:rPr>
            </w:pPr>
            <w:r>
              <w:rPr>
                <w:rFonts w:ascii="Arial" w:eastAsia="Arial" w:hAnsi="Arial" w:cs="Arial"/>
                <w:sz w:val="24"/>
                <w:szCs w:val="24"/>
              </w:rPr>
              <w:t>$2</w:t>
            </w:r>
            <w:r w:rsidR="005822D6">
              <w:rPr>
                <w:rFonts w:ascii="Arial" w:eastAsia="Arial" w:hAnsi="Arial" w:cs="Arial"/>
                <w:sz w:val="24"/>
                <w:szCs w:val="24"/>
              </w:rPr>
              <w:t>4’000.000</w:t>
            </w:r>
          </w:p>
        </w:tc>
      </w:tr>
    </w:tbl>
    <w:p w:rsidR="001017A8" w:rsidRDefault="001017A8">
      <w:pPr>
        <w:spacing w:after="0" w:line="240" w:lineRule="auto"/>
        <w:rPr>
          <w:rFonts w:ascii="Arial" w:eastAsia="Arial" w:hAnsi="Arial" w:cs="Arial"/>
          <w:sz w:val="24"/>
          <w:szCs w:val="24"/>
        </w:rPr>
      </w:pPr>
    </w:p>
    <w:p w:rsidR="001017A8" w:rsidRDefault="005822D6">
      <w:pPr>
        <w:rPr>
          <w:rFonts w:ascii="Arial" w:eastAsia="Arial" w:hAnsi="Arial" w:cs="Arial"/>
          <w:sz w:val="24"/>
          <w:szCs w:val="24"/>
        </w:rPr>
      </w:pPr>
      <w:r>
        <w:br w:type="page"/>
      </w:r>
    </w:p>
    <w:tbl>
      <w:tblPr>
        <w:tblStyle w:val="ab"/>
        <w:tblW w:w="14730" w:type="dxa"/>
        <w:tblInd w:w="0" w:type="dxa"/>
        <w:tblLayout w:type="fixed"/>
        <w:tblLook w:val="0400" w:firstRow="0" w:lastRow="0" w:firstColumn="0" w:lastColumn="0" w:noHBand="0" w:noVBand="1"/>
      </w:tblPr>
      <w:tblGrid>
        <w:gridCol w:w="2544"/>
        <w:gridCol w:w="2364"/>
        <w:gridCol w:w="2454"/>
        <w:gridCol w:w="2454"/>
        <w:gridCol w:w="2454"/>
        <w:gridCol w:w="2460"/>
      </w:tblGrid>
      <w:tr w:rsidR="001017A8" w:rsidTr="00DB7F8C">
        <w:trPr>
          <w:trHeight w:val="220"/>
        </w:trPr>
        <w:tc>
          <w:tcPr>
            <w:tcW w:w="2544" w:type="dxa"/>
            <w:tcBorders>
              <w:top w:val="single" w:sz="6" w:space="0" w:color="DDDDDD"/>
              <w:left w:val="single" w:sz="6" w:space="0" w:color="DDDDDD"/>
              <w:bottom w:val="single" w:sz="6" w:space="0" w:color="DDDDDD"/>
              <w:right w:val="single" w:sz="6" w:space="0" w:color="DDDDDD"/>
            </w:tcBorders>
            <w:shd w:val="clear" w:color="auto" w:fill="F3F3F3"/>
          </w:tcPr>
          <w:p w:rsidR="001017A8" w:rsidRDefault="001017A8">
            <w:pPr>
              <w:spacing w:line="240" w:lineRule="auto"/>
              <w:jc w:val="center"/>
              <w:rPr>
                <w:rFonts w:ascii="Arial" w:eastAsia="Arial" w:hAnsi="Arial" w:cs="Arial"/>
                <w:b/>
                <w:color w:val="222222"/>
                <w:sz w:val="24"/>
                <w:szCs w:val="24"/>
              </w:rPr>
            </w:pPr>
          </w:p>
        </w:tc>
        <w:tc>
          <w:tcPr>
            <w:tcW w:w="12186"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Presupuesto</w:t>
            </w:r>
          </w:p>
        </w:tc>
      </w:tr>
      <w:tr w:rsidR="001017A8" w:rsidTr="00DB7F8C">
        <w:trPr>
          <w:trHeight w:val="220"/>
        </w:trPr>
        <w:tc>
          <w:tcPr>
            <w:tcW w:w="2544" w:type="dxa"/>
            <w:tcBorders>
              <w:top w:val="single" w:sz="6" w:space="0" w:color="DDDDDD"/>
              <w:left w:val="single" w:sz="6" w:space="0" w:color="DDDDDD"/>
              <w:bottom w:val="single" w:sz="6" w:space="0" w:color="DDDDDD"/>
              <w:right w:val="single" w:sz="6" w:space="0" w:color="DDDDDD"/>
            </w:tcBorders>
            <w:shd w:val="clear" w:color="auto" w:fill="F3F3F3"/>
          </w:tcPr>
          <w:p w:rsidR="001017A8" w:rsidRDefault="001017A8">
            <w:pPr>
              <w:spacing w:line="240" w:lineRule="auto"/>
              <w:jc w:val="center"/>
              <w:rPr>
                <w:rFonts w:ascii="Arial" w:eastAsia="Arial" w:hAnsi="Arial" w:cs="Arial"/>
                <w:b/>
                <w:color w:val="222222"/>
                <w:sz w:val="24"/>
                <w:szCs w:val="24"/>
              </w:rPr>
            </w:pPr>
          </w:p>
        </w:tc>
        <w:tc>
          <w:tcPr>
            <w:tcW w:w="12186"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Horas nómina</w:t>
            </w:r>
          </w:p>
        </w:tc>
      </w:tr>
      <w:tr w:rsidR="001017A8" w:rsidTr="00DB7F8C">
        <w:trPr>
          <w:trHeight w:val="240"/>
        </w:trPr>
        <w:tc>
          <w:tcPr>
            <w:tcW w:w="254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Concepto</w:t>
            </w:r>
          </w:p>
        </w:tc>
        <w:tc>
          <w:tcPr>
            <w:tcW w:w="236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Nombre</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Escalafón</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Horas mes</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Sede / Seccional o Externo</w:t>
            </w:r>
          </w:p>
        </w:tc>
        <w:tc>
          <w:tcPr>
            <w:tcW w:w="246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017A8" w:rsidRDefault="005822D6">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Total ($)</w:t>
            </w:r>
          </w:p>
        </w:tc>
      </w:tr>
      <w:tr w:rsidR="001017A8" w:rsidTr="00DB7F8C">
        <w:trPr>
          <w:trHeight w:val="460"/>
        </w:trPr>
        <w:tc>
          <w:tcPr>
            <w:tcW w:w="254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Horas Nomina (Investigador Principal)</w:t>
            </w:r>
          </w:p>
        </w:tc>
        <w:tc>
          <w:tcPr>
            <w:tcW w:w="236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CARLOS JAVIER MOJICA</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4</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DB7F8C">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35</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1017A8" w:rsidRDefault="005822D6">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Principal</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CA3810" w:rsidP="00DB7F8C">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w:t>
            </w:r>
            <w:r w:rsidR="00DB7F8C">
              <w:rPr>
                <w:rFonts w:ascii="Arial" w:eastAsia="Arial" w:hAnsi="Arial" w:cs="Arial"/>
                <w:color w:val="222222"/>
                <w:sz w:val="24"/>
                <w:szCs w:val="24"/>
              </w:rPr>
              <w:t>1’994.002,</w:t>
            </w:r>
            <w:bookmarkStart w:id="1" w:name="_GoBack"/>
            <w:bookmarkEnd w:id="1"/>
            <w:r w:rsidR="00DB7F8C">
              <w:rPr>
                <w:rFonts w:ascii="Arial" w:eastAsia="Arial" w:hAnsi="Arial" w:cs="Arial"/>
                <w:color w:val="222222"/>
                <w:sz w:val="24"/>
                <w:szCs w:val="24"/>
              </w:rPr>
              <w:t>5</w:t>
            </w:r>
          </w:p>
        </w:tc>
      </w:tr>
      <w:tr w:rsidR="001017A8" w:rsidTr="00DB7F8C">
        <w:trPr>
          <w:trHeight w:val="240"/>
        </w:trPr>
        <w:tc>
          <w:tcPr>
            <w:tcW w:w="2544" w:type="dxa"/>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Horas Nomina (Co-Investigadores)</w:t>
            </w:r>
          </w:p>
        </w:tc>
        <w:tc>
          <w:tcPr>
            <w:tcW w:w="236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CARLOS ANDRES TORRES</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4</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15</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1017A8" w:rsidRDefault="005822D6">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Principal</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CA3810">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$854.572,5</w:t>
            </w:r>
          </w:p>
        </w:tc>
      </w:tr>
      <w:tr w:rsidR="001017A8" w:rsidTr="00DB7F8C">
        <w:trPr>
          <w:trHeight w:val="260"/>
        </w:trPr>
        <w:tc>
          <w:tcPr>
            <w:tcW w:w="2544" w:type="dxa"/>
            <w:vMerge/>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1017A8">
            <w:pPr>
              <w:widowControl w:val="0"/>
              <w:pBdr>
                <w:top w:val="nil"/>
                <w:left w:val="nil"/>
                <w:bottom w:val="nil"/>
                <w:right w:val="nil"/>
                <w:between w:val="nil"/>
              </w:pBdr>
              <w:spacing w:after="0" w:line="276" w:lineRule="auto"/>
              <w:rPr>
                <w:rFonts w:ascii="Arial" w:eastAsia="Arial" w:hAnsi="Arial" w:cs="Arial"/>
                <w:color w:val="222222"/>
                <w:sz w:val="24"/>
                <w:szCs w:val="24"/>
              </w:rPr>
            </w:pPr>
          </w:p>
        </w:tc>
        <w:tc>
          <w:tcPr>
            <w:tcW w:w="236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MARCO ANTONIO VEGA</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5822D6">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1</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CA3810">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25</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1017A8" w:rsidRDefault="005822D6">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Principal</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A9319C">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$839.562.5</w:t>
            </w:r>
          </w:p>
        </w:tc>
      </w:tr>
      <w:tr w:rsidR="001017A8" w:rsidTr="00DB7F8C">
        <w:trPr>
          <w:trHeight w:val="280"/>
        </w:trPr>
        <w:tc>
          <w:tcPr>
            <w:tcW w:w="2544" w:type="dxa"/>
            <w:vMerge/>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1017A8">
            <w:pPr>
              <w:widowControl w:val="0"/>
              <w:pBdr>
                <w:top w:val="nil"/>
                <w:left w:val="nil"/>
                <w:bottom w:val="nil"/>
                <w:right w:val="nil"/>
                <w:between w:val="nil"/>
              </w:pBdr>
              <w:spacing w:after="0" w:line="276" w:lineRule="auto"/>
              <w:rPr>
                <w:rFonts w:ascii="Arial" w:eastAsia="Arial" w:hAnsi="Arial" w:cs="Arial"/>
                <w:color w:val="222222"/>
                <w:sz w:val="24"/>
                <w:szCs w:val="24"/>
              </w:rPr>
            </w:pPr>
          </w:p>
        </w:tc>
        <w:tc>
          <w:tcPr>
            <w:tcW w:w="236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1017A8">
            <w:pPr>
              <w:spacing w:after="0" w:line="240" w:lineRule="auto"/>
              <w:jc w:val="center"/>
              <w:rPr>
                <w:rFonts w:ascii="Arial" w:eastAsia="Arial" w:hAnsi="Arial" w:cs="Arial"/>
                <w:color w:val="222222"/>
                <w:sz w:val="24"/>
                <w:szCs w:val="24"/>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1017A8">
            <w:pPr>
              <w:spacing w:after="0" w:line="240" w:lineRule="auto"/>
              <w:jc w:val="center"/>
              <w:rPr>
                <w:rFonts w:ascii="Arial" w:eastAsia="Arial" w:hAnsi="Arial" w:cs="Arial"/>
                <w:color w:val="222222"/>
                <w:sz w:val="24"/>
                <w:szCs w:val="24"/>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1017A8">
            <w:pPr>
              <w:spacing w:after="0" w:line="240" w:lineRule="auto"/>
              <w:jc w:val="center"/>
              <w:rPr>
                <w:rFonts w:ascii="Arial" w:eastAsia="Arial" w:hAnsi="Arial" w:cs="Arial"/>
                <w:color w:val="222222"/>
                <w:sz w:val="24"/>
                <w:szCs w:val="24"/>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1017A8" w:rsidRDefault="001017A8">
            <w:pPr>
              <w:spacing w:after="0" w:line="240" w:lineRule="auto"/>
              <w:jc w:val="center"/>
              <w:rPr>
                <w:rFonts w:ascii="Arial" w:eastAsia="Arial" w:hAnsi="Arial" w:cs="Arial"/>
                <w:color w:val="222222"/>
                <w:sz w:val="24"/>
                <w:szCs w:val="24"/>
              </w:rPr>
            </w:pP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1017A8">
            <w:pPr>
              <w:spacing w:after="0" w:line="240" w:lineRule="auto"/>
              <w:jc w:val="center"/>
              <w:rPr>
                <w:rFonts w:ascii="Arial" w:eastAsia="Arial" w:hAnsi="Arial" w:cs="Arial"/>
                <w:color w:val="222222"/>
                <w:sz w:val="24"/>
                <w:szCs w:val="24"/>
              </w:rPr>
            </w:pPr>
          </w:p>
        </w:tc>
      </w:tr>
      <w:tr w:rsidR="001017A8" w:rsidTr="00DB7F8C">
        <w:trPr>
          <w:trHeight w:val="260"/>
        </w:trPr>
        <w:tc>
          <w:tcPr>
            <w:tcW w:w="2544" w:type="dxa"/>
            <w:vMerge/>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1017A8">
            <w:pPr>
              <w:widowControl w:val="0"/>
              <w:pBdr>
                <w:top w:val="nil"/>
                <w:left w:val="nil"/>
                <w:bottom w:val="nil"/>
                <w:right w:val="nil"/>
                <w:between w:val="nil"/>
              </w:pBdr>
              <w:spacing w:after="0" w:line="276" w:lineRule="auto"/>
              <w:rPr>
                <w:rFonts w:ascii="Arial" w:eastAsia="Arial" w:hAnsi="Arial" w:cs="Arial"/>
                <w:color w:val="222222"/>
                <w:sz w:val="24"/>
                <w:szCs w:val="24"/>
              </w:rPr>
            </w:pPr>
          </w:p>
        </w:tc>
        <w:tc>
          <w:tcPr>
            <w:tcW w:w="236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1017A8">
            <w:pPr>
              <w:spacing w:after="0" w:line="240" w:lineRule="auto"/>
              <w:jc w:val="center"/>
              <w:rPr>
                <w:rFonts w:ascii="Arial" w:eastAsia="Arial" w:hAnsi="Arial" w:cs="Arial"/>
                <w:color w:val="222222"/>
                <w:sz w:val="24"/>
                <w:szCs w:val="24"/>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1017A8">
            <w:pPr>
              <w:spacing w:after="0" w:line="240" w:lineRule="auto"/>
              <w:jc w:val="center"/>
              <w:rPr>
                <w:rFonts w:ascii="Arial" w:eastAsia="Arial" w:hAnsi="Arial" w:cs="Arial"/>
                <w:color w:val="222222"/>
                <w:sz w:val="24"/>
                <w:szCs w:val="24"/>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1017A8">
            <w:pPr>
              <w:spacing w:after="0" w:line="240" w:lineRule="auto"/>
              <w:jc w:val="center"/>
              <w:rPr>
                <w:rFonts w:ascii="Arial" w:eastAsia="Arial" w:hAnsi="Arial" w:cs="Arial"/>
                <w:color w:val="222222"/>
                <w:sz w:val="24"/>
                <w:szCs w:val="24"/>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1017A8" w:rsidRDefault="001017A8">
            <w:pPr>
              <w:spacing w:after="0" w:line="240" w:lineRule="auto"/>
              <w:jc w:val="center"/>
              <w:rPr>
                <w:rFonts w:ascii="Arial" w:eastAsia="Arial" w:hAnsi="Arial" w:cs="Arial"/>
                <w:color w:val="222222"/>
                <w:sz w:val="24"/>
                <w:szCs w:val="24"/>
              </w:rPr>
            </w:pP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Default="001017A8">
            <w:pPr>
              <w:spacing w:after="0" w:line="240" w:lineRule="auto"/>
              <w:jc w:val="center"/>
              <w:rPr>
                <w:rFonts w:ascii="Arial" w:eastAsia="Arial" w:hAnsi="Arial" w:cs="Arial"/>
                <w:color w:val="222222"/>
                <w:sz w:val="24"/>
                <w:szCs w:val="24"/>
              </w:rPr>
            </w:pPr>
          </w:p>
        </w:tc>
      </w:tr>
      <w:tr w:rsidR="001017A8" w:rsidTr="00DB7F8C">
        <w:trPr>
          <w:gridAfter w:val="5"/>
          <w:wAfter w:w="12186" w:type="dxa"/>
        </w:trPr>
        <w:tc>
          <w:tcPr>
            <w:tcW w:w="254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1017A8" w:rsidRDefault="00A9319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R</w:t>
            </w:r>
            <w:r w:rsidR="005822D6">
              <w:rPr>
                <w:rFonts w:ascii="Arial" w:eastAsia="Arial" w:hAnsi="Arial" w:cs="Arial"/>
                <w:b/>
                <w:color w:val="222222"/>
                <w:sz w:val="24"/>
                <w:szCs w:val="24"/>
              </w:rPr>
              <w:t>eferencia</w:t>
            </w:r>
            <w:r>
              <w:rPr>
                <w:rFonts w:ascii="Arial" w:eastAsia="Arial" w:hAnsi="Arial" w:cs="Arial"/>
                <w:b/>
                <w:color w:val="222222"/>
                <w:sz w:val="24"/>
                <w:szCs w:val="24"/>
              </w:rPr>
              <w:t>s</w:t>
            </w:r>
            <w:r w:rsidR="005822D6">
              <w:rPr>
                <w:rFonts w:ascii="Arial" w:eastAsia="Arial" w:hAnsi="Arial" w:cs="Arial"/>
                <w:b/>
                <w:color w:val="222222"/>
                <w:sz w:val="24"/>
                <w:szCs w:val="24"/>
              </w:rPr>
              <w:t xml:space="preserve"> bibliográficas</w:t>
            </w:r>
          </w:p>
        </w:tc>
      </w:tr>
      <w:tr w:rsidR="001017A8" w:rsidRPr="00DB7F8C" w:rsidTr="00DB7F8C">
        <w:trPr>
          <w:gridAfter w:val="5"/>
          <w:wAfter w:w="12186" w:type="dxa"/>
        </w:trPr>
        <w:tc>
          <w:tcPr>
            <w:tcW w:w="254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17A8" w:rsidRPr="00DB7F8C" w:rsidRDefault="005822D6">
            <w:pPr>
              <w:numPr>
                <w:ilvl w:val="0"/>
                <w:numId w:val="5"/>
              </w:numPr>
              <w:pBdr>
                <w:top w:val="nil"/>
                <w:left w:val="nil"/>
                <w:bottom w:val="nil"/>
                <w:right w:val="nil"/>
                <w:between w:val="nil"/>
              </w:pBdr>
              <w:spacing w:after="0" w:line="360" w:lineRule="auto"/>
              <w:rPr>
                <w:lang w:val="en-US"/>
              </w:rPr>
            </w:pPr>
            <w:r w:rsidRPr="00DB7F8C">
              <w:rPr>
                <w:color w:val="000000"/>
                <w:lang w:val="en-US"/>
              </w:rPr>
              <w:t xml:space="preserve">MOHAN Ned, Electric Drives, an integrative </w:t>
            </w:r>
            <w:proofErr w:type="spellStart"/>
            <w:r w:rsidRPr="00DB7F8C">
              <w:rPr>
                <w:color w:val="000000"/>
                <w:lang w:val="en-US"/>
              </w:rPr>
              <w:t>approach.USA</w:t>
            </w:r>
            <w:proofErr w:type="spellEnd"/>
            <w:r w:rsidRPr="00DB7F8C">
              <w:rPr>
                <w:color w:val="000000"/>
                <w:lang w:val="en-US"/>
              </w:rPr>
              <w:t>. MNPERE, 2001.</w:t>
            </w:r>
          </w:p>
          <w:p w:rsidR="001017A8" w:rsidRDefault="005822D6">
            <w:pPr>
              <w:numPr>
                <w:ilvl w:val="0"/>
                <w:numId w:val="5"/>
              </w:numPr>
              <w:pBdr>
                <w:top w:val="nil"/>
                <w:left w:val="nil"/>
                <w:bottom w:val="nil"/>
                <w:right w:val="nil"/>
                <w:between w:val="nil"/>
              </w:pBdr>
              <w:spacing w:after="0" w:line="360" w:lineRule="auto"/>
              <w:rPr>
                <w:color w:val="000000"/>
              </w:rPr>
            </w:pPr>
            <w:r w:rsidRPr="00DB7F8C">
              <w:rPr>
                <w:color w:val="000000"/>
                <w:lang w:val="en-US"/>
              </w:rPr>
              <w:t>ERICKSON, Robert W, f</w:t>
            </w:r>
            <w:r w:rsidRPr="00DB7F8C">
              <w:rPr>
                <w:color w:val="111111"/>
                <w:lang w:val="en-US"/>
              </w:rPr>
              <w:t xml:space="preserve"> Fundamentals of Power Electronics.</w:t>
            </w:r>
            <w:r w:rsidRPr="00DB7F8C">
              <w:rPr>
                <w:color w:val="333333"/>
                <w:highlight w:val="white"/>
                <w:lang w:val="en-US"/>
              </w:rPr>
              <w:t xml:space="preserve"> </w:t>
            </w:r>
            <w:r>
              <w:rPr>
                <w:color w:val="333333"/>
                <w:highlight w:val="white"/>
              </w:rPr>
              <w:t>(segunda edición).SPRINGER, 2001</w:t>
            </w:r>
          </w:p>
          <w:p w:rsidR="001017A8" w:rsidRDefault="005822D6">
            <w:pPr>
              <w:numPr>
                <w:ilvl w:val="0"/>
                <w:numId w:val="5"/>
              </w:numPr>
              <w:pBdr>
                <w:top w:val="nil"/>
                <w:left w:val="nil"/>
                <w:bottom w:val="nil"/>
                <w:right w:val="nil"/>
                <w:between w:val="nil"/>
              </w:pBdr>
              <w:spacing w:after="0" w:line="360" w:lineRule="auto"/>
            </w:pPr>
            <w:r>
              <w:rPr>
                <w:color w:val="000000"/>
              </w:rPr>
              <w:lastRenderedPageBreak/>
              <w:t xml:space="preserve"> HART Daniel W, Electrónica de potencia (primera edición). </w:t>
            </w:r>
            <w:r>
              <w:rPr>
                <w:color w:val="535353"/>
                <w:highlight w:val="white"/>
              </w:rPr>
              <w:t>PEARSON EDUCACION, 2001</w:t>
            </w:r>
          </w:p>
          <w:p w:rsidR="001017A8" w:rsidRDefault="005822D6">
            <w:pPr>
              <w:numPr>
                <w:ilvl w:val="0"/>
                <w:numId w:val="5"/>
              </w:numPr>
              <w:pBdr>
                <w:top w:val="nil"/>
                <w:left w:val="nil"/>
                <w:bottom w:val="nil"/>
                <w:right w:val="nil"/>
                <w:between w:val="nil"/>
              </w:pBdr>
              <w:spacing w:after="0" w:line="360" w:lineRule="auto"/>
            </w:pPr>
            <w:r>
              <w:rPr>
                <w:color w:val="000000"/>
              </w:rPr>
              <w:t>HAYT, William H y KEMMERLY, Jack E. Análisis de Circuitos en Ingeniería. (Quinta Edición). México. McGraw-Hill, 1993.</w:t>
            </w:r>
          </w:p>
          <w:p w:rsidR="001017A8" w:rsidRPr="00DB7F8C" w:rsidRDefault="005822D6">
            <w:pPr>
              <w:numPr>
                <w:ilvl w:val="0"/>
                <w:numId w:val="5"/>
              </w:numPr>
              <w:pBdr>
                <w:top w:val="nil"/>
                <w:left w:val="nil"/>
                <w:bottom w:val="nil"/>
                <w:right w:val="nil"/>
                <w:between w:val="nil"/>
              </w:pBdr>
              <w:spacing w:after="0" w:line="360" w:lineRule="auto"/>
              <w:rPr>
                <w:lang w:val="en-US"/>
              </w:rPr>
            </w:pPr>
            <w:r w:rsidRPr="00DB7F8C">
              <w:rPr>
                <w:color w:val="000000"/>
                <w:lang w:val="en-US"/>
              </w:rPr>
              <w:t>ON Semiconductor, Power Factor Correction (PFC) handbook, SCILLC, 2014.</w:t>
            </w:r>
          </w:p>
          <w:p w:rsidR="001017A8" w:rsidRDefault="005822D6">
            <w:pPr>
              <w:numPr>
                <w:ilvl w:val="0"/>
                <w:numId w:val="5"/>
              </w:numPr>
              <w:pBdr>
                <w:top w:val="nil"/>
                <w:left w:val="nil"/>
                <w:bottom w:val="nil"/>
                <w:right w:val="nil"/>
                <w:between w:val="nil"/>
              </w:pBdr>
              <w:spacing w:after="0" w:line="360" w:lineRule="auto"/>
            </w:pPr>
            <w:r>
              <w:rPr>
                <w:color w:val="000000"/>
              </w:rPr>
              <w:t xml:space="preserve">A. </w:t>
            </w:r>
            <w:proofErr w:type="spellStart"/>
            <w:r>
              <w:rPr>
                <w:color w:val="000000"/>
              </w:rPr>
              <w:t>Leon-Masih</w:t>
            </w:r>
            <w:proofErr w:type="spellEnd"/>
            <w:r>
              <w:rPr>
                <w:color w:val="000000"/>
              </w:rPr>
              <w:t>, H. Valderrama-</w:t>
            </w:r>
            <w:proofErr w:type="spellStart"/>
            <w:r>
              <w:rPr>
                <w:color w:val="000000"/>
              </w:rPr>
              <w:t>Blavi</w:t>
            </w:r>
            <w:proofErr w:type="spellEnd"/>
            <w:r>
              <w:rPr>
                <w:color w:val="000000"/>
              </w:rPr>
              <w:t>, Bosque-</w:t>
            </w:r>
            <w:proofErr w:type="spellStart"/>
            <w:r>
              <w:rPr>
                <w:color w:val="000000"/>
              </w:rPr>
              <w:t>Mocusí</w:t>
            </w:r>
            <w:proofErr w:type="spellEnd"/>
            <w:r>
              <w:rPr>
                <w:color w:val="000000"/>
              </w:rPr>
              <w:t xml:space="preserve"> J.M, and L. Martínez-</w:t>
            </w:r>
            <w:proofErr w:type="spellStart"/>
            <w:r>
              <w:rPr>
                <w:color w:val="000000"/>
              </w:rPr>
              <w:t>Salamero</w:t>
            </w:r>
            <w:proofErr w:type="spellEnd"/>
            <w:r>
              <w:rPr>
                <w:color w:val="000000"/>
              </w:rPr>
              <w:t xml:space="preserve">. </w:t>
            </w:r>
            <w:r w:rsidRPr="00DB7F8C">
              <w:rPr>
                <w:color w:val="000000"/>
                <w:lang w:val="en-US"/>
              </w:rPr>
              <w:t xml:space="preserve">A High-Voltage </w:t>
            </w:r>
            <w:proofErr w:type="spellStart"/>
            <w:r w:rsidRPr="00DB7F8C">
              <w:rPr>
                <w:color w:val="000000"/>
                <w:lang w:val="en-US"/>
              </w:rPr>
              <w:t>SiC</w:t>
            </w:r>
            <w:proofErr w:type="spellEnd"/>
            <w:r w:rsidRPr="00DB7F8C">
              <w:rPr>
                <w:color w:val="000000"/>
                <w:lang w:val="en-US"/>
              </w:rPr>
              <w:t xml:space="preserve">-Based Boost PFC for </w:t>
            </w:r>
            <w:r w:rsidRPr="00DB7F8C">
              <w:rPr>
                <w:color w:val="000000"/>
                <w:lang w:val="en-US"/>
              </w:rPr>
              <w:lastRenderedPageBreak/>
              <w:t xml:space="preserve">LED Applications. </w:t>
            </w:r>
            <w:r>
              <w:rPr>
                <w:color w:val="000000"/>
              </w:rPr>
              <w:t xml:space="preserve">IEEE </w:t>
            </w:r>
            <w:proofErr w:type="spellStart"/>
            <w:r>
              <w:rPr>
                <w:color w:val="000000"/>
              </w:rPr>
              <w:t>Transactions</w:t>
            </w:r>
            <w:proofErr w:type="spellEnd"/>
            <w:r>
              <w:rPr>
                <w:color w:val="000000"/>
              </w:rPr>
              <w:t xml:space="preserve"> </w:t>
            </w:r>
            <w:proofErr w:type="spellStart"/>
            <w:r>
              <w:rPr>
                <w:color w:val="000000"/>
              </w:rPr>
              <w:t>on</w:t>
            </w:r>
            <w:proofErr w:type="spellEnd"/>
            <w:r>
              <w:rPr>
                <w:color w:val="000000"/>
              </w:rPr>
              <w:t xml:space="preserve"> </w:t>
            </w:r>
            <w:proofErr w:type="spellStart"/>
            <w:r>
              <w:rPr>
                <w:color w:val="000000"/>
              </w:rPr>
              <w:t>Power</w:t>
            </w:r>
            <w:proofErr w:type="spellEnd"/>
            <w:r>
              <w:rPr>
                <w:color w:val="000000"/>
              </w:rPr>
              <w:t xml:space="preserve"> </w:t>
            </w:r>
            <w:proofErr w:type="spellStart"/>
            <w:r>
              <w:rPr>
                <w:color w:val="000000"/>
              </w:rPr>
              <w:t>Electronics</w:t>
            </w:r>
            <w:proofErr w:type="spellEnd"/>
            <w:r>
              <w:rPr>
                <w:color w:val="000000"/>
              </w:rPr>
              <w:t>, Vol. 31, No. 2016.</w:t>
            </w:r>
          </w:p>
          <w:p w:rsidR="001017A8" w:rsidRDefault="005822D6">
            <w:pPr>
              <w:numPr>
                <w:ilvl w:val="0"/>
                <w:numId w:val="5"/>
              </w:numPr>
              <w:pBdr>
                <w:top w:val="nil"/>
                <w:left w:val="nil"/>
                <w:bottom w:val="nil"/>
                <w:right w:val="nil"/>
                <w:between w:val="nil"/>
              </w:pBdr>
              <w:spacing w:after="0" w:line="360" w:lineRule="auto"/>
            </w:pPr>
            <w:r>
              <w:rPr>
                <w:color w:val="000000"/>
              </w:rPr>
              <w:t xml:space="preserve">G. E. Mejía-Ruíz, N. Muñoz-Galeano, and J. M. López-Lezama. </w:t>
            </w:r>
            <w:r w:rsidRPr="00DB7F8C">
              <w:rPr>
                <w:color w:val="000000"/>
                <w:lang w:val="en-US"/>
              </w:rPr>
              <w:t xml:space="preserve">Modeling and development of a bridgeless PFC Boost Rectifier. </w:t>
            </w:r>
            <w:r>
              <w:rPr>
                <w:color w:val="000000"/>
              </w:rPr>
              <w:t>Revista Facultad de Ingeniería, Universidad de Antioquia, No. 82, 2017.</w:t>
            </w:r>
          </w:p>
          <w:p w:rsidR="001017A8" w:rsidRDefault="005822D6">
            <w:pPr>
              <w:numPr>
                <w:ilvl w:val="0"/>
                <w:numId w:val="5"/>
              </w:numPr>
              <w:pBdr>
                <w:top w:val="nil"/>
                <w:left w:val="nil"/>
                <w:bottom w:val="nil"/>
                <w:right w:val="nil"/>
                <w:between w:val="nil"/>
              </w:pBdr>
              <w:spacing w:after="0" w:line="360" w:lineRule="auto"/>
            </w:pPr>
            <w:r>
              <w:rPr>
                <w:color w:val="000000"/>
              </w:rPr>
              <w:t xml:space="preserve">V. M. López-Martín. F. J. </w:t>
            </w:r>
            <w:proofErr w:type="spellStart"/>
            <w:r>
              <w:rPr>
                <w:color w:val="000000"/>
              </w:rPr>
              <w:t>Azcondo</w:t>
            </w:r>
            <w:proofErr w:type="spellEnd"/>
            <w:r>
              <w:rPr>
                <w:color w:val="000000"/>
              </w:rPr>
              <w:t xml:space="preserve">, and A. </w:t>
            </w:r>
            <w:proofErr w:type="spellStart"/>
            <w:r>
              <w:rPr>
                <w:color w:val="000000"/>
              </w:rPr>
              <w:t>Pigazo</w:t>
            </w:r>
            <w:proofErr w:type="spellEnd"/>
            <w:r>
              <w:rPr>
                <w:color w:val="000000"/>
              </w:rPr>
              <w:t xml:space="preserve">. </w:t>
            </w:r>
            <w:r w:rsidRPr="00DB7F8C">
              <w:rPr>
                <w:color w:val="000000"/>
                <w:lang w:val="en-US"/>
              </w:rPr>
              <w:t xml:space="preserve">“Power Quality Enhancement in Residential Smart Grids </w:t>
            </w:r>
            <w:proofErr w:type="gramStart"/>
            <w:r w:rsidRPr="00DB7F8C">
              <w:rPr>
                <w:color w:val="000000"/>
                <w:lang w:val="en-US"/>
              </w:rPr>
              <w:t>Through</w:t>
            </w:r>
            <w:proofErr w:type="gramEnd"/>
            <w:r w:rsidRPr="00DB7F8C">
              <w:rPr>
                <w:color w:val="000000"/>
                <w:lang w:val="en-US"/>
              </w:rPr>
              <w:t xml:space="preserve"> </w:t>
            </w:r>
            <w:r w:rsidRPr="00DB7F8C">
              <w:rPr>
                <w:color w:val="000000"/>
                <w:lang w:val="en-US"/>
              </w:rPr>
              <w:lastRenderedPageBreak/>
              <w:t xml:space="preserve">Power Factor Correction Stages,” IEEE Transactions on Industrial Electronics. </w:t>
            </w:r>
            <w:r>
              <w:rPr>
                <w:color w:val="000000"/>
              </w:rPr>
              <w:t>Vol. 65, No. 11, 2018.</w:t>
            </w:r>
          </w:p>
          <w:p w:rsidR="001017A8" w:rsidRPr="00DB7F8C" w:rsidRDefault="005822D6">
            <w:pPr>
              <w:numPr>
                <w:ilvl w:val="0"/>
                <w:numId w:val="5"/>
              </w:numPr>
              <w:pBdr>
                <w:top w:val="nil"/>
                <w:left w:val="nil"/>
                <w:bottom w:val="nil"/>
                <w:right w:val="nil"/>
                <w:between w:val="nil"/>
              </w:pBdr>
              <w:spacing w:after="0" w:line="360" w:lineRule="auto"/>
              <w:rPr>
                <w:lang w:val="en-US"/>
              </w:rPr>
            </w:pPr>
            <w:r w:rsidRPr="00DB7F8C">
              <w:rPr>
                <w:color w:val="000000"/>
                <w:lang w:val="en-US"/>
              </w:rPr>
              <w:t xml:space="preserve">G. </w:t>
            </w:r>
            <w:proofErr w:type="spellStart"/>
            <w:r w:rsidRPr="00DB7F8C">
              <w:rPr>
                <w:color w:val="000000"/>
                <w:lang w:val="en-US"/>
              </w:rPr>
              <w:t>Pandove</w:t>
            </w:r>
            <w:proofErr w:type="spellEnd"/>
            <w:r w:rsidRPr="00DB7F8C">
              <w:rPr>
                <w:color w:val="000000"/>
                <w:lang w:val="en-US"/>
              </w:rPr>
              <w:t xml:space="preserve"> and M. Singh. “High-Frequency DC-DC Boost Converter for Residential PV System with Power Factor Correction,” in Proceedings IEEE Power India Conference (PIICON), 2012.</w:t>
            </w:r>
          </w:p>
          <w:p w:rsidR="001017A8" w:rsidRPr="00DB7F8C" w:rsidRDefault="005822D6">
            <w:pPr>
              <w:numPr>
                <w:ilvl w:val="0"/>
                <w:numId w:val="5"/>
              </w:numPr>
              <w:pBdr>
                <w:top w:val="nil"/>
                <w:left w:val="nil"/>
                <w:bottom w:val="nil"/>
                <w:right w:val="nil"/>
                <w:between w:val="nil"/>
              </w:pBdr>
              <w:spacing w:after="0" w:line="360" w:lineRule="auto"/>
              <w:rPr>
                <w:lang w:val="en-US"/>
              </w:rPr>
            </w:pPr>
            <w:r w:rsidRPr="00DB7F8C">
              <w:rPr>
                <w:color w:val="000000"/>
                <w:lang w:val="en-US"/>
              </w:rPr>
              <w:t>R. Peña-Alzola, M.A. Bianchi, and M. Ordonez. “</w:t>
            </w:r>
            <w:hyperlink r:id="rId24">
              <w:r w:rsidRPr="00DB7F8C">
                <w:rPr>
                  <w:color w:val="000000"/>
                  <w:lang w:val="en-US"/>
                </w:rPr>
                <w:t xml:space="preserve">Control Design of a PFC </w:t>
              </w:r>
              <w:proofErr w:type="gramStart"/>
              <w:r w:rsidRPr="00DB7F8C">
                <w:rPr>
                  <w:color w:val="000000"/>
                  <w:lang w:val="en-US"/>
                </w:rPr>
                <w:t>With</w:t>
              </w:r>
              <w:proofErr w:type="gramEnd"/>
              <w:r w:rsidRPr="00DB7F8C">
                <w:rPr>
                  <w:color w:val="000000"/>
                  <w:lang w:val="en-US"/>
                </w:rPr>
                <w:t xml:space="preserve"> Harmonic Mitigation Function </w:t>
              </w:r>
              <w:r w:rsidRPr="00DB7F8C">
                <w:rPr>
                  <w:color w:val="000000"/>
                  <w:lang w:val="en-US"/>
                </w:rPr>
                <w:lastRenderedPageBreak/>
                <w:t>for Small Hybrid AC/DC Buildings</w:t>
              </w:r>
            </w:hyperlink>
            <w:r w:rsidRPr="00DB7F8C">
              <w:rPr>
                <w:color w:val="000000"/>
                <w:lang w:val="en-US"/>
              </w:rPr>
              <w:t>,” IEEE Transactions on Power Electronics, Vol. 31, No. 9, 2016.</w:t>
            </w:r>
          </w:p>
          <w:p w:rsidR="001017A8" w:rsidRPr="00DB7F8C" w:rsidRDefault="005822D6">
            <w:pPr>
              <w:numPr>
                <w:ilvl w:val="0"/>
                <w:numId w:val="5"/>
              </w:numPr>
              <w:pBdr>
                <w:top w:val="nil"/>
                <w:left w:val="nil"/>
                <w:bottom w:val="nil"/>
                <w:right w:val="nil"/>
                <w:between w:val="nil"/>
              </w:pBdr>
              <w:spacing w:after="0" w:line="360" w:lineRule="auto"/>
              <w:rPr>
                <w:lang w:val="en-US"/>
              </w:rPr>
            </w:pPr>
            <w:r w:rsidRPr="00DB7F8C">
              <w:rPr>
                <w:color w:val="000000"/>
                <w:lang w:val="en-US"/>
              </w:rPr>
              <w:t xml:space="preserve">A. P. </w:t>
            </w:r>
            <w:proofErr w:type="spellStart"/>
            <w:r w:rsidRPr="00DB7F8C">
              <w:rPr>
                <w:color w:val="000000"/>
                <w:lang w:val="en-US"/>
              </w:rPr>
              <w:t>Reiman</w:t>
            </w:r>
            <w:proofErr w:type="spellEnd"/>
            <w:r w:rsidRPr="00DB7F8C">
              <w:rPr>
                <w:color w:val="000000"/>
                <w:lang w:val="en-US"/>
              </w:rPr>
              <w:t xml:space="preserve">, A. </w:t>
            </w:r>
            <w:proofErr w:type="spellStart"/>
            <w:r w:rsidRPr="00DB7F8C">
              <w:rPr>
                <w:color w:val="000000"/>
                <w:lang w:val="en-US"/>
              </w:rPr>
              <w:t>Somani</w:t>
            </w:r>
            <w:proofErr w:type="spellEnd"/>
            <w:r w:rsidRPr="00DB7F8C">
              <w:rPr>
                <w:color w:val="000000"/>
                <w:lang w:val="en-US"/>
              </w:rPr>
              <w:t xml:space="preserve">, M. J. </w:t>
            </w:r>
            <w:proofErr w:type="spellStart"/>
            <w:r w:rsidRPr="00DB7F8C">
              <w:rPr>
                <w:color w:val="000000"/>
                <w:lang w:val="en-US"/>
              </w:rPr>
              <w:t>Alam</w:t>
            </w:r>
            <w:proofErr w:type="spellEnd"/>
            <w:r w:rsidRPr="00DB7F8C">
              <w:rPr>
                <w:color w:val="000000"/>
                <w:lang w:val="en-US"/>
              </w:rPr>
              <w:t>, P. Wang, D. Wu, and K. Kalsi. “Power Factor Correction in Feeders with Distributed Photovoltaics Using Residential Appliances as Virtual Batteries,” IEEE Access, 2019.</w:t>
            </w:r>
          </w:p>
          <w:p w:rsidR="001017A8" w:rsidRPr="00DB7F8C" w:rsidRDefault="005822D6">
            <w:pPr>
              <w:numPr>
                <w:ilvl w:val="0"/>
                <w:numId w:val="5"/>
              </w:numPr>
              <w:pBdr>
                <w:top w:val="nil"/>
                <w:left w:val="nil"/>
                <w:bottom w:val="nil"/>
                <w:right w:val="nil"/>
                <w:between w:val="nil"/>
              </w:pBdr>
              <w:spacing w:after="0" w:line="360" w:lineRule="auto"/>
              <w:rPr>
                <w:lang w:val="en-US"/>
              </w:rPr>
            </w:pPr>
            <w:r w:rsidRPr="00DB7F8C">
              <w:rPr>
                <w:color w:val="000000"/>
                <w:lang w:val="en-US"/>
              </w:rPr>
              <w:t xml:space="preserve">A.V.J.S. </w:t>
            </w:r>
            <w:proofErr w:type="spellStart"/>
            <w:r w:rsidRPr="00DB7F8C">
              <w:rPr>
                <w:color w:val="000000"/>
                <w:lang w:val="en-US"/>
              </w:rPr>
              <w:t>Praneeth</w:t>
            </w:r>
            <w:proofErr w:type="spellEnd"/>
            <w:r w:rsidRPr="00DB7F8C">
              <w:rPr>
                <w:color w:val="000000"/>
                <w:lang w:val="en-US"/>
              </w:rPr>
              <w:t xml:space="preserve"> and S.S. Williamson. “A Review of Front End AC-DC </w:t>
            </w:r>
            <w:r w:rsidRPr="00DB7F8C">
              <w:rPr>
                <w:color w:val="000000"/>
                <w:lang w:val="en-US"/>
              </w:rPr>
              <w:lastRenderedPageBreak/>
              <w:t>Topologies in Universal Battery Charger for Electric Transportation,” in Proceedings IEEE Transportation Electrification Conference and Expo (ITEC), 2018.</w:t>
            </w:r>
          </w:p>
          <w:p w:rsidR="001017A8" w:rsidRPr="00DB7F8C" w:rsidRDefault="001017A8">
            <w:pPr>
              <w:rPr>
                <w:rFonts w:ascii="Arial" w:eastAsia="Arial" w:hAnsi="Arial" w:cs="Arial"/>
                <w:b/>
                <w:color w:val="222222"/>
                <w:sz w:val="24"/>
                <w:szCs w:val="24"/>
                <w:lang w:val="en-US"/>
              </w:rPr>
            </w:pPr>
          </w:p>
          <w:p w:rsidR="001017A8" w:rsidRPr="00DB7F8C" w:rsidRDefault="001017A8">
            <w:pPr>
              <w:rPr>
                <w:rFonts w:ascii="Arial" w:eastAsia="Arial" w:hAnsi="Arial" w:cs="Arial"/>
                <w:b/>
                <w:color w:val="222222"/>
                <w:sz w:val="24"/>
                <w:szCs w:val="24"/>
                <w:lang w:val="en-US"/>
              </w:rPr>
            </w:pPr>
          </w:p>
          <w:p w:rsidR="001017A8" w:rsidRPr="00DB7F8C" w:rsidRDefault="001017A8">
            <w:pPr>
              <w:rPr>
                <w:rFonts w:ascii="Arial" w:eastAsia="Arial" w:hAnsi="Arial" w:cs="Arial"/>
                <w:b/>
                <w:color w:val="222222"/>
                <w:sz w:val="24"/>
                <w:szCs w:val="24"/>
                <w:lang w:val="en-US"/>
              </w:rPr>
            </w:pPr>
          </w:p>
          <w:p w:rsidR="001017A8" w:rsidRPr="00DB7F8C" w:rsidRDefault="001017A8">
            <w:pPr>
              <w:rPr>
                <w:rFonts w:ascii="Arial" w:eastAsia="Arial" w:hAnsi="Arial" w:cs="Arial"/>
                <w:b/>
                <w:color w:val="222222"/>
                <w:sz w:val="24"/>
                <w:szCs w:val="24"/>
                <w:lang w:val="en-US"/>
              </w:rPr>
            </w:pPr>
          </w:p>
          <w:p w:rsidR="001017A8" w:rsidRPr="00DB7F8C" w:rsidRDefault="001017A8">
            <w:pPr>
              <w:rPr>
                <w:rFonts w:ascii="Arial" w:eastAsia="Arial" w:hAnsi="Arial" w:cs="Arial"/>
                <w:b/>
                <w:color w:val="222222"/>
                <w:sz w:val="24"/>
                <w:szCs w:val="24"/>
                <w:lang w:val="en-US"/>
              </w:rPr>
            </w:pPr>
          </w:p>
          <w:p w:rsidR="001017A8" w:rsidRPr="00DB7F8C" w:rsidRDefault="001017A8">
            <w:pPr>
              <w:rPr>
                <w:rFonts w:ascii="Arial" w:eastAsia="Arial" w:hAnsi="Arial" w:cs="Arial"/>
                <w:b/>
                <w:color w:val="222222"/>
                <w:sz w:val="24"/>
                <w:szCs w:val="24"/>
                <w:lang w:val="en-US"/>
              </w:rPr>
            </w:pPr>
          </w:p>
          <w:p w:rsidR="001017A8" w:rsidRPr="00DB7F8C" w:rsidRDefault="001017A8">
            <w:pPr>
              <w:rPr>
                <w:rFonts w:ascii="Arial" w:eastAsia="Arial" w:hAnsi="Arial" w:cs="Arial"/>
                <w:b/>
                <w:color w:val="222222"/>
                <w:sz w:val="24"/>
                <w:szCs w:val="24"/>
                <w:lang w:val="en-US"/>
              </w:rPr>
            </w:pPr>
          </w:p>
          <w:p w:rsidR="001017A8" w:rsidRPr="00DB7F8C" w:rsidRDefault="001017A8">
            <w:pPr>
              <w:rPr>
                <w:rFonts w:ascii="Arial" w:eastAsia="Arial" w:hAnsi="Arial" w:cs="Arial"/>
                <w:b/>
                <w:color w:val="222222"/>
                <w:sz w:val="24"/>
                <w:szCs w:val="24"/>
                <w:lang w:val="en-US"/>
              </w:rPr>
            </w:pPr>
          </w:p>
          <w:p w:rsidR="001017A8" w:rsidRPr="00DB7F8C" w:rsidRDefault="001017A8">
            <w:pPr>
              <w:rPr>
                <w:rFonts w:ascii="Arial" w:eastAsia="Arial" w:hAnsi="Arial" w:cs="Arial"/>
                <w:b/>
                <w:color w:val="222222"/>
                <w:sz w:val="24"/>
                <w:szCs w:val="24"/>
                <w:lang w:val="en-US"/>
              </w:rPr>
            </w:pPr>
          </w:p>
        </w:tc>
      </w:tr>
    </w:tbl>
    <w:p w:rsidR="001017A8" w:rsidRPr="00DB7F8C" w:rsidRDefault="001017A8">
      <w:pPr>
        <w:spacing w:after="0" w:line="240" w:lineRule="auto"/>
        <w:rPr>
          <w:rFonts w:ascii="Arial" w:eastAsia="Arial" w:hAnsi="Arial" w:cs="Arial"/>
          <w:sz w:val="24"/>
          <w:szCs w:val="24"/>
          <w:lang w:val="en-US"/>
        </w:rPr>
      </w:pPr>
    </w:p>
    <w:tbl>
      <w:tblPr>
        <w:tblStyle w:val="ac"/>
        <w:tblW w:w="768" w:type="dxa"/>
        <w:tblInd w:w="8" w:type="dxa"/>
        <w:tblLayout w:type="fixed"/>
        <w:tblLook w:val="0400" w:firstRow="0" w:lastRow="0" w:firstColumn="0" w:lastColumn="0" w:noHBand="0" w:noVBand="1"/>
      </w:tblPr>
      <w:tblGrid>
        <w:gridCol w:w="768"/>
      </w:tblGrid>
      <w:tr w:rsidR="001017A8" w:rsidRPr="00DB7F8C">
        <w:tc>
          <w:tcPr>
            <w:tcW w:w="768" w:type="dxa"/>
            <w:shd w:val="clear" w:color="auto" w:fill="FFFFFF"/>
            <w:tcMar>
              <w:top w:w="15" w:type="dxa"/>
              <w:left w:w="15" w:type="dxa"/>
              <w:bottom w:w="15" w:type="dxa"/>
              <w:right w:w="15" w:type="dxa"/>
            </w:tcMar>
            <w:vAlign w:val="center"/>
          </w:tcPr>
          <w:p w:rsidR="001017A8" w:rsidRPr="00DB7F8C" w:rsidRDefault="001017A8">
            <w:pPr>
              <w:spacing w:after="0"/>
              <w:rPr>
                <w:rFonts w:ascii="Arial" w:eastAsia="Arial" w:hAnsi="Arial" w:cs="Arial"/>
                <w:sz w:val="24"/>
                <w:szCs w:val="24"/>
                <w:lang w:val="en-US"/>
              </w:rPr>
            </w:pPr>
          </w:p>
        </w:tc>
      </w:tr>
    </w:tbl>
    <w:p w:rsidR="001017A8" w:rsidRPr="00DB7F8C" w:rsidRDefault="001017A8">
      <w:pPr>
        <w:rPr>
          <w:rFonts w:ascii="Arial" w:eastAsia="Arial" w:hAnsi="Arial" w:cs="Arial"/>
          <w:b/>
          <w:sz w:val="24"/>
          <w:szCs w:val="24"/>
          <w:lang w:val="en-US"/>
        </w:rPr>
      </w:pPr>
    </w:p>
    <w:sectPr w:rsidR="001017A8" w:rsidRPr="00DB7F8C">
      <w:headerReference w:type="even" r:id="rId25"/>
      <w:headerReference w:type="default" r:id="rId26"/>
      <w:footerReference w:type="default" r:id="rId27"/>
      <w:headerReference w:type="first" r:id="rId28"/>
      <w:footerReference w:type="first" r:id="rId29"/>
      <w:pgSz w:w="15840" w:h="12240"/>
      <w:pgMar w:top="567" w:right="567" w:bottom="567" w:left="567"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37B21" w:rsidRDefault="00337B21">
      <w:pPr>
        <w:spacing w:after="0" w:line="240" w:lineRule="auto"/>
      </w:pPr>
      <w:r>
        <w:separator/>
      </w:r>
    </w:p>
  </w:endnote>
  <w:endnote w:type="continuationSeparator" w:id="0">
    <w:p w:rsidR="00337B21" w:rsidRDefault="00337B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22D6" w:rsidRDefault="005822D6">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60288" behindDoc="0" locked="0" layoutInCell="1" hidden="0" allowOverlap="1">
          <wp:simplePos x="0" y="0"/>
          <wp:positionH relativeFrom="column">
            <wp:posOffset>2107981</wp:posOffset>
          </wp:positionH>
          <wp:positionV relativeFrom="paragraph">
            <wp:posOffset>-222709</wp:posOffset>
          </wp:positionV>
          <wp:extent cx="5748834" cy="761478"/>
          <wp:effectExtent l="0" t="0" r="0" b="0"/>
          <wp:wrapNone/>
          <wp:docPr id="1" name="image10.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10.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22D6" w:rsidRDefault="005822D6">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61312" behindDoc="0" locked="0" layoutInCell="1" hidden="0" allowOverlap="1">
          <wp:simplePos x="0" y="0"/>
          <wp:positionH relativeFrom="column">
            <wp:posOffset>2040254</wp:posOffset>
          </wp:positionH>
          <wp:positionV relativeFrom="paragraph">
            <wp:posOffset>-216533</wp:posOffset>
          </wp:positionV>
          <wp:extent cx="5748834" cy="761478"/>
          <wp:effectExtent l="0" t="0" r="0" b="0"/>
          <wp:wrapNone/>
          <wp:docPr id="2" name="image10.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10.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37B21" w:rsidRDefault="00337B21">
      <w:pPr>
        <w:spacing w:after="0" w:line="240" w:lineRule="auto"/>
      </w:pPr>
      <w:r>
        <w:separator/>
      </w:r>
    </w:p>
  </w:footnote>
  <w:footnote w:type="continuationSeparator" w:id="0">
    <w:p w:rsidR="00337B21" w:rsidRDefault="00337B2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22D6" w:rsidRDefault="005822D6">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22D6" w:rsidRDefault="005822D6">
    <w:pPr>
      <w:pBdr>
        <w:top w:val="nil"/>
        <w:left w:val="nil"/>
        <w:bottom w:val="nil"/>
        <w:right w:val="nil"/>
        <w:between w:val="nil"/>
      </w:pBdr>
      <w:tabs>
        <w:tab w:val="center" w:pos="4419"/>
        <w:tab w:val="right" w:pos="8838"/>
      </w:tabs>
      <w:spacing w:after="0" w:line="240" w:lineRule="auto"/>
      <w:jc w:val="right"/>
      <w:rPr>
        <w:color w:val="000000"/>
        <w:sz w:val="14"/>
        <w:szCs w:val="14"/>
      </w:rPr>
    </w:pPr>
    <w:r>
      <w:rPr>
        <w:noProof/>
      </w:rPr>
      <w:drawing>
        <wp:anchor distT="0" distB="0" distL="114300" distR="114300" simplePos="0" relativeHeight="251658240" behindDoc="0" locked="0" layoutInCell="1" hidden="0" allowOverlap="1">
          <wp:simplePos x="0" y="0"/>
          <wp:positionH relativeFrom="column">
            <wp:posOffset>1860331</wp:posOffset>
          </wp:positionH>
          <wp:positionV relativeFrom="paragraph">
            <wp:posOffset>-456389</wp:posOffset>
          </wp:positionV>
          <wp:extent cx="5908040" cy="917196"/>
          <wp:effectExtent l="0" t="0" r="0" b="0"/>
          <wp:wrapNone/>
          <wp:docPr id="15" name="image13.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13.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5822D6" w:rsidRDefault="005822D6">
    <w:pPr>
      <w:pBdr>
        <w:top w:val="nil"/>
        <w:left w:val="nil"/>
        <w:bottom w:val="nil"/>
        <w:right w:val="nil"/>
        <w:between w:val="nil"/>
      </w:pBdr>
      <w:tabs>
        <w:tab w:val="center" w:pos="4419"/>
        <w:tab w:val="right" w:pos="8838"/>
      </w:tabs>
      <w:spacing w:after="0" w:line="240" w:lineRule="auto"/>
      <w:jc w:val="right"/>
      <w:rPr>
        <w:color w:val="000000"/>
        <w:sz w:val="14"/>
        <w:szCs w:val="14"/>
      </w:rPr>
    </w:pPr>
  </w:p>
  <w:p w:rsidR="005822D6" w:rsidRDefault="005822D6">
    <w:pPr>
      <w:pBdr>
        <w:top w:val="nil"/>
        <w:left w:val="nil"/>
        <w:bottom w:val="nil"/>
        <w:right w:val="nil"/>
        <w:between w:val="nil"/>
      </w:pBdr>
      <w:tabs>
        <w:tab w:val="center" w:pos="4419"/>
        <w:tab w:val="right" w:pos="8838"/>
      </w:tabs>
      <w:spacing w:after="0" w:line="240" w:lineRule="auto"/>
      <w:jc w:val="right"/>
      <w:rPr>
        <w:color w:val="000000"/>
        <w:sz w:val="14"/>
        <w:szCs w:val="14"/>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DB7F8C">
      <w:rPr>
        <w:b/>
        <w:noProof/>
        <w:color w:val="000000"/>
        <w:sz w:val="14"/>
        <w:szCs w:val="14"/>
      </w:rPr>
      <w:t>21</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DB7F8C">
      <w:rPr>
        <w:b/>
        <w:noProof/>
        <w:color w:val="000000"/>
        <w:sz w:val="14"/>
        <w:szCs w:val="14"/>
      </w:rPr>
      <w:t>21</w:t>
    </w:r>
    <w:r>
      <w:rPr>
        <w:b/>
        <w:color w:val="000000"/>
        <w:sz w:val="14"/>
        <w:szCs w:val="14"/>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22D6" w:rsidRDefault="005822D6">
    <w:pPr>
      <w:spacing w:after="0" w:line="240" w:lineRule="auto"/>
      <w:jc w:val="center"/>
    </w:pPr>
    <w:r>
      <w:rPr>
        <w:noProof/>
      </w:rPr>
      <w:drawing>
        <wp:anchor distT="0" distB="0" distL="114300" distR="114300" simplePos="0" relativeHeight="251659264" behindDoc="0" locked="0" layoutInCell="1" hidden="0" allowOverlap="1">
          <wp:simplePos x="0" y="0"/>
          <wp:positionH relativeFrom="column">
            <wp:posOffset>1792604</wp:posOffset>
          </wp:positionH>
          <wp:positionV relativeFrom="paragraph">
            <wp:posOffset>-450214</wp:posOffset>
          </wp:positionV>
          <wp:extent cx="5908040" cy="917196"/>
          <wp:effectExtent l="0" t="0" r="0" b="0"/>
          <wp:wrapNone/>
          <wp:docPr id="4" name="image13.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13.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5822D6" w:rsidRDefault="005822D6">
    <w:pPr>
      <w:pBdr>
        <w:top w:val="nil"/>
        <w:left w:val="nil"/>
        <w:bottom w:val="nil"/>
        <w:right w:val="nil"/>
        <w:between w:val="nil"/>
      </w:pBdr>
      <w:tabs>
        <w:tab w:val="center" w:pos="4419"/>
        <w:tab w:val="right" w:pos="8838"/>
      </w:tabs>
      <w:spacing w:after="0" w:line="240" w:lineRule="auto"/>
      <w:jc w:val="right"/>
      <w:rPr>
        <w:b/>
        <w:color w:val="000000"/>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DB7F8C">
      <w:rPr>
        <w:b/>
        <w:noProof/>
        <w:color w:val="000000"/>
        <w:sz w:val="14"/>
        <w:szCs w:val="14"/>
      </w:rPr>
      <w:t>1</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DB7F8C">
      <w:rPr>
        <w:b/>
        <w:noProof/>
        <w:color w:val="000000"/>
        <w:sz w:val="14"/>
        <w:szCs w:val="14"/>
      </w:rPr>
      <w:t>21</w:t>
    </w:r>
    <w:r>
      <w:rPr>
        <w:b/>
        <w:color w:val="000000"/>
        <w:sz w:val="14"/>
        <w:szCs w:val="14"/>
      </w:rPr>
      <w:fldChar w:fldCharType="end"/>
    </w:r>
  </w:p>
  <w:p w:rsidR="005822D6" w:rsidRDefault="005822D6">
    <w:pPr>
      <w:pBdr>
        <w:top w:val="nil"/>
        <w:left w:val="nil"/>
        <w:bottom w:val="nil"/>
        <w:right w:val="nil"/>
        <w:between w:val="nil"/>
      </w:pBdr>
      <w:tabs>
        <w:tab w:val="center" w:pos="4419"/>
        <w:tab w:val="right" w:pos="8838"/>
      </w:tabs>
      <w:spacing w:after="0" w:line="240" w:lineRule="auto"/>
      <w:jc w:val="right"/>
      <w:rPr>
        <w:color w:val="000000"/>
        <w:sz w:val="14"/>
        <w:szCs w:val="1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E52601E"/>
    <w:multiLevelType w:val="multilevel"/>
    <w:tmpl w:val="6EB240A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F9B38E7"/>
    <w:multiLevelType w:val="multilevel"/>
    <w:tmpl w:val="7688AAA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352E6068"/>
    <w:multiLevelType w:val="multilevel"/>
    <w:tmpl w:val="647EC7A8"/>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 w15:restartNumberingAfterBreak="0">
    <w:nsid w:val="412B3F89"/>
    <w:multiLevelType w:val="multilevel"/>
    <w:tmpl w:val="6254B4A0"/>
    <w:lvl w:ilvl="0">
      <w:start w:val="1"/>
      <w:numFmt w:val="decimal"/>
      <w:lvlText w:val="%1."/>
      <w:lvlJc w:val="left"/>
      <w:pPr>
        <w:ind w:left="780" w:hanging="360"/>
      </w:pPr>
    </w:lvl>
    <w:lvl w:ilvl="1">
      <w:start w:val="1"/>
      <w:numFmt w:val="lowerLetter"/>
      <w:lvlText w:val="%2."/>
      <w:lvlJc w:val="left"/>
      <w:pPr>
        <w:ind w:left="1500" w:hanging="360"/>
      </w:pPr>
    </w:lvl>
    <w:lvl w:ilvl="2">
      <w:start w:val="1"/>
      <w:numFmt w:val="lowerRoman"/>
      <w:lvlText w:val="%3."/>
      <w:lvlJc w:val="right"/>
      <w:pPr>
        <w:ind w:left="2220" w:hanging="180"/>
      </w:pPr>
    </w:lvl>
    <w:lvl w:ilvl="3">
      <w:start w:val="1"/>
      <w:numFmt w:val="decimal"/>
      <w:lvlText w:val="%4."/>
      <w:lvlJc w:val="left"/>
      <w:pPr>
        <w:ind w:left="2940" w:hanging="360"/>
      </w:pPr>
    </w:lvl>
    <w:lvl w:ilvl="4">
      <w:start w:val="1"/>
      <w:numFmt w:val="lowerLetter"/>
      <w:lvlText w:val="%5."/>
      <w:lvlJc w:val="left"/>
      <w:pPr>
        <w:ind w:left="3660" w:hanging="360"/>
      </w:pPr>
    </w:lvl>
    <w:lvl w:ilvl="5">
      <w:start w:val="1"/>
      <w:numFmt w:val="lowerRoman"/>
      <w:lvlText w:val="%6."/>
      <w:lvlJc w:val="right"/>
      <w:pPr>
        <w:ind w:left="4380" w:hanging="180"/>
      </w:pPr>
    </w:lvl>
    <w:lvl w:ilvl="6">
      <w:start w:val="1"/>
      <w:numFmt w:val="decimal"/>
      <w:lvlText w:val="%7."/>
      <w:lvlJc w:val="left"/>
      <w:pPr>
        <w:ind w:left="5100" w:hanging="360"/>
      </w:pPr>
    </w:lvl>
    <w:lvl w:ilvl="7">
      <w:start w:val="1"/>
      <w:numFmt w:val="lowerLetter"/>
      <w:lvlText w:val="%8."/>
      <w:lvlJc w:val="left"/>
      <w:pPr>
        <w:ind w:left="5820" w:hanging="360"/>
      </w:pPr>
    </w:lvl>
    <w:lvl w:ilvl="8">
      <w:start w:val="1"/>
      <w:numFmt w:val="lowerRoman"/>
      <w:lvlText w:val="%9."/>
      <w:lvlJc w:val="right"/>
      <w:pPr>
        <w:ind w:left="6540" w:hanging="180"/>
      </w:pPr>
    </w:lvl>
  </w:abstractNum>
  <w:abstractNum w:abstractNumId="4" w15:restartNumberingAfterBreak="0">
    <w:nsid w:val="78FB7EFD"/>
    <w:multiLevelType w:val="multilevel"/>
    <w:tmpl w:val="15E2C25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7997589D"/>
    <w:multiLevelType w:val="multilevel"/>
    <w:tmpl w:val="8618A55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 w:numId="2">
    <w:abstractNumId w:val="5"/>
  </w:num>
  <w:num w:numId="3">
    <w:abstractNumId w:val="2"/>
  </w:num>
  <w:num w:numId="4">
    <w:abstractNumId w:val="4"/>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7A8"/>
    <w:rsid w:val="000F32E1"/>
    <w:rsid w:val="001017A8"/>
    <w:rsid w:val="00337B21"/>
    <w:rsid w:val="005822D6"/>
    <w:rsid w:val="00735C76"/>
    <w:rsid w:val="00A9319C"/>
    <w:rsid w:val="00CA3810"/>
    <w:rsid w:val="00DB7F8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3DCE96E-587A-459C-9D7C-8D1098A26B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360" w:after="120" w:line="240" w:lineRule="auto"/>
      <w:outlineLvl w:val="0"/>
    </w:pPr>
    <w:rPr>
      <w:rFonts w:ascii="Arial" w:eastAsia="Arial" w:hAnsi="Arial" w:cs="Arial"/>
      <w:smallCaps/>
      <w:sz w:val="24"/>
      <w:szCs w:val="24"/>
    </w:rPr>
  </w:style>
  <w:style w:type="paragraph" w:styleId="Ttulo2">
    <w:name w:val="heading 2"/>
    <w:basedOn w:val="Normal"/>
    <w:next w:val="Normal"/>
    <w:pPr>
      <w:keepNext/>
      <w:keepLines/>
      <w:spacing w:before="40" w:after="0"/>
      <w:outlineLvl w:val="1"/>
    </w:pPr>
    <w:rPr>
      <w:color w:val="2E75B5"/>
      <w:sz w:val="26"/>
      <w:szCs w:val="2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70" w:type="dxa"/>
        <w:right w:w="70" w:type="dxa"/>
      </w:tblCellMar>
    </w:tblPr>
  </w:style>
  <w:style w:type="table" w:customStyle="1" w:styleId="aa">
    <w:basedOn w:val="TableNormal"/>
    <w:pPr>
      <w:spacing w:after="0" w:line="240" w:lineRule="auto"/>
    </w:pPr>
    <w:tblPr>
      <w:tblStyleRowBandSize w:val="1"/>
      <w:tblStyleColBandSize w:val="1"/>
      <w:tblCellMar>
        <w:left w:w="108" w:type="dxa"/>
        <w:right w:w="108" w:type="dxa"/>
      </w:tblCellMar>
    </w:tbl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304122">
      <w:bodyDiv w:val="1"/>
      <w:marLeft w:val="0"/>
      <w:marRight w:val="0"/>
      <w:marTop w:val="0"/>
      <w:marBottom w:val="0"/>
      <w:divBdr>
        <w:top w:val="none" w:sz="0" w:space="0" w:color="auto"/>
        <w:left w:val="none" w:sz="0" w:space="0" w:color="auto"/>
        <w:bottom w:val="none" w:sz="0" w:space="0" w:color="auto"/>
        <w:right w:val="none" w:sz="0" w:space="0" w:color="auto"/>
      </w:divBdr>
      <w:divsChild>
        <w:div w:id="1041057138">
          <w:marLeft w:val="0"/>
          <w:marRight w:val="0"/>
          <w:marTop w:val="0"/>
          <w:marBottom w:val="0"/>
          <w:divBdr>
            <w:top w:val="none" w:sz="0" w:space="0" w:color="auto"/>
            <w:left w:val="none" w:sz="0" w:space="0" w:color="auto"/>
            <w:bottom w:val="none" w:sz="0" w:space="0" w:color="auto"/>
            <w:right w:val="none" w:sz="0" w:space="0" w:color="auto"/>
          </w:divBdr>
        </w:div>
        <w:div w:id="1166942364">
          <w:marLeft w:val="0"/>
          <w:marRight w:val="0"/>
          <w:marTop w:val="0"/>
          <w:marBottom w:val="0"/>
          <w:divBdr>
            <w:top w:val="none" w:sz="0" w:space="0" w:color="auto"/>
            <w:left w:val="none" w:sz="0" w:space="0" w:color="auto"/>
            <w:bottom w:val="none" w:sz="0" w:space="0" w:color="auto"/>
            <w:right w:val="none" w:sz="0" w:space="0" w:color="auto"/>
          </w:divBdr>
        </w:div>
        <w:div w:id="206063581">
          <w:marLeft w:val="0"/>
          <w:marRight w:val="0"/>
          <w:marTop w:val="0"/>
          <w:marBottom w:val="0"/>
          <w:divBdr>
            <w:top w:val="none" w:sz="0" w:space="0" w:color="auto"/>
            <w:left w:val="none" w:sz="0" w:space="0" w:color="auto"/>
            <w:bottom w:val="none" w:sz="0" w:space="0" w:color="auto"/>
            <w:right w:val="none" w:sz="0" w:space="0" w:color="auto"/>
          </w:divBdr>
        </w:div>
        <w:div w:id="103575985">
          <w:marLeft w:val="0"/>
          <w:marRight w:val="0"/>
          <w:marTop w:val="0"/>
          <w:marBottom w:val="0"/>
          <w:divBdr>
            <w:top w:val="none" w:sz="0" w:space="0" w:color="auto"/>
            <w:left w:val="none" w:sz="0" w:space="0" w:color="auto"/>
            <w:bottom w:val="none" w:sz="0" w:space="0" w:color="auto"/>
            <w:right w:val="none" w:sz="0" w:space="0" w:color="auto"/>
          </w:divBdr>
        </w:div>
        <w:div w:id="951789825">
          <w:marLeft w:val="0"/>
          <w:marRight w:val="0"/>
          <w:marTop w:val="0"/>
          <w:marBottom w:val="0"/>
          <w:divBdr>
            <w:top w:val="none" w:sz="0" w:space="0" w:color="auto"/>
            <w:left w:val="none" w:sz="0" w:space="0" w:color="auto"/>
            <w:bottom w:val="none" w:sz="0" w:space="0" w:color="auto"/>
            <w:right w:val="none" w:sz="0" w:space="0" w:color="auto"/>
          </w:divBdr>
        </w:div>
        <w:div w:id="553005871">
          <w:marLeft w:val="0"/>
          <w:marRight w:val="0"/>
          <w:marTop w:val="0"/>
          <w:marBottom w:val="0"/>
          <w:divBdr>
            <w:top w:val="none" w:sz="0" w:space="0" w:color="auto"/>
            <w:left w:val="none" w:sz="0" w:space="0" w:color="auto"/>
            <w:bottom w:val="none" w:sz="0" w:space="0" w:color="auto"/>
            <w:right w:val="none" w:sz="0" w:space="0" w:color="auto"/>
          </w:divBdr>
        </w:div>
        <w:div w:id="771903428">
          <w:marLeft w:val="0"/>
          <w:marRight w:val="0"/>
          <w:marTop w:val="0"/>
          <w:marBottom w:val="0"/>
          <w:divBdr>
            <w:top w:val="none" w:sz="0" w:space="0" w:color="auto"/>
            <w:left w:val="none" w:sz="0" w:space="0" w:color="auto"/>
            <w:bottom w:val="none" w:sz="0" w:space="0" w:color="auto"/>
            <w:right w:val="none" w:sz="0" w:space="0" w:color="auto"/>
          </w:divBdr>
        </w:div>
        <w:div w:id="864710052">
          <w:marLeft w:val="0"/>
          <w:marRight w:val="0"/>
          <w:marTop w:val="0"/>
          <w:marBottom w:val="0"/>
          <w:divBdr>
            <w:top w:val="none" w:sz="0" w:space="0" w:color="auto"/>
            <w:left w:val="none" w:sz="0" w:space="0" w:color="auto"/>
            <w:bottom w:val="none" w:sz="0" w:space="0" w:color="auto"/>
            <w:right w:val="none" w:sz="0" w:space="0" w:color="auto"/>
          </w:divBdr>
        </w:div>
        <w:div w:id="1707560775">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2-3757-9410" TargetMode="External"/><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image" Target="media/image9.png"/><Relationship Id="rId7" Type="http://schemas.openxmlformats.org/officeDocument/2006/relationships/hyperlink" Target="http://scienti.colciencias.gov.co:8081/cvlac/visualizador/generarCurriculoCv.do?cod_rh=0000639214" TargetMode="External"/><Relationship Id="rId12" Type="http://schemas.openxmlformats.org/officeDocument/2006/relationships/hyperlink" Target="http://scienti.colciencias.gov.co:8081/cvlac/visualizador/generarCurriculoCv.do?cod_rh=0000966720" TargetMode="External"/><Relationship Id="rId17" Type="http://schemas.openxmlformats.org/officeDocument/2006/relationships/image" Target="media/image5.png"/><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cholar.google.es/citations?user=gMAr7YEAAAAJ&amp;hl=es&amp;oi=sra" TargetMode="External"/><Relationship Id="rId24" Type="http://schemas.openxmlformats.org/officeDocument/2006/relationships/hyperlink" Target="https://ieeexplore-ieee-org.crai-ustadigital.usantotomas.edu.co/document/7322286/" TargetMode="External"/><Relationship Id="rId5"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header" Target="header3.xml"/><Relationship Id="rId10" Type="http://schemas.openxmlformats.org/officeDocument/2006/relationships/hyperlink" Target="http://scienti.colciencias.gov.co:8081/cvlac/visualizador/generarCurriculoCv.do?cod_rh=0000692670" TargetMode="External"/><Relationship Id="rId19" Type="http://schemas.openxmlformats.org/officeDocument/2006/relationships/image" Target="media/image7.pn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scholar.google.com/citations?user=r9kpTz0AAAAJ&amp;hl=es" TargetMode="Externa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footer" Target="footer1.xml"/><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3.jpg"/></Relationships>
</file>

<file path=word/_rels/footer2.xml.rels><?xml version="1.0" encoding="UTF-8" standalone="yes"?>
<Relationships xmlns="http://schemas.openxmlformats.org/package/2006/relationships"><Relationship Id="rId1" Type="http://schemas.openxmlformats.org/officeDocument/2006/relationships/image" Target="media/image13.jpg"/></Relationships>
</file>

<file path=word/_rels/header2.xml.rels><?xml version="1.0" encoding="UTF-8" standalone="yes"?>
<Relationships xmlns="http://schemas.openxmlformats.org/package/2006/relationships"><Relationship Id="rId1" Type="http://schemas.openxmlformats.org/officeDocument/2006/relationships/image" Target="media/image12.png"/></Relationships>
</file>

<file path=word/_rels/header3.xml.rels><?xml version="1.0" encoding="UTF-8" standalone="yes"?>
<Relationships xmlns="http://schemas.openxmlformats.org/package/2006/relationships"><Relationship Id="rId1" Type="http://schemas.openxmlformats.org/officeDocument/2006/relationships/image" Target="media/image1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31</TotalTime>
  <Pages>21</Pages>
  <Words>3372</Words>
  <Characters>18552</Characters>
  <Application>Microsoft Office Word</Application>
  <DocSecurity>0</DocSecurity>
  <Lines>154</Lines>
  <Paragraphs>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21881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Carlos Javier Mojica Casallas</cp:lastModifiedBy>
  <cp:revision>4</cp:revision>
  <dcterms:created xsi:type="dcterms:W3CDTF">2019-08-09T19:47:00Z</dcterms:created>
  <dcterms:modified xsi:type="dcterms:W3CDTF">2019-08-09T20:23:00Z</dcterms:modified>
</cp:coreProperties>
</file>