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BAF55A" w14:textId="77777777" w:rsidR="00E03AD8" w:rsidRPr="006B5981" w:rsidRDefault="00E03AD8" w:rsidP="00E03AD8">
      <w:pPr>
        <w:pStyle w:val="Apa6ed"/>
        <w:spacing w:line="240" w:lineRule="auto"/>
        <w:rPr>
          <w:b/>
        </w:rPr>
      </w:pPr>
      <w:r w:rsidRPr="006B5981">
        <w:rPr>
          <w:b/>
        </w:rPr>
        <w:t>ESTABULAMIENTO DE GANADO DOBLE PROPOSITO CON UN SISTEMA AGROFORESTAL EN LA FINCA LOS PLANES</w:t>
      </w:r>
    </w:p>
    <w:p w14:paraId="54636386" w14:textId="77777777" w:rsidR="00E03AD8" w:rsidRPr="006B5981" w:rsidRDefault="00E03AD8" w:rsidP="00E03AD8">
      <w:pPr>
        <w:jc w:val="center"/>
        <w:rPr>
          <w:rFonts w:ascii="Times New Roman" w:hAnsi="Times New Roman"/>
          <w:b/>
          <w:sz w:val="24"/>
          <w:szCs w:val="24"/>
        </w:rPr>
      </w:pPr>
    </w:p>
    <w:p w14:paraId="03EDDFC1" w14:textId="77777777" w:rsidR="00E03AD8" w:rsidRPr="006B5981" w:rsidRDefault="00E03AD8" w:rsidP="00E03AD8">
      <w:pPr>
        <w:jc w:val="center"/>
        <w:rPr>
          <w:rFonts w:ascii="Times New Roman" w:hAnsi="Times New Roman"/>
          <w:b/>
          <w:sz w:val="24"/>
          <w:szCs w:val="24"/>
        </w:rPr>
      </w:pPr>
    </w:p>
    <w:p w14:paraId="57AD9AF2" w14:textId="77777777" w:rsidR="00E03AD8" w:rsidRPr="006B5981" w:rsidRDefault="00E03AD8" w:rsidP="00E03AD8">
      <w:pPr>
        <w:jc w:val="center"/>
        <w:rPr>
          <w:rFonts w:ascii="Times New Roman" w:hAnsi="Times New Roman"/>
          <w:b/>
          <w:sz w:val="24"/>
          <w:szCs w:val="24"/>
        </w:rPr>
      </w:pPr>
    </w:p>
    <w:p w14:paraId="3A1E19B8" w14:textId="77777777" w:rsidR="00E03AD8" w:rsidRPr="006B5981" w:rsidRDefault="00E03AD8" w:rsidP="00E03AD8">
      <w:pPr>
        <w:jc w:val="center"/>
        <w:rPr>
          <w:rFonts w:ascii="Times New Roman" w:hAnsi="Times New Roman"/>
          <w:b/>
          <w:sz w:val="24"/>
          <w:szCs w:val="24"/>
        </w:rPr>
      </w:pPr>
    </w:p>
    <w:p w14:paraId="2FCD7F96" w14:textId="77777777" w:rsidR="00E03AD8" w:rsidRPr="006B5981" w:rsidRDefault="00E03AD8" w:rsidP="00E03AD8">
      <w:pPr>
        <w:jc w:val="center"/>
        <w:rPr>
          <w:rFonts w:ascii="Times New Roman" w:hAnsi="Times New Roman"/>
          <w:b/>
          <w:sz w:val="24"/>
          <w:szCs w:val="24"/>
        </w:rPr>
      </w:pPr>
    </w:p>
    <w:p w14:paraId="79A46BDD" w14:textId="77777777" w:rsidR="00E03AD8" w:rsidRPr="006B5981" w:rsidRDefault="00E03AD8" w:rsidP="00E03AD8">
      <w:pPr>
        <w:jc w:val="center"/>
        <w:rPr>
          <w:rFonts w:ascii="Times New Roman" w:hAnsi="Times New Roman"/>
          <w:b/>
          <w:sz w:val="24"/>
          <w:szCs w:val="24"/>
        </w:rPr>
      </w:pPr>
    </w:p>
    <w:p w14:paraId="33CAFD57" w14:textId="77777777" w:rsidR="00E03AD8" w:rsidRPr="006B5981" w:rsidRDefault="00E03AD8" w:rsidP="00E03AD8">
      <w:pPr>
        <w:jc w:val="center"/>
        <w:rPr>
          <w:rFonts w:ascii="Times New Roman" w:hAnsi="Times New Roman"/>
          <w:b/>
          <w:sz w:val="24"/>
          <w:szCs w:val="24"/>
        </w:rPr>
      </w:pPr>
    </w:p>
    <w:p w14:paraId="0D65B66B" w14:textId="77777777" w:rsidR="00E03AD8" w:rsidRPr="006B5981" w:rsidRDefault="00E03AD8" w:rsidP="00E03AD8">
      <w:pPr>
        <w:jc w:val="center"/>
        <w:rPr>
          <w:rFonts w:ascii="Times New Roman" w:hAnsi="Times New Roman"/>
          <w:b/>
          <w:sz w:val="24"/>
          <w:szCs w:val="24"/>
        </w:rPr>
      </w:pPr>
    </w:p>
    <w:p w14:paraId="1213E91C" w14:textId="77777777" w:rsidR="00E03AD8" w:rsidRPr="006B5981" w:rsidRDefault="00E03AD8" w:rsidP="00E03AD8">
      <w:pPr>
        <w:jc w:val="center"/>
        <w:rPr>
          <w:rFonts w:ascii="Times New Roman" w:hAnsi="Times New Roman"/>
          <w:b/>
          <w:sz w:val="24"/>
          <w:szCs w:val="24"/>
        </w:rPr>
      </w:pPr>
    </w:p>
    <w:p w14:paraId="20E2A087" w14:textId="77777777" w:rsidR="00E03AD8" w:rsidRPr="006B5981" w:rsidRDefault="00E03AD8" w:rsidP="00E03AD8">
      <w:pPr>
        <w:jc w:val="center"/>
        <w:rPr>
          <w:rFonts w:ascii="Times New Roman" w:hAnsi="Times New Roman"/>
          <w:b/>
          <w:sz w:val="24"/>
          <w:szCs w:val="24"/>
        </w:rPr>
      </w:pPr>
    </w:p>
    <w:p w14:paraId="31352E37" w14:textId="77777777" w:rsidR="00E03AD8" w:rsidRPr="006B5981" w:rsidRDefault="00E03AD8" w:rsidP="00E03AD8">
      <w:pPr>
        <w:jc w:val="center"/>
        <w:rPr>
          <w:rFonts w:ascii="Times New Roman" w:hAnsi="Times New Roman"/>
          <w:b/>
          <w:sz w:val="24"/>
          <w:szCs w:val="24"/>
        </w:rPr>
      </w:pPr>
    </w:p>
    <w:p w14:paraId="603ABF48" w14:textId="77777777" w:rsidR="00E03AD8" w:rsidRPr="006B5981" w:rsidRDefault="00E03AD8" w:rsidP="00E03AD8">
      <w:pPr>
        <w:jc w:val="center"/>
        <w:rPr>
          <w:rFonts w:ascii="Times New Roman" w:hAnsi="Times New Roman"/>
          <w:b/>
          <w:sz w:val="24"/>
          <w:szCs w:val="24"/>
        </w:rPr>
      </w:pPr>
    </w:p>
    <w:p w14:paraId="48C91C0D" w14:textId="77777777" w:rsidR="00E03AD8" w:rsidRPr="006B5981" w:rsidRDefault="00E03AD8" w:rsidP="00E03AD8">
      <w:pPr>
        <w:jc w:val="center"/>
        <w:rPr>
          <w:rFonts w:ascii="Times New Roman" w:hAnsi="Times New Roman"/>
          <w:b/>
          <w:sz w:val="24"/>
          <w:szCs w:val="24"/>
        </w:rPr>
      </w:pPr>
    </w:p>
    <w:p w14:paraId="6645F1F7" w14:textId="77777777" w:rsidR="00E03AD8" w:rsidRPr="006B5981" w:rsidRDefault="00E03AD8" w:rsidP="00E03AD8">
      <w:pPr>
        <w:jc w:val="center"/>
        <w:rPr>
          <w:rFonts w:ascii="Times New Roman" w:hAnsi="Times New Roman"/>
          <w:b/>
          <w:sz w:val="24"/>
          <w:szCs w:val="24"/>
        </w:rPr>
      </w:pPr>
    </w:p>
    <w:p w14:paraId="2460895E" w14:textId="77777777" w:rsidR="00E03AD8" w:rsidRPr="006B5981" w:rsidRDefault="00E03AD8" w:rsidP="00E03AD8">
      <w:pPr>
        <w:jc w:val="center"/>
        <w:rPr>
          <w:rFonts w:ascii="Times New Roman" w:hAnsi="Times New Roman"/>
          <w:b/>
          <w:sz w:val="24"/>
          <w:szCs w:val="24"/>
        </w:rPr>
      </w:pPr>
    </w:p>
    <w:p w14:paraId="26829F8F" w14:textId="77777777" w:rsidR="00E03AD8" w:rsidRPr="006B5981" w:rsidRDefault="00E03AD8" w:rsidP="00E03AD8">
      <w:pPr>
        <w:jc w:val="center"/>
        <w:rPr>
          <w:rFonts w:ascii="Times New Roman" w:hAnsi="Times New Roman"/>
          <w:b/>
          <w:sz w:val="24"/>
          <w:szCs w:val="24"/>
        </w:rPr>
      </w:pPr>
    </w:p>
    <w:p w14:paraId="7C300491"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Claudia Consuelo Cepeda Benito</w:t>
      </w:r>
    </w:p>
    <w:p w14:paraId="592C23CA" w14:textId="77777777" w:rsidR="00E03AD8" w:rsidRPr="006B5981" w:rsidRDefault="00E03AD8" w:rsidP="00E03AD8">
      <w:pPr>
        <w:jc w:val="center"/>
        <w:rPr>
          <w:rFonts w:ascii="Times New Roman" w:hAnsi="Times New Roman"/>
          <w:b/>
          <w:sz w:val="24"/>
          <w:szCs w:val="24"/>
        </w:rPr>
      </w:pPr>
    </w:p>
    <w:p w14:paraId="0D65D2A1" w14:textId="77777777" w:rsidR="00E03AD8" w:rsidRPr="006B5981" w:rsidRDefault="00E03AD8" w:rsidP="00E03AD8">
      <w:pPr>
        <w:jc w:val="center"/>
        <w:rPr>
          <w:rFonts w:ascii="Times New Roman" w:hAnsi="Times New Roman"/>
          <w:b/>
          <w:sz w:val="24"/>
          <w:szCs w:val="24"/>
        </w:rPr>
      </w:pPr>
    </w:p>
    <w:p w14:paraId="164E2097" w14:textId="77777777" w:rsidR="00E03AD8" w:rsidRPr="006B5981" w:rsidRDefault="00E03AD8" w:rsidP="00E03AD8">
      <w:pPr>
        <w:jc w:val="center"/>
        <w:rPr>
          <w:rFonts w:ascii="Times New Roman" w:hAnsi="Times New Roman"/>
          <w:b/>
          <w:sz w:val="24"/>
          <w:szCs w:val="24"/>
        </w:rPr>
      </w:pPr>
    </w:p>
    <w:p w14:paraId="4E44F9E0" w14:textId="77777777" w:rsidR="00E03AD8" w:rsidRPr="006B5981" w:rsidRDefault="00E03AD8" w:rsidP="00E03AD8">
      <w:pPr>
        <w:jc w:val="center"/>
        <w:rPr>
          <w:rFonts w:ascii="Times New Roman" w:hAnsi="Times New Roman"/>
          <w:b/>
          <w:sz w:val="24"/>
          <w:szCs w:val="24"/>
        </w:rPr>
      </w:pPr>
    </w:p>
    <w:p w14:paraId="4732E8FB" w14:textId="77777777" w:rsidR="00E03AD8" w:rsidRPr="006B5981" w:rsidRDefault="00E03AD8" w:rsidP="00E03AD8">
      <w:pPr>
        <w:jc w:val="center"/>
        <w:rPr>
          <w:rFonts w:ascii="Times New Roman" w:hAnsi="Times New Roman"/>
          <w:b/>
          <w:sz w:val="24"/>
          <w:szCs w:val="24"/>
        </w:rPr>
      </w:pPr>
    </w:p>
    <w:p w14:paraId="0720C086" w14:textId="77777777" w:rsidR="00E03AD8" w:rsidRPr="006B5981" w:rsidRDefault="00E03AD8" w:rsidP="00E03AD8">
      <w:pPr>
        <w:jc w:val="center"/>
        <w:rPr>
          <w:rFonts w:ascii="Times New Roman" w:hAnsi="Times New Roman"/>
          <w:b/>
          <w:sz w:val="24"/>
          <w:szCs w:val="24"/>
        </w:rPr>
      </w:pPr>
    </w:p>
    <w:p w14:paraId="0E869845" w14:textId="77777777" w:rsidR="00E03AD8" w:rsidRPr="006B5981" w:rsidRDefault="00E03AD8" w:rsidP="00E03AD8">
      <w:pPr>
        <w:jc w:val="center"/>
        <w:rPr>
          <w:rFonts w:ascii="Times New Roman" w:hAnsi="Times New Roman"/>
          <w:b/>
          <w:sz w:val="24"/>
          <w:szCs w:val="24"/>
        </w:rPr>
      </w:pPr>
    </w:p>
    <w:p w14:paraId="5C8C3C66" w14:textId="77777777" w:rsidR="00E03AD8" w:rsidRPr="006B5981" w:rsidRDefault="00E03AD8" w:rsidP="00E03AD8">
      <w:pPr>
        <w:jc w:val="center"/>
        <w:rPr>
          <w:rFonts w:ascii="Times New Roman" w:hAnsi="Times New Roman"/>
          <w:b/>
          <w:sz w:val="24"/>
          <w:szCs w:val="24"/>
        </w:rPr>
      </w:pPr>
    </w:p>
    <w:p w14:paraId="0AF5EAC7" w14:textId="77777777" w:rsidR="00E03AD8" w:rsidRPr="006B5981" w:rsidRDefault="00E03AD8" w:rsidP="00E03AD8">
      <w:pPr>
        <w:jc w:val="center"/>
        <w:rPr>
          <w:rFonts w:ascii="Times New Roman" w:hAnsi="Times New Roman"/>
          <w:b/>
          <w:sz w:val="24"/>
          <w:szCs w:val="24"/>
        </w:rPr>
      </w:pPr>
    </w:p>
    <w:p w14:paraId="173C7FFB" w14:textId="77777777" w:rsidR="00E03AD8" w:rsidRPr="006B5981" w:rsidRDefault="00E03AD8" w:rsidP="00E03AD8">
      <w:pPr>
        <w:jc w:val="center"/>
        <w:rPr>
          <w:rFonts w:ascii="Times New Roman" w:hAnsi="Times New Roman"/>
          <w:b/>
          <w:sz w:val="24"/>
          <w:szCs w:val="24"/>
        </w:rPr>
      </w:pPr>
    </w:p>
    <w:p w14:paraId="07066FB1" w14:textId="77777777" w:rsidR="00E03AD8" w:rsidRPr="006B5981" w:rsidRDefault="00E03AD8" w:rsidP="00E03AD8">
      <w:pPr>
        <w:jc w:val="center"/>
        <w:rPr>
          <w:rFonts w:ascii="Times New Roman" w:hAnsi="Times New Roman"/>
          <w:b/>
          <w:sz w:val="24"/>
          <w:szCs w:val="24"/>
        </w:rPr>
      </w:pPr>
    </w:p>
    <w:p w14:paraId="1CF792EC" w14:textId="77777777" w:rsidR="00E03AD8" w:rsidRPr="006B5981" w:rsidRDefault="00E03AD8" w:rsidP="00E03AD8">
      <w:pPr>
        <w:jc w:val="center"/>
        <w:rPr>
          <w:rFonts w:ascii="Times New Roman" w:hAnsi="Times New Roman"/>
          <w:b/>
          <w:sz w:val="24"/>
          <w:szCs w:val="24"/>
        </w:rPr>
      </w:pPr>
    </w:p>
    <w:p w14:paraId="60CC355C" w14:textId="77777777" w:rsidR="00E03AD8" w:rsidRPr="006B5981" w:rsidRDefault="00E03AD8" w:rsidP="00E03AD8">
      <w:pPr>
        <w:jc w:val="center"/>
        <w:rPr>
          <w:rFonts w:ascii="Times New Roman" w:hAnsi="Times New Roman"/>
          <w:b/>
          <w:sz w:val="24"/>
          <w:szCs w:val="24"/>
        </w:rPr>
      </w:pPr>
    </w:p>
    <w:p w14:paraId="1527EB28" w14:textId="77777777" w:rsidR="00E03AD8" w:rsidRPr="006B5981" w:rsidRDefault="00E03AD8" w:rsidP="00E03AD8">
      <w:pPr>
        <w:jc w:val="center"/>
        <w:rPr>
          <w:rFonts w:ascii="Times New Roman" w:hAnsi="Times New Roman"/>
          <w:b/>
          <w:sz w:val="24"/>
          <w:szCs w:val="24"/>
        </w:rPr>
      </w:pPr>
    </w:p>
    <w:p w14:paraId="3775241D" w14:textId="77777777" w:rsidR="00E03AD8" w:rsidRPr="006B5981" w:rsidRDefault="00E03AD8" w:rsidP="00E03AD8">
      <w:pPr>
        <w:jc w:val="center"/>
        <w:rPr>
          <w:rFonts w:ascii="Times New Roman" w:hAnsi="Times New Roman"/>
          <w:b/>
          <w:sz w:val="24"/>
          <w:szCs w:val="24"/>
        </w:rPr>
      </w:pPr>
    </w:p>
    <w:p w14:paraId="23F74A6C" w14:textId="77777777" w:rsidR="00E03AD8" w:rsidRPr="006B5981" w:rsidRDefault="00E03AD8" w:rsidP="00E03AD8">
      <w:pPr>
        <w:jc w:val="center"/>
        <w:rPr>
          <w:rFonts w:ascii="Times New Roman" w:hAnsi="Times New Roman"/>
          <w:b/>
          <w:sz w:val="24"/>
          <w:szCs w:val="24"/>
        </w:rPr>
      </w:pPr>
    </w:p>
    <w:p w14:paraId="60EEDB90" w14:textId="77777777" w:rsidR="00E03AD8" w:rsidRPr="006B5981" w:rsidRDefault="00E03AD8" w:rsidP="00E03AD8">
      <w:pPr>
        <w:jc w:val="center"/>
        <w:rPr>
          <w:rFonts w:ascii="Times New Roman" w:hAnsi="Times New Roman"/>
          <w:b/>
          <w:sz w:val="24"/>
          <w:szCs w:val="24"/>
        </w:rPr>
      </w:pPr>
    </w:p>
    <w:p w14:paraId="466A0458" w14:textId="77777777" w:rsidR="00E03AD8" w:rsidRPr="006B5981" w:rsidRDefault="00E03AD8" w:rsidP="00E03AD8">
      <w:pPr>
        <w:jc w:val="center"/>
        <w:rPr>
          <w:rFonts w:ascii="Times New Roman" w:hAnsi="Times New Roman"/>
          <w:b/>
          <w:sz w:val="24"/>
          <w:szCs w:val="24"/>
        </w:rPr>
      </w:pPr>
    </w:p>
    <w:p w14:paraId="6C35866C" w14:textId="77777777" w:rsidR="00E03AD8" w:rsidRPr="006B5981" w:rsidRDefault="00E03AD8" w:rsidP="00E03AD8">
      <w:pPr>
        <w:jc w:val="center"/>
        <w:rPr>
          <w:rFonts w:ascii="Times New Roman" w:hAnsi="Times New Roman"/>
          <w:b/>
          <w:sz w:val="24"/>
          <w:szCs w:val="24"/>
        </w:rPr>
      </w:pPr>
    </w:p>
    <w:p w14:paraId="5C72D0FF" w14:textId="77777777" w:rsidR="00E03AD8" w:rsidRPr="006B5981" w:rsidRDefault="00E03AD8" w:rsidP="00E03AD8">
      <w:pPr>
        <w:jc w:val="center"/>
        <w:rPr>
          <w:rFonts w:ascii="Times New Roman" w:hAnsi="Times New Roman"/>
          <w:b/>
          <w:sz w:val="24"/>
          <w:szCs w:val="24"/>
        </w:rPr>
      </w:pPr>
    </w:p>
    <w:p w14:paraId="3BC8B8E7" w14:textId="77777777" w:rsidR="00E03AD8" w:rsidRPr="006B5981" w:rsidRDefault="00E03AD8" w:rsidP="00E03AD8">
      <w:pPr>
        <w:jc w:val="center"/>
        <w:rPr>
          <w:rFonts w:ascii="Times New Roman" w:hAnsi="Times New Roman"/>
          <w:b/>
          <w:sz w:val="24"/>
          <w:szCs w:val="24"/>
        </w:rPr>
      </w:pPr>
    </w:p>
    <w:p w14:paraId="1E6A4FD6"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UNIVERSIDAD SANTO TOMAS</w:t>
      </w:r>
    </w:p>
    <w:p w14:paraId="6F857704"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ESPECIALIZACIÓN GESTIÓN PARA EL DESARROLLO EMPRESARIAL</w:t>
      </w:r>
    </w:p>
    <w:p w14:paraId="6E33D015"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FACULTAD DE CIENCIAS Y TECNOLOGIA</w:t>
      </w:r>
    </w:p>
    <w:p w14:paraId="54C2AABE"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ADMINISTRACION DE EMPRESAS</w:t>
      </w:r>
    </w:p>
    <w:p w14:paraId="4B1D1144"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BOGOTA D.C CUNDINAMARCA.</w:t>
      </w:r>
    </w:p>
    <w:p w14:paraId="352C3A2A"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bCs/>
          <w:spacing w:val="-3"/>
          <w:sz w:val="24"/>
          <w:szCs w:val="24"/>
          <w:lang w:val="es-ES_tradnl"/>
        </w:rPr>
        <w:t>2014</w:t>
      </w:r>
    </w:p>
    <w:p w14:paraId="7CC03CA3"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lastRenderedPageBreak/>
        <w:t>ESTABULAMIENTO DE GANADO DOBLE PROPOSITO CON UN SISTEMA AGROFORESTAL EN LA FINCA LOS PLANES</w:t>
      </w:r>
    </w:p>
    <w:p w14:paraId="75E3422E" w14:textId="77777777" w:rsidR="00E03AD8" w:rsidRPr="006B5981" w:rsidRDefault="00E03AD8" w:rsidP="00E03AD8">
      <w:pPr>
        <w:pStyle w:val="EG"/>
        <w:spacing w:line="240" w:lineRule="auto"/>
        <w:jc w:val="center"/>
        <w:rPr>
          <w:b/>
        </w:rPr>
      </w:pPr>
    </w:p>
    <w:p w14:paraId="2A6EE06A" w14:textId="77777777" w:rsidR="00E03AD8" w:rsidRPr="006B5981" w:rsidRDefault="00E03AD8" w:rsidP="00E03AD8">
      <w:pPr>
        <w:pStyle w:val="EG"/>
        <w:spacing w:line="240" w:lineRule="auto"/>
        <w:jc w:val="center"/>
        <w:rPr>
          <w:b/>
        </w:rPr>
      </w:pPr>
    </w:p>
    <w:p w14:paraId="7AA4062A" w14:textId="77777777" w:rsidR="00E03AD8" w:rsidRPr="006B5981" w:rsidRDefault="00E03AD8" w:rsidP="00E03AD8">
      <w:pPr>
        <w:pStyle w:val="EG"/>
        <w:spacing w:line="240" w:lineRule="auto"/>
        <w:jc w:val="center"/>
        <w:rPr>
          <w:b/>
        </w:rPr>
      </w:pPr>
    </w:p>
    <w:p w14:paraId="018D7A4A" w14:textId="77777777" w:rsidR="00E03AD8" w:rsidRPr="006B5981" w:rsidRDefault="00E03AD8" w:rsidP="00E03AD8">
      <w:pPr>
        <w:pStyle w:val="EG"/>
        <w:spacing w:line="240" w:lineRule="auto"/>
        <w:jc w:val="center"/>
        <w:rPr>
          <w:b/>
        </w:rPr>
      </w:pPr>
    </w:p>
    <w:p w14:paraId="2B991445"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Claudia Consuelo Cepeda Benito</w:t>
      </w:r>
    </w:p>
    <w:p w14:paraId="2AAB5510" w14:textId="77777777" w:rsidR="00E03AD8" w:rsidRPr="006B5981" w:rsidRDefault="00E03AD8" w:rsidP="00E03AD8">
      <w:pPr>
        <w:pStyle w:val="EG"/>
        <w:spacing w:line="240" w:lineRule="auto"/>
        <w:jc w:val="center"/>
        <w:rPr>
          <w:b/>
        </w:rPr>
      </w:pPr>
    </w:p>
    <w:p w14:paraId="09EB1C6C" w14:textId="77777777" w:rsidR="00E03AD8" w:rsidRPr="006B5981" w:rsidRDefault="00E03AD8" w:rsidP="00E03AD8">
      <w:pPr>
        <w:pStyle w:val="EG"/>
        <w:spacing w:line="240" w:lineRule="auto"/>
        <w:jc w:val="center"/>
        <w:rPr>
          <w:b/>
        </w:rPr>
      </w:pPr>
    </w:p>
    <w:p w14:paraId="1BAE0FA6" w14:textId="77777777" w:rsidR="00E03AD8" w:rsidRPr="006B5981" w:rsidRDefault="00E03AD8" w:rsidP="00E03AD8">
      <w:pPr>
        <w:pStyle w:val="EG"/>
        <w:spacing w:line="240" w:lineRule="auto"/>
        <w:jc w:val="center"/>
        <w:rPr>
          <w:b/>
        </w:rPr>
      </w:pPr>
    </w:p>
    <w:p w14:paraId="7F9B1C2B" w14:textId="77777777" w:rsidR="00E03AD8" w:rsidRPr="006B5981" w:rsidRDefault="00E03AD8" w:rsidP="00E03AD8">
      <w:pPr>
        <w:pStyle w:val="EG"/>
        <w:spacing w:line="240" w:lineRule="auto"/>
        <w:jc w:val="center"/>
        <w:rPr>
          <w:b/>
        </w:rPr>
      </w:pPr>
    </w:p>
    <w:p w14:paraId="7C94A367" w14:textId="77777777" w:rsidR="00555FB0" w:rsidRDefault="00555FB0" w:rsidP="00E03AD8">
      <w:pPr>
        <w:pStyle w:val="EG"/>
        <w:spacing w:line="240" w:lineRule="auto"/>
        <w:jc w:val="center"/>
        <w:rPr>
          <w:b/>
        </w:rPr>
      </w:pPr>
      <w:r>
        <w:rPr>
          <w:b/>
        </w:rPr>
        <w:t>Gabriel Francisco Rodríguez López</w:t>
      </w:r>
    </w:p>
    <w:p w14:paraId="6D4D9FB9" w14:textId="77777777" w:rsidR="00E03AD8" w:rsidRPr="006B5981" w:rsidRDefault="00E03AD8" w:rsidP="00E03AD8">
      <w:pPr>
        <w:pStyle w:val="EG"/>
        <w:spacing w:line="240" w:lineRule="auto"/>
        <w:jc w:val="center"/>
        <w:rPr>
          <w:b/>
        </w:rPr>
      </w:pPr>
      <w:r w:rsidRPr="006B5981">
        <w:rPr>
          <w:b/>
        </w:rPr>
        <w:t>Director</w:t>
      </w:r>
    </w:p>
    <w:p w14:paraId="55F57F68" w14:textId="77777777" w:rsidR="00E03AD8" w:rsidRPr="006B5981" w:rsidRDefault="00E03AD8" w:rsidP="00E03AD8">
      <w:pPr>
        <w:pStyle w:val="EG"/>
        <w:spacing w:line="240" w:lineRule="auto"/>
        <w:jc w:val="center"/>
        <w:rPr>
          <w:b/>
        </w:rPr>
      </w:pPr>
    </w:p>
    <w:p w14:paraId="462594B8" w14:textId="77777777" w:rsidR="00E03AD8" w:rsidRPr="006B5981" w:rsidRDefault="00E03AD8" w:rsidP="00E03AD8">
      <w:pPr>
        <w:pStyle w:val="EG"/>
        <w:spacing w:line="240" w:lineRule="auto"/>
        <w:jc w:val="center"/>
        <w:rPr>
          <w:b/>
        </w:rPr>
      </w:pPr>
    </w:p>
    <w:p w14:paraId="2AC72BD0" w14:textId="77777777" w:rsidR="00E03AD8" w:rsidRPr="006B5981" w:rsidRDefault="00E03AD8" w:rsidP="00E03AD8">
      <w:pPr>
        <w:pStyle w:val="EG"/>
        <w:spacing w:line="240" w:lineRule="auto"/>
        <w:jc w:val="center"/>
        <w:rPr>
          <w:b/>
        </w:rPr>
      </w:pPr>
    </w:p>
    <w:p w14:paraId="35E8A3A7" w14:textId="77777777" w:rsidR="00E03AD8" w:rsidRPr="006B5981" w:rsidRDefault="00E03AD8" w:rsidP="00E03AD8">
      <w:pPr>
        <w:pStyle w:val="EG"/>
        <w:spacing w:line="240" w:lineRule="auto"/>
        <w:jc w:val="center"/>
        <w:rPr>
          <w:b/>
        </w:rPr>
      </w:pPr>
    </w:p>
    <w:p w14:paraId="38DB1662" w14:textId="77777777" w:rsidR="00E03AD8" w:rsidRPr="006B5981" w:rsidRDefault="00E03AD8" w:rsidP="00E03AD8">
      <w:pPr>
        <w:pStyle w:val="EG"/>
        <w:spacing w:line="240" w:lineRule="auto"/>
        <w:jc w:val="center"/>
        <w:rPr>
          <w:b/>
        </w:rPr>
      </w:pPr>
    </w:p>
    <w:p w14:paraId="47F689D7" w14:textId="77777777" w:rsidR="00E03AD8" w:rsidRPr="006B5981" w:rsidRDefault="00E03AD8" w:rsidP="00E03AD8">
      <w:pPr>
        <w:pStyle w:val="EG"/>
        <w:spacing w:line="240" w:lineRule="auto"/>
        <w:jc w:val="center"/>
        <w:rPr>
          <w:b/>
        </w:rPr>
      </w:pPr>
      <w:r w:rsidRPr="006B5981">
        <w:rPr>
          <w:b/>
        </w:rPr>
        <w:t>Para optar el Título de</w:t>
      </w:r>
    </w:p>
    <w:p w14:paraId="5812C795" w14:textId="77777777" w:rsidR="00E03AD8" w:rsidRPr="006B5981" w:rsidRDefault="00E03AD8" w:rsidP="00E03AD8">
      <w:pPr>
        <w:pStyle w:val="EG"/>
        <w:spacing w:line="240" w:lineRule="auto"/>
        <w:jc w:val="center"/>
        <w:rPr>
          <w:b/>
        </w:rPr>
      </w:pPr>
      <w:r w:rsidRPr="006B5981">
        <w:rPr>
          <w:b/>
        </w:rPr>
        <w:t>Especialista en Gestión Para El Desarrollo Empresarial</w:t>
      </w:r>
    </w:p>
    <w:p w14:paraId="637F8E19" w14:textId="77777777" w:rsidR="00E03AD8" w:rsidRPr="006B5981" w:rsidRDefault="00E03AD8" w:rsidP="00E03AD8">
      <w:pPr>
        <w:pStyle w:val="EG"/>
        <w:spacing w:line="240" w:lineRule="auto"/>
        <w:jc w:val="center"/>
        <w:rPr>
          <w:b/>
        </w:rPr>
      </w:pPr>
    </w:p>
    <w:p w14:paraId="2F7B2F4C" w14:textId="77777777" w:rsidR="00E03AD8" w:rsidRPr="006B5981" w:rsidRDefault="00E03AD8" w:rsidP="00E03AD8">
      <w:pPr>
        <w:pStyle w:val="EG"/>
        <w:spacing w:line="240" w:lineRule="auto"/>
        <w:jc w:val="center"/>
        <w:rPr>
          <w:b/>
        </w:rPr>
      </w:pPr>
    </w:p>
    <w:p w14:paraId="23D244C3" w14:textId="77777777" w:rsidR="00E03AD8" w:rsidRPr="006B5981" w:rsidRDefault="00E03AD8" w:rsidP="00E03AD8">
      <w:pPr>
        <w:pStyle w:val="EG"/>
        <w:spacing w:line="240" w:lineRule="auto"/>
        <w:jc w:val="center"/>
        <w:rPr>
          <w:b/>
        </w:rPr>
      </w:pPr>
    </w:p>
    <w:p w14:paraId="54A4B1A0" w14:textId="77777777" w:rsidR="00E03AD8" w:rsidRPr="006B5981" w:rsidRDefault="00E03AD8" w:rsidP="00E03AD8">
      <w:pPr>
        <w:pStyle w:val="EG"/>
        <w:spacing w:line="240" w:lineRule="auto"/>
        <w:jc w:val="center"/>
        <w:rPr>
          <w:b/>
        </w:rPr>
      </w:pPr>
    </w:p>
    <w:p w14:paraId="4D3F1739" w14:textId="77777777" w:rsidR="00E03AD8" w:rsidRPr="006B5981" w:rsidRDefault="00E03AD8" w:rsidP="00E03AD8">
      <w:pPr>
        <w:pStyle w:val="EG"/>
        <w:spacing w:line="240" w:lineRule="auto"/>
        <w:jc w:val="center"/>
        <w:rPr>
          <w:b/>
        </w:rPr>
      </w:pPr>
    </w:p>
    <w:p w14:paraId="086AC638" w14:textId="77777777" w:rsidR="00E03AD8" w:rsidRPr="006B5981" w:rsidRDefault="00E03AD8" w:rsidP="00E03AD8">
      <w:pPr>
        <w:pStyle w:val="EG"/>
        <w:spacing w:line="240" w:lineRule="auto"/>
        <w:jc w:val="center"/>
        <w:rPr>
          <w:b/>
        </w:rPr>
      </w:pPr>
    </w:p>
    <w:p w14:paraId="03430406"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UNIVERSIDAD SANTO TOMAS</w:t>
      </w:r>
    </w:p>
    <w:p w14:paraId="3CFE1E11"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ESPECIALIZACIÓN GESTIÓN PARA EL DESARROLLO EMPRESARIAL</w:t>
      </w:r>
    </w:p>
    <w:p w14:paraId="7BD43B61"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FACULTAD DE CIENCIAS Y TECNOLOGIA</w:t>
      </w:r>
    </w:p>
    <w:p w14:paraId="17F6FAD7"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ADMINISTRACION DE EMPRESAS</w:t>
      </w:r>
    </w:p>
    <w:p w14:paraId="7901D4A8"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t>BOGOTA D.C CUNDINAMARCA.</w:t>
      </w:r>
    </w:p>
    <w:p w14:paraId="564826F8" w14:textId="77777777" w:rsidR="00E03AD8" w:rsidRPr="006B5981" w:rsidRDefault="00E03AD8" w:rsidP="00E03AD8">
      <w:pPr>
        <w:jc w:val="center"/>
        <w:rPr>
          <w:rFonts w:ascii="Times New Roman" w:hAnsi="Times New Roman"/>
          <w:b/>
          <w:bCs/>
          <w:spacing w:val="-3"/>
          <w:sz w:val="24"/>
          <w:szCs w:val="24"/>
          <w:lang w:val="es-ES_tradnl"/>
        </w:rPr>
      </w:pPr>
      <w:r w:rsidRPr="006B5981">
        <w:rPr>
          <w:rFonts w:ascii="Times New Roman" w:hAnsi="Times New Roman"/>
          <w:b/>
          <w:bCs/>
          <w:spacing w:val="-3"/>
          <w:sz w:val="24"/>
          <w:szCs w:val="24"/>
          <w:lang w:val="es-ES_tradnl"/>
        </w:rPr>
        <w:t>2014</w:t>
      </w:r>
      <w:bookmarkStart w:id="0" w:name="_Toc388211225"/>
    </w:p>
    <w:p w14:paraId="290BCE57" w14:textId="77777777" w:rsidR="00E03AD8" w:rsidRPr="006B5981" w:rsidRDefault="00E03AD8" w:rsidP="00E03AD8">
      <w:pPr>
        <w:jc w:val="center"/>
        <w:rPr>
          <w:rFonts w:ascii="Times New Roman" w:hAnsi="Times New Roman"/>
          <w:b/>
          <w:bCs/>
          <w:spacing w:val="-3"/>
          <w:sz w:val="24"/>
          <w:szCs w:val="24"/>
          <w:lang w:val="es-ES_tradnl"/>
        </w:rPr>
      </w:pPr>
    </w:p>
    <w:p w14:paraId="44F795B4"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lastRenderedPageBreak/>
        <w:t>DEDICATORIA</w:t>
      </w:r>
    </w:p>
    <w:p w14:paraId="6936F9C6" w14:textId="77777777" w:rsidR="00E03AD8" w:rsidRDefault="00555FB0" w:rsidP="00E03AD8">
      <w:pPr>
        <w:spacing w:line="276" w:lineRule="auto"/>
        <w:rPr>
          <w:rFonts w:ascii="Times New Roman" w:hAnsi="Times New Roman"/>
          <w:sz w:val="24"/>
          <w:szCs w:val="24"/>
        </w:rPr>
      </w:pPr>
      <w:r>
        <w:rPr>
          <w:rFonts w:ascii="Times New Roman" w:hAnsi="Times New Roman"/>
          <w:sz w:val="24"/>
          <w:szCs w:val="24"/>
        </w:rPr>
        <w:t xml:space="preserve">La presente tesis está dedicada a Dios, gracias a Él he podido culminar mi especialización, </w:t>
      </w:r>
    </w:p>
    <w:p w14:paraId="7D190388" w14:textId="77777777" w:rsidR="00555FB0" w:rsidRDefault="00555FB0" w:rsidP="00E03AD8">
      <w:pPr>
        <w:spacing w:line="276" w:lineRule="auto"/>
        <w:rPr>
          <w:rFonts w:ascii="Times New Roman" w:hAnsi="Times New Roman"/>
          <w:sz w:val="24"/>
          <w:szCs w:val="24"/>
        </w:rPr>
      </w:pPr>
    </w:p>
    <w:p w14:paraId="43A97A1B" w14:textId="77777777" w:rsidR="00555FB0" w:rsidRDefault="00555FB0" w:rsidP="00E03AD8">
      <w:pPr>
        <w:spacing w:line="276" w:lineRule="auto"/>
        <w:rPr>
          <w:rFonts w:ascii="Times New Roman" w:hAnsi="Times New Roman"/>
          <w:sz w:val="24"/>
          <w:szCs w:val="24"/>
        </w:rPr>
      </w:pPr>
      <w:r>
        <w:rPr>
          <w:rFonts w:ascii="Times New Roman" w:hAnsi="Times New Roman"/>
          <w:sz w:val="24"/>
          <w:szCs w:val="24"/>
        </w:rPr>
        <w:t>A mi padre porque siempre me dio su amor y apoyo incondicional, a mi madre que está en el cielo porque siempre me alentó a culminar y a cumplir mis sueños</w:t>
      </w:r>
    </w:p>
    <w:p w14:paraId="57BE47D5" w14:textId="77777777" w:rsidR="00555FB0" w:rsidRDefault="00555FB0" w:rsidP="00E03AD8">
      <w:pPr>
        <w:spacing w:line="276" w:lineRule="auto"/>
        <w:rPr>
          <w:rFonts w:ascii="Times New Roman" w:hAnsi="Times New Roman"/>
          <w:sz w:val="24"/>
          <w:szCs w:val="24"/>
        </w:rPr>
      </w:pPr>
    </w:p>
    <w:p w14:paraId="39D6910B" w14:textId="77777777" w:rsidR="00555FB0" w:rsidRPr="006B5981" w:rsidRDefault="00555FB0" w:rsidP="00E03AD8">
      <w:pPr>
        <w:spacing w:line="276" w:lineRule="auto"/>
        <w:rPr>
          <w:rFonts w:ascii="Times New Roman" w:hAnsi="Times New Roman"/>
          <w:sz w:val="24"/>
          <w:szCs w:val="24"/>
        </w:rPr>
      </w:pPr>
      <w:r>
        <w:rPr>
          <w:rFonts w:ascii="Times New Roman" w:hAnsi="Times New Roman"/>
          <w:sz w:val="24"/>
          <w:szCs w:val="24"/>
        </w:rPr>
        <w:t xml:space="preserve">A mi esposo y a mi hija porque siempre han sido mi motor para salir adelante y por creer en </w:t>
      </w:r>
      <w:r w:rsidR="005C50EC">
        <w:rPr>
          <w:rFonts w:ascii="Times New Roman" w:hAnsi="Times New Roman"/>
          <w:sz w:val="24"/>
          <w:szCs w:val="24"/>
        </w:rPr>
        <w:t>mí</w:t>
      </w:r>
      <w:r>
        <w:rPr>
          <w:rFonts w:ascii="Times New Roman" w:hAnsi="Times New Roman"/>
          <w:sz w:val="24"/>
          <w:szCs w:val="24"/>
        </w:rPr>
        <w:t>.</w:t>
      </w:r>
    </w:p>
    <w:p w14:paraId="77872497" w14:textId="77777777" w:rsidR="00E03AD8" w:rsidRPr="006B5981" w:rsidRDefault="00E03AD8" w:rsidP="00E03AD8">
      <w:pPr>
        <w:jc w:val="right"/>
        <w:outlineLvl w:val="0"/>
        <w:rPr>
          <w:rFonts w:ascii="Times New Roman" w:hAnsi="Times New Roman"/>
          <w:b/>
          <w:sz w:val="24"/>
          <w:szCs w:val="24"/>
        </w:rPr>
      </w:pPr>
      <w:r w:rsidRPr="006B5981">
        <w:rPr>
          <w:rFonts w:ascii="Times New Roman" w:hAnsi="Times New Roman"/>
          <w:b/>
          <w:sz w:val="24"/>
          <w:szCs w:val="24"/>
        </w:rPr>
        <w:br w:type="page"/>
      </w:r>
    </w:p>
    <w:p w14:paraId="1693ADA5"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lastRenderedPageBreak/>
        <w:t>AGRADECIMIENTOS</w:t>
      </w:r>
    </w:p>
    <w:p w14:paraId="3A793EED" w14:textId="77777777" w:rsidR="00E03AD8" w:rsidRPr="006B5981" w:rsidRDefault="00E03AD8" w:rsidP="00E03AD8">
      <w:pPr>
        <w:jc w:val="both"/>
        <w:rPr>
          <w:rFonts w:ascii="Times New Roman" w:hAnsi="Times New Roman"/>
          <w:sz w:val="24"/>
          <w:szCs w:val="24"/>
        </w:rPr>
      </w:pPr>
    </w:p>
    <w:p w14:paraId="586FD579" w14:textId="77777777" w:rsidR="00E03AD8" w:rsidRPr="006B5981" w:rsidRDefault="00555FB0" w:rsidP="00E03AD8">
      <w:pPr>
        <w:jc w:val="both"/>
        <w:rPr>
          <w:rFonts w:ascii="Times New Roman" w:hAnsi="Times New Roman"/>
          <w:sz w:val="24"/>
          <w:szCs w:val="24"/>
        </w:rPr>
      </w:pPr>
      <w:r>
        <w:rPr>
          <w:rFonts w:ascii="Times New Roman" w:hAnsi="Times New Roman"/>
          <w:sz w:val="24"/>
          <w:szCs w:val="24"/>
        </w:rPr>
        <w:t>Con todo mi amor para las personas que me apoyaron y creyeron en mi para poder conseguir y cumplir una de mis metas, por motivarme y darme una voz de aliento cada vez que desfallecía, a ustedes mi agradecimiento.</w:t>
      </w:r>
    </w:p>
    <w:p w14:paraId="555D78D1" w14:textId="77777777" w:rsidR="00E03AD8" w:rsidRPr="006B5981" w:rsidRDefault="00E03AD8" w:rsidP="00E03AD8">
      <w:pPr>
        <w:jc w:val="both"/>
        <w:rPr>
          <w:rFonts w:ascii="Times New Roman" w:hAnsi="Times New Roman"/>
          <w:sz w:val="24"/>
          <w:szCs w:val="24"/>
        </w:rPr>
      </w:pPr>
    </w:p>
    <w:p w14:paraId="7DF0DF69" w14:textId="77777777" w:rsidR="00E03AD8" w:rsidRPr="006B5981" w:rsidRDefault="00E03AD8" w:rsidP="00E03AD8">
      <w:pPr>
        <w:jc w:val="both"/>
        <w:rPr>
          <w:rFonts w:ascii="Times New Roman" w:hAnsi="Times New Roman"/>
          <w:sz w:val="24"/>
          <w:szCs w:val="24"/>
        </w:rPr>
      </w:pPr>
    </w:p>
    <w:p w14:paraId="1CB7B828" w14:textId="77777777" w:rsidR="00E03AD8" w:rsidRPr="006B5981" w:rsidRDefault="00E03AD8" w:rsidP="00E03AD8">
      <w:pPr>
        <w:jc w:val="both"/>
        <w:rPr>
          <w:rFonts w:ascii="Times New Roman" w:hAnsi="Times New Roman"/>
          <w:sz w:val="24"/>
          <w:szCs w:val="24"/>
        </w:rPr>
      </w:pPr>
    </w:p>
    <w:p w14:paraId="4F20977E" w14:textId="77777777" w:rsidR="00E03AD8" w:rsidRPr="006B5981" w:rsidRDefault="00E03AD8" w:rsidP="00E03AD8">
      <w:pPr>
        <w:jc w:val="both"/>
        <w:rPr>
          <w:rFonts w:ascii="Times New Roman" w:hAnsi="Times New Roman"/>
          <w:sz w:val="24"/>
          <w:szCs w:val="24"/>
        </w:rPr>
      </w:pPr>
    </w:p>
    <w:p w14:paraId="3060A91F" w14:textId="77777777" w:rsidR="00E03AD8" w:rsidRPr="006B5981" w:rsidRDefault="00E03AD8" w:rsidP="00E03AD8">
      <w:pPr>
        <w:jc w:val="both"/>
        <w:rPr>
          <w:rFonts w:ascii="Times New Roman" w:hAnsi="Times New Roman"/>
          <w:sz w:val="24"/>
          <w:szCs w:val="24"/>
        </w:rPr>
      </w:pPr>
    </w:p>
    <w:p w14:paraId="0744D6C4" w14:textId="77777777" w:rsidR="00E03AD8" w:rsidRPr="006B5981" w:rsidRDefault="00E03AD8" w:rsidP="00E03AD8">
      <w:pPr>
        <w:jc w:val="both"/>
        <w:rPr>
          <w:rFonts w:ascii="Times New Roman" w:hAnsi="Times New Roman"/>
          <w:sz w:val="24"/>
          <w:szCs w:val="24"/>
        </w:rPr>
      </w:pPr>
    </w:p>
    <w:p w14:paraId="76EFE222" w14:textId="77777777" w:rsidR="00E03AD8" w:rsidRPr="006B5981" w:rsidRDefault="00E03AD8" w:rsidP="00E03AD8">
      <w:pPr>
        <w:jc w:val="both"/>
        <w:rPr>
          <w:rFonts w:ascii="Times New Roman" w:hAnsi="Times New Roman"/>
          <w:sz w:val="24"/>
          <w:szCs w:val="24"/>
        </w:rPr>
      </w:pPr>
      <w:r w:rsidRPr="006B5981">
        <w:rPr>
          <w:rFonts w:ascii="Times New Roman" w:hAnsi="Times New Roman"/>
          <w:sz w:val="24"/>
          <w:szCs w:val="24"/>
        </w:rPr>
        <w:br w:type="page"/>
      </w:r>
    </w:p>
    <w:p w14:paraId="6BC336BF" w14:textId="77777777" w:rsidR="00E03AD8" w:rsidRPr="006B5981" w:rsidRDefault="00E03AD8" w:rsidP="00E03AD8">
      <w:pPr>
        <w:jc w:val="center"/>
        <w:rPr>
          <w:rFonts w:ascii="Times New Roman" w:hAnsi="Times New Roman"/>
          <w:b/>
          <w:sz w:val="24"/>
          <w:szCs w:val="24"/>
        </w:rPr>
      </w:pPr>
      <w:r w:rsidRPr="006B5981">
        <w:rPr>
          <w:rFonts w:ascii="Times New Roman" w:hAnsi="Times New Roman"/>
          <w:b/>
          <w:sz w:val="24"/>
          <w:szCs w:val="24"/>
        </w:rPr>
        <w:lastRenderedPageBreak/>
        <w:t>NOTA DE ACEPTACIÓN</w:t>
      </w:r>
    </w:p>
    <w:p w14:paraId="3B183C17" w14:textId="77777777" w:rsidR="00E03AD8" w:rsidRPr="006B5981" w:rsidRDefault="00E03AD8" w:rsidP="00E03AD8">
      <w:pPr>
        <w:jc w:val="both"/>
        <w:rPr>
          <w:rFonts w:ascii="Times New Roman" w:hAnsi="Times New Roman"/>
          <w:sz w:val="24"/>
          <w:szCs w:val="24"/>
        </w:rPr>
      </w:pPr>
    </w:p>
    <w:p w14:paraId="2BC61E31" w14:textId="77777777" w:rsidR="00E03AD8" w:rsidRPr="006B5981" w:rsidRDefault="00E03AD8" w:rsidP="00E03AD8">
      <w:pPr>
        <w:ind w:left="3686"/>
        <w:jc w:val="both"/>
        <w:rPr>
          <w:rFonts w:ascii="Times New Roman" w:hAnsi="Times New Roman"/>
          <w:sz w:val="24"/>
          <w:szCs w:val="24"/>
        </w:rPr>
      </w:pPr>
      <w:r w:rsidRPr="006B5981">
        <w:rPr>
          <w:rFonts w:ascii="Times New Roman" w:hAnsi="Times New Roman"/>
          <w:sz w:val="24"/>
          <w:szCs w:val="24"/>
        </w:rPr>
        <w:t>El trabajo de grado titulado “ESTABULAMIENTO DE GANADO DOBLE PROPOSITO CON UN SISTEMA AGROFORESTAL EN LA FINCA LOS PLANES”, realizado por la  estudiante Claudia Consuelo Cepeda Benito, cumple  con todos los requisitos legales  exigidos por la Universidad Santo Tomás  para optar el título de Especialista en Gestión Para El Desarrollo Empresarial</w:t>
      </w:r>
    </w:p>
    <w:p w14:paraId="6A80FD7D" w14:textId="77777777" w:rsidR="00E03AD8" w:rsidRPr="006B5981" w:rsidRDefault="00E03AD8" w:rsidP="00E03AD8">
      <w:pPr>
        <w:ind w:left="3686"/>
        <w:jc w:val="both"/>
        <w:rPr>
          <w:rFonts w:ascii="Times New Roman" w:hAnsi="Times New Roman"/>
          <w:sz w:val="24"/>
          <w:szCs w:val="24"/>
        </w:rPr>
      </w:pPr>
    </w:p>
    <w:p w14:paraId="71898D62" w14:textId="77777777" w:rsidR="00E03AD8" w:rsidRPr="006B5981" w:rsidRDefault="00E03AD8" w:rsidP="00E03AD8">
      <w:pPr>
        <w:ind w:left="3686"/>
        <w:jc w:val="both"/>
        <w:rPr>
          <w:rFonts w:ascii="Times New Roman" w:hAnsi="Times New Roman"/>
          <w:sz w:val="24"/>
          <w:szCs w:val="24"/>
        </w:rPr>
      </w:pPr>
    </w:p>
    <w:p w14:paraId="4501D4CC" w14:textId="77777777" w:rsidR="00E03AD8" w:rsidRPr="006B5981" w:rsidRDefault="00E03AD8" w:rsidP="00E03AD8">
      <w:pPr>
        <w:jc w:val="both"/>
        <w:rPr>
          <w:rFonts w:ascii="Times New Roman" w:hAnsi="Times New Roman"/>
          <w:sz w:val="24"/>
          <w:szCs w:val="24"/>
        </w:rPr>
      </w:pPr>
    </w:p>
    <w:p w14:paraId="724D7B09" w14:textId="77777777" w:rsidR="00E03AD8" w:rsidRPr="006B5981" w:rsidRDefault="00E03AD8" w:rsidP="00E03AD8">
      <w:pPr>
        <w:jc w:val="right"/>
        <w:rPr>
          <w:rFonts w:ascii="Times New Roman" w:hAnsi="Times New Roman"/>
          <w:sz w:val="24"/>
          <w:szCs w:val="24"/>
        </w:rPr>
      </w:pPr>
      <w:r w:rsidRPr="006B5981">
        <w:rPr>
          <w:rFonts w:ascii="Times New Roman" w:hAnsi="Times New Roman"/>
          <w:sz w:val="24"/>
          <w:szCs w:val="24"/>
        </w:rPr>
        <w:t>________________________________________</w:t>
      </w:r>
    </w:p>
    <w:p w14:paraId="2175FBD0" w14:textId="77777777" w:rsidR="00E03AD8" w:rsidRPr="006B5981" w:rsidRDefault="00E03AD8" w:rsidP="00E03AD8">
      <w:pPr>
        <w:jc w:val="right"/>
        <w:rPr>
          <w:rFonts w:ascii="Times New Roman" w:hAnsi="Times New Roman"/>
          <w:sz w:val="24"/>
          <w:szCs w:val="24"/>
        </w:rPr>
      </w:pPr>
      <w:r w:rsidRPr="006B5981">
        <w:rPr>
          <w:rFonts w:ascii="Times New Roman" w:hAnsi="Times New Roman"/>
          <w:sz w:val="24"/>
          <w:szCs w:val="24"/>
        </w:rPr>
        <w:t xml:space="preserve">                                                                  Firma del Director del Proyecto de Grado</w:t>
      </w:r>
    </w:p>
    <w:p w14:paraId="464A11A2" w14:textId="77777777" w:rsidR="00E03AD8" w:rsidRPr="006B5981" w:rsidRDefault="00E03AD8" w:rsidP="00E03AD8">
      <w:pPr>
        <w:jc w:val="right"/>
        <w:rPr>
          <w:rFonts w:ascii="Times New Roman" w:hAnsi="Times New Roman"/>
          <w:sz w:val="24"/>
          <w:szCs w:val="24"/>
        </w:rPr>
      </w:pPr>
    </w:p>
    <w:p w14:paraId="22936119" w14:textId="77777777" w:rsidR="00E03AD8" w:rsidRPr="006B5981" w:rsidRDefault="00E03AD8" w:rsidP="00E03AD8">
      <w:pPr>
        <w:jc w:val="right"/>
        <w:rPr>
          <w:rFonts w:ascii="Times New Roman" w:hAnsi="Times New Roman"/>
          <w:sz w:val="24"/>
          <w:szCs w:val="24"/>
        </w:rPr>
      </w:pPr>
    </w:p>
    <w:p w14:paraId="0B00CF7B" w14:textId="77777777" w:rsidR="00E03AD8" w:rsidRPr="006B5981" w:rsidRDefault="00E03AD8" w:rsidP="00E03AD8">
      <w:pPr>
        <w:jc w:val="right"/>
        <w:rPr>
          <w:rFonts w:ascii="Times New Roman" w:hAnsi="Times New Roman"/>
          <w:sz w:val="24"/>
          <w:szCs w:val="24"/>
        </w:rPr>
      </w:pPr>
    </w:p>
    <w:p w14:paraId="39245B87" w14:textId="77777777" w:rsidR="00E03AD8" w:rsidRPr="006B5981" w:rsidRDefault="00E03AD8" w:rsidP="00E03AD8">
      <w:pPr>
        <w:jc w:val="right"/>
        <w:rPr>
          <w:rFonts w:ascii="Times New Roman" w:hAnsi="Times New Roman"/>
          <w:sz w:val="24"/>
          <w:szCs w:val="24"/>
        </w:rPr>
      </w:pPr>
    </w:p>
    <w:p w14:paraId="42D82C93" w14:textId="77777777" w:rsidR="00E03AD8" w:rsidRPr="006B5981" w:rsidRDefault="00E03AD8" w:rsidP="00E03AD8">
      <w:pPr>
        <w:jc w:val="right"/>
        <w:rPr>
          <w:rFonts w:ascii="Times New Roman" w:hAnsi="Times New Roman"/>
          <w:sz w:val="24"/>
          <w:szCs w:val="24"/>
        </w:rPr>
      </w:pPr>
      <w:r w:rsidRPr="006B5981">
        <w:rPr>
          <w:rFonts w:ascii="Times New Roman" w:hAnsi="Times New Roman"/>
          <w:sz w:val="24"/>
          <w:szCs w:val="24"/>
        </w:rPr>
        <w:t>________________________________________</w:t>
      </w:r>
    </w:p>
    <w:p w14:paraId="7A32D7C5" w14:textId="77777777" w:rsidR="00E03AD8" w:rsidRPr="006B5981" w:rsidRDefault="00E03AD8" w:rsidP="00E03AD8">
      <w:pPr>
        <w:jc w:val="right"/>
        <w:rPr>
          <w:rFonts w:ascii="Times New Roman" w:hAnsi="Times New Roman"/>
          <w:sz w:val="24"/>
          <w:szCs w:val="24"/>
        </w:rPr>
      </w:pPr>
      <w:r w:rsidRPr="006B5981">
        <w:rPr>
          <w:rFonts w:ascii="Times New Roman" w:hAnsi="Times New Roman"/>
          <w:sz w:val="24"/>
          <w:szCs w:val="24"/>
        </w:rPr>
        <w:t xml:space="preserve">                                                                  Firma del Jurado</w:t>
      </w:r>
    </w:p>
    <w:p w14:paraId="0B8C8EA4" w14:textId="77777777" w:rsidR="00E03AD8" w:rsidRPr="006B5981" w:rsidRDefault="00E03AD8" w:rsidP="00E03AD8">
      <w:pPr>
        <w:jc w:val="right"/>
        <w:rPr>
          <w:rFonts w:ascii="Times New Roman" w:hAnsi="Times New Roman"/>
          <w:sz w:val="24"/>
          <w:szCs w:val="24"/>
        </w:rPr>
      </w:pPr>
    </w:p>
    <w:p w14:paraId="2A48D69D" w14:textId="77777777" w:rsidR="00E03AD8" w:rsidRPr="006B5981" w:rsidRDefault="00E03AD8" w:rsidP="00E03AD8">
      <w:pPr>
        <w:jc w:val="right"/>
        <w:rPr>
          <w:rFonts w:ascii="Times New Roman" w:hAnsi="Times New Roman"/>
          <w:sz w:val="24"/>
          <w:szCs w:val="24"/>
        </w:rPr>
      </w:pPr>
    </w:p>
    <w:p w14:paraId="475DFEE1" w14:textId="77777777" w:rsidR="00E03AD8" w:rsidRPr="006B5981" w:rsidRDefault="00E03AD8" w:rsidP="00E03AD8">
      <w:pPr>
        <w:jc w:val="right"/>
        <w:rPr>
          <w:rFonts w:ascii="Times New Roman" w:hAnsi="Times New Roman"/>
          <w:sz w:val="24"/>
          <w:szCs w:val="24"/>
        </w:rPr>
      </w:pPr>
    </w:p>
    <w:p w14:paraId="7C07E044" w14:textId="77777777" w:rsidR="00E03AD8" w:rsidRPr="006B5981" w:rsidRDefault="00E03AD8" w:rsidP="00E03AD8">
      <w:pPr>
        <w:jc w:val="right"/>
        <w:rPr>
          <w:rFonts w:ascii="Times New Roman" w:hAnsi="Times New Roman"/>
          <w:sz w:val="24"/>
          <w:szCs w:val="24"/>
        </w:rPr>
      </w:pPr>
    </w:p>
    <w:p w14:paraId="55338B6F" w14:textId="77777777" w:rsidR="00E03AD8" w:rsidRPr="006B5981" w:rsidRDefault="00E03AD8" w:rsidP="00E03AD8">
      <w:pPr>
        <w:jc w:val="right"/>
        <w:rPr>
          <w:rFonts w:ascii="Times New Roman" w:hAnsi="Times New Roman"/>
          <w:sz w:val="24"/>
          <w:szCs w:val="24"/>
        </w:rPr>
      </w:pPr>
    </w:p>
    <w:p w14:paraId="35790F8B" w14:textId="77777777" w:rsidR="00E03AD8" w:rsidRPr="006B5981" w:rsidRDefault="00E03AD8" w:rsidP="00E03AD8">
      <w:pPr>
        <w:jc w:val="right"/>
        <w:rPr>
          <w:rFonts w:ascii="Times New Roman" w:hAnsi="Times New Roman"/>
          <w:sz w:val="24"/>
          <w:szCs w:val="24"/>
        </w:rPr>
      </w:pPr>
      <w:r w:rsidRPr="006B5981">
        <w:rPr>
          <w:rFonts w:ascii="Times New Roman" w:hAnsi="Times New Roman"/>
          <w:sz w:val="24"/>
          <w:szCs w:val="24"/>
        </w:rPr>
        <w:tab/>
        <w:t>________________________________________</w:t>
      </w:r>
    </w:p>
    <w:p w14:paraId="005628C2" w14:textId="77777777" w:rsidR="00E03AD8" w:rsidRPr="006B5981" w:rsidRDefault="00E03AD8" w:rsidP="00E03AD8">
      <w:pPr>
        <w:jc w:val="right"/>
        <w:rPr>
          <w:rFonts w:ascii="Times New Roman" w:hAnsi="Times New Roman"/>
          <w:sz w:val="24"/>
          <w:szCs w:val="24"/>
        </w:rPr>
      </w:pPr>
      <w:r w:rsidRPr="006B5981">
        <w:rPr>
          <w:rFonts w:ascii="Times New Roman" w:hAnsi="Times New Roman"/>
          <w:sz w:val="24"/>
          <w:szCs w:val="24"/>
        </w:rPr>
        <w:t xml:space="preserve">                                                                  Firma del Jurado</w:t>
      </w:r>
    </w:p>
    <w:p w14:paraId="0466451D" w14:textId="77777777" w:rsidR="00E03AD8" w:rsidRPr="006B5981" w:rsidRDefault="00E03AD8" w:rsidP="00E03AD8">
      <w:pPr>
        <w:jc w:val="both"/>
        <w:rPr>
          <w:rFonts w:ascii="Times New Roman" w:hAnsi="Times New Roman"/>
          <w:sz w:val="24"/>
          <w:szCs w:val="24"/>
        </w:rPr>
      </w:pPr>
    </w:p>
    <w:p w14:paraId="62762A93" w14:textId="77777777" w:rsidR="00E03AD8" w:rsidRPr="006B5981" w:rsidRDefault="00E03AD8" w:rsidP="00E03AD8">
      <w:pPr>
        <w:jc w:val="both"/>
        <w:rPr>
          <w:rFonts w:ascii="Times New Roman" w:hAnsi="Times New Roman"/>
          <w:sz w:val="24"/>
          <w:szCs w:val="24"/>
        </w:rPr>
      </w:pPr>
    </w:p>
    <w:p w14:paraId="6A4C24B9" w14:textId="77777777" w:rsidR="00E03AD8" w:rsidRPr="006B5981" w:rsidRDefault="00E03AD8" w:rsidP="00E03AD8">
      <w:pPr>
        <w:jc w:val="both"/>
        <w:rPr>
          <w:rFonts w:ascii="Times New Roman" w:hAnsi="Times New Roman"/>
          <w:sz w:val="24"/>
          <w:szCs w:val="24"/>
        </w:rPr>
      </w:pPr>
    </w:p>
    <w:p w14:paraId="0629C6AB" w14:textId="77777777" w:rsidR="00E03AD8" w:rsidRPr="006B5981" w:rsidRDefault="00E03AD8" w:rsidP="00E03AD8">
      <w:pPr>
        <w:jc w:val="both"/>
        <w:rPr>
          <w:rFonts w:ascii="Times New Roman" w:hAnsi="Times New Roman"/>
          <w:sz w:val="24"/>
          <w:szCs w:val="24"/>
        </w:rPr>
      </w:pPr>
    </w:p>
    <w:p w14:paraId="0BB75276" w14:textId="77777777" w:rsidR="00E03AD8" w:rsidRPr="006B5981" w:rsidRDefault="00E03AD8" w:rsidP="00E03AD8">
      <w:pPr>
        <w:rPr>
          <w:rFonts w:ascii="Times New Roman" w:hAnsi="Times New Roman"/>
          <w:sz w:val="24"/>
          <w:szCs w:val="24"/>
        </w:rPr>
      </w:pPr>
      <w:r w:rsidRPr="006B5981">
        <w:rPr>
          <w:rFonts w:ascii="Times New Roman" w:hAnsi="Times New Roman"/>
          <w:sz w:val="24"/>
          <w:szCs w:val="24"/>
        </w:rPr>
        <w:t xml:space="preserve">Bogotá </w:t>
      </w:r>
      <w:r w:rsidR="005C50EC">
        <w:rPr>
          <w:rFonts w:ascii="Times New Roman" w:hAnsi="Times New Roman"/>
          <w:sz w:val="24"/>
          <w:szCs w:val="24"/>
        </w:rPr>
        <w:t xml:space="preserve">Noviembre </w:t>
      </w:r>
      <w:r w:rsidRPr="006B5981">
        <w:rPr>
          <w:rFonts w:ascii="Times New Roman" w:hAnsi="Times New Roman"/>
          <w:sz w:val="24"/>
          <w:szCs w:val="24"/>
        </w:rPr>
        <w:t xml:space="preserve">de 2014 </w:t>
      </w:r>
    </w:p>
    <w:p w14:paraId="12E31F29" w14:textId="77777777" w:rsidR="0008404A" w:rsidRPr="0008404A" w:rsidRDefault="00E03AD8" w:rsidP="00E03AD8">
      <w:pPr>
        <w:pStyle w:val="Ttulo1"/>
      </w:pPr>
      <w:r w:rsidRPr="006B5981">
        <w:rPr>
          <w:szCs w:val="24"/>
        </w:rPr>
        <w:br w:type="page"/>
      </w:r>
    </w:p>
    <w:p w14:paraId="2E2F1467" w14:textId="77777777" w:rsidR="00F86706" w:rsidRPr="00F86706" w:rsidRDefault="0008404A" w:rsidP="0008404A">
      <w:pPr>
        <w:spacing w:line="360" w:lineRule="auto"/>
        <w:jc w:val="center"/>
        <w:rPr>
          <w:rFonts w:ascii="Times New Roman" w:hAnsi="Times New Roman"/>
          <w:noProof/>
          <w:sz w:val="24"/>
          <w:szCs w:val="24"/>
        </w:rPr>
      </w:pPr>
      <w:r w:rsidRPr="00F86706">
        <w:rPr>
          <w:rFonts w:ascii="Times New Roman" w:hAnsi="Times New Roman"/>
          <w:b/>
          <w:sz w:val="24"/>
          <w:szCs w:val="24"/>
        </w:rPr>
        <w:lastRenderedPageBreak/>
        <w:t xml:space="preserve">TABLA DE CONTENIDO </w:t>
      </w:r>
      <w:r w:rsidRPr="00F86706">
        <w:rPr>
          <w:rFonts w:ascii="Times New Roman" w:hAnsi="Times New Roman"/>
          <w:sz w:val="24"/>
          <w:szCs w:val="24"/>
        </w:rPr>
        <w:fldChar w:fldCharType="begin"/>
      </w:r>
      <w:r w:rsidRPr="00F86706">
        <w:rPr>
          <w:rFonts w:ascii="Times New Roman" w:hAnsi="Times New Roman"/>
          <w:sz w:val="24"/>
          <w:szCs w:val="24"/>
        </w:rPr>
        <w:instrText xml:space="preserve"> TOC \o "1-4" \h \z \u </w:instrText>
      </w:r>
      <w:r w:rsidRPr="00F86706">
        <w:rPr>
          <w:rFonts w:ascii="Times New Roman" w:hAnsi="Times New Roman"/>
          <w:sz w:val="24"/>
          <w:szCs w:val="24"/>
        </w:rPr>
        <w:fldChar w:fldCharType="separate"/>
      </w:r>
    </w:p>
    <w:p w14:paraId="5F2E8936"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17" w:history="1">
        <w:r w:rsidR="00F86706" w:rsidRPr="00F86706">
          <w:rPr>
            <w:rStyle w:val="Hipervnculo"/>
            <w:noProof/>
            <w:szCs w:val="24"/>
          </w:rPr>
          <w:t>1.</w:t>
        </w:r>
        <w:r w:rsidR="00F86706" w:rsidRPr="00F86706">
          <w:rPr>
            <w:rFonts w:eastAsiaTheme="minorEastAsia"/>
            <w:noProof/>
            <w:szCs w:val="24"/>
            <w:lang w:val="en-US" w:eastAsia="en-US"/>
          </w:rPr>
          <w:tab/>
        </w:r>
        <w:r w:rsidR="00F86706" w:rsidRPr="00F86706">
          <w:rPr>
            <w:rStyle w:val="Hipervnculo"/>
            <w:noProof/>
            <w:szCs w:val="24"/>
          </w:rPr>
          <w:t>RESUMEN</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_Toc402877917 \h </w:instrText>
        </w:r>
        <w:r w:rsidR="00F86706" w:rsidRPr="00F86706">
          <w:rPr>
            <w:noProof/>
            <w:webHidden/>
            <w:szCs w:val="24"/>
          </w:rPr>
        </w:r>
        <w:r w:rsidR="00F86706" w:rsidRPr="00F86706">
          <w:rPr>
            <w:noProof/>
            <w:webHidden/>
            <w:szCs w:val="24"/>
          </w:rPr>
          <w:fldChar w:fldCharType="separate"/>
        </w:r>
        <w:r w:rsidR="00362D75">
          <w:rPr>
            <w:noProof/>
            <w:webHidden/>
            <w:szCs w:val="24"/>
          </w:rPr>
          <w:t>14</w:t>
        </w:r>
        <w:r w:rsidR="00F86706" w:rsidRPr="00F86706">
          <w:rPr>
            <w:noProof/>
            <w:webHidden/>
            <w:szCs w:val="24"/>
          </w:rPr>
          <w:fldChar w:fldCharType="end"/>
        </w:r>
      </w:hyperlink>
    </w:p>
    <w:p w14:paraId="1752B5A3"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18" w:history="1">
        <w:r w:rsidR="00F86706" w:rsidRPr="00F86706">
          <w:rPr>
            <w:rStyle w:val="Hipervnculo"/>
            <w:rFonts w:ascii="Times New Roman" w:hAnsi="Times New Roman"/>
            <w:noProof/>
            <w:sz w:val="24"/>
            <w:szCs w:val="24"/>
          </w:rPr>
          <w:t>1.1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Resumen: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_Toc402877918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14</w:t>
        </w:r>
        <w:r w:rsidR="00F86706" w:rsidRPr="00F86706">
          <w:rPr>
            <w:rFonts w:ascii="Times New Roman" w:hAnsi="Times New Roman"/>
            <w:noProof/>
            <w:webHidden/>
            <w:sz w:val="24"/>
            <w:szCs w:val="24"/>
          </w:rPr>
          <w:fldChar w:fldCharType="end"/>
        </w:r>
      </w:hyperlink>
    </w:p>
    <w:p w14:paraId="5B0ED999"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19" w:history="1">
        <w:r w:rsidR="00F86706" w:rsidRPr="00F86706">
          <w:rPr>
            <w:rStyle w:val="Hipervnculo"/>
            <w:noProof/>
            <w:szCs w:val="24"/>
          </w:rPr>
          <w:t>2</w:t>
        </w:r>
        <w:r w:rsidR="00F86706" w:rsidRPr="00F86706">
          <w:rPr>
            <w:rFonts w:eastAsiaTheme="minorEastAsia"/>
            <w:noProof/>
            <w:szCs w:val="24"/>
            <w:lang w:val="en-US" w:eastAsia="en-US"/>
          </w:rPr>
          <w:tab/>
        </w:r>
        <w:r w:rsidR="00F86706" w:rsidRPr="00F86706">
          <w:rPr>
            <w:rStyle w:val="Hipervnculo"/>
            <w:noProof/>
            <w:szCs w:val="24"/>
          </w:rPr>
          <w:t>INTRODUCCIÓN</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_Toc402877919 \h </w:instrText>
        </w:r>
        <w:r w:rsidR="00F86706" w:rsidRPr="00F86706">
          <w:rPr>
            <w:noProof/>
            <w:webHidden/>
            <w:szCs w:val="24"/>
          </w:rPr>
        </w:r>
        <w:r w:rsidR="00F86706" w:rsidRPr="00F86706">
          <w:rPr>
            <w:noProof/>
            <w:webHidden/>
            <w:szCs w:val="24"/>
          </w:rPr>
          <w:fldChar w:fldCharType="separate"/>
        </w:r>
        <w:r w:rsidR="00362D75">
          <w:rPr>
            <w:noProof/>
            <w:webHidden/>
            <w:szCs w:val="24"/>
          </w:rPr>
          <w:t>17</w:t>
        </w:r>
        <w:r w:rsidR="00F86706" w:rsidRPr="00F86706">
          <w:rPr>
            <w:noProof/>
            <w:webHidden/>
            <w:szCs w:val="24"/>
          </w:rPr>
          <w:fldChar w:fldCharType="end"/>
        </w:r>
      </w:hyperlink>
    </w:p>
    <w:p w14:paraId="63BEA2F0"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20" w:history="1">
        <w:r w:rsidR="00F86706" w:rsidRPr="00F86706">
          <w:rPr>
            <w:rStyle w:val="Hipervnculo"/>
            <w:noProof/>
            <w:szCs w:val="24"/>
          </w:rPr>
          <w:t>3</w:t>
        </w:r>
        <w:r w:rsidR="00F86706" w:rsidRPr="00F86706">
          <w:rPr>
            <w:rFonts w:eastAsiaTheme="minorEastAsia"/>
            <w:noProof/>
            <w:szCs w:val="24"/>
            <w:lang w:val="en-US" w:eastAsia="en-US"/>
          </w:rPr>
          <w:tab/>
        </w:r>
        <w:r w:rsidR="00F86706" w:rsidRPr="00F86706">
          <w:rPr>
            <w:rStyle w:val="Hipervnculo"/>
            <w:noProof/>
            <w:szCs w:val="24"/>
          </w:rPr>
          <w:t>PLANTEAMIENTO DEL PROBLEMA</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_Toc402877920 \h </w:instrText>
        </w:r>
        <w:r w:rsidR="00F86706" w:rsidRPr="00F86706">
          <w:rPr>
            <w:noProof/>
            <w:webHidden/>
            <w:szCs w:val="24"/>
          </w:rPr>
        </w:r>
        <w:r w:rsidR="00F86706" w:rsidRPr="00F86706">
          <w:rPr>
            <w:noProof/>
            <w:webHidden/>
            <w:szCs w:val="24"/>
          </w:rPr>
          <w:fldChar w:fldCharType="separate"/>
        </w:r>
        <w:r w:rsidR="00362D75">
          <w:rPr>
            <w:noProof/>
            <w:webHidden/>
            <w:szCs w:val="24"/>
          </w:rPr>
          <w:t>19</w:t>
        </w:r>
        <w:r w:rsidR="00F86706" w:rsidRPr="00F86706">
          <w:rPr>
            <w:noProof/>
            <w:webHidden/>
            <w:szCs w:val="24"/>
          </w:rPr>
          <w:fldChar w:fldCharType="end"/>
        </w:r>
      </w:hyperlink>
    </w:p>
    <w:p w14:paraId="237DC1A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21" w:history="1">
        <w:r w:rsidR="00F86706" w:rsidRPr="00F86706">
          <w:rPr>
            <w:rStyle w:val="Hipervnculo"/>
            <w:rFonts w:ascii="Times New Roman" w:hAnsi="Times New Roman"/>
            <w:noProof/>
            <w:sz w:val="24"/>
            <w:szCs w:val="24"/>
          </w:rPr>
          <w:t>3.1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Justificación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19</w:t>
        </w:r>
        <w:r w:rsidR="00F86706" w:rsidRPr="00F86706">
          <w:rPr>
            <w:rFonts w:ascii="Times New Roman" w:hAnsi="Times New Roman"/>
            <w:noProof/>
            <w:webHidden/>
            <w:sz w:val="24"/>
            <w:szCs w:val="24"/>
          </w:rPr>
          <w:fldChar w:fldCharType="end"/>
        </w:r>
      </w:hyperlink>
    </w:p>
    <w:p w14:paraId="2A7B1629"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22" w:history="1">
        <w:r w:rsidR="00F86706" w:rsidRPr="00F86706">
          <w:rPr>
            <w:rStyle w:val="Hipervnculo"/>
            <w:rFonts w:ascii="Times New Roman" w:hAnsi="Times New Roman"/>
            <w:noProof/>
            <w:sz w:val="24"/>
            <w:szCs w:val="24"/>
          </w:rPr>
          <w:t>3.2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Marco Lógico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21</w:t>
        </w:r>
        <w:r w:rsidR="00F86706" w:rsidRPr="00F86706">
          <w:rPr>
            <w:rFonts w:ascii="Times New Roman" w:hAnsi="Times New Roman"/>
            <w:noProof/>
            <w:webHidden/>
            <w:sz w:val="24"/>
            <w:szCs w:val="24"/>
          </w:rPr>
          <w:fldChar w:fldCharType="end"/>
        </w:r>
      </w:hyperlink>
    </w:p>
    <w:p w14:paraId="4F0DEB59"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23" w:history="1">
        <w:r w:rsidR="00F86706" w:rsidRPr="00F86706">
          <w:rPr>
            <w:rStyle w:val="Hipervnculo"/>
            <w:rFonts w:ascii="Times New Roman" w:hAnsi="Times New Roman"/>
            <w:noProof/>
            <w:sz w:val="24"/>
            <w:szCs w:val="24"/>
          </w:rPr>
          <w:t>3.3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Delimitación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34</w:t>
        </w:r>
        <w:r w:rsidR="00F86706" w:rsidRPr="00F86706">
          <w:rPr>
            <w:rFonts w:ascii="Times New Roman" w:hAnsi="Times New Roman"/>
            <w:noProof/>
            <w:webHidden/>
            <w:sz w:val="24"/>
            <w:szCs w:val="24"/>
          </w:rPr>
          <w:fldChar w:fldCharType="end"/>
        </w:r>
      </w:hyperlink>
    </w:p>
    <w:p w14:paraId="640AA7F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24" w:history="1">
        <w:r w:rsidR="00F86706" w:rsidRPr="00F86706">
          <w:rPr>
            <w:rStyle w:val="Hipervnculo"/>
            <w:rFonts w:ascii="Times New Roman" w:hAnsi="Times New Roman"/>
            <w:noProof/>
            <w:sz w:val="24"/>
            <w:szCs w:val="24"/>
            <w:lang w:val="es-ES"/>
          </w:rPr>
          <w:t>3.4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Problema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34</w:t>
        </w:r>
        <w:r w:rsidR="00F86706" w:rsidRPr="00F86706">
          <w:rPr>
            <w:rFonts w:ascii="Times New Roman" w:hAnsi="Times New Roman"/>
            <w:noProof/>
            <w:webHidden/>
            <w:sz w:val="24"/>
            <w:szCs w:val="24"/>
          </w:rPr>
          <w:fldChar w:fldCharType="end"/>
        </w:r>
      </w:hyperlink>
    </w:p>
    <w:p w14:paraId="07DAD1DA"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25" w:history="1">
        <w:r w:rsidR="00F86706" w:rsidRPr="00F86706">
          <w:rPr>
            <w:rStyle w:val="Hipervnculo"/>
            <w:rFonts w:ascii="Times New Roman" w:hAnsi="Times New Roman"/>
            <w:noProof/>
            <w:sz w:val="24"/>
            <w:szCs w:val="24"/>
          </w:rPr>
          <w:t>3.5</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Objetivos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34</w:t>
        </w:r>
        <w:r w:rsidR="00F86706" w:rsidRPr="00F86706">
          <w:rPr>
            <w:rFonts w:ascii="Times New Roman" w:hAnsi="Times New Roman"/>
            <w:noProof/>
            <w:webHidden/>
            <w:sz w:val="24"/>
            <w:szCs w:val="24"/>
          </w:rPr>
          <w:fldChar w:fldCharType="end"/>
        </w:r>
      </w:hyperlink>
    </w:p>
    <w:p w14:paraId="70B15C3A"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26" w:history="1">
        <w:r w:rsidR="00F86706" w:rsidRPr="00F86706">
          <w:rPr>
            <w:rStyle w:val="Hipervnculo"/>
            <w:rFonts w:ascii="Times New Roman" w:hAnsi="Times New Roman"/>
            <w:noProof/>
            <w:sz w:val="24"/>
            <w:szCs w:val="24"/>
          </w:rPr>
          <w:t>3.5.1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Objetivo General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34</w:t>
        </w:r>
        <w:r w:rsidR="00F86706" w:rsidRPr="00F86706">
          <w:rPr>
            <w:rFonts w:ascii="Times New Roman" w:hAnsi="Times New Roman"/>
            <w:noProof/>
            <w:webHidden/>
            <w:sz w:val="24"/>
            <w:szCs w:val="24"/>
          </w:rPr>
          <w:fldChar w:fldCharType="end"/>
        </w:r>
      </w:hyperlink>
    </w:p>
    <w:p w14:paraId="5F2C1A93"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27" w:history="1">
        <w:r w:rsidR="00F86706" w:rsidRPr="00F86706">
          <w:rPr>
            <w:rStyle w:val="Hipervnculo"/>
            <w:rFonts w:ascii="Times New Roman" w:hAnsi="Times New Roman"/>
            <w:noProof/>
            <w:sz w:val="24"/>
            <w:szCs w:val="24"/>
          </w:rPr>
          <w:t>3.5.2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Objetivos Específicos.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35</w:t>
        </w:r>
        <w:r w:rsidR="00F86706" w:rsidRPr="00F86706">
          <w:rPr>
            <w:rFonts w:ascii="Times New Roman" w:hAnsi="Times New Roman"/>
            <w:noProof/>
            <w:webHidden/>
            <w:sz w:val="24"/>
            <w:szCs w:val="24"/>
          </w:rPr>
          <w:fldChar w:fldCharType="end"/>
        </w:r>
      </w:hyperlink>
    </w:p>
    <w:p w14:paraId="3A045CD5"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28" w:history="1">
        <w:r w:rsidR="00F86706" w:rsidRPr="00F86706">
          <w:rPr>
            <w:rStyle w:val="Hipervnculo"/>
            <w:rFonts w:ascii="Times New Roman" w:hAnsi="Times New Roman"/>
            <w:noProof/>
            <w:sz w:val="24"/>
            <w:szCs w:val="24"/>
          </w:rPr>
          <w:t>3.6</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Alcances y Restricciones Del Proyecto.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35</w:t>
        </w:r>
        <w:r w:rsidR="00F86706" w:rsidRPr="00F86706">
          <w:rPr>
            <w:rFonts w:ascii="Times New Roman" w:hAnsi="Times New Roman"/>
            <w:noProof/>
            <w:webHidden/>
            <w:sz w:val="24"/>
            <w:szCs w:val="24"/>
          </w:rPr>
          <w:fldChar w:fldCharType="end"/>
        </w:r>
      </w:hyperlink>
    </w:p>
    <w:p w14:paraId="546A32A4"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29" w:history="1">
        <w:r w:rsidR="00F86706" w:rsidRPr="00F86706">
          <w:rPr>
            <w:rStyle w:val="Hipervnculo"/>
            <w:rFonts w:ascii="Times New Roman" w:hAnsi="Times New Roman"/>
            <w:noProof/>
            <w:sz w:val="24"/>
            <w:szCs w:val="24"/>
          </w:rPr>
          <w:t>3.7</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Económico.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_Toc402877929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36</w:t>
        </w:r>
        <w:r w:rsidR="00F86706" w:rsidRPr="00F86706">
          <w:rPr>
            <w:rFonts w:ascii="Times New Roman" w:hAnsi="Times New Roman"/>
            <w:noProof/>
            <w:webHidden/>
            <w:sz w:val="24"/>
            <w:szCs w:val="24"/>
          </w:rPr>
          <w:fldChar w:fldCharType="end"/>
        </w:r>
      </w:hyperlink>
    </w:p>
    <w:p w14:paraId="0925A090"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30" w:history="1">
        <w:r w:rsidR="00F86706" w:rsidRPr="00F86706">
          <w:rPr>
            <w:rStyle w:val="Hipervnculo"/>
            <w:rFonts w:ascii="Times New Roman" w:hAnsi="Times New Roman"/>
            <w:noProof/>
            <w:sz w:val="24"/>
            <w:szCs w:val="24"/>
          </w:rPr>
          <w:t>3.8</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Social.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36</w:t>
        </w:r>
        <w:r w:rsidR="00F86706" w:rsidRPr="00F86706">
          <w:rPr>
            <w:rFonts w:ascii="Times New Roman" w:hAnsi="Times New Roman"/>
            <w:noProof/>
            <w:webHidden/>
            <w:sz w:val="24"/>
            <w:szCs w:val="24"/>
          </w:rPr>
          <w:fldChar w:fldCharType="end"/>
        </w:r>
      </w:hyperlink>
    </w:p>
    <w:p w14:paraId="038D65C5"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31" w:history="1">
        <w:r w:rsidR="00F86706" w:rsidRPr="00F86706">
          <w:rPr>
            <w:rStyle w:val="Hipervnculo"/>
            <w:rFonts w:ascii="Times New Roman" w:hAnsi="Times New Roman"/>
            <w:noProof/>
            <w:sz w:val="24"/>
            <w:szCs w:val="24"/>
          </w:rPr>
          <w:t>3.9</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Empresarial.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38</w:t>
        </w:r>
        <w:r w:rsidR="00F86706" w:rsidRPr="00F86706">
          <w:rPr>
            <w:rFonts w:ascii="Times New Roman" w:hAnsi="Times New Roman"/>
            <w:noProof/>
            <w:webHidden/>
            <w:sz w:val="24"/>
            <w:szCs w:val="24"/>
          </w:rPr>
          <w:fldChar w:fldCharType="end"/>
        </w:r>
      </w:hyperlink>
    </w:p>
    <w:p w14:paraId="6285E58B"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32" w:history="1">
        <w:r w:rsidR="00F86706" w:rsidRPr="00F86706">
          <w:rPr>
            <w:rStyle w:val="Hipervnculo"/>
            <w:noProof/>
            <w:szCs w:val="24"/>
          </w:rPr>
          <w:t>4</w:t>
        </w:r>
        <w:r w:rsidR="00F86706" w:rsidRPr="00F86706">
          <w:rPr>
            <w:rFonts w:eastAsiaTheme="minorEastAsia"/>
            <w:noProof/>
            <w:szCs w:val="24"/>
            <w:lang w:val="en-US" w:eastAsia="en-US"/>
          </w:rPr>
          <w:tab/>
        </w:r>
        <w:r w:rsidR="00F86706" w:rsidRPr="00F86706">
          <w:rPr>
            <w:rStyle w:val="Hipervnculo"/>
            <w:noProof/>
            <w:szCs w:val="24"/>
          </w:rPr>
          <w:t>DIAGNOSTICO DEL ENTORNO</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_Toc402877932 \h </w:instrText>
        </w:r>
        <w:r w:rsidR="00F86706" w:rsidRPr="00F86706">
          <w:rPr>
            <w:noProof/>
            <w:webHidden/>
            <w:szCs w:val="24"/>
          </w:rPr>
        </w:r>
        <w:r w:rsidR="00F86706" w:rsidRPr="00F86706">
          <w:rPr>
            <w:noProof/>
            <w:webHidden/>
            <w:szCs w:val="24"/>
          </w:rPr>
          <w:fldChar w:fldCharType="separate"/>
        </w:r>
        <w:r w:rsidR="00362D75">
          <w:rPr>
            <w:noProof/>
            <w:webHidden/>
            <w:szCs w:val="24"/>
          </w:rPr>
          <w:t>41</w:t>
        </w:r>
        <w:r w:rsidR="00F86706" w:rsidRPr="00F86706">
          <w:rPr>
            <w:noProof/>
            <w:webHidden/>
            <w:szCs w:val="24"/>
          </w:rPr>
          <w:fldChar w:fldCharType="end"/>
        </w:r>
      </w:hyperlink>
    </w:p>
    <w:p w14:paraId="45C4016D"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33" w:history="1">
        <w:r w:rsidR="00F86706" w:rsidRPr="00F86706">
          <w:rPr>
            <w:rStyle w:val="Hipervnculo"/>
            <w:rFonts w:ascii="Times New Roman" w:hAnsi="Times New Roman"/>
            <w:noProof/>
            <w:sz w:val="24"/>
            <w:szCs w:val="24"/>
          </w:rPr>
          <w:t>4.1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Entorno Misional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41</w:t>
        </w:r>
        <w:r w:rsidR="00F86706" w:rsidRPr="00F86706">
          <w:rPr>
            <w:rFonts w:ascii="Times New Roman" w:hAnsi="Times New Roman"/>
            <w:noProof/>
            <w:webHidden/>
            <w:sz w:val="24"/>
            <w:szCs w:val="24"/>
          </w:rPr>
          <w:fldChar w:fldCharType="end"/>
        </w:r>
      </w:hyperlink>
    </w:p>
    <w:p w14:paraId="0B779D13"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34" w:history="1">
        <w:r w:rsidR="00F86706" w:rsidRPr="00F86706">
          <w:rPr>
            <w:rStyle w:val="Hipervnculo"/>
            <w:rFonts w:ascii="Times New Roman" w:hAnsi="Times New Roman"/>
            <w:noProof/>
            <w:sz w:val="24"/>
            <w:szCs w:val="24"/>
          </w:rPr>
          <w:t>4.2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Entorno Estratégico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42</w:t>
        </w:r>
        <w:r w:rsidR="00F86706" w:rsidRPr="00F86706">
          <w:rPr>
            <w:rFonts w:ascii="Times New Roman" w:hAnsi="Times New Roman"/>
            <w:noProof/>
            <w:webHidden/>
            <w:sz w:val="24"/>
            <w:szCs w:val="24"/>
          </w:rPr>
          <w:fldChar w:fldCharType="end"/>
        </w:r>
      </w:hyperlink>
    </w:p>
    <w:p w14:paraId="06D199A7"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35" w:history="1">
        <w:r w:rsidR="00F86706" w:rsidRPr="00F86706">
          <w:rPr>
            <w:rStyle w:val="Hipervnculo"/>
            <w:rFonts w:ascii="Times New Roman" w:hAnsi="Times New Roman"/>
            <w:noProof/>
            <w:sz w:val="24"/>
            <w:szCs w:val="24"/>
          </w:rPr>
          <w:t>4.3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Macro y Micro entorno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44</w:t>
        </w:r>
        <w:r w:rsidR="00F86706" w:rsidRPr="00F86706">
          <w:rPr>
            <w:rFonts w:ascii="Times New Roman" w:hAnsi="Times New Roman"/>
            <w:noProof/>
            <w:webHidden/>
            <w:sz w:val="24"/>
            <w:szCs w:val="24"/>
          </w:rPr>
          <w:fldChar w:fldCharType="end"/>
        </w:r>
      </w:hyperlink>
    </w:p>
    <w:p w14:paraId="3200548A"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36" w:history="1">
        <w:r w:rsidR="00F86706" w:rsidRPr="00F86706">
          <w:rPr>
            <w:rStyle w:val="Hipervnculo"/>
            <w:rFonts w:ascii="Times New Roman" w:hAnsi="Times New Roman"/>
            <w:noProof/>
            <w:sz w:val="24"/>
            <w:szCs w:val="24"/>
          </w:rPr>
          <w:t>4.3.1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Macro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44</w:t>
        </w:r>
        <w:r w:rsidR="00F86706" w:rsidRPr="00F86706">
          <w:rPr>
            <w:rFonts w:ascii="Times New Roman" w:hAnsi="Times New Roman"/>
            <w:noProof/>
            <w:webHidden/>
            <w:sz w:val="24"/>
            <w:szCs w:val="24"/>
          </w:rPr>
          <w:fldChar w:fldCharType="end"/>
        </w:r>
      </w:hyperlink>
    </w:p>
    <w:p w14:paraId="51B806CD" w14:textId="77777777" w:rsidR="00F86706" w:rsidRPr="00F86706" w:rsidRDefault="00E87B3D">
      <w:pPr>
        <w:pStyle w:val="TDC4"/>
        <w:tabs>
          <w:tab w:val="left" w:pos="1760"/>
          <w:tab w:val="right" w:leader="dot" w:pos="8494"/>
        </w:tabs>
        <w:rPr>
          <w:rFonts w:ascii="Times New Roman" w:eastAsiaTheme="minorEastAsia" w:hAnsi="Times New Roman"/>
          <w:noProof/>
          <w:sz w:val="24"/>
          <w:szCs w:val="24"/>
          <w:lang w:val="en-US" w:eastAsia="en-US"/>
        </w:rPr>
      </w:pPr>
      <w:hyperlink w:anchor="_Toc402877937" w:history="1">
        <w:r w:rsidR="00F86706" w:rsidRPr="00F86706">
          <w:rPr>
            <w:rStyle w:val="Hipervnculo"/>
            <w:rFonts w:ascii="Times New Roman" w:hAnsi="Times New Roman"/>
            <w:noProof/>
            <w:sz w:val="24"/>
            <w:szCs w:val="24"/>
          </w:rPr>
          <w:t>4.3.1.1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Política Cambiaria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46</w:t>
        </w:r>
        <w:r w:rsidR="00F86706" w:rsidRPr="00F86706">
          <w:rPr>
            <w:rFonts w:ascii="Times New Roman" w:hAnsi="Times New Roman"/>
            <w:noProof/>
            <w:webHidden/>
            <w:sz w:val="24"/>
            <w:szCs w:val="24"/>
          </w:rPr>
          <w:fldChar w:fldCharType="end"/>
        </w:r>
      </w:hyperlink>
    </w:p>
    <w:p w14:paraId="1BE9CA0E" w14:textId="77777777" w:rsidR="00F86706" w:rsidRPr="00F86706" w:rsidRDefault="00E87B3D">
      <w:pPr>
        <w:pStyle w:val="TDC4"/>
        <w:tabs>
          <w:tab w:val="left" w:pos="1760"/>
          <w:tab w:val="right" w:leader="dot" w:pos="8494"/>
        </w:tabs>
        <w:rPr>
          <w:rFonts w:ascii="Times New Roman" w:eastAsiaTheme="minorEastAsia" w:hAnsi="Times New Roman"/>
          <w:noProof/>
          <w:sz w:val="24"/>
          <w:szCs w:val="24"/>
          <w:lang w:val="en-US" w:eastAsia="en-US"/>
        </w:rPr>
      </w:pPr>
      <w:hyperlink w:anchor="_Toc402877938" w:history="1">
        <w:r w:rsidR="00F86706" w:rsidRPr="00F86706">
          <w:rPr>
            <w:rStyle w:val="Hipervnculo"/>
            <w:rFonts w:ascii="Times New Roman" w:hAnsi="Times New Roman"/>
            <w:noProof/>
            <w:sz w:val="24"/>
            <w:szCs w:val="24"/>
          </w:rPr>
          <w:t>4.3.1.2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Política Económica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47</w:t>
        </w:r>
        <w:r w:rsidR="00F86706" w:rsidRPr="00F86706">
          <w:rPr>
            <w:rFonts w:ascii="Times New Roman" w:hAnsi="Times New Roman"/>
            <w:noProof/>
            <w:webHidden/>
            <w:sz w:val="24"/>
            <w:szCs w:val="24"/>
          </w:rPr>
          <w:fldChar w:fldCharType="end"/>
        </w:r>
      </w:hyperlink>
    </w:p>
    <w:p w14:paraId="72F93DEB"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39" w:history="1">
        <w:r w:rsidR="00F86706" w:rsidRPr="00F86706">
          <w:rPr>
            <w:rStyle w:val="Hipervnculo"/>
            <w:rFonts w:ascii="Times New Roman" w:hAnsi="Times New Roman"/>
            <w:noProof/>
            <w:sz w:val="24"/>
            <w:szCs w:val="24"/>
          </w:rPr>
          <w:t>4.3.2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Micro Entorno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_Toc402877939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53</w:t>
        </w:r>
        <w:r w:rsidR="00F86706" w:rsidRPr="00F86706">
          <w:rPr>
            <w:rFonts w:ascii="Times New Roman" w:hAnsi="Times New Roman"/>
            <w:noProof/>
            <w:webHidden/>
            <w:sz w:val="24"/>
            <w:szCs w:val="24"/>
          </w:rPr>
          <w:fldChar w:fldCharType="end"/>
        </w:r>
      </w:hyperlink>
    </w:p>
    <w:p w14:paraId="5EC96179" w14:textId="77777777" w:rsidR="00F86706" w:rsidRPr="00F86706" w:rsidRDefault="00E87B3D">
      <w:pPr>
        <w:pStyle w:val="TDC4"/>
        <w:tabs>
          <w:tab w:val="left" w:pos="1760"/>
          <w:tab w:val="right" w:leader="dot" w:pos="8494"/>
        </w:tabs>
        <w:rPr>
          <w:rFonts w:ascii="Times New Roman" w:eastAsiaTheme="minorEastAsia" w:hAnsi="Times New Roman"/>
          <w:noProof/>
          <w:sz w:val="24"/>
          <w:szCs w:val="24"/>
          <w:lang w:val="en-US" w:eastAsia="en-US"/>
        </w:rPr>
      </w:pPr>
      <w:hyperlink w:anchor="_Toc402877940" w:history="1">
        <w:r w:rsidR="00F86706" w:rsidRPr="00F86706">
          <w:rPr>
            <w:rStyle w:val="Hipervnculo"/>
            <w:rFonts w:ascii="Times New Roman" w:hAnsi="Times New Roman"/>
            <w:noProof/>
            <w:sz w:val="24"/>
            <w:szCs w:val="24"/>
          </w:rPr>
          <w:t>4.3.2.1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Clientes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53</w:t>
        </w:r>
        <w:r w:rsidR="00F86706" w:rsidRPr="00F86706">
          <w:rPr>
            <w:rFonts w:ascii="Times New Roman" w:hAnsi="Times New Roman"/>
            <w:noProof/>
            <w:webHidden/>
            <w:sz w:val="24"/>
            <w:szCs w:val="24"/>
          </w:rPr>
          <w:fldChar w:fldCharType="end"/>
        </w:r>
      </w:hyperlink>
    </w:p>
    <w:p w14:paraId="6EAD3798" w14:textId="77777777" w:rsidR="00F86706" w:rsidRPr="00F86706" w:rsidRDefault="00E87B3D">
      <w:pPr>
        <w:pStyle w:val="TDC4"/>
        <w:tabs>
          <w:tab w:val="left" w:pos="1760"/>
          <w:tab w:val="right" w:leader="dot" w:pos="8494"/>
        </w:tabs>
        <w:rPr>
          <w:rFonts w:ascii="Times New Roman" w:eastAsiaTheme="minorEastAsia" w:hAnsi="Times New Roman"/>
          <w:noProof/>
          <w:sz w:val="24"/>
          <w:szCs w:val="24"/>
          <w:lang w:val="en-US" w:eastAsia="en-US"/>
        </w:rPr>
      </w:pPr>
      <w:hyperlink w:anchor="_Toc402877941" w:history="1">
        <w:r w:rsidR="00F86706" w:rsidRPr="00F86706">
          <w:rPr>
            <w:rStyle w:val="Hipervnculo"/>
            <w:rFonts w:ascii="Times New Roman" w:hAnsi="Times New Roman"/>
            <w:noProof/>
            <w:sz w:val="24"/>
            <w:szCs w:val="24"/>
          </w:rPr>
          <w:t>4.3.2.2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Competencia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53</w:t>
        </w:r>
        <w:r w:rsidR="00F86706" w:rsidRPr="00F86706">
          <w:rPr>
            <w:rFonts w:ascii="Times New Roman" w:hAnsi="Times New Roman"/>
            <w:noProof/>
            <w:webHidden/>
            <w:sz w:val="24"/>
            <w:szCs w:val="24"/>
          </w:rPr>
          <w:fldChar w:fldCharType="end"/>
        </w:r>
      </w:hyperlink>
    </w:p>
    <w:p w14:paraId="063ABDDB" w14:textId="77777777" w:rsidR="00F86706" w:rsidRPr="00F86706" w:rsidRDefault="00E87B3D">
      <w:pPr>
        <w:pStyle w:val="TDC4"/>
        <w:tabs>
          <w:tab w:val="left" w:pos="1760"/>
          <w:tab w:val="right" w:leader="dot" w:pos="8494"/>
        </w:tabs>
        <w:rPr>
          <w:rFonts w:ascii="Times New Roman" w:eastAsiaTheme="minorEastAsia" w:hAnsi="Times New Roman"/>
          <w:noProof/>
          <w:sz w:val="24"/>
          <w:szCs w:val="24"/>
          <w:lang w:val="en-US" w:eastAsia="en-US"/>
        </w:rPr>
      </w:pPr>
      <w:hyperlink w:anchor="_Toc402877942" w:history="1">
        <w:r w:rsidR="00F86706" w:rsidRPr="00F86706">
          <w:rPr>
            <w:rStyle w:val="Hipervnculo"/>
            <w:rFonts w:ascii="Times New Roman" w:hAnsi="Times New Roman"/>
            <w:noProof/>
            <w:sz w:val="24"/>
            <w:szCs w:val="24"/>
          </w:rPr>
          <w:t>4.3.2.3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Proveedores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54</w:t>
        </w:r>
        <w:r w:rsidR="00F86706" w:rsidRPr="00F86706">
          <w:rPr>
            <w:rFonts w:ascii="Times New Roman" w:hAnsi="Times New Roman"/>
            <w:noProof/>
            <w:webHidden/>
            <w:sz w:val="24"/>
            <w:szCs w:val="24"/>
          </w:rPr>
          <w:fldChar w:fldCharType="end"/>
        </w:r>
      </w:hyperlink>
    </w:p>
    <w:p w14:paraId="169222F3" w14:textId="77777777" w:rsidR="00F86706" w:rsidRPr="00F86706" w:rsidRDefault="00E87B3D">
      <w:pPr>
        <w:pStyle w:val="TDC4"/>
        <w:tabs>
          <w:tab w:val="left" w:pos="1760"/>
          <w:tab w:val="right" w:leader="dot" w:pos="8494"/>
        </w:tabs>
        <w:rPr>
          <w:rFonts w:ascii="Times New Roman" w:eastAsiaTheme="minorEastAsia" w:hAnsi="Times New Roman"/>
          <w:noProof/>
          <w:sz w:val="24"/>
          <w:szCs w:val="24"/>
          <w:lang w:val="en-US" w:eastAsia="en-US"/>
        </w:rPr>
      </w:pPr>
      <w:hyperlink w:anchor="_Toc402877943" w:history="1">
        <w:r w:rsidR="00F86706" w:rsidRPr="00F86706">
          <w:rPr>
            <w:rStyle w:val="Hipervnculo"/>
            <w:rFonts w:ascii="Times New Roman" w:hAnsi="Times New Roman"/>
            <w:noProof/>
            <w:sz w:val="24"/>
            <w:szCs w:val="24"/>
          </w:rPr>
          <w:t>4.3.2.4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Mano de Obra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54</w:t>
        </w:r>
        <w:r w:rsidR="00F86706" w:rsidRPr="00F86706">
          <w:rPr>
            <w:rFonts w:ascii="Times New Roman" w:hAnsi="Times New Roman"/>
            <w:noProof/>
            <w:webHidden/>
            <w:sz w:val="24"/>
            <w:szCs w:val="24"/>
          </w:rPr>
          <w:fldChar w:fldCharType="end"/>
        </w:r>
      </w:hyperlink>
    </w:p>
    <w:p w14:paraId="7F537414"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44" w:history="1">
        <w:r w:rsidR="00F86706" w:rsidRPr="00F86706">
          <w:rPr>
            <w:rStyle w:val="Hipervnculo"/>
            <w:noProof/>
            <w:szCs w:val="24"/>
          </w:rPr>
          <w:t>5</w:t>
        </w:r>
        <w:r w:rsidR="00F86706" w:rsidRPr="00F86706">
          <w:rPr>
            <w:rFonts w:eastAsiaTheme="minorEastAsia"/>
            <w:noProof/>
            <w:szCs w:val="24"/>
            <w:lang w:val="en-US" w:eastAsia="en-US"/>
          </w:rPr>
          <w:tab/>
        </w:r>
        <w:r w:rsidR="00F86706" w:rsidRPr="00F86706">
          <w:rPr>
            <w:rStyle w:val="Hipervnculo"/>
            <w:noProof/>
            <w:szCs w:val="24"/>
          </w:rPr>
          <w:t>METODOLOGÍA.</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_Toc402877944 \h </w:instrText>
        </w:r>
        <w:r w:rsidR="00F86706" w:rsidRPr="00F86706">
          <w:rPr>
            <w:noProof/>
            <w:webHidden/>
            <w:szCs w:val="24"/>
          </w:rPr>
        </w:r>
        <w:r w:rsidR="00F86706" w:rsidRPr="00F86706">
          <w:rPr>
            <w:noProof/>
            <w:webHidden/>
            <w:szCs w:val="24"/>
          </w:rPr>
          <w:fldChar w:fldCharType="separate"/>
        </w:r>
        <w:r w:rsidR="00362D75">
          <w:rPr>
            <w:noProof/>
            <w:webHidden/>
            <w:szCs w:val="24"/>
          </w:rPr>
          <w:t>55</w:t>
        </w:r>
        <w:r w:rsidR="00F86706" w:rsidRPr="00F86706">
          <w:rPr>
            <w:noProof/>
            <w:webHidden/>
            <w:szCs w:val="24"/>
          </w:rPr>
          <w:fldChar w:fldCharType="end"/>
        </w:r>
      </w:hyperlink>
    </w:p>
    <w:p w14:paraId="3F991F1F"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45" w:history="1">
        <w:r w:rsidR="00F86706" w:rsidRPr="00F86706">
          <w:rPr>
            <w:rStyle w:val="Hipervnculo"/>
            <w:rFonts w:ascii="Times New Roman" w:hAnsi="Times New Roman"/>
            <w:noProof/>
            <w:sz w:val="24"/>
            <w:szCs w:val="24"/>
          </w:rPr>
          <w:t>5.1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Recolección De Información.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55</w:t>
        </w:r>
        <w:r w:rsidR="00F86706" w:rsidRPr="00F86706">
          <w:rPr>
            <w:rFonts w:ascii="Times New Roman" w:hAnsi="Times New Roman"/>
            <w:noProof/>
            <w:webHidden/>
            <w:sz w:val="24"/>
            <w:szCs w:val="24"/>
          </w:rPr>
          <w:fldChar w:fldCharType="end"/>
        </w:r>
      </w:hyperlink>
    </w:p>
    <w:p w14:paraId="704BCBD7"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46" w:history="1">
        <w:r w:rsidR="00F86706" w:rsidRPr="00F86706">
          <w:rPr>
            <w:rStyle w:val="Hipervnculo"/>
            <w:rFonts w:ascii="Times New Roman" w:hAnsi="Times New Roman"/>
            <w:noProof/>
            <w:sz w:val="24"/>
            <w:szCs w:val="24"/>
          </w:rPr>
          <w:t>5.2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Proceso Metodológico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57</w:t>
        </w:r>
        <w:r w:rsidR="00F86706" w:rsidRPr="00F86706">
          <w:rPr>
            <w:rFonts w:ascii="Times New Roman" w:hAnsi="Times New Roman"/>
            <w:noProof/>
            <w:webHidden/>
            <w:sz w:val="24"/>
            <w:szCs w:val="24"/>
          </w:rPr>
          <w:fldChar w:fldCharType="end"/>
        </w:r>
      </w:hyperlink>
    </w:p>
    <w:p w14:paraId="26D7E04F"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47" w:history="1">
        <w:r w:rsidR="00F86706" w:rsidRPr="00F86706">
          <w:rPr>
            <w:rStyle w:val="Hipervnculo"/>
            <w:noProof/>
            <w:szCs w:val="24"/>
          </w:rPr>
          <w:t>6</w:t>
        </w:r>
        <w:r w:rsidR="00F86706" w:rsidRPr="00F86706">
          <w:rPr>
            <w:rFonts w:eastAsiaTheme="minorEastAsia"/>
            <w:noProof/>
            <w:szCs w:val="24"/>
            <w:lang w:val="en-US" w:eastAsia="en-US"/>
          </w:rPr>
          <w:tab/>
        </w:r>
        <w:r w:rsidR="00F86706" w:rsidRPr="00F86706">
          <w:rPr>
            <w:rStyle w:val="Hipervnculo"/>
            <w:noProof/>
            <w:szCs w:val="24"/>
          </w:rPr>
          <w:t>PROPUESTA.</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_Toc402877947 \h </w:instrText>
        </w:r>
        <w:r w:rsidR="00F86706" w:rsidRPr="00F86706">
          <w:rPr>
            <w:noProof/>
            <w:webHidden/>
            <w:szCs w:val="24"/>
          </w:rPr>
        </w:r>
        <w:r w:rsidR="00F86706" w:rsidRPr="00F86706">
          <w:rPr>
            <w:noProof/>
            <w:webHidden/>
            <w:szCs w:val="24"/>
          </w:rPr>
          <w:fldChar w:fldCharType="separate"/>
        </w:r>
        <w:r w:rsidR="00362D75">
          <w:rPr>
            <w:noProof/>
            <w:webHidden/>
            <w:szCs w:val="24"/>
          </w:rPr>
          <w:t>59</w:t>
        </w:r>
        <w:r w:rsidR="00F86706" w:rsidRPr="00F86706">
          <w:rPr>
            <w:noProof/>
            <w:webHidden/>
            <w:szCs w:val="24"/>
          </w:rPr>
          <w:fldChar w:fldCharType="end"/>
        </w:r>
      </w:hyperlink>
    </w:p>
    <w:p w14:paraId="42C4EB13"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48" w:history="1">
        <w:r w:rsidR="00F86706" w:rsidRPr="00F86706">
          <w:rPr>
            <w:rStyle w:val="Hipervnculo"/>
            <w:rFonts w:ascii="Times New Roman" w:hAnsi="Times New Roman"/>
            <w:noProof/>
            <w:sz w:val="24"/>
            <w:szCs w:val="24"/>
          </w:rPr>
          <w:t>6.1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Título De La Propuesta.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59</w:t>
        </w:r>
        <w:r w:rsidR="00F86706" w:rsidRPr="00F86706">
          <w:rPr>
            <w:rFonts w:ascii="Times New Roman" w:hAnsi="Times New Roman"/>
            <w:noProof/>
            <w:webHidden/>
            <w:sz w:val="24"/>
            <w:szCs w:val="24"/>
          </w:rPr>
          <w:fldChar w:fldCharType="end"/>
        </w:r>
      </w:hyperlink>
    </w:p>
    <w:p w14:paraId="177B107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49" w:history="1">
        <w:r w:rsidR="00F86706" w:rsidRPr="00F86706">
          <w:rPr>
            <w:rStyle w:val="Hipervnculo"/>
            <w:rFonts w:ascii="Times New Roman" w:hAnsi="Times New Roman"/>
            <w:noProof/>
            <w:sz w:val="24"/>
            <w:szCs w:val="24"/>
          </w:rPr>
          <w:t>6.2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Objetivos De La Propuesta.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_Toc402877949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59</w:t>
        </w:r>
        <w:r w:rsidR="00F86706" w:rsidRPr="00F86706">
          <w:rPr>
            <w:rFonts w:ascii="Times New Roman" w:hAnsi="Times New Roman"/>
            <w:noProof/>
            <w:webHidden/>
            <w:sz w:val="24"/>
            <w:szCs w:val="24"/>
          </w:rPr>
          <w:fldChar w:fldCharType="end"/>
        </w:r>
      </w:hyperlink>
    </w:p>
    <w:p w14:paraId="673399E4"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50" w:history="1">
        <w:r w:rsidR="00F86706" w:rsidRPr="00F86706">
          <w:rPr>
            <w:rStyle w:val="Hipervnculo"/>
            <w:rFonts w:ascii="Times New Roman" w:hAnsi="Times New Roman"/>
            <w:noProof/>
            <w:sz w:val="24"/>
            <w:szCs w:val="24"/>
          </w:rPr>
          <w:t>6.2.1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Objetivo General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59</w:t>
        </w:r>
        <w:r w:rsidR="00F86706" w:rsidRPr="00F86706">
          <w:rPr>
            <w:rFonts w:ascii="Times New Roman" w:hAnsi="Times New Roman"/>
            <w:noProof/>
            <w:webHidden/>
            <w:sz w:val="24"/>
            <w:szCs w:val="24"/>
          </w:rPr>
          <w:fldChar w:fldCharType="end"/>
        </w:r>
      </w:hyperlink>
    </w:p>
    <w:p w14:paraId="41A3B8EA"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51" w:history="1">
        <w:r w:rsidR="00F86706" w:rsidRPr="00F86706">
          <w:rPr>
            <w:rStyle w:val="Hipervnculo"/>
            <w:rFonts w:ascii="Times New Roman" w:hAnsi="Times New Roman"/>
            <w:noProof/>
            <w:sz w:val="24"/>
            <w:szCs w:val="24"/>
          </w:rPr>
          <w:t>6.2.2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Objetivos específicos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59</w:t>
        </w:r>
        <w:r w:rsidR="00F86706" w:rsidRPr="00F86706">
          <w:rPr>
            <w:rFonts w:ascii="Times New Roman" w:hAnsi="Times New Roman"/>
            <w:noProof/>
            <w:webHidden/>
            <w:sz w:val="24"/>
            <w:szCs w:val="24"/>
          </w:rPr>
          <w:fldChar w:fldCharType="end"/>
        </w:r>
      </w:hyperlink>
    </w:p>
    <w:p w14:paraId="40F9B0DD"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52" w:history="1">
        <w:r w:rsidR="00F86706" w:rsidRPr="00F86706">
          <w:rPr>
            <w:rStyle w:val="Hipervnculo"/>
            <w:rFonts w:ascii="Times New Roman" w:hAnsi="Times New Roman"/>
            <w:noProof/>
            <w:sz w:val="24"/>
            <w:szCs w:val="24"/>
          </w:rPr>
          <w:t>6.3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Justificación Y Antecedentes De La Propuesta.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60</w:t>
        </w:r>
        <w:r w:rsidR="00F86706" w:rsidRPr="00F86706">
          <w:rPr>
            <w:rFonts w:ascii="Times New Roman" w:hAnsi="Times New Roman"/>
            <w:noProof/>
            <w:webHidden/>
            <w:sz w:val="24"/>
            <w:szCs w:val="24"/>
          </w:rPr>
          <w:fldChar w:fldCharType="end"/>
        </w:r>
      </w:hyperlink>
    </w:p>
    <w:p w14:paraId="4602EF8B"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53" w:history="1">
        <w:r w:rsidR="00F86706" w:rsidRPr="00F86706">
          <w:rPr>
            <w:rStyle w:val="Hipervnculo"/>
            <w:noProof/>
            <w:szCs w:val="24"/>
          </w:rPr>
          <w:t>7</w:t>
        </w:r>
        <w:r w:rsidR="00F86706" w:rsidRPr="00F86706">
          <w:rPr>
            <w:rFonts w:eastAsiaTheme="minorEastAsia"/>
            <w:noProof/>
            <w:szCs w:val="24"/>
            <w:lang w:val="en-US" w:eastAsia="en-US"/>
          </w:rPr>
          <w:tab/>
        </w:r>
        <w:r w:rsidR="00F86706" w:rsidRPr="00F86706">
          <w:rPr>
            <w:rStyle w:val="Hipervnculo"/>
            <w:noProof/>
            <w:szCs w:val="24"/>
          </w:rPr>
          <w:t>MARCO TEÓRICO.</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_Toc402877953 \h </w:instrText>
        </w:r>
        <w:r w:rsidR="00F86706" w:rsidRPr="00F86706">
          <w:rPr>
            <w:noProof/>
            <w:webHidden/>
            <w:szCs w:val="24"/>
          </w:rPr>
        </w:r>
        <w:r w:rsidR="00F86706" w:rsidRPr="00F86706">
          <w:rPr>
            <w:noProof/>
            <w:webHidden/>
            <w:szCs w:val="24"/>
          </w:rPr>
          <w:fldChar w:fldCharType="separate"/>
        </w:r>
        <w:r w:rsidR="00362D75">
          <w:rPr>
            <w:noProof/>
            <w:webHidden/>
            <w:szCs w:val="24"/>
          </w:rPr>
          <w:t>62</w:t>
        </w:r>
        <w:r w:rsidR="00F86706" w:rsidRPr="00F86706">
          <w:rPr>
            <w:noProof/>
            <w:webHidden/>
            <w:szCs w:val="24"/>
          </w:rPr>
          <w:fldChar w:fldCharType="end"/>
        </w:r>
      </w:hyperlink>
    </w:p>
    <w:p w14:paraId="79AC787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54" w:history="1">
        <w:r w:rsidR="00F86706" w:rsidRPr="00F86706">
          <w:rPr>
            <w:rStyle w:val="Hipervnculo"/>
            <w:rFonts w:ascii="Times New Roman" w:hAnsi="Times New Roman"/>
            <w:noProof/>
            <w:sz w:val="24"/>
            <w:szCs w:val="24"/>
          </w:rPr>
          <w:t>7.1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Antecedentes.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62</w:t>
        </w:r>
        <w:r w:rsidR="00F86706" w:rsidRPr="00F86706">
          <w:rPr>
            <w:rFonts w:ascii="Times New Roman" w:hAnsi="Times New Roman"/>
            <w:noProof/>
            <w:webHidden/>
            <w:sz w:val="24"/>
            <w:szCs w:val="24"/>
          </w:rPr>
          <w:fldChar w:fldCharType="end"/>
        </w:r>
      </w:hyperlink>
    </w:p>
    <w:p w14:paraId="6897612C"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55" w:history="1">
        <w:r w:rsidR="00F86706" w:rsidRPr="00F86706">
          <w:rPr>
            <w:rStyle w:val="Hipervnculo"/>
            <w:rFonts w:ascii="Times New Roman" w:hAnsi="Times New Roman"/>
            <w:noProof/>
            <w:sz w:val="24"/>
            <w:szCs w:val="24"/>
          </w:rPr>
          <w:t>7.1.1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Antecedentes en Colombia y Latinoamérica.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62</w:t>
        </w:r>
        <w:r w:rsidR="00F86706" w:rsidRPr="00F86706">
          <w:rPr>
            <w:rFonts w:ascii="Times New Roman" w:hAnsi="Times New Roman"/>
            <w:noProof/>
            <w:webHidden/>
            <w:sz w:val="24"/>
            <w:szCs w:val="24"/>
          </w:rPr>
          <w:fldChar w:fldCharType="end"/>
        </w:r>
      </w:hyperlink>
    </w:p>
    <w:p w14:paraId="1277C84D"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56" w:history="1">
        <w:r w:rsidR="00F86706" w:rsidRPr="00F86706">
          <w:rPr>
            <w:rStyle w:val="Hipervnculo"/>
            <w:rFonts w:ascii="Times New Roman" w:hAnsi="Times New Roman"/>
            <w:noProof/>
            <w:sz w:val="24"/>
            <w:szCs w:val="24"/>
          </w:rPr>
          <w:t>7.1.2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Situación a Nivel municipal.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64</w:t>
        </w:r>
        <w:r w:rsidR="00F86706" w:rsidRPr="00F86706">
          <w:rPr>
            <w:rFonts w:ascii="Times New Roman" w:hAnsi="Times New Roman"/>
            <w:noProof/>
            <w:webHidden/>
            <w:sz w:val="24"/>
            <w:szCs w:val="24"/>
          </w:rPr>
          <w:fldChar w:fldCharType="end"/>
        </w:r>
      </w:hyperlink>
    </w:p>
    <w:p w14:paraId="184BFA5B"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57" w:history="1">
        <w:r w:rsidR="00F86706" w:rsidRPr="00F86706">
          <w:rPr>
            <w:rStyle w:val="Hipervnculo"/>
            <w:rFonts w:ascii="Times New Roman" w:hAnsi="Times New Roman"/>
            <w:noProof/>
            <w:sz w:val="24"/>
            <w:szCs w:val="24"/>
          </w:rPr>
          <w:t>7.2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Fundamentos Teóricos.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66</w:t>
        </w:r>
        <w:r w:rsidR="00F86706" w:rsidRPr="00F86706">
          <w:rPr>
            <w:rFonts w:ascii="Times New Roman" w:hAnsi="Times New Roman"/>
            <w:noProof/>
            <w:webHidden/>
            <w:sz w:val="24"/>
            <w:szCs w:val="24"/>
          </w:rPr>
          <w:fldChar w:fldCharType="end"/>
        </w:r>
      </w:hyperlink>
    </w:p>
    <w:p w14:paraId="35D03A5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58" w:history="1">
        <w:r w:rsidR="00F86706" w:rsidRPr="00F86706">
          <w:rPr>
            <w:rStyle w:val="Hipervnculo"/>
            <w:rFonts w:ascii="Times New Roman" w:hAnsi="Times New Roman"/>
            <w:noProof/>
            <w:sz w:val="24"/>
            <w:szCs w:val="24"/>
          </w:rPr>
          <w:t>7.3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Mejoramiento genético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67</w:t>
        </w:r>
        <w:r w:rsidR="00F86706" w:rsidRPr="00F86706">
          <w:rPr>
            <w:rFonts w:ascii="Times New Roman" w:hAnsi="Times New Roman"/>
            <w:noProof/>
            <w:webHidden/>
            <w:sz w:val="24"/>
            <w:szCs w:val="24"/>
          </w:rPr>
          <w:fldChar w:fldCharType="end"/>
        </w:r>
      </w:hyperlink>
    </w:p>
    <w:p w14:paraId="105C02AA"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59" w:history="1">
        <w:r w:rsidR="00F86706" w:rsidRPr="00F86706">
          <w:rPr>
            <w:rStyle w:val="Hipervnculo"/>
            <w:rFonts w:ascii="Times New Roman" w:hAnsi="Times New Roman"/>
            <w:noProof/>
            <w:sz w:val="24"/>
            <w:szCs w:val="24"/>
          </w:rPr>
          <w:t>7.4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Importancia de la ganadería doble propósito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_Toc402877959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68</w:t>
        </w:r>
        <w:r w:rsidR="00F86706" w:rsidRPr="00F86706">
          <w:rPr>
            <w:rFonts w:ascii="Times New Roman" w:hAnsi="Times New Roman"/>
            <w:noProof/>
            <w:webHidden/>
            <w:sz w:val="24"/>
            <w:szCs w:val="24"/>
          </w:rPr>
          <w:fldChar w:fldCharType="end"/>
        </w:r>
      </w:hyperlink>
    </w:p>
    <w:p w14:paraId="34DEF76B"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60" w:history="1">
        <w:r w:rsidR="00F86706" w:rsidRPr="00F86706">
          <w:rPr>
            <w:rStyle w:val="Hipervnculo"/>
            <w:rFonts w:ascii="Times New Roman" w:hAnsi="Times New Roman"/>
            <w:noProof/>
            <w:sz w:val="24"/>
            <w:szCs w:val="24"/>
          </w:rPr>
          <w:t>7.5</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Ventajas Estabulamiento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68</w:t>
        </w:r>
        <w:r w:rsidR="00F86706" w:rsidRPr="00F86706">
          <w:rPr>
            <w:rFonts w:ascii="Times New Roman" w:hAnsi="Times New Roman"/>
            <w:noProof/>
            <w:webHidden/>
            <w:sz w:val="24"/>
            <w:szCs w:val="24"/>
          </w:rPr>
          <w:fldChar w:fldCharType="end"/>
        </w:r>
      </w:hyperlink>
    </w:p>
    <w:p w14:paraId="68C69E8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61" w:history="1">
        <w:r w:rsidR="00F86706" w:rsidRPr="00F86706">
          <w:rPr>
            <w:rStyle w:val="Hipervnculo"/>
            <w:rFonts w:ascii="Times New Roman" w:hAnsi="Times New Roman"/>
            <w:noProof/>
            <w:sz w:val="24"/>
            <w:szCs w:val="24"/>
          </w:rPr>
          <w:t>7.6</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Porcentaje de preñez</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69</w:t>
        </w:r>
        <w:r w:rsidR="00F86706" w:rsidRPr="00F86706">
          <w:rPr>
            <w:rFonts w:ascii="Times New Roman" w:hAnsi="Times New Roman"/>
            <w:noProof/>
            <w:webHidden/>
            <w:sz w:val="24"/>
            <w:szCs w:val="24"/>
          </w:rPr>
          <w:fldChar w:fldCharType="end"/>
        </w:r>
      </w:hyperlink>
    </w:p>
    <w:p w14:paraId="26BCBF5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62" w:history="1">
        <w:r w:rsidR="00F86706" w:rsidRPr="00F86706">
          <w:rPr>
            <w:rStyle w:val="Hipervnculo"/>
            <w:rFonts w:ascii="Times New Roman" w:hAnsi="Times New Roman"/>
            <w:noProof/>
            <w:sz w:val="24"/>
            <w:szCs w:val="24"/>
          </w:rPr>
          <w:t>7.7</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Eficiencia reproductiva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70</w:t>
        </w:r>
        <w:r w:rsidR="00F86706" w:rsidRPr="00F86706">
          <w:rPr>
            <w:rFonts w:ascii="Times New Roman" w:hAnsi="Times New Roman"/>
            <w:noProof/>
            <w:webHidden/>
            <w:sz w:val="24"/>
            <w:szCs w:val="24"/>
          </w:rPr>
          <w:fldChar w:fldCharType="end"/>
        </w:r>
      </w:hyperlink>
    </w:p>
    <w:p w14:paraId="32064B92"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63" w:history="1">
        <w:r w:rsidR="00F86706" w:rsidRPr="00F86706">
          <w:rPr>
            <w:rStyle w:val="Hipervnculo"/>
            <w:rFonts w:ascii="Times New Roman" w:hAnsi="Times New Roman"/>
            <w:noProof/>
            <w:sz w:val="24"/>
            <w:szCs w:val="24"/>
          </w:rPr>
          <w:t>7.8</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Nutrición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70</w:t>
        </w:r>
        <w:r w:rsidR="00F86706" w:rsidRPr="00F86706">
          <w:rPr>
            <w:rFonts w:ascii="Times New Roman" w:hAnsi="Times New Roman"/>
            <w:noProof/>
            <w:webHidden/>
            <w:sz w:val="24"/>
            <w:szCs w:val="24"/>
          </w:rPr>
          <w:fldChar w:fldCharType="end"/>
        </w:r>
      </w:hyperlink>
    </w:p>
    <w:p w14:paraId="368DF263"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64" w:history="1">
        <w:r w:rsidR="00F86706" w:rsidRPr="00F86706">
          <w:rPr>
            <w:rStyle w:val="Hipervnculo"/>
            <w:rFonts w:ascii="Times New Roman" w:hAnsi="Times New Roman"/>
            <w:noProof/>
            <w:sz w:val="24"/>
            <w:szCs w:val="24"/>
          </w:rPr>
          <w:t>7.9</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La ganadería y el suelo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71</w:t>
        </w:r>
        <w:r w:rsidR="00F86706" w:rsidRPr="00F86706">
          <w:rPr>
            <w:rFonts w:ascii="Times New Roman" w:hAnsi="Times New Roman"/>
            <w:noProof/>
            <w:webHidden/>
            <w:sz w:val="24"/>
            <w:szCs w:val="24"/>
          </w:rPr>
          <w:fldChar w:fldCharType="end"/>
        </w:r>
      </w:hyperlink>
    </w:p>
    <w:p w14:paraId="7E988B57"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65" w:history="1">
        <w:r w:rsidR="00F86706" w:rsidRPr="00F86706">
          <w:rPr>
            <w:rStyle w:val="Hipervnculo"/>
            <w:rFonts w:ascii="Times New Roman" w:hAnsi="Times New Roman"/>
            <w:noProof/>
            <w:sz w:val="24"/>
            <w:szCs w:val="24"/>
          </w:rPr>
          <w:t>7.10</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Importancia de especies forrajeras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72</w:t>
        </w:r>
        <w:r w:rsidR="00F86706" w:rsidRPr="00F86706">
          <w:rPr>
            <w:rFonts w:ascii="Times New Roman" w:hAnsi="Times New Roman"/>
            <w:noProof/>
            <w:webHidden/>
            <w:sz w:val="24"/>
            <w:szCs w:val="24"/>
          </w:rPr>
          <w:fldChar w:fldCharType="end"/>
        </w:r>
      </w:hyperlink>
    </w:p>
    <w:p w14:paraId="3D267E7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66" w:history="1">
        <w:r w:rsidR="00F86706" w:rsidRPr="00F86706">
          <w:rPr>
            <w:rStyle w:val="Hipervnculo"/>
            <w:rFonts w:ascii="Times New Roman" w:hAnsi="Times New Roman"/>
            <w:noProof/>
            <w:sz w:val="24"/>
            <w:szCs w:val="24"/>
          </w:rPr>
          <w:t>7.11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Conceptuales.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73</w:t>
        </w:r>
        <w:r w:rsidR="00F86706" w:rsidRPr="00F86706">
          <w:rPr>
            <w:rFonts w:ascii="Times New Roman" w:hAnsi="Times New Roman"/>
            <w:noProof/>
            <w:webHidden/>
            <w:sz w:val="24"/>
            <w:szCs w:val="24"/>
          </w:rPr>
          <w:fldChar w:fldCharType="end"/>
        </w:r>
      </w:hyperlink>
    </w:p>
    <w:p w14:paraId="08CE90CC"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67" w:history="1">
        <w:r w:rsidR="00F86706" w:rsidRPr="00F86706">
          <w:rPr>
            <w:rStyle w:val="Hipervnculo"/>
            <w:rFonts w:ascii="Times New Roman" w:hAnsi="Times New Roman"/>
            <w:noProof/>
            <w:sz w:val="24"/>
            <w:szCs w:val="24"/>
          </w:rPr>
          <w:t>7.11.1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Estabulación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73</w:t>
        </w:r>
        <w:r w:rsidR="00F86706" w:rsidRPr="00F86706">
          <w:rPr>
            <w:rFonts w:ascii="Times New Roman" w:hAnsi="Times New Roman"/>
            <w:noProof/>
            <w:webHidden/>
            <w:sz w:val="24"/>
            <w:szCs w:val="24"/>
          </w:rPr>
          <w:fldChar w:fldCharType="end"/>
        </w:r>
      </w:hyperlink>
    </w:p>
    <w:p w14:paraId="7795955B"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68" w:history="1">
        <w:r w:rsidR="00F86706" w:rsidRPr="00F86706">
          <w:rPr>
            <w:rStyle w:val="Hipervnculo"/>
            <w:rFonts w:ascii="Times New Roman" w:hAnsi="Times New Roman"/>
            <w:noProof/>
            <w:sz w:val="24"/>
            <w:szCs w:val="24"/>
          </w:rPr>
          <w:t>7.11.2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Sistemas agroforestales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75</w:t>
        </w:r>
        <w:r w:rsidR="00F86706" w:rsidRPr="00F86706">
          <w:rPr>
            <w:rFonts w:ascii="Times New Roman" w:hAnsi="Times New Roman"/>
            <w:noProof/>
            <w:webHidden/>
            <w:sz w:val="24"/>
            <w:szCs w:val="24"/>
          </w:rPr>
          <w:fldChar w:fldCharType="end"/>
        </w:r>
      </w:hyperlink>
    </w:p>
    <w:p w14:paraId="408FCD8D"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69" w:history="1">
        <w:r w:rsidR="00F86706" w:rsidRPr="00F86706">
          <w:rPr>
            <w:rStyle w:val="Hipervnculo"/>
            <w:rFonts w:ascii="Times New Roman" w:hAnsi="Times New Roman"/>
            <w:noProof/>
            <w:sz w:val="24"/>
            <w:szCs w:val="24"/>
          </w:rPr>
          <w:t>7.11.3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Uso eficiente del estiércol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_Toc402877969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77</w:t>
        </w:r>
        <w:r w:rsidR="00F86706" w:rsidRPr="00F86706">
          <w:rPr>
            <w:rFonts w:ascii="Times New Roman" w:hAnsi="Times New Roman"/>
            <w:noProof/>
            <w:webHidden/>
            <w:sz w:val="24"/>
            <w:szCs w:val="24"/>
          </w:rPr>
          <w:fldChar w:fldCharType="end"/>
        </w:r>
      </w:hyperlink>
    </w:p>
    <w:p w14:paraId="67CD800C"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70" w:history="1">
        <w:r w:rsidR="00F86706" w:rsidRPr="00F86706">
          <w:rPr>
            <w:rStyle w:val="Hipervnculo"/>
            <w:rFonts w:ascii="Times New Roman" w:hAnsi="Times New Roman"/>
            <w:noProof/>
            <w:sz w:val="24"/>
            <w:szCs w:val="24"/>
          </w:rPr>
          <w:t>7.12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Manejo apropiado de praderas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77</w:t>
        </w:r>
        <w:r w:rsidR="00F86706" w:rsidRPr="00F86706">
          <w:rPr>
            <w:rFonts w:ascii="Times New Roman" w:hAnsi="Times New Roman"/>
            <w:noProof/>
            <w:webHidden/>
            <w:sz w:val="24"/>
            <w:szCs w:val="24"/>
          </w:rPr>
          <w:fldChar w:fldCharType="end"/>
        </w:r>
      </w:hyperlink>
    </w:p>
    <w:p w14:paraId="51B646CB"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71" w:history="1">
        <w:r w:rsidR="00F86706" w:rsidRPr="00F86706">
          <w:rPr>
            <w:rStyle w:val="Hipervnculo"/>
            <w:rFonts w:ascii="Times New Roman" w:hAnsi="Times New Roman"/>
            <w:noProof/>
            <w:sz w:val="24"/>
            <w:szCs w:val="24"/>
          </w:rPr>
          <w:t>7.12.1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Pasto Est</w:t>
        </w:r>
        <w:r w:rsidR="00F86706" w:rsidRPr="00F86706">
          <w:rPr>
            <w:rStyle w:val="Hipervnculo"/>
            <w:rFonts w:ascii="Times New Roman" w:eastAsia="Calibri" w:hAnsi="Times New Roman"/>
            <w:noProof/>
            <w:sz w:val="24"/>
            <w:szCs w:val="24"/>
          </w:rPr>
          <w:t>r</w:t>
        </w:r>
        <w:r w:rsidR="00F86706" w:rsidRPr="00F86706">
          <w:rPr>
            <w:rStyle w:val="Hipervnculo"/>
            <w:rFonts w:ascii="Times New Roman" w:hAnsi="Times New Roman"/>
            <w:noProof/>
            <w:sz w:val="24"/>
            <w:szCs w:val="24"/>
          </w:rPr>
          <w:t>ella (Cynodon plectostachyus)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78</w:t>
        </w:r>
        <w:r w:rsidR="00F86706" w:rsidRPr="00F86706">
          <w:rPr>
            <w:rFonts w:ascii="Times New Roman" w:hAnsi="Times New Roman"/>
            <w:noProof/>
            <w:webHidden/>
            <w:sz w:val="24"/>
            <w:szCs w:val="24"/>
          </w:rPr>
          <w:fldChar w:fldCharType="end"/>
        </w:r>
      </w:hyperlink>
    </w:p>
    <w:p w14:paraId="58C6ABF1"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72" w:history="1">
        <w:r w:rsidR="00F86706" w:rsidRPr="00F86706">
          <w:rPr>
            <w:rStyle w:val="Hipervnculo"/>
            <w:rFonts w:ascii="Times New Roman" w:hAnsi="Times New Roman"/>
            <w:noProof/>
            <w:sz w:val="24"/>
            <w:szCs w:val="24"/>
          </w:rPr>
          <w:t>7.12.2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Maralfalfa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80</w:t>
        </w:r>
        <w:r w:rsidR="00F86706" w:rsidRPr="00F86706">
          <w:rPr>
            <w:rFonts w:ascii="Times New Roman" w:hAnsi="Times New Roman"/>
            <w:noProof/>
            <w:webHidden/>
            <w:sz w:val="24"/>
            <w:szCs w:val="24"/>
          </w:rPr>
          <w:fldChar w:fldCharType="end"/>
        </w:r>
      </w:hyperlink>
    </w:p>
    <w:p w14:paraId="58BF205B"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73" w:history="1">
        <w:r w:rsidR="00F86706" w:rsidRPr="00F86706">
          <w:rPr>
            <w:rStyle w:val="Hipervnculo"/>
            <w:rFonts w:ascii="Times New Roman" w:hAnsi="Times New Roman"/>
            <w:noProof/>
            <w:sz w:val="24"/>
            <w:szCs w:val="24"/>
          </w:rPr>
          <w:t>7.12.3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Análisis de Contenidos Nutricionales: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81</w:t>
        </w:r>
        <w:r w:rsidR="00F86706" w:rsidRPr="00F86706">
          <w:rPr>
            <w:rFonts w:ascii="Times New Roman" w:hAnsi="Times New Roman"/>
            <w:noProof/>
            <w:webHidden/>
            <w:sz w:val="24"/>
            <w:szCs w:val="24"/>
          </w:rPr>
          <w:fldChar w:fldCharType="end"/>
        </w:r>
      </w:hyperlink>
    </w:p>
    <w:p w14:paraId="37491ACD"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74" w:history="1">
        <w:r w:rsidR="00F86706" w:rsidRPr="00F86706">
          <w:rPr>
            <w:rStyle w:val="Hipervnculo"/>
            <w:rFonts w:ascii="Times New Roman" w:hAnsi="Times New Roman"/>
            <w:noProof/>
            <w:sz w:val="24"/>
            <w:szCs w:val="24"/>
          </w:rPr>
          <w:t>7.13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Materiales forrajeros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81</w:t>
        </w:r>
        <w:r w:rsidR="00F86706" w:rsidRPr="00F86706">
          <w:rPr>
            <w:rFonts w:ascii="Times New Roman" w:hAnsi="Times New Roman"/>
            <w:noProof/>
            <w:webHidden/>
            <w:sz w:val="24"/>
            <w:szCs w:val="24"/>
          </w:rPr>
          <w:fldChar w:fldCharType="end"/>
        </w:r>
      </w:hyperlink>
    </w:p>
    <w:p w14:paraId="0A95F8DA"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75" w:history="1">
        <w:r w:rsidR="00F86706" w:rsidRPr="00F86706">
          <w:rPr>
            <w:rStyle w:val="Hipervnculo"/>
            <w:rFonts w:ascii="Times New Roman" w:hAnsi="Times New Roman"/>
            <w:noProof/>
            <w:sz w:val="24"/>
            <w:szCs w:val="24"/>
          </w:rPr>
          <w:t>7.13.1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Botón de oro (Tithonia diversifica)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82</w:t>
        </w:r>
        <w:r w:rsidR="00F86706" w:rsidRPr="00F86706">
          <w:rPr>
            <w:rFonts w:ascii="Times New Roman" w:hAnsi="Times New Roman"/>
            <w:noProof/>
            <w:webHidden/>
            <w:sz w:val="24"/>
            <w:szCs w:val="24"/>
          </w:rPr>
          <w:fldChar w:fldCharType="end"/>
        </w:r>
      </w:hyperlink>
    </w:p>
    <w:p w14:paraId="36787686"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76" w:history="1">
        <w:r w:rsidR="00F86706" w:rsidRPr="00F86706">
          <w:rPr>
            <w:rStyle w:val="Hipervnculo"/>
            <w:rFonts w:ascii="Times New Roman" w:hAnsi="Times New Roman"/>
            <w:noProof/>
            <w:sz w:val="24"/>
            <w:szCs w:val="24"/>
          </w:rPr>
          <w:t>7.13.2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 xml:space="preserve">Nacedero o quiebrabarrigo </w:t>
        </w:r>
        <w:r w:rsidR="00F86706" w:rsidRPr="00F86706">
          <w:rPr>
            <w:rStyle w:val="Hipervnculo"/>
            <w:rFonts w:ascii="Times New Roman" w:hAnsi="Times New Roman"/>
            <w:iCs/>
            <w:noProof/>
            <w:sz w:val="24"/>
            <w:szCs w:val="24"/>
          </w:rPr>
          <w:t>(</w:t>
        </w:r>
        <w:r w:rsidR="00F86706" w:rsidRPr="00F86706">
          <w:rPr>
            <w:rStyle w:val="Hipervnculo"/>
            <w:rFonts w:ascii="Times New Roman" w:hAnsi="Times New Roman"/>
            <w:i/>
            <w:noProof/>
            <w:sz w:val="24"/>
            <w:szCs w:val="24"/>
          </w:rPr>
          <w:t>Trichanthera gigantea</w:t>
        </w:r>
        <w:r w:rsidR="00F86706" w:rsidRPr="00F86706">
          <w:rPr>
            <w:rStyle w:val="Hipervnculo"/>
            <w:rFonts w:ascii="Times New Roman" w:hAnsi="Times New Roman"/>
            <w:iCs/>
            <w:noProof/>
            <w:sz w:val="24"/>
            <w:szCs w:val="24"/>
          </w:rPr>
          <w:t>)</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84</w:t>
        </w:r>
        <w:r w:rsidR="00F86706" w:rsidRPr="00F86706">
          <w:rPr>
            <w:rFonts w:ascii="Times New Roman" w:hAnsi="Times New Roman"/>
            <w:noProof/>
            <w:webHidden/>
            <w:sz w:val="24"/>
            <w:szCs w:val="24"/>
          </w:rPr>
          <w:fldChar w:fldCharType="end"/>
        </w:r>
      </w:hyperlink>
    </w:p>
    <w:p w14:paraId="4667B66A"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77" w:history="1">
        <w:r w:rsidR="00F86706" w:rsidRPr="00F86706">
          <w:rPr>
            <w:rStyle w:val="Hipervnculo"/>
            <w:rFonts w:ascii="Times New Roman" w:hAnsi="Times New Roman"/>
            <w:noProof/>
            <w:sz w:val="24"/>
            <w:szCs w:val="24"/>
          </w:rPr>
          <w:t>7.14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Utilización de especies forrajeras, asociado con leguminosas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85</w:t>
        </w:r>
        <w:r w:rsidR="00F86706" w:rsidRPr="00F86706">
          <w:rPr>
            <w:rFonts w:ascii="Times New Roman" w:hAnsi="Times New Roman"/>
            <w:noProof/>
            <w:webHidden/>
            <w:sz w:val="24"/>
            <w:szCs w:val="24"/>
          </w:rPr>
          <w:fldChar w:fldCharType="end"/>
        </w:r>
      </w:hyperlink>
    </w:p>
    <w:p w14:paraId="13CDE224"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78" w:history="1">
        <w:r w:rsidR="00F86706" w:rsidRPr="00F86706">
          <w:rPr>
            <w:rStyle w:val="Hipervnculo"/>
            <w:rFonts w:ascii="Times New Roman" w:hAnsi="Times New Roman"/>
            <w:noProof/>
            <w:sz w:val="24"/>
            <w:szCs w:val="24"/>
          </w:rPr>
          <w:t>7.15</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Buenas prácticas Alimentación Ganadera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86</w:t>
        </w:r>
        <w:r w:rsidR="00F86706" w:rsidRPr="00F86706">
          <w:rPr>
            <w:rFonts w:ascii="Times New Roman" w:hAnsi="Times New Roman"/>
            <w:noProof/>
            <w:webHidden/>
            <w:sz w:val="24"/>
            <w:szCs w:val="24"/>
          </w:rPr>
          <w:fldChar w:fldCharType="end"/>
        </w:r>
      </w:hyperlink>
    </w:p>
    <w:p w14:paraId="5C694C8D"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79" w:history="1">
        <w:r w:rsidR="00F86706" w:rsidRPr="00F86706">
          <w:rPr>
            <w:rStyle w:val="Hipervnculo"/>
            <w:rFonts w:ascii="Times New Roman" w:hAnsi="Times New Roman"/>
            <w:noProof/>
            <w:sz w:val="24"/>
            <w:szCs w:val="24"/>
          </w:rPr>
          <w:t>7.16</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Mejoramiento Genético: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_Toc402877979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88</w:t>
        </w:r>
        <w:r w:rsidR="00F86706" w:rsidRPr="00F86706">
          <w:rPr>
            <w:rFonts w:ascii="Times New Roman" w:hAnsi="Times New Roman"/>
            <w:noProof/>
            <w:webHidden/>
            <w:sz w:val="24"/>
            <w:szCs w:val="24"/>
          </w:rPr>
          <w:fldChar w:fldCharType="end"/>
        </w:r>
      </w:hyperlink>
    </w:p>
    <w:p w14:paraId="4EAAB662"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7980" w:history="1">
        <w:r w:rsidR="00F86706" w:rsidRPr="00F86706">
          <w:rPr>
            <w:rStyle w:val="Hipervnculo"/>
            <w:noProof/>
            <w:szCs w:val="24"/>
          </w:rPr>
          <w:t>8</w:t>
        </w:r>
        <w:r w:rsidR="00F86706" w:rsidRPr="00F86706">
          <w:rPr>
            <w:rFonts w:eastAsiaTheme="minorEastAsia"/>
            <w:noProof/>
            <w:szCs w:val="24"/>
            <w:lang w:val="en-US" w:eastAsia="en-US"/>
          </w:rPr>
          <w:tab/>
        </w:r>
        <w:r w:rsidR="00F86706" w:rsidRPr="00F86706">
          <w:rPr>
            <w:rStyle w:val="Hipervnculo"/>
            <w:noProof/>
            <w:szCs w:val="24"/>
          </w:rPr>
          <w:t>Diagnóstico.</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_Toc402877980 \h </w:instrText>
        </w:r>
        <w:r w:rsidR="00F86706" w:rsidRPr="00F86706">
          <w:rPr>
            <w:noProof/>
            <w:webHidden/>
            <w:szCs w:val="24"/>
          </w:rPr>
        </w:r>
        <w:r w:rsidR="00F86706" w:rsidRPr="00F86706">
          <w:rPr>
            <w:noProof/>
            <w:webHidden/>
            <w:szCs w:val="24"/>
          </w:rPr>
          <w:fldChar w:fldCharType="separate"/>
        </w:r>
        <w:r w:rsidR="00362D75">
          <w:rPr>
            <w:noProof/>
            <w:webHidden/>
            <w:szCs w:val="24"/>
          </w:rPr>
          <w:t>90</w:t>
        </w:r>
        <w:r w:rsidR="00F86706" w:rsidRPr="00F86706">
          <w:rPr>
            <w:noProof/>
            <w:webHidden/>
            <w:szCs w:val="24"/>
          </w:rPr>
          <w:fldChar w:fldCharType="end"/>
        </w:r>
      </w:hyperlink>
    </w:p>
    <w:p w14:paraId="06239C6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81" w:history="1">
        <w:r w:rsidR="00F86706" w:rsidRPr="00F86706">
          <w:rPr>
            <w:rStyle w:val="Hipervnculo"/>
            <w:rFonts w:ascii="Times New Roman" w:hAnsi="Times New Roman"/>
            <w:noProof/>
            <w:sz w:val="24"/>
            <w:szCs w:val="24"/>
          </w:rPr>
          <w:t>8.1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Matrices de Diagnóstico (EFI, EFE).</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94</w:t>
        </w:r>
        <w:r w:rsidR="00F86706" w:rsidRPr="00F86706">
          <w:rPr>
            <w:rFonts w:ascii="Times New Roman" w:hAnsi="Times New Roman"/>
            <w:noProof/>
            <w:webHidden/>
            <w:sz w:val="24"/>
            <w:szCs w:val="24"/>
          </w:rPr>
          <w:fldChar w:fldCharType="end"/>
        </w:r>
      </w:hyperlink>
    </w:p>
    <w:p w14:paraId="1F34DEBC"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82" w:history="1">
        <w:r w:rsidR="00F86706" w:rsidRPr="00F86706">
          <w:rPr>
            <w:rStyle w:val="Hipervnculo"/>
            <w:rFonts w:ascii="Times New Roman" w:hAnsi="Times New Roman"/>
            <w:noProof/>
            <w:sz w:val="24"/>
            <w:szCs w:val="24"/>
          </w:rPr>
          <w:t>8.1.1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Matriz de Evaluación de Factores Internos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94</w:t>
        </w:r>
        <w:r w:rsidR="00F86706" w:rsidRPr="00F86706">
          <w:rPr>
            <w:rFonts w:ascii="Times New Roman" w:hAnsi="Times New Roman"/>
            <w:noProof/>
            <w:webHidden/>
            <w:sz w:val="24"/>
            <w:szCs w:val="24"/>
          </w:rPr>
          <w:fldChar w:fldCharType="end"/>
        </w:r>
      </w:hyperlink>
    </w:p>
    <w:p w14:paraId="4A51A3AB"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83" w:history="1">
        <w:r w:rsidR="00F86706" w:rsidRPr="00F86706">
          <w:rPr>
            <w:rStyle w:val="Hipervnculo"/>
            <w:rFonts w:ascii="Times New Roman" w:hAnsi="Times New Roman"/>
            <w:noProof/>
            <w:sz w:val="24"/>
            <w:szCs w:val="24"/>
          </w:rPr>
          <w:t>8.1.2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Matriz de Evaluación de Factores Externos.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95</w:t>
        </w:r>
        <w:r w:rsidR="00F86706" w:rsidRPr="00F86706">
          <w:rPr>
            <w:rFonts w:ascii="Times New Roman" w:hAnsi="Times New Roman"/>
            <w:noProof/>
            <w:webHidden/>
            <w:sz w:val="24"/>
            <w:szCs w:val="24"/>
          </w:rPr>
          <w:fldChar w:fldCharType="end"/>
        </w:r>
      </w:hyperlink>
    </w:p>
    <w:p w14:paraId="3900BB00"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84" w:history="1">
        <w:r w:rsidR="00F86706" w:rsidRPr="00F86706">
          <w:rPr>
            <w:rStyle w:val="Hipervnculo"/>
            <w:rFonts w:ascii="Times New Roman" w:hAnsi="Times New Roman"/>
            <w:noProof/>
            <w:sz w:val="24"/>
            <w:szCs w:val="24"/>
          </w:rPr>
          <w:t>8.2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Propuesta de Solución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96</w:t>
        </w:r>
        <w:r w:rsidR="00F86706" w:rsidRPr="00F86706">
          <w:rPr>
            <w:rFonts w:ascii="Times New Roman" w:hAnsi="Times New Roman"/>
            <w:noProof/>
            <w:webHidden/>
            <w:sz w:val="24"/>
            <w:szCs w:val="24"/>
          </w:rPr>
          <w:fldChar w:fldCharType="end"/>
        </w:r>
      </w:hyperlink>
    </w:p>
    <w:p w14:paraId="6C12CDB5"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85" w:history="1">
        <w:r w:rsidR="00F86706" w:rsidRPr="00F86706">
          <w:rPr>
            <w:rStyle w:val="Hipervnculo"/>
            <w:rFonts w:ascii="Times New Roman" w:hAnsi="Times New Roman"/>
            <w:noProof/>
            <w:sz w:val="24"/>
            <w:szCs w:val="24"/>
          </w:rPr>
          <w:t>8.2.1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Componente 1</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97</w:t>
        </w:r>
        <w:r w:rsidR="00F86706" w:rsidRPr="00F86706">
          <w:rPr>
            <w:rFonts w:ascii="Times New Roman" w:hAnsi="Times New Roman"/>
            <w:noProof/>
            <w:webHidden/>
            <w:sz w:val="24"/>
            <w:szCs w:val="24"/>
          </w:rPr>
          <w:fldChar w:fldCharType="end"/>
        </w:r>
      </w:hyperlink>
    </w:p>
    <w:p w14:paraId="286A895F"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86" w:history="1">
        <w:r w:rsidR="00F86706" w:rsidRPr="00F86706">
          <w:rPr>
            <w:rStyle w:val="Hipervnculo"/>
            <w:rFonts w:ascii="Times New Roman" w:hAnsi="Times New Roman"/>
            <w:noProof/>
            <w:sz w:val="24"/>
            <w:szCs w:val="24"/>
          </w:rPr>
          <w:t>8.2.2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Componente 2</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98</w:t>
        </w:r>
        <w:r w:rsidR="00F86706" w:rsidRPr="00F86706">
          <w:rPr>
            <w:rFonts w:ascii="Times New Roman" w:hAnsi="Times New Roman"/>
            <w:noProof/>
            <w:webHidden/>
            <w:sz w:val="24"/>
            <w:szCs w:val="24"/>
          </w:rPr>
          <w:fldChar w:fldCharType="end"/>
        </w:r>
      </w:hyperlink>
    </w:p>
    <w:p w14:paraId="1A24DBA7"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87" w:history="1">
        <w:r w:rsidR="00F86706" w:rsidRPr="00F86706">
          <w:rPr>
            <w:rStyle w:val="Hipervnculo"/>
            <w:rFonts w:ascii="Times New Roman" w:hAnsi="Times New Roman"/>
            <w:noProof/>
            <w:sz w:val="24"/>
            <w:szCs w:val="24"/>
          </w:rPr>
          <w:t>8.2.3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Establo invernadero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99</w:t>
        </w:r>
        <w:r w:rsidR="00F86706" w:rsidRPr="00F86706">
          <w:rPr>
            <w:rFonts w:ascii="Times New Roman" w:hAnsi="Times New Roman"/>
            <w:noProof/>
            <w:webHidden/>
            <w:sz w:val="24"/>
            <w:szCs w:val="24"/>
          </w:rPr>
          <w:fldChar w:fldCharType="end"/>
        </w:r>
      </w:hyperlink>
    </w:p>
    <w:p w14:paraId="130B5CDA"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88" w:history="1">
        <w:r w:rsidR="00F86706" w:rsidRPr="00F86706">
          <w:rPr>
            <w:rStyle w:val="Hipervnculo"/>
            <w:rFonts w:ascii="Times New Roman" w:hAnsi="Times New Roman"/>
            <w:noProof/>
            <w:sz w:val="24"/>
            <w:szCs w:val="24"/>
          </w:rPr>
          <w:t>8.2.4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Suelo del invernadero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100</w:t>
        </w:r>
        <w:r w:rsidR="00F86706" w:rsidRPr="00F86706">
          <w:rPr>
            <w:rFonts w:ascii="Times New Roman" w:hAnsi="Times New Roman"/>
            <w:noProof/>
            <w:webHidden/>
            <w:sz w:val="24"/>
            <w:szCs w:val="24"/>
          </w:rPr>
          <w:fldChar w:fldCharType="end"/>
        </w:r>
      </w:hyperlink>
    </w:p>
    <w:p w14:paraId="35F5E01A"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89" w:history="1">
        <w:r w:rsidR="00F86706" w:rsidRPr="00F86706">
          <w:rPr>
            <w:rStyle w:val="Hipervnculo"/>
            <w:rFonts w:ascii="Times New Roman" w:hAnsi="Times New Roman"/>
            <w:noProof/>
            <w:sz w:val="24"/>
            <w:szCs w:val="24"/>
          </w:rPr>
          <w:t>8.2.5</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Comederos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_Toc402877989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101</w:t>
        </w:r>
        <w:r w:rsidR="00F86706" w:rsidRPr="00F86706">
          <w:rPr>
            <w:rFonts w:ascii="Times New Roman" w:hAnsi="Times New Roman"/>
            <w:noProof/>
            <w:webHidden/>
            <w:sz w:val="24"/>
            <w:szCs w:val="24"/>
          </w:rPr>
          <w:fldChar w:fldCharType="end"/>
        </w:r>
      </w:hyperlink>
    </w:p>
    <w:p w14:paraId="34A3152C"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90" w:history="1">
        <w:r w:rsidR="00F86706" w:rsidRPr="00F86706">
          <w:rPr>
            <w:rStyle w:val="Hipervnculo"/>
            <w:rFonts w:ascii="Times New Roman" w:hAnsi="Times New Roman"/>
            <w:noProof/>
            <w:sz w:val="24"/>
            <w:szCs w:val="24"/>
          </w:rPr>
          <w:t>8.3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Alimentación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101</w:t>
        </w:r>
        <w:r w:rsidR="00F86706" w:rsidRPr="00F86706">
          <w:rPr>
            <w:rFonts w:ascii="Times New Roman" w:hAnsi="Times New Roman"/>
            <w:noProof/>
            <w:webHidden/>
            <w:sz w:val="24"/>
            <w:szCs w:val="24"/>
          </w:rPr>
          <w:fldChar w:fldCharType="end"/>
        </w:r>
      </w:hyperlink>
    </w:p>
    <w:p w14:paraId="6F6FF6A6"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91" w:history="1">
        <w:r w:rsidR="00F86706" w:rsidRPr="00F86706">
          <w:rPr>
            <w:rStyle w:val="Hipervnculo"/>
            <w:rFonts w:ascii="Times New Roman" w:hAnsi="Times New Roman"/>
            <w:noProof/>
            <w:sz w:val="24"/>
            <w:szCs w:val="24"/>
          </w:rPr>
          <w:t>8.3.1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Pasto Estrella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102</w:t>
        </w:r>
        <w:r w:rsidR="00F86706" w:rsidRPr="00F86706">
          <w:rPr>
            <w:rFonts w:ascii="Times New Roman" w:hAnsi="Times New Roman"/>
            <w:noProof/>
            <w:webHidden/>
            <w:sz w:val="24"/>
            <w:szCs w:val="24"/>
          </w:rPr>
          <w:fldChar w:fldCharType="end"/>
        </w:r>
      </w:hyperlink>
    </w:p>
    <w:p w14:paraId="35562AF4"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92" w:history="1">
        <w:r w:rsidR="00F86706" w:rsidRPr="00F86706">
          <w:rPr>
            <w:rStyle w:val="Hipervnculo"/>
            <w:rFonts w:ascii="Times New Roman" w:hAnsi="Times New Roman"/>
            <w:noProof/>
            <w:sz w:val="24"/>
            <w:szCs w:val="24"/>
          </w:rPr>
          <w:t>8.3.2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Forrajes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102</w:t>
        </w:r>
        <w:r w:rsidR="00F86706" w:rsidRPr="00F86706">
          <w:rPr>
            <w:rFonts w:ascii="Times New Roman" w:hAnsi="Times New Roman"/>
            <w:noProof/>
            <w:webHidden/>
            <w:sz w:val="24"/>
            <w:szCs w:val="24"/>
          </w:rPr>
          <w:fldChar w:fldCharType="end"/>
        </w:r>
      </w:hyperlink>
    </w:p>
    <w:p w14:paraId="45BA94CD"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93" w:history="1">
        <w:r w:rsidR="00F86706" w:rsidRPr="00F86706">
          <w:rPr>
            <w:rStyle w:val="Hipervnculo"/>
            <w:rFonts w:ascii="Times New Roman" w:hAnsi="Times New Roman"/>
            <w:noProof/>
            <w:sz w:val="24"/>
            <w:szCs w:val="24"/>
          </w:rPr>
          <w:t>8.3.3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Pasto Maralfalfa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102</w:t>
        </w:r>
        <w:r w:rsidR="00F86706" w:rsidRPr="00F86706">
          <w:rPr>
            <w:rFonts w:ascii="Times New Roman" w:hAnsi="Times New Roman"/>
            <w:noProof/>
            <w:webHidden/>
            <w:sz w:val="24"/>
            <w:szCs w:val="24"/>
          </w:rPr>
          <w:fldChar w:fldCharType="end"/>
        </w:r>
      </w:hyperlink>
    </w:p>
    <w:p w14:paraId="21EB6539"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94" w:history="1">
        <w:r w:rsidR="00F86706" w:rsidRPr="00F86706">
          <w:rPr>
            <w:rStyle w:val="Hipervnculo"/>
            <w:rFonts w:ascii="Times New Roman" w:hAnsi="Times New Roman"/>
            <w:noProof/>
            <w:sz w:val="24"/>
            <w:szCs w:val="24"/>
          </w:rPr>
          <w:t>8.4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Estrategias de Alimentación y Silo de Secado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103</w:t>
        </w:r>
        <w:r w:rsidR="00F86706" w:rsidRPr="00F86706">
          <w:rPr>
            <w:rFonts w:ascii="Times New Roman" w:hAnsi="Times New Roman"/>
            <w:noProof/>
            <w:webHidden/>
            <w:sz w:val="24"/>
            <w:szCs w:val="24"/>
          </w:rPr>
          <w:fldChar w:fldCharType="end"/>
        </w:r>
      </w:hyperlink>
    </w:p>
    <w:p w14:paraId="5E9712FF"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7995" w:history="1">
        <w:r w:rsidR="00F86706" w:rsidRPr="00F86706">
          <w:rPr>
            <w:rStyle w:val="Hipervnculo"/>
            <w:rFonts w:ascii="Times New Roman" w:hAnsi="Times New Roman"/>
            <w:noProof/>
            <w:sz w:val="24"/>
            <w:szCs w:val="24"/>
          </w:rPr>
          <w:t>8.4.1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Bloques Multinutricionales.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103</w:t>
        </w:r>
        <w:r w:rsidR="00F86706" w:rsidRPr="00F86706">
          <w:rPr>
            <w:rFonts w:ascii="Times New Roman" w:hAnsi="Times New Roman"/>
            <w:noProof/>
            <w:webHidden/>
            <w:sz w:val="24"/>
            <w:szCs w:val="24"/>
          </w:rPr>
          <w:fldChar w:fldCharType="end"/>
        </w:r>
      </w:hyperlink>
    </w:p>
    <w:p w14:paraId="64C0B1ED"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96" w:history="1">
        <w:r w:rsidR="00F86706" w:rsidRPr="00F86706">
          <w:rPr>
            <w:rStyle w:val="Hipervnculo"/>
            <w:rFonts w:ascii="Times New Roman" w:hAnsi="Times New Roman"/>
            <w:noProof/>
            <w:sz w:val="24"/>
            <w:szCs w:val="24"/>
          </w:rPr>
          <w:t>8.5</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Areas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104</w:t>
        </w:r>
        <w:r w:rsidR="00F86706" w:rsidRPr="00F86706">
          <w:rPr>
            <w:rFonts w:ascii="Times New Roman" w:hAnsi="Times New Roman"/>
            <w:noProof/>
            <w:webHidden/>
            <w:sz w:val="24"/>
            <w:szCs w:val="24"/>
          </w:rPr>
          <w:fldChar w:fldCharType="end"/>
        </w:r>
      </w:hyperlink>
    </w:p>
    <w:p w14:paraId="4F76C383"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97" w:history="1">
        <w:r w:rsidR="00F86706" w:rsidRPr="00F86706">
          <w:rPr>
            <w:rStyle w:val="Hipervnculo"/>
            <w:rFonts w:ascii="Times New Roman" w:hAnsi="Times New Roman"/>
            <w:noProof/>
            <w:sz w:val="24"/>
            <w:szCs w:val="24"/>
          </w:rPr>
          <w:t>8.6</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Producción de Biomasa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104</w:t>
        </w:r>
        <w:r w:rsidR="00F86706" w:rsidRPr="00F86706">
          <w:rPr>
            <w:rFonts w:ascii="Times New Roman" w:hAnsi="Times New Roman"/>
            <w:noProof/>
            <w:webHidden/>
            <w:sz w:val="24"/>
            <w:szCs w:val="24"/>
          </w:rPr>
          <w:fldChar w:fldCharType="end"/>
        </w:r>
      </w:hyperlink>
    </w:p>
    <w:p w14:paraId="1A376071"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98" w:history="1">
        <w:r w:rsidR="00F86706" w:rsidRPr="00F86706">
          <w:rPr>
            <w:rStyle w:val="Hipervnculo"/>
            <w:rFonts w:ascii="Times New Roman" w:hAnsi="Times New Roman"/>
            <w:noProof/>
            <w:sz w:val="24"/>
            <w:szCs w:val="24"/>
          </w:rPr>
          <w:t>8.7</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Fertilización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105</w:t>
        </w:r>
        <w:r w:rsidR="00F86706" w:rsidRPr="00F86706">
          <w:rPr>
            <w:rFonts w:ascii="Times New Roman" w:hAnsi="Times New Roman"/>
            <w:noProof/>
            <w:webHidden/>
            <w:sz w:val="24"/>
            <w:szCs w:val="24"/>
          </w:rPr>
          <w:fldChar w:fldCharType="end"/>
        </w:r>
      </w:hyperlink>
    </w:p>
    <w:p w14:paraId="597B9F73"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7999" w:history="1">
        <w:r w:rsidR="00F86706" w:rsidRPr="00F86706">
          <w:rPr>
            <w:rStyle w:val="Hipervnculo"/>
            <w:rFonts w:ascii="Times New Roman" w:hAnsi="Times New Roman"/>
            <w:noProof/>
            <w:sz w:val="24"/>
            <w:szCs w:val="24"/>
          </w:rPr>
          <w:t>8.8</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Animales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_Toc402877999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107</w:t>
        </w:r>
        <w:r w:rsidR="00F86706" w:rsidRPr="00F86706">
          <w:rPr>
            <w:rFonts w:ascii="Times New Roman" w:hAnsi="Times New Roman"/>
            <w:noProof/>
            <w:webHidden/>
            <w:sz w:val="24"/>
            <w:szCs w:val="24"/>
          </w:rPr>
          <w:fldChar w:fldCharType="end"/>
        </w:r>
      </w:hyperlink>
    </w:p>
    <w:p w14:paraId="76A0D4CB"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00" w:history="1">
        <w:r w:rsidR="00F86706" w:rsidRPr="00F86706">
          <w:rPr>
            <w:rStyle w:val="Hipervnculo"/>
            <w:rFonts w:ascii="Times New Roman" w:hAnsi="Times New Roman"/>
            <w:noProof/>
            <w:sz w:val="24"/>
            <w:szCs w:val="24"/>
          </w:rPr>
          <w:t>8.8.1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Clase de animales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107</w:t>
        </w:r>
        <w:r w:rsidR="00F86706" w:rsidRPr="00F86706">
          <w:rPr>
            <w:rFonts w:ascii="Times New Roman" w:hAnsi="Times New Roman"/>
            <w:noProof/>
            <w:webHidden/>
            <w:sz w:val="24"/>
            <w:szCs w:val="24"/>
          </w:rPr>
          <w:fldChar w:fldCharType="end"/>
        </w:r>
      </w:hyperlink>
    </w:p>
    <w:p w14:paraId="13105DAB"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01" w:history="1">
        <w:r w:rsidR="00F86706" w:rsidRPr="00F86706">
          <w:rPr>
            <w:rStyle w:val="Hipervnculo"/>
            <w:rFonts w:ascii="Times New Roman" w:hAnsi="Times New Roman"/>
            <w:noProof/>
            <w:sz w:val="24"/>
            <w:szCs w:val="24"/>
          </w:rPr>
          <w:t>8.8.2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Número de animales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107</w:t>
        </w:r>
        <w:r w:rsidR="00F86706" w:rsidRPr="00F86706">
          <w:rPr>
            <w:rFonts w:ascii="Times New Roman" w:hAnsi="Times New Roman"/>
            <w:noProof/>
            <w:webHidden/>
            <w:sz w:val="24"/>
            <w:szCs w:val="24"/>
          </w:rPr>
          <w:fldChar w:fldCharType="end"/>
        </w:r>
      </w:hyperlink>
    </w:p>
    <w:p w14:paraId="75E62E94"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02" w:history="1">
        <w:r w:rsidR="00F86706" w:rsidRPr="00F86706">
          <w:rPr>
            <w:rStyle w:val="Hipervnculo"/>
            <w:rFonts w:ascii="Times New Roman" w:hAnsi="Times New Roman"/>
            <w:noProof/>
            <w:sz w:val="24"/>
            <w:szCs w:val="24"/>
          </w:rPr>
          <w:t>8.8.3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Capacidad de Carga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108</w:t>
        </w:r>
        <w:r w:rsidR="00F86706" w:rsidRPr="00F86706">
          <w:rPr>
            <w:rFonts w:ascii="Times New Roman" w:hAnsi="Times New Roman"/>
            <w:noProof/>
            <w:webHidden/>
            <w:sz w:val="24"/>
            <w:szCs w:val="24"/>
          </w:rPr>
          <w:fldChar w:fldCharType="end"/>
        </w:r>
      </w:hyperlink>
    </w:p>
    <w:p w14:paraId="1A95CC3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03" w:history="1">
        <w:r w:rsidR="00F86706" w:rsidRPr="00F86706">
          <w:rPr>
            <w:rStyle w:val="Hipervnculo"/>
            <w:rFonts w:ascii="Times New Roman" w:hAnsi="Times New Roman"/>
            <w:noProof/>
            <w:sz w:val="24"/>
            <w:szCs w:val="24"/>
          </w:rPr>
          <w:t>8.9</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Planeación de la explotación: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109</w:t>
        </w:r>
        <w:r w:rsidR="00F86706" w:rsidRPr="00F86706">
          <w:rPr>
            <w:rFonts w:ascii="Times New Roman" w:hAnsi="Times New Roman"/>
            <w:noProof/>
            <w:webHidden/>
            <w:sz w:val="24"/>
            <w:szCs w:val="24"/>
          </w:rPr>
          <w:fldChar w:fldCharType="end"/>
        </w:r>
      </w:hyperlink>
    </w:p>
    <w:p w14:paraId="7FC83BE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04" w:history="1">
        <w:r w:rsidR="00F86706" w:rsidRPr="00F86706">
          <w:rPr>
            <w:rStyle w:val="Hipervnculo"/>
            <w:rFonts w:ascii="Times New Roman" w:hAnsi="Times New Roman"/>
            <w:noProof/>
            <w:sz w:val="24"/>
            <w:szCs w:val="24"/>
          </w:rPr>
          <w:t>8.10</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Planificación de los animales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110</w:t>
        </w:r>
        <w:r w:rsidR="00F86706" w:rsidRPr="00F86706">
          <w:rPr>
            <w:rFonts w:ascii="Times New Roman" w:hAnsi="Times New Roman"/>
            <w:noProof/>
            <w:webHidden/>
            <w:sz w:val="24"/>
            <w:szCs w:val="24"/>
          </w:rPr>
          <w:fldChar w:fldCharType="end"/>
        </w:r>
      </w:hyperlink>
    </w:p>
    <w:p w14:paraId="3FAF42F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05" w:history="1">
        <w:r w:rsidR="00F86706" w:rsidRPr="00F86706">
          <w:rPr>
            <w:rStyle w:val="Hipervnculo"/>
            <w:rFonts w:ascii="Times New Roman" w:hAnsi="Times New Roman"/>
            <w:noProof/>
            <w:sz w:val="24"/>
            <w:szCs w:val="24"/>
          </w:rPr>
          <w:t>8.11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Manejo animal</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111</w:t>
        </w:r>
        <w:r w:rsidR="00F86706" w:rsidRPr="00F86706">
          <w:rPr>
            <w:rFonts w:ascii="Times New Roman" w:hAnsi="Times New Roman"/>
            <w:noProof/>
            <w:webHidden/>
            <w:sz w:val="24"/>
            <w:szCs w:val="24"/>
          </w:rPr>
          <w:fldChar w:fldCharType="end"/>
        </w:r>
      </w:hyperlink>
    </w:p>
    <w:p w14:paraId="41A9F319"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06" w:history="1">
        <w:r w:rsidR="00F86706" w:rsidRPr="00F86706">
          <w:rPr>
            <w:rStyle w:val="Hipervnculo"/>
            <w:rFonts w:ascii="Times New Roman" w:hAnsi="Times New Roman"/>
            <w:noProof/>
            <w:sz w:val="24"/>
            <w:szCs w:val="24"/>
          </w:rPr>
          <w:t>8.12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Manejo sanitario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112</w:t>
        </w:r>
        <w:r w:rsidR="00F86706" w:rsidRPr="00F86706">
          <w:rPr>
            <w:rFonts w:ascii="Times New Roman" w:hAnsi="Times New Roman"/>
            <w:noProof/>
            <w:webHidden/>
            <w:sz w:val="24"/>
            <w:szCs w:val="24"/>
          </w:rPr>
          <w:fldChar w:fldCharType="end"/>
        </w:r>
      </w:hyperlink>
    </w:p>
    <w:p w14:paraId="2FDFE45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07" w:history="1">
        <w:r w:rsidR="00F86706" w:rsidRPr="00F86706">
          <w:rPr>
            <w:rStyle w:val="Hipervnculo"/>
            <w:rFonts w:ascii="Times New Roman" w:hAnsi="Times New Roman"/>
            <w:noProof/>
            <w:sz w:val="24"/>
            <w:szCs w:val="24"/>
          </w:rPr>
          <w:t>8.13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Plan de Mejoramiento Genético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113</w:t>
        </w:r>
        <w:r w:rsidR="00F86706" w:rsidRPr="00F86706">
          <w:rPr>
            <w:rFonts w:ascii="Times New Roman" w:hAnsi="Times New Roman"/>
            <w:noProof/>
            <w:webHidden/>
            <w:sz w:val="24"/>
            <w:szCs w:val="24"/>
          </w:rPr>
          <w:fldChar w:fldCharType="end"/>
        </w:r>
      </w:hyperlink>
    </w:p>
    <w:p w14:paraId="3B47CAC7"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08" w:history="1">
        <w:r w:rsidR="00F86706" w:rsidRPr="00F86706">
          <w:rPr>
            <w:rStyle w:val="Hipervnculo"/>
            <w:rFonts w:ascii="Times New Roman" w:hAnsi="Times New Roman"/>
            <w:noProof/>
            <w:sz w:val="24"/>
            <w:szCs w:val="24"/>
          </w:rPr>
          <w:t>8.14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Mano de Obra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114</w:t>
        </w:r>
        <w:r w:rsidR="00F86706" w:rsidRPr="00F86706">
          <w:rPr>
            <w:rFonts w:ascii="Times New Roman" w:hAnsi="Times New Roman"/>
            <w:noProof/>
            <w:webHidden/>
            <w:sz w:val="24"/>
            <w:szCs w:val="24"/>
          </w:rPr>
          <w:fldChar w:fldCharType="end"/>
        </w:r>
      </w:hyperlink>
    </w:p>
    <w:p w14:paraId="4C3B00B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09" w:history="1">
        <w:r w:rsidR="00F86706" w:rsidRPr="00F86706">
          <w:rPr>
            <w:rStyle w:val="Hipervnculo"/>
            <w:rFonts w:ascii="Times New Roman" w:hAnsi="Times New Roman"/>
            <w:noProof/>
            <w:sz w:val="24"/>
            <w:szCs w:val="24"/>
          </w:rPr>
          <w:t>8.15</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Modelo de Mercadeo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_Toc402878009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115</w:t>
        </w:r>
        <w:r w:rsidR="00F86706" w:rsidRPr="00F86706">
          <w:rPr>
            <w:rFonts w:ascii="Times New Roman" w:hAnsi="Times New Roman"/>
            <w:noProof/>
            <w:webHidden/>
            <w:sz w:val="24"/>
            <w:szCs w:val="24"/>
          </w:rPr>
          <w:fldChar w:fldCharType="end"/>
        </w:r>
      </w:hyperlink>
    </w:p>
    <w:p w14:paraId="0E97772D"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10" w:history="1">
        <w:r w:rsidR="00F86706" w:rsidRPr="00F86706">
          <w:rPr>
            <w:rStyle w:val="Hipervnculo"/>
            <w:rFonts w:ascii="Times New Roman" w:hAnsi="Times New Roman"/>
            <w:noProof/>
            <w:sz w:val="24"/>
            <w:szCs w:val="24"/>
          </w:rPr>
          <w:t>8.15.1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Descripción y/o servicio de los productos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115</w:t>
        </w:r>
        <w:r w:rsidR="00F86706" w:rsidRPr="00F86706">
          <w:rPr>
            <w:rFonts w:ascii="Times New Roman" w:hAnsi="Times New Roman"/>
            <w:noProof/>
            <w:webHidden/>
            <w:sz w:val="24"/>
            <w:szCs w:val="24"/>
          </w:rPr>
          <w:fldChar w:fldCharType="end"/>
        </w:r>
      </w:hyperlink>
    </w:p>
    <w:p w14:paraId="63C3B523"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11" w:history="1">
        <w:r w:rsidR="00F86706" w:rsidRPr="00F86706">
          <w:rPr>
            <w:rStyle w:val="Hipervnculo"/>
            <w:rFonts w:ascii="Times New Roman" w:hAnsi="Times New Roman"/>
            <w:noProof/>
            <w:sz w:val="24"/>
            <w:szCs w:val="24"/>
          </w:rPr>
          <w:t>8.15.2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Necesidades de Satisfacción de los productos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116</w:t>
        </w:r>
        <w:r w:rsidR="00F86706" w:rsidRPr="00F86706">
          <w:rPr>
            <w:rFonts w:ascii="Times New Roman" w:hAnsi="Times New Roman"/>
            <w:noProof/>
            <w:webHidden/>
            <w:sz w:val="24"/>
            <w:szCs w:val="24"/>
          </w:rPr>
          <w:fldChar w:fldCharType="end"/>
        </w:r>
      </w:hyperlink>
    </w:p>
    <w:p w14:paraId="6608FDF8"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12" w:history="1">
        <w:r w:rsidR="00F86706" w:rsidRPr="00F86706">
          <w:rPr>
            <w:rStyle w:val="Hipervnculo"/>
            <w:rFonts w:ascii="Times New Roman" w:hAnsi="Times New Roman"/>
            <w:noProof/>
            <w:sz w:val="24"/>
            <w:szCs w:val="24"/>
          </w:rPr>
          <w:t>8.16</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Características de los Productos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117</w:t>
        </w:r>
        <w:r w:rsidR="00F86706" w:rsidRPr="00F86706">
          <w:rPr>
            <w:rFonts w:ascii="Times New Roman" w:hAnsi="Times New Roman"/>
            <w:noProof/>
            <w:webHidden/>
            <w:sz w:val="24"/>
            <w:szCs w:val="24"/>
          </w:rPr>
          <w:fldChar w:fldCharType="end"/>
        </w:r>
      </w:hyperlink>
    </w:p>
    <w:p w14:paraId="0203EF69"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13" w:history="1">
        <w:r w:rsidR="00F86706" w:rsidRPr="00F86706">
          <w:rPr>
            <w:rStyle w:val="Hipervnculo"/>
            <w:rFonts w:ascii="Times New Roman" w:hAnsi="Times New Roman"/>
            <w:noProof/>
            <w:sz w:val="24"/>
            <w:szCs w:val="24"/>
          </w:rPr>
          <w:t>8.16.1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Productos Derivados de la Leche de Vaca,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117</w:t>
        </w:r>
        <w:r w:rsidR="00F86706" w:rsidRPr="00F86706">
          <w:rPr>
            <w:rFonts w:ascii="Times New Roman" w:hAnsi="Times New Roman"/>
            <w:noProof/>
            <w:webHidden/>
            <w:sz w:val="24"/>
            <w:szCs w:val="24"/>
          </w:rPr>
          <w:fldChar w:fldCharType="end"/>
        </w:r>
      </w:hyperlink>
    </w:p>
    <w:p w14:paraId="6C043A3A"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14" w:history="1">
        <w:r w:rsidR="00F86706" w:rsidRPr="00F86706">
          <w:rPr>
            <w:rStyle w:val="Hipervnculo"/>
            <w:rFonts w:ascii="Times New Roman" w:hAnsi="Times New Roman"/>
            <w:noProof/>
            <w:sz w:val="24"/>
            <w:szCs w:val="24"/>
          </w:rPr>
          <w:t>8.16.2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Segmento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_Toc402878014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117</w:t>
        </w:r>
        <w:r w:rsidR="00F86706" w:rsidRPr="00F86706">
          <w:rPr>
            <w:rFonts w:ascii="Times New Roman" w:hAnsi="Times New Roman"/>
            <w:noProof/>
            <w:webHidden/>
            <w:sz w:val="24"/>
            <w:szCs w:val="24"/>
          </w:rPr>
          <w:fldChar w:fldCharType="end"/>
        </w:r>
      </w:hyperlink>
    </w:p>
    <w:p w14:paraId="793AADEB"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15" w:history="1">
        <w:r w:rsidR="00F86706" w:rsidRPr="00F86706">
          <w:rPr>
            <w:rStyle w:val="Hipervnculo"/>
            <w:rFonts w:ascii="Times New Roman" w:hAnsi="Times New Roman"/>
            <w:noProof/>
            <w:sz w:val="24"/>
            <w:szCs w:val="24"/>
          </w:rPr>
          <w:t>8.17</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Ventajas y Desventajas Comparadas con la Competencia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118</w:t>
        </w:r>
        <w:r w:rsidR="00F86706" w:rsidRPr="00F86706">
          <w:rPr>
            <w:rFonts w:ascii="Times New Roman" w:hAnsi="Times New Roman"/>
            <w:noProof/>
            <w:webHidden/>
            <w:sz w:val="24"/>
            <w:szCs w:val="24"/>
          </w:rPr>
          <w:fldChar w:fldCharType="end"/>
        </w:r>
      </w:hyperlink>
    </w:p>
    <w:p w14:paraId="5B2F0209"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16" w:history="1">
        <w:r w:rsidR="00F86706" w:rsidRPr="00F86706">
          <w:rPr>
            <w:rStyle w:val="Hipervnculo"/>
            <w:rFonts w:ascii="Times New Roman" w:hAnsi="Times New Roman"/>
            <w:noProof/>
            <w:sz w:val="24"/>
            <w:szCs w:val="24"/>
          </w:rPr>
          <w:t>8.17.1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Ventajas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118</w:t>
        </w:r>
        <w:r w:rsidR="00F86706" w:rsidRPr="00F86706">
          <w:rPr>
            <w:rFonts w:ascii="Times New Roman" w:hAnsi="Times New Roman"/>
            <w:noProof/>
            <w:webHidden/>
            <w:sz w:val="24"/>
            <w:szCs w:val="24"/>
          </w:rPr>
          <w:fldChar w:fldCharType="end"/>
        </w:r>
      </w:hyperlink>
    </w:p>
    <w:p w14:paraId="356E023D"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17" w:history="1">
        <w:r w:rsidR="00F86706" w:rsidRPr="00F86706">
          <w:rPr>
            <w:rStyle w:val="Hipervnculo"/>
            <w:rFonts w:ascii="Times New Roman" w:hAnsi="Times New Roman"/>
            <w:noProof/>
            <w:sz w:val="24"/>
            <w:szCs w:val="24"/>
          </w:rPr>
          <w:t>8.17.2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Desventajas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118</w:t>
        </w:r>
        <w:r w:rsidR="00F86706" w:rsidRPr="00F86706">
          <w:rPr>
            <w:rFonts w:ascii="Times New Roman" w:hAnsi="Times New Roman"/>
            <w:noProof/>
            <w:webHidden/>
            <w:sz w:val="24"/>
            <w:szCs w:val="24"/>
          </w:rPr>
          <w:fldChar w:fldCharType="end"/>
        </w:r>
      </w:hyperlink>
    </w:p>
    <w:p w14:paraId="5858B85F"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18" w:history="1">
        <w:r w:rsidR="00F86706" w:rsidRPr="00F86706">
          <w:rPr>
            <w:rStyle w:val="Hipervnculo"/>
            <w:rFonts w:ascii="Times New Roman" w:hAnsi="Times New Roman"/>
            <w:noProof/>
            <w:sz w:val="24"/>
            <w:szCs w:val="24"/>
          </w:rPr>
          <w:t>8.18</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Comercialización</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119</w:t>
        </w:r>
        <w:r w:rsidR="00F86706" w:rsidRPr="00F86706">
          <w:rPr>
            <w:rFonts w:ascii="Times New Roman" w:hAnsi="Times New Roman"/>
            <w:noProof/>
            <w:webHidden/>
            <w:sz w:val="24"/>
            <w:szCs w:val="24"/>
          </w:rPr>
          <w:fldChar w:fldCharType="end"/>
        </w:r>
      </w:hyperlink>
    </w:p>
    <w:p w14:paraId="5EA60906"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19" w:history="1">
        <w:r w:rsidR="00F86706" w:rsidRPr="00F86706">
          <w:rPr>
            <w:rStyle w:val="Hipervnculo"/>
            <w:rFonts w:ascii="Times New Roman" w:hAnsi="Times New Roman"/>
            <w:noProof/>
            <w:sz w:val="24"/>
            <w:szCs w:val="24"/>
          </w:rPr>
          <w:t>8.19</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Iconografía: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_Toc402878019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119</w:t>
        </w:r>
        <w:r w:rsidR="00F86706" w:rsidRPr="00F86706">
          <w:rPr>
            <w:rFonts w:ascii="Times New Roman" w:hAnsi="Times New Roman"/>
            <w:noProof/>
            <w:webHidden/>
            <w:sz w:val="24"/>
            <w:szCs w:val="24"/>
          </w:rPr>
          <w:fldChar w:fldCharType="end"/>
        </w:r>
      </w:hyperlink>
    </w:p>
    <w:p w14:paraId="22B51654"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20" w:history="1">
        <w:r w:rsidR="00F86706" w:rsidRPr="00F86706">
          <w:rPr>
            <w:rStyle w:val="Hipervnculo"/>
            <w:rFonts w:ascii="Times New Roman" w:hAnsi="Times New Roman"/>
            <w:noProof/>
            <w:sz w:val="24"/>
            <w:szCs w:val="24"/>
          </w:rPr>
          <w:t>8.19.1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Justificación de Logo Símbolo: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120</w:t>
        </w:r>
        <w:r w:rsidR="00F86706" w:rsidRPr="00F86706">
          <w:rPr>
            <w:rFonts w:ascii="Times New Roman" w:hAnsi="Times New Roman"/>
            <w:noProof/>
            <w:webHidden/>
            <w:sz w:val="24"/>
            <w:szCs w:val="24"/>
          </w:rPr>
          <w:fldChar w:fldCharType="end"/>
        </w:r>
      </w:hyperlink>
    </w:p>
    <w:p w14:paraId="1826649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21" w:history="1">
        <w:r w:rsidR="00F86706" w:rsidRPr="00F86706">
          <w:rPr>
            <w:rStyle w:val="Hipervnculo"/>
            <w:rFonts w:ascii="Times New Roman" w:hAnsi="Times New Roman"/>
            <w:noProof/>
            <w:sz w:val="24"/>
            <w:szCs w:val="24"/>
          </w:rPr>
          <w:t>8.20</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Posicionamiento.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_Toc402878021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120</w:t>
        </w:r>
        <w:r w:rsidR="00F86706" w:rsidRPr="00F86706">
          <w:rPr>
            <w:rFonts w:ascii="Times New Roman" w:hAnsi="Times New Roman"/>
            <w:noProof/>
            <w:webHidden/>
            <w:sz w:val="24"/>
            <w:szCs w:val="24"/>
          </w:rPr>
          <w:fldChar w:fldCharType="end"/>
        </w:r>
      </w:hyperlink>
    </w:p>
    <w:p w14:paraId="13EEBB8C"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22" w:history="1">
        <w:r w:rsidR="00F86706" w:rsidRPr="00F86706">
          <w:rPr>
            <w:rStyle w:val="Hipervnculo"/>
            <w:rFonts w:ascii="Times New Roman" w:hAnsi="Times New Roman"/>
            <w:noProof/>
            <w:sz w:val="24"/>
            <w:szCs w:val="24"/>
          </w:rPr>
          <w:t>8.20.1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Precio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_Toc402878022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120</w:t>
        </w:r>
        <w:r w:rsidR="00F86706" w:rsidRPr="00F86706">
          <w:rPr>
            <w:rFonts w:ascii="Times New Roman" w:hAnsi="Times New Roman"/>
            <w:noProof/>
            <w:webHidden/>
            <w:sz w:val="24"/>
            <w:szCs w:val="24"/>
          </w:rPr>
          <w:fldChar w:fldCharType="end"/>
        </w:r>
      </w:hyperlink>
    </w:p>
    <w:p w14:paraId="489D9B89" w14:textId="77777777" w:rsidR="00F86706" w:rsidRPr="00F86706" w:rsidRDefault="00E87B3D">
      <w:pPr>
        <w:pStyle w:val="TDC3"/>
        <w:tabs>
          <w:tab w:val="left" w:pos="1320"/>
          <w:tab w:val="right" w:leader="dot" w:pos="8494"/>
        </w:tabs>
        <w:rPr>
          <w:rFonts w:ascii="Times New Roman" w:eastAsiaTheme="minorEastAsia" w:hAnsi="Times New Roman"/>
          <w:noProof/>
          <w:sz w:val="24"/>
          <w:szCs w:val="24"/>
          <w:lang w:val="en-US" w:eastAsia="en-US"/>
        </w:rPr>
      </w:pPr>
      <w:hyperlink w:anchor="_Toc402878023" w:history="1">
        <w:r w:rsidR="00F86706" w:rsidRPr="00F86706">
          <w:rPr>
            <w:rStyle w:val="Hipervnculo"/>
            <w:rFonts w:ascii="Times New Roman" w:hAnsi="Times New Roman"/>
            <w:noProof/>
            <w:sz w:val="24"/>
            <w:szCs w:val="24"/>
          </w:rPr>
          <w:t>8.20.2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Puntos de Venta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_Toc402878023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120</w:t>
        </w:r>
        <w:r w:rsidR="00F86706" w:rsidRPr="00F86706">
          <w:rPr>
            <w:rFonts w:ascii="Times New Roman" w:hAnsi="Times New Roman"/>
            <w:noProof/>
            <w:webHidden/>
            <w:sz w:val="24"/>
            <w:szCs w:val="24"/>
          </w:rPr>
          <w:fldChar w:fldCharType="end"/>
        </w:r>
      </w:hyperlink>
    </w:p>
    <w:p w14:paraId="6164C104" w14:textId="77777777" w:rsidR="00F86706" w:rsidRPr="00F86706" w:rsidRDefault="00E87B3D">
      <w:pPr>
        <w:pStyle w:val="TDC1"/>
        <w:tabs>
          <w:tab w:val="left" w:pos="440"/>
          <w:tab w:val="right" w:leader="dot" w:pos="8494"/>
        </w:tabs>
        <w:rPr>
          <w:rFonts w:eastAsiaTheme="minorEastAsia"/>
          <w:noProof/>
          <w:szCs w:val="24"/>
          <w:lang w:val="en-US" w:eastAsia="en-US"/>
        </w:rPr>
      </w:pPr>
      <w:hyperlink w:anchor="_Toc402878024" w:history="1">
        <w:r w:rsidR="00F86706" w:rsidRPr="00F86706">
          <w:rPr>
            <w:rStyle w:val="Hipervnculo"/>
            <w:noProof/>
            <w:szCs w:val="24"/>
          </w:rPr>
          <w:t>9</w:t>
        </w:r>
        <w:r w:rsidR="00F86706" w:rsidRPr="00F86706">
          <w:rPr>
            <w:rFonts w:eastAsiaTheme="minorEastAsia"/>
            <w:noProof/>
            <w:szCs w:val="24"/>
            <w:lang w:val="en-US" w:eastAsia="en-US"/>
          </w:rPr>
          <w:tab/>
        </w:r>
        <w:r w:rsidR="00F86706" w:rsidRPr="00F86706">
          <w:rPr>
            <w:rStyle w:val="Hipervnculo"/>
            <w:noProof/>
            <w:szCs w:val="24"/>
          </w:rPr>
          <w:t>Plan de Acción</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_Toc402878024 \h </w:instrText>
        </w:r>
        <w:r w:rsidR="00F86706" w:rsidRPr="00F86706">
          <w:rPr>
            <w:noProof/>
            <w:webHidden/>
            <w:szCs w:val="24"/>
          </w:rPr>
        </w:r>
        <w:r w:rsidR="00F86706" w:rsidRPr="00F86706">
          <w:rPr>
            <w:noProof/>
            <w:webHidden/>
            <w:szCs w:val="24"/>
          </w:rPr>
          <w:fldChar w:fldCharType="separate"/>
        </w:r>
        <w:r w:rsidR="00362D75">
          <w:rPr>
            <w:noProof/>
            <w:webHidden/>
            <w:szCs w:val="24"/>
          </w:rPr>
          <w:t>121</w:t>
        </w:r>
        <w:r w:rsidR="00F86706" w:rsidRPr="00F86706">
          <w:rPr>
            <w:noProof/>
            <w:webHidden/>
            <w:szCs w:val="24"/>
          </w:rPr>
          <w:fldChar w:fldCharType="end"/>
        </w:r>
      </w:hyperlink>
    </w:p>
    <w:p w14:paraId="714DA605"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25" w:history="1">
        <w:r w:rsidR="00F86706" w:rsidRPr="00F86706">
          <w:rPr>
            <w:rStyle w:val="Hipervnculo"/>
            <w:rFonts w:ascii="Times New Roman" w:hAnsi="Times New Roman"/>
            <w:noProof/>
            <w:sz w:val="24"/>
            <w:szCs w:val="24"/>
          </w:rPr>
          <w:t>9.1</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Cronograma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_Toc402878025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121</w:t>
        </w:r>
        <w:r w:rsidR="00F86706" w:rsidRPr="00F86706">
          <w:rPr>
            <w:rFonts w:ascii="Times New Roman" w:hAnsi="Times New Roman"/>
            <w:noProof/>
            <w:webHidden/>
            <w:sz w:val="24"/>
            <w:szCs w:val="24"/>
          </w:rPr>
          <w:fldChar w:fldCharType="end"/>
        </w:r>
      </w:hyperlink>
    </w:p>
    <w:p w14:paraId="4AE6F96A" w14:textId="77777777" w:rsidR="00F86706" w:rsidRPr="00F86706" w:rsidRDefault="00E87B3D">
      <w:pPr>
        <w:pStyle w:val="TDC2"/>
        <w:tabs>
          <w:tab w:val="right" w:leader="dot" w:pos="8494"/>
        </w:tabs>
        <w:rPr>
          <w:rFonts w:ascii="Times New Roman" w:eastAsiaTheme="minorEastAsia" w:hAnsi="Times New Roman"/>
          <w:noProof/>
          <w:sz w:val="24"/>
          <w:szCs w:val="24"/>
          <w:lang w:val="en-US" w:eastAsia="en-US"/>
        </w:rPr>
      </w:pPr>
      <w:hyperlink w:anchor="_Toc402878026" w:history="1">
        <w:r w:rsidR="00F86706" w:rsidRPr="00F86706">
          <w:rPr>
            <w:rStyle w:val="Hipervnculo"/>
            <w:rFonts w:ascii="Times New Roman" w:hAnsi="Times New Roman"/>
            <w:noProof/>
            <w:sz w:val="24"/>
            <w:szCs w:val="24"/>
          </w:rPr>
          <w:t>Fuente: Elaboración propia</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_Toc402878026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123</w:t>
        </w:r>
        <w:r w:rsidR="00F86706" w:rsidRPr="00F86706">
          <w:rPr>
            <w:rFonts w:ascii="Times New Roman" w:hAnsi="Times New Roman"/>
            <w:noProof/>
            <w:webHidden/>
            <w:sz w:val="24"/>
            <w:szCs w:val="24"/>
          </w:rPr>
          <w:fldChar w:fldCharType="end"/>
        </w:r>
      </w:hyperlink>
    </w:p>
    <w:p w14:paraId="19FB2B0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27" w:history="1">
        <w:r w:rsidR="00F86706" w:rsidRPr="00F86706">
          <w:rPr>
            <w:rStyle w:val="Hipervnculo"/>
            <w:rFonts w:ascii="Times New Roman" w:hAnsi="Times New Roman"/>
            <w:noProof/>
            <w:sz w:val="24"/>
            <w:szCs w:val="24"/>
          </w:rPr>
          <w:t>9.2</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Costos.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_Toc402878027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124</w:t>
        </w:r>
        <w:r w:rsidR="00F86706" w:rsidRPr="00F86706">
          <w:rPr>
            <w:rFonts w:ascii="Times New Roman" w:hAnsi="Times New Roman"/>
            <w:noProof/>
            <w:webHidden/>
            <w:sz w:val="24"/>
            <w:szCs w:val="24"/>
          </w:rPr>
          <w:fldChar w:fldCharType="end"/>
        </w:r>
      </w:hyperlink>
    </w:p>
    <w:p w14:paraId="53AF7FD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28" w:history="1">
        <w:r w:rsidR="00F86706" w:rsidRPr="00F86706">
          <w:rPr>
            <w:rStyle w:val="Hipervnculo"/>
            <w:rFonts w:ascii="Times New Roman" w:hAnsi="Times New Roman"/>
            <w:noProof/>
            <w:sz w:val="24"/>
            <w:szCs w:val="24"/>
          </w:rPr>
          <w:t>9.3</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Indicadores.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_Toc402878028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126</w:t>
        </w:r>
        <w:r w:rsidR="00F86706" w:rsidRPr="00F86706">
          <w:rPr>
            <w:rFonts w:ascii="Times New Roman" w:hAnsi="Times New Roman"/>
            <w:noProof/>
            <w:webHidden/>
            <w:sz w:val="24"/>
            <w:szCs w:val="24"/>
          </w:rPr>
          <w:fldChar w:fldCharType="end"/>
        </w:r>
      </w:hyperlink>
    </w:p>
    <w:p w14:paraId="0EC941F1"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29" w:history="1">
        <w:r w:rsidR="00F86706" w:rsidRPr="00F86706">
          <w:rPr>
            <w:rStyle w:val="Hipervnculo"/>
            <w:rFonts w:ascii="Times New Roman" w:hAnsi="Times New Roman"/>
            <w:noProof/>
            <w:sz w:val="24"/>
            <w:szCs w:val="24"/>
          </w:rPr>
          <w:t>9.4</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Salida de Bovinos con principales destinos</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_Toc402878029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128</w:t>
        </w:r>
        <w:r w:rsidR="00F86706" w:rsidRPr="00F86706">
          <w:rPr>
            <w:rFonts w:ascii="Times New Roman" w:hAnsi="Times New Roman"/>
            <w:noProof/>
            <w:webHidden/>
            <w:sz w:val="24"/>
            <w:szCs w:val="24"/>
          </w:rPr>
          <w:fldChar w:fldCharType="end"/>
        </w:r>
      </w:hyperlink>
    </w:p>
    <w:p w14:paraId="59F3694E" w14:textId="77777777" w:rsidR="00F86706" w:rsidRPr="00F86706" w:rsidRDefault="00E87B3D">
      <w:pPr>
        <w:pStyle w:val="TDC2"/>
        <w:tabs>
          <w:tab w:val="left" w:pos="880"/>
          <w:tab w:val="right" w:leader="dot" w:pos="8494"/>
        </w:tabs>
        <w:rPr>
          <w:rFonts w:ascii="Times New Roman" w:eastAsiaTheme="minorEastAsia" w:hAnsi="Times New Roman"/>
          <w:noProof/>
          <w:sz w:val="24"/>
          <w:szCs w:val="24"/>
          <w:lang w:val="en-US" w:eastAsia="en-US"/>
        </w:rPr>
      </w:pPr>
      <w:hyperlink w:anchor="_Toc402878030" w:history="1">
        <w:r w:rsidR="00F86706" w:rsidRPr="00F86706">
          <w:rPr>
            <w:rStyle w:val="Hipervnculo"/>
            <w:rFonts w:ascii="Times New Roman" w:hAnsi="Times New Roman"/>
            <w:noProof/>
            <w:sz w:val="24"/>
            <w:szCs w:val="24"/>
          </w:rPr>
          <w:t>9.5</w:t>
        </w:r>
        <w:r w:rsidR="00F86706" w:rsidRPr="00F86706">
          <w:rPr>
            <w:rFonts w:ascii="Times New Roman" w:eastAsiaTheme="minorEastAsia" w:hAnsi="Times New Roman"/>
            <w:noProof/>
            <w:sz w:val="24"/>
            <w:szCs w:val="24"/>
            <w:lang w:val="en-US" w:eastAsia="en-US"/>
          </w:rPr>
          <w:tab/>
        </w:r>
        <w:r w:rsidR="00F86706" w:rsidRPr="00F86706">
          <w:rPr>
            <w:rStyle w:val="Hipervnculo"/>
            <w:rFonts w:ascii="Times New Roman" w:hAnsi="Times New Roman"/>
            <w:noProof/>
            <w:sz w:val="24"/>
            <w:szCs w:val="24"/>
          </w:rPr>
          <w:t>Orientación al Hato por Departamento</w:t>
        </w:r>
        <w:r w:rsidR="00F86706" w:rsidRPr="00F86706">
          <w:rPr>
            <w:rFonts w:ascii="Times New Roman" w:hAnsi="Times New Roman"/>
            <w:noProof/>
            <w:webHidden/>
            <w:sz w:val="24"/>
            <w:szCs w:val="24"/>
          </w:rPr>
          <w:tab/>
        </w:r>
        <w:r w:rsidR="00F86706" w:rsidRPr="00F86706">
          <w:rPr>
            <w:rFonts w:ascii="Times New Roman" w:hAnsi="Times New Roman"/>
            <w:noProof/>
            <w:webHidden/>
            <w:sz w:val="24"/>
            <w:szCs w:val="24"/>
          </w:rPr>
          <w:fldChar w:fldCharType="begin"/>
        </w:r>
        <w:r w:rsidR="00F86706" w:rsidRPr="00F86706">
          <w:rPr>
            <w:rFonts w:ascii="Times New Roman" w:hAnsi="Times New Roman"/>
            <w:noProof/>
            <w:webHidden/>
            <w:sz w:val="24"/>
            <w:szCs w:val="24"/>
          </w:rPr>
          <w:instrText xml:space="preserve"> PAGEREF _Toc402878030 \h </w:instrText>
        </w:r>
        <w:r w:rsidR="00F86706" w:rsidRPr="00F86706">
          <w:rPr>
            <w:rFonts w:ascii="Times New Roman" w:hAnsi="Times New Roman"/>
            <w:noProof/>
            <w:webHidden/>
            <w:sz w:val="24"/>
            <w:szCs w:val="24"/>
          </w:rPr>
        </w:r>
        <w:r w:rsidR="00F86706" w:rsidRPr="00F86706">
          <w:rPr>
            <w:rFonts w:ascii="Times New Roman" w:hAnsi="Times New Roman"/>
            <w:noProof/>
            <w:webHidden/>
            <w:sz w:val="24"/>
            <w:szCs w:val="24"/>
          </w:rPr>
          <w:fldChar w:fldCharType="separate"/>
        </w:r>
        <w:r w:rsidR="00362D75">
          <w:rPr>
            <w:rFonts w:ascii="Times New Roman" w:hAnsi="Times New Roman"/>
            <w:noProof/>
            <w:webHidden/>
            <w:sz w:val="24"/>
            <w:szCs w:val="24"/>
          </w:rPr>
          <w:t>129</w:t>
        </w:r>
        <w:r w:rsidR="00F86706" w:rsidRPr="00F86706">
          <w:rPr>
            <w:rFonts w:ascii="Times New Roman" w:hAnsi="Times New Roman"/>
            <w:noProof/>
            <w:webHidden/>
            <w:sz w:val="24"/>
            <w:szCs w:val="24"/>
          </w:rPr>
          <w:fldChar w:fldCharType="end"/>
        </w:r>
      </w:hyperlink>
    </w:p>
    <w:p w14:paraId="6A1BBC5C" w14:textId="77777777" w:rsidR="00F86706" w:rsidRPr="00F86706" w:rsidRDefault="00E87B3D">
      <w:pPr>
        <w:pStyle w:val="TDC1"/>
        <w:tabs>
          <w:tab w:val="left" w:pos="660"/>
          <w:tab w:val="right" w:leader="dot" w:pos="8494"/>
        </w:tabs>
        <w:rPr>
          <w:rFonts w:eastAsiaTheme="minorEastAsia"/>
          <w:noProof/>
          <w:szCs w:val="24"/>
          <w:lang w:val="en-US" w:eastAsia="en-US"/>
        </w:rPr>
      </w:pPr>
      <w:hyperlink w:anchor="_Toc402878031" w:history="1">
        <w:r w:rsidR="00F86706" w:rsidRPr="00F86706">
          <w:rPr>
            <w:rStyle w:val="Hipervnculo"/>
            <w:noProof/>
            <w:szCs w:val="24"/>
          </w:rPr>
          <w:t>10</w:t>
        </w:r>
        <w:r w:rsidR="00F86706" w:rsidRPr="00F86706">
          <w:rPr>
            <w:rFonts w:eastAsiaTheme="minorEastAsia"/>
            <w:noProof/>
            <w:szCs w:val="24"/>
            <w:lang w:val="en-US" w:eastAsia="en-US"/>
          </w:rPr>
          <w:tab/>
        </w:r>
        <w:r w:rsidR="00F86706" w:rsidRPr="00F86706">
          <w:rPr>
            <w:rStyle w:val="Hipervnculo"/>
            <w:noProof/>
            <w:szCs w:val="24"/>
          </w:rPr>
          <w:t>Conclusiones</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_Toc402878031 \h </w:instrText>
        </w:r>
        <w:r w:rsidR="00F86706" w:rsidRPr="00F86706">
          <w:rPr>
            <w:noProof/>
            <w:webHidden/>
            <w:szCs w:val="24"/>
          </w:rPr>
        </w:r>
        <w:r w:rsidR="00F86706" w:rsidRPr="00F86706">
          <w:rPr>
            <w:noProof/>
            <w:webHidden/>
            <w:szCs w:val="24"/>
          </w:rPr>
          <w:fldChar w:fldCharType="separate"/>
        </w:r>
        <w:r w:rsidR="00362D75">
          <w:rPr>
            <w:noProof/>
            <w:webHidden/>
            <w:szCs w:val="24"/>
          </w:rPr>
          <w:t>131</w:t>
        </w:r>
        <w:r w:rsidR="00F86706" w:rsidRPr="00F86706">
          <w:rPr>
            <w:noProof/>
            <w:webHidden/>
            <w:szCs w:val="24"/>
          </w:rPr>
          <w:fldChar w:fldCharType="end"/>
        </w:r>
      </w:hyperlink>
    </w:p>
    <w:p w14:paraId="45160C42" w14:textId="77777777" w:rsidR="00F86706" w:rsidRPr="00F86706" w:rsidRDefault="00E87B3D">
      <w:pPr>
        <w:pStyle w:val="TDC1"/>
        <w:tabs>
          <w:tab w:val="left" w:pos="660"/>
          <w:tab w:val="right" w:leader="dot" w:pos="8494"/>
        </w:tabs>
        <w:rPr>
          <w:rFonts w:eastAsiaTheme="minorEastAsia"/>
          <w:noProof/>
          <w:szCs w:val="24"/>
          <w:lang w:val="en-US" w:eastAsia="en-US"/>
        </w:rPr>
      </w:pPr>
      <w:hyperlink w:anchor="_Toc402878032" w:history="1">
        <w:r w:rsidR="00F86706" w:rsidRPr="00F86706">
          <w:rPr>
            <w:rStyle w:val="Hipervnculo"/>
            <w:noProof/>
            <w:szCs w:val="24"/>
          </w:rPr>
          <w:t>11</w:t>
        </w:r>
        <w:r w:rsidR="00F86706" w:rsidRPr="00F86706">
          <w:rPr>
            <w:rFonts w:eastAsiaTheme="minorEastAsia"/>
            <w:noProof/>
            <w:szCs w:val="24"/>
            <w:lang w:val="en-US" w:eastAsia="en-US"/>
          </w:rPr>
          <w:tab/>
        </w:r>
        <w:r w:rsidR="00F86706" w:rsidRPr="00F86706">
          <w:rPr>
            <w:rStyle w:val="Hipervnculo"/>
            <w:noProof/>
            <w:szCs w:val="24"/>
          </w:rPr>
          <w:t>Bibliografía.</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_Toc402878032 \h </w:instrText>
        </w:r>
        <w:r w:rsidR="00F86706" w:rsidRPr="00F86706">
          <w:rPr>
            <w:noProof/>
            <w:webHidden/>
            <w:szCs w:val="24"/>
          </w:rPr>
        </w:r>
        <w:r w:rsidR="00F86706" w:rsidRPr="00F86706">
          <w:rPr>
            <w:noProof/>
            <w:webHidden/>
            <w:szCs w:val="24"/>
          </w:rPr>
          <w:fldChar w:fldCharType="separate"/>
        </w:r>
        <w:r w:rsidR="00362D75">
          <w:rPr>
            <w:noProof/>
            <w:webHidden/>
            <w:szCs w:val="24"/>
          </w:rPr>
          <w:t>135</w:t>
        </w:r>
        <w:r w:rsidR="00F86706" w:rsidRPr="00F86706">
          <w:rPr>
            <w:noProof/>
            <w:webHidden/>
            <w:szCs w:val="24"/>
          </w:rPr>
          <w:fldChar w:fldCharType="end"/>
        </w:r>
      </w:hyperlink>
    </w:p>
    <w:p w14:paraId="79E11CF6" w14:textId="77777777" w:rsidR="00F86706" w:rsidRPr="00F86706" w:rsidRDefault="00E87B3D">
      <w:pPr>
        <w:pStyle w:val="TDC1"/>
        <w:tabs>
          <w:tab w:val="left" w:pos="660"/>
          <w:tab w:val="right" w:leader="dot" w:pos="8494"/>
        </w:tabs>
        <w:rPr>
          <w:rFonts w:eastAsiaTheme="minorEastAsia"/>
          <w:noProof/>
          <w:szCs w:val="24"/>
          <w:lang w:val="en-US" w:eastAsia="en-US"/>
        </w:rPr>
      </w:pPr>
      <w:hyperlink w:anchor="_Toc402878033" w:history="1">
        <w:r w:rsidR="00F86706" w:rsidRPr="00F86706">
          <w:rPr>
            <w:rStyle w:val="Hipervnculo"/>
            <w:noProof/>
            <w:szCs w:val="24"/>
          </w:rPr>
          <w:t>12</w:t>
        </w:r>
        <w:r w:rsidR="00F86706" w:rsidRPr="00F86706">
          <w:rPr>
            <w:rFonts w:eastAsiaTheme="minorEastAsia"/>
            <w:noProof/>
            <w:szCs w:val="24"/>
            <w:lang w:val="en-US" w:eastAsia="en-US"/>
          </w:rPr>
          <w:tab/>
        </w:r>
        <w:r w:rsidR="00F86706" w:rsidRPr="00F86706">
          <w:rPr>
            <w:rStyle w:val="Hipervnculo"/>
            <w:noProof/>
            <w:szCs w:val="24"/>
          </w:rPr>
          <w:t>Anexos.</w:t>
        </w:r>
        <w:r w:rsidR="00F86706" w:rsidRPr="00F86706">
          <w:rPr>
            <w:noProof/>
            <w:webHidden/>
            <w:szCs w:val="24"/>
          </w:rPr>
          <w:tab/>
        </w:r>
        <w:r w:rsidR="00F86706" w:rsidRPr="00F86706">
          <w:rPr>
            <w:noProof/>
            <w:webHidden/>
            <w:szCs w:val="24"/>
          </w:rPr>
          <w:fldChar w:fldCharType="begin"/>
        </w:r>
        <w:r w:rsidR="00F86706" w:rsidRPr="00F86706">
          <w:rPr>
            <w:noProof/>
            <w:webHidden/>
            <w:szCs w:val="24"/>
          </w:rPr>
          <w:instrText xml:space="preserve"> PAGEREF _Toc402878033 \h </w:instrText>
        </w:r>
        <w:r w:rsidR="00F86706" w:rsidRPr="00F86706">
          <w:rPr>
            <w:noProof/>
            <w:webHidden/>
            <w:szCs w:val="24"/>
          </w:rPr>
        </w:r>
        <w:r w:rsidR="00F86706" w:rsidRPr="00F86706">
          <w:rPr>
            <w:noProof/>
            <w:webHidden/>
            <w:szCs w:val="24"/>
          </w:rPr>
          <w:fldChar w:fldCharType="separate"/>
        </w:r>
        <w:r w:rsidR="00362D75">
          <w:rPr>
            <w:noProof/>
            <w:webHidden/>
            <w:szCs w:val="24"/>
          </w:rPr>
          <w:t>140</w:t>
        </w:r>
        <w:r w:rsidR="00F86706" w:rsidRPr="00F86706">
          <w:rPr>
            <w:noProof/>
            <w:webHidden/>
            <w:szCs w:val="24"/>
          </w:rPr>
          <w:fldChar w:fldCharType="end"/>
        </w:r>
      </w:hyperlink>
    </w:p>
    <w:p w14:paraId="4C20F32A" w14:textId="77777777" w:rsidR="0008404A" w:rsidRDefault="0008404A" w:rsidP="0008404A">
      <w:pPr>
        <w:spacing w:after="160" w:line="360" w:lineRule="auto"/>
        <w:jc w:val="center"/>
        <w:rPr>
          <w:rFonts w:ascii="Times New Roman" w:hAnsi="Times New Roman"/>
          <w:sz w:val="24"/>
          <w:szCs w:val="24"/>
        </w:rPr>
      </w:pPr>
      <w:r w:rsidRPr="00F86706">
        <w:rPr>
          <w:rFonts w:ascii="Times New Roman" w:hAnsi="Times New Roman"/>
          <w:sz w:val="24"/>
          <w:szCs w:val="24"/>
        </w:rPr>
        <w:fldChar w:fldCharType="end"/>
      </w:r>
    </w:p>
    <w:p w14:paraId="271D7E62" w14:textId="77777777" w:rsidR="0008404A" w:rsidRDefault="0008404A">
      <w:pPr>
        <w:spacing w:after="160" w:line="259" w:lineRule="auto"/>
        <w:rPr>
          <w:rFonts w:ascii="Times New Roman" w:hAnsi="Times New Roman"/>
          <w:sz w:val="24"/>
          <w:szCs w:val="24"/>
        </w:rPr>
      </w:pPr>
      <w:r>
        <w:rPr>
          <w:rFonts w:ascii="Times New Roman" w:hAnsi="Times New Roman"/>
          <w:sz w:val="24"/>
          <w:szCs w:val="24"/>
        </w:rPr>
        <w:br w:type="page"/>
      </w:r>
    </w:p>
    <w:p w14:paraId="31862D33" w14:textId="77777777" w:rsidR="0008404A" w:rsidRPr="0008404A" w:rsidRDefault="0008404A" w:rsidP="0008404A">
      <w:pPr>
        <w:spacing w:after="160" w:line="360" w:lineRule="auto"/>
        <w:jc w:val="center"/>
        <w:rPr>
          <w:rFonts w:ascii="Times New Roman" w:hAnsi="Times New Roman"/>
          <w:b/>
          <w:noProof/>
          <w:sz w:val="24"/>
          <w:szCs w:val="24"/>
        </w:rPr>
      </w:pPr>
      <w:r w:rsidRPr="0008404A">
        <w:rPr>
          <w:rFonts w:ascii="Times New Roman" w:hAnsi="Times New Roman"/>
          <w:b/>
          <w:sz w:val="24"/>
          <w:szCs w:val="24"/>
        </w:rPr>
        <w:lastRenderedPageBreak/>
        <w:t>ÍNDICE DE TABLAS</w:t>
      </w:r>
      <w:r w:rsidRPr="0008404A">
        <w:rPr>
          <w:rFonts w:ascii="Times New Roman" w:hAnsi="Times New Roman"/>
          <w:b/>
          <w:sz w:val="24"/>
          <w:szCs w:val="24"/>
        </w:rPr>
        <w:fldChar w:fldCharType="begin"/>
      </w:r>
      <w:r w:rsidRPr="0008404A">
        <w:rPr>
          <w:rFonts w:ascii="Times New Roman" w:hAnsi="Times New Roman"/>
          <w:b/>
          <w:sz w:val="24"/>
          <w:szCs w:val="24"/>
        </w:rPr>
        <w:instrText xml:space="preserve"> TOC \h \z \c "Tabla" </w:instrText>
      </w:r>
      <w:r w:rsidRPr="0008404A">
        <w:rPr>
          <w:rFonts w:ascii="Times New Roman" w:hAnsi="Times New Roman"/>
          <w:b/>
          <w:sz w:val="24"/>
          <w:szCs w:val="24"/>
        </w:rPr>
        <w:fldChar w:fldCharType="separate"/>
      </w:r>
    </w:p>
    <w:p w14:paraId="0380CED4"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0" w:history="1">
        <w:r w:rsidR="0008404A" w:rsidRPr="0008404A">
          <w:rPr>
            <w:rStyle w:val="Hipervnculo"/>
            <w:rFonts w:ascii="Times New Roman" w:hAnsi="Times New Roman"/>
            <w:noProof/>
            <w:sz w:val="24"/>
            <w:szCs w:val="24"/>
          </w:rPr>
          <w:t>Tabla 1: Marco lógico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_Toc388485610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21</w:t>
        </w:r>
        <w:r w:rsidR="0008404A" w:rsidRPr="0008404A">
          <w:rPr>
            <w:rFonts w:ascii="Times New Roman" w:hAnsi="Times New Roman"/>
            <w:noProof/>
            <w:webHidden/>
            <w:sz w:val="24"/>
            <w:szCs w:val="24"/>
          </w:rPr>
          <w:fldChar w:fldCharType="end"/>
        </w:r>
      </w:hyperlink>
    </w:p>
    <w:p w14:paraId="7F8B518F"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1" w:history="1">
        <w:r w:rsidR="0008404A" w:rsidRPr="0008404A">
          <w:rPr>
            <w:rStyle w:val="Hipervnculo"/>
            <w:rFonts w:ascii="Times New Roman" w:hAnsi="Times New Roman"/>
            <w:noProof/>
            <w:sz w:val="24"/>
            <w:szCs w:val="24"/>
          </w:rPr>
          <w:t>Tabla 2: Tabla de amortización de créditos.</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_Toc388485611 \h </w:instrText>
        </w:r>
        <w:r w:rsidR="0008404A" w:rsidRPr="0008404A">
          <w:rPr>
            <w:rFonts w:ascii="Times New Roman" w:hAnsi="Times New Roman"/>
            <w:noProof/>
            <w:webHidden/>
            <w:sz w:val="24"/>
            <w:szCs w:val="24"/>
          </w:rPr>
          <w:fldChar w:fldCharType="separate"/>
        </w:r>
        <w:r w:rsidR="00362D75">
          <w:rPr>
            <w:rFonts w:ascii="Times New Roman" w:hAnsi="Times New Roman"/>
            <w:b/>
            <w:bCs/>
            <w:noProof/>
            <w:webHidden/>
            <w:sz w:val="24"/>
            <w:szCs w:val="24"/>
            <w:lang w:val="es-ES"/>
          </w:rPr>
          <w:t>¡Error! Marcador no definido.</w:t>
        </w:r>
        <w:r w:rsidR="0008404A" w:rsidRPr="0008404A">
          <w:rPr>
            <w:rFonts w:ascii="Times New Roman" w:hAnsi="Times New Roman"/>
            <w:noProof/>
            <w:webHidden/>
            <w:sz w:val="24"/>
            <w:szCs w:val="24"/>
          </w:rPr>
          <w:fldChar w:fldCharType="end"/>
        </w:r>
      </w:hyperlink>
    </w:p>
    <w:p w14:paraId="1EC4E425"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2" w:history="1">
        <w:r w:rsidR="0008404A" w:rsidRPr="0008404A">
          <w:rPr>
            <w:rStyle w:val="Hipervnculo"/>
            <w:rFonts w:ascii="Times New Roman" w:hAnsi="Times New Roman"/>
            <w:noProof/>
            <w:sz w:val="24"/>
            <w:szCs w:val="24"/>
          </w:rPr>
          <w:t>Tabla 3: Tabla de amortización de créditos.</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_Toc388485612 \h </w:instrText>
        </w:r>
        <w:r w:rsidR="0008404A" w:rsidRPr="0008404A">
          <w:rPr>
            <w:rFonts w:ascii="Times New Roman" w:hAnsi="Times New Roman"/>
            <w:noProof/>
            <w:webHidden/>
            <w:sz w:val="24"/>
            <w:szCs w:val="24"/>
          </w:rPr>
          <w:fldChar w:fldCharType="separate"/>
        </w:r>
        <w:r w:rsidR="00362D75">
          <w:rPr>
            <w:rFonts w:ascii="Times New Roman" w:hAnsi="Times New Roman"/>
            <w:b/>
            <w:bCs/>
            <w:noProof/>
            <w:webHidden/>
            <w:sz w:val="24"/>
            <w:szCs w:val="24"/>
            <w:lang w:val="es-ES"/>
          </w:rPr>
          <w:t>¡Error! Marcador no definido.</w:t>
        </w:r>
        <w:r w:rsidR="0008404A" w:rsidRPr="0008404A">
          <w:rPr>
            <w:rFonts w:ascii="Times New Roman" w:hAnsi="Times New Roman"/>
            <w:noProof/>
            <w:webHidden/>
            <w:sz w:val="24"/>
            <w:szCs w:val="24"/>
          </w:rPr>
          <w:fldChar w:fldCharType="end"/>
        </w:r>
      </w:hyperlink>
    </w:p>
    <w:p w14:paraId="02712966"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3" w:history="1">
        <w:r w:rsidR="0008404A" w:rsidRPr="0008404A">
          <w:rPr>
            <w:rStyle w:val="Hipervnculo"/>
            <w:rFonts w:ascii="Times New Roman" w:hAnsi="Times New Roman"/>
            <w:noProof/>
            <w:sz w:val="24"/>
            <w:szCs w:val="24"/>
          </w:rPr>
          <w:t>Tabla 4: Matriz EFI</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_Toc388485613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94</w:t>
        </w:r>
        <w:r w:rsidR="0008404A" w:rsidRPr="0008404A">
          <w:rPr>
            <w:rFonts w:ascii="Times New Roman" w:hAnsi="Times New Roman"/>
            <w:noProof/>
            <w:webHidden/>
            <w:sz w:val="24"/>
            <w:szCs w:val="24"/>
          </w:rPr>
          <w:fldChar w:fldCharType="end"/>
        </w:r>
      </w:hyperlink>
    </w:p>
    <w:p w14:paraId="4A4DEC3F"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4" w:history="1">
        <w:r w:rsidR="0008404A" w:rsidRPr="0008404A">
          <w:rPr>
            <w:rStyle w:val="Hipervnculo"/>
            <w:rFonts w:ascii="Times New Roman" w:hAnsi="Times New Roman"/>
            <w:noProof/>
            <w:sz w:val="24"/>
            <w:szCs w:val="24"/>
          </w:rPr>
          <w:t>Tabla 5: Matriz EFE</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_Toc388485614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95</w:t>
        </w:r>
        <w:r w:rsidR="0008404A" w:rsidRPr="0008404A">
          <w:rPr>
            <w:rFonts w:ascii="Times New Roman" w:hAnsi="Times New Roman"/>
            <w:noProof/>
            <w:webHidden/>
            <w:sz w:val="24"/>
            <w:szCs w:val="24"/>
          </w:rPr>
          <w:fldChar w:fldCharType="end"/>
        </w:r>
      </w:hyperlink>
    </w:p>
    <w:p w14:paraId="2A6CFD97"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5" w:history="1">
        <w:r w:rsidR="0008404A" w:rsidRPr="0008404A">
          <w:rPr>
            <w:rStyle w:val="Hipervnculo"/>
            <w:rFonts w:ascii="Times New Roman" w:hAnsi="Times New Roman"/>
            <w:noProof/>
            <w:sz w:val="24"/>
            <w:szCs w:val="24"/>
          </w:rPr>
          <w:t>Tabla 6: Planificación de animales</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_Toc388485615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110</w:t>
        </w:r>
        <w:r w:rsidR="0008404A" w:rsidRPr="0008404A">
          <w:rPr>
            <w:rFonts w:ascii="Times New Roman" w:hAnsi="Times New Roman"/>
            <w:noProof/>
            <w:webHidden/>
            <w:sz w:val="24"/>
            <w:szCs w:val="24"/>
          </w:rPr>
          <w:fldChar w:fldCharType="end"/>
        </w:r>
      </w:hyperlink>
    </w:p>
    <w:p w14:paraId="32494606"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6" w:history="1">
        <w:r w:rsidR="0008404A" w:rsidRPr="0008404A">
          <w:rPr>
            <w:rStyle w:val="Hipervnculo"/>
            <w:rFonts w:ascii="Times New Roman" w:hAnsi="Times New Roman"/>
            <w:noProof/>
            <w:sz w:val="24"/>
            <w:szCs w:val="24"/>
          </w:rPr>
          <w:t>Tabla 7: Cronograma</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_Toc388485616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121</w:t>
        </w:r>
        <w:r w:rsidR="0008404A" w:rsidRPr="0008404A">
          <w:rPr>
            <w:rFonts w:ascii="Times New Roman" w:hAnsi="Times New Roman"/>
            <w:noProof/>
            <w:webHidden/>
            <w:sz w:val="24"/>
            <w:szCs w:val="24"/>
          </w:rPr>
          <w:fldChar w:fldCharType="end"/>
        </w:r>
      </w:hyperlink>
    </w:p>
    <w:p w14:paraId="4010288D"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7" w:history="1">
        <w:r w:rsidR="0008404A" w:rsidRPr="0008404A">
          <w:rPr>
            <w:rStyle w:val="Hipervnculo"/>
            <w:rFonts w:ascii="Times New Roman" w:hAnsi="Times New Roman"/>
            <w:noProof/>
            <w:sz w:val="24"/>
            <w:szCs w:val="24"/>
          </w:rPr>
          <w:t>Tabla 8:</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_Toc388485617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124</w:t>
        </w:r>
        <w:r w:rsidR="0008404A" w:rsidRPr="0008404A">
          <w:rPr>
            <w:rFonts w:ascii="Times New Roman" w:hAnsi="Times New Roman"/>
            <w:noProof/>
            <w:webHidden/>
            <w:sz w:val="24"/>
            <w:szCs w:val="24"/>
          </w:rPr>
          <w:fldChar w:fldCharType="end"/>
        </w:r>
      </w:hyperlink>
    </w:p>
    <w:p w14:paraId="46F070EE"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8" w:history="1">
        <w:r w:rsidR="0008404A" w:rsidRPr="0008404A">
          <w:rPr>
            <w:rStyle w:val="Hipervnculo"/>
            <w:rFonts w:ascii="Times New Roman" w:hAnsi="Times New Roman"/>
            <w:noProof/>
            <w:sz w:val="24"/>
            <w:szCs w:val="24"/>
          </w:rPr>
          <w:t>Tabla 9: Estructura de costo de Ganaderos</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_Toc388485618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126</w:t>
        </w:r>
        <w:r w:rsidR="0008404A" w:rsidRPr="0008404A">
          <w:rPr>
            <w:rFonts w:ascii="Times New Roman" w:hAnsi="Times New Roman"/>
            <w:noProof/>
            <w:webHidden/>
            <w:sz w:val="24"/>
            <w:szCs w:val="24"/>
          </w:rPr>
          <w:fldChar w:fldCharType="end"/>
        </w:r>
      </w:hyperlink>
    </w:p>
    <w:p w14:paraId="11292DC9"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19" w:history="1">
        <w:r w:rsidR="0008404A" w:rsidRPr="0008404A">
          <w:rPr>
            <w:rStyle w:val="Hipervnculo"/>
            <w:rFonts w:ascii="Times New Roman" w:hAnsi="Times New Roman"/>
            <w:noProof/>
            <w:sz w:val="24"/>
            <w:szCs w:val="24"/>
          </w:rPr>
          <w:t>Tabla 10: Exportaciones colombianas de Bovinos y carne bovina 2005 – 2012 (noviembre)</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_Toc388485619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126</w:t>
        </w:r>
        <w:r w:rsidR="0008404A" w:rsidRPr="0008404A">
          <w:rPr>
            <w:rFonts w:ascii="Times New Roman" w:hAnsi="Times New Roman"/>
            <w:noProof/>
            <w:webHidden/>
            <w:sz w:val="24"/>
            <w:szCs w:val="24"/>
          </w:rPr>
          <w:fldChar w:fldCharType="end"/>
        </w:r>
      </w:hyperlink>
    </w:p>
    <w:p w14:paraId="73CE2AE5" w14:textId="77777777" w:rsidR="0008404A" w:rsidRPr="0008404A" w:rsidRDefault="00E87B3D" w:rsidP="0008404A">
      <w:pPr>
        <w:pStyle w:val="Tabladeilustraciones"/>
        <w:tabs>
          <w:tab w:val="right" w:leader="dot" w:pos="8494"/>
        </w:tabs>
        <w:spacing w:line="360" w:lineRule="auto"/>
        <w:rPr>
          <w:rFonts w:ascii="Times New Roman" w:hAnsi="Times New Roman"/>
          <w:noProof/>
          <w:sz w:val="24"/>
          <w:szCs w:val="24"/>
        </w:rPr>
      </w:pPr>
      <w:hyperlink w:anchor="_Toc388485620" w:history="1">
        <w:r w:rsidR="0008404A" w:rsidRPr="0008404A">
          <w:rPr>
            <w:rStyle w:val="Hipervnculo"/>
            <w:rFonts w:ascii="Times New Roman" w:hAnsi="Times New Roman"/>
            <w:noProof/>
            <w:sz w:val="24"/>
            <w:szCs w:val="24"/>
          </w:rPr>
          <w:t>Tabla 11: Orientación del hato  Colombiano  por actividad Ganadera</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_Toc388485620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127</w:t>
        </w:r>
        <w:r w:rsidR="0008404A" w:rsidRPr="0008404A">
          <w:rPr>
            <w:rFonts w:ascii="Times New Roman" w:hAnsi="Times New Roman"/>
            <w:noProof/>
            <w:webHidden/>
            <w:sz w:val="24"/>
            <w:szCs w:val="24"/>
          </w:rPr>
          <w:fldChar w:fldCharType="end"/>
        </w:r>
      </w:hyperlink>
    </w:p>
    <w:p w14:paraId="475079D8" w14:textId="77777777" w:rsidR="0008404A" w:rsidRDefault="0008404A" w:rsidP="0008404A">
      <w:pPr>
        <w:spacing w:after="160" w:line="360" w:lineRule="auto"/>
        <w:rPr>
          <w:rFonts w:ascii="Times New Roman" w:hAnsi="Times New Roman"/>
          <w:sz w:val="24"/>
          <w:szCs w:val="24"/>
        </w:rPr>
      </w:pPr>
      <w:r w:rsidRPr="0008404A">
        <w:rPr>
          <w:rFonts w:ascii="Times New Roman" w:hAnsi="Times New Roman"/>
          <w:sz w:val="24"/>
          <w:szCs w:val="24"/>
        </w:rPr>
        <w:fldChar w:fldCharType="end"/>
      </w:r>
    </w:p>
    <w:p w14:paraId="755F279C" w14:textId="77777777" w:rsidR="0008404A" w:rsidRDefault="0008404A">
      <w:pPr>
        <w:spacing w:after="160" w:line="259" w:lineRule="auto"/>
        <w:rPr>
          <w:rFonts w:ascii="Times New Roman" w:hAnsi="Times New Roman"/>
          <w:b/>
          <w:sz w:val="24"/>
          <w:szCs w:val="24"/>
        </w:rPr>
      </w:pPr>
      <w:r>
        <w:rPr>
          <w:rFonts w:ascii="Times New Roman" w:hAnsi="Times New Roman"/>
          <w:b/>
          <w:sz w:val="24"/>
          <w:szCs w:val="24"/>
        </w:rPr>
        <w:br w:type="page"/>
      </w:r>
    </w:p>
    <w:p w14:paraId="5E7F8B33" w14:textId="77777777" w:rsidR="0008404A" w:rsidRDefault="0008404A" w:rsidP="0008404A">
      <w:pPr>
        <w:spacing w:after="160" w:line="360" w:lineRule="auto"/>
        <w:jc w:val="center"/>
        <w:rPr>
          <w:rFonts w:ascii="Times New Roman" w:hAnsi="Times New Roman"/>
          <w:b/>
          <w:sz w:val="24"/>
          <w:szCs w:val="24"/>
        </w:rPr>
      </w:pPr>
      <w:r w:rsidRPr="0008404A">
        <w:rPr>
          <w:rFonts w:ascii="Times New Roman" w:hAnsi="Times New Roman"/>
          <w:b/>
          <w:sz w:val="24"/>
          <w:szCs w:val="24"/>
        </w:rPr>
        <w:lastRenderedPageBreak/>
        <w:t xml:space="preserve">ÍNDICE DE FIGURAS </w:t>
      </w:r>
    </w:p>
    <w:p w14:paraId="5E0C035C" w14:textId="77777777" w:rsidR="0008404A" w:rsidRPr="0008404A" w:rsidRDefault="0008404A"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r w:rsidRPr="0008404A">
        <w:rPr>
          <w:rFonts w:ascii="Times New Roman" w:hAnsi="Times New Roman"/>
          <w:b/>
          <w:sz w:val="24"/>
          <w:szCs w:val="24"/>
        </w:rPr>
        <w:fldChar w:fldCharType="begin"/>
      </w:r>
      <w:r w:rsidRPr="0008404A">
        <w:rPr>
          <w:rFonts w:ascii="Times New Roman" w:hAnsi="Times New Roman"/>
          <w:b/>
          <w:sz w:val="24"/>
          <w:szCs w:val="24"/>
        </w:rPr>
        <w:instrText xml:space="preserve"> TOC \h \z \c "Figura" </w:instrText>
      </w:r>
      <w:r w:rsidRPr="0008404A">
        <w:rPr>
          <w:rFonts w:ascii="Times New Roman" w:hAnsi="Times New Roman"/>
          <w:b/>
          <w:sz w:val="24"/>
          <w:szCs w:val="24"/>
        </w:rPr>
        <w:fldChar w:fldCharType="separate"/>
      </w:r>
      <w:hyperlink r:id="rId8" w:anchor="_Toc388485621" w:history="1">
        <w:r w:rsidRPr="0008404A">
          <w:rPr>
            <w:rStyle w:val="Hipervnculo"/>
            <w:rFonts w:ascii="Times New Roman" w:hAnsi="Times New Roman"/>
            <w:noProof/>
            <w:sz w:val="24"/>
            <w:szCs w:val="24"/>
          </w:rPr>
          <w:t>Figura 1: Salida de Bovinos con principales destinos</w:t>
        </w:r>
        <w:r w:rsidRPr="0008404A">
          <w:rPr>
            <w:rFonts w:ascii="Times New Roman" w:hAnsi="Times New Roman"/>
            <w:noProof/>
            <w:webHidden/>
            <w:sz w:val="24"/>
            <w:szCs w:val="24"/>
          </w:rPr>
          <w:tab/>
        </w:r>
        <w:r w:rsidRPr="0008404A">
          <w:rPr>
            <w:rFonts w:ascii="Times New Roman" w:hAnsi="Times New Roman"/>
            <w:noProof/>
            <w:webHidden/>
            <w:sz w:val="24"/>
            <w:szCs w:val="24"/>
          </w:rPr>
          <w:fldChar w:fldCharType="begin"/>
        </w:r>
        <w:r w:rsidRPr="0008404A">
          <w:rPr>
            <w:rFonts w:ascii="Times New Roman" w:hAnsi="Times New Roman"/>
            <w:noProof/>
            <w:webHidden/>
            <w:sz w:val="24"/>
            <w:szCs w:val="24"/>
          </w:rPr>
          <w:instrText xml:space="preserve"> PAGEREF _Toc388485621 \h </w:instrText>
        </w:r>
        <w:r w:rsidRPr="0008404A">
          <w:rPr>
            <w:rFonts w:ascii="Times New Roman" w:hAnsi="Times New Roman"/>
            <w:noProof/>
            <w:webHidden/>
            <w:sz w:val="24"/>
            <w:szCs w:val="24"/>
          </w:rPr>
        </w:r>
        <w:r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128</w:t>
        </w:r>
        <w:r w:rsidRPr="0008404A">
          <w:rPr>
            <w:rFonts w:ascii="Times New Roman" w:hAnsi="Times New Roman"/>
            <w:noProof/>
            <w:webHidden/>
            <w:sz w:val="24"/>
            <w:szCs w:val="24"/>
          </w:rPr>
          <w:fldChar w:fldCharType="end"/>
        </w:r>
      </w:hyperlink>
    </w:p>
    <w:p w14:paraId="0DE9C67A"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r:id="rId9" w:anchor="_Toc388485622" w:history="1">
        <w:r w:rsidR="0008404A" w:rsidRPr="0008404A">
          <w:rPr>
            <w:rStyle w:val="Hipervnculo"/>
            <w:rFonts w:ascii="Times New Roman" w:hAnsi="Times New Roman"/>
            <w:noProof/>
            <w:sz w:val="24"/>
            <w:szCs w:val="24"/>
          </w:rPr>
          <w:t>Figura 2: Orientación al Hato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_Toc388485622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129</w:t>
        </w:r>
        <w:r w:rsidR="0008404A" w:rsidRPr="0008404A">
          <w:rPr>
            <w:rFonts w:ascii="Times New Roman" w:hAnsi="Times New Roman"/>
            <w:noProof/>
            <w:webHidden/>
            <w:sz w:val="24"/>
            <w:szCs w:val="24"/>
          </w:rPr>
          <w:fldChar w:fldCharType="end"/>
        </w:r>
      </w:hyperlink>
    </w:p>
    <w:p w14:paraId="5C6FF8EE"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r:id="rId10" w:anchor="_Toc388485623" w:history="1">
        <w:r w:rsidR="0008404A" w:rsidRPr="0008404A">
          <w:rPr>
            <w:rStyle w:val="Hipervnculo"/>
            <w:rFonts w:ascii="Times New Roman" w:hAnsi="Times New Roman"/>
            <w:noProof/>
            <w:sz w:val="24"/>
            <w:szCs w:val="24"/>
          </w:rPr>
          <w:t>Figura 3: Participación Porcentual dentro del PIB Agropecuario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_Toc388485623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130</w:t>
        </w:r>
        <w:r w:rsidR="0008404A" w:rsidRPr="0008404A">
          <w:rPr>
            <w:rFonts w:ascii="Times New Roman" w:hAnsi="Times New Roman"/>
            <w:noProof/>
            <w:webHidden/>
            <w:sz w:val="24"/>
            <w:szCs w:val="24"/>
          </w:rPr>
          <w:fldChar w:fldCharType="end"/>
        </w:r>
      </w:hyperlink>
    </w:p>
    <w:p w14:paraId="4EADAEA8" w14:textId="77777777" w:rsidR="0008404A" w:rsidRPr="0008404A" w:rsidRDefault="0008404A" w:rsidP="0008404A">
      <w:pPr>
        <w:spacing w:after="160" w:line="360" w:lineRule="auto"/>
        <w:jc w:val="center"/>
        <w:rPr>
          <w:rFonts w:ascii="Times New Roman" w:hAnsi="Times New Roman"/>
          <w:b/>
          <w:sz w:val="24"/>
          <w:szCs w:val="24"/>
        </w:rPr>
      </w:pPr>
      <w:r w:rsidRPr="0008404A">
        <w:rPr>
          <w:rFonts w:ascii="Times New Roman" w:hAnsi="Times New Roman"/>
          <w:b/>
          <w:sz w:val="24"/>
          <w:szCs w:val="24"/>
        </w:rPr>
        <w:fldChar w:fldCharType="end"/>
      </w:r>
    </w:p>
    <w:p w14:paraId="781247F5" w14:textId="77777777" w:rsidR="0008404A" w:rsidRDefault="0008404A" w:rsidP="0008404A">
      <w:pPr>
        <w:spacing w:after="160" w:line="360" w:lineRule="auto"/>
        <w:rPr>
          <w:rFonts w:ascii="Times New Roman" w:hAnsi="Times New Roman"/>
          <w:sz w:val="24"/>
          <w:szCs w:val="24"/>
        </w:rPr>
      </w:pPr>
    </w:p>
    <w:p w14:paraId="705F758A" w14:textId="77777777" w:rsidR="0008404A" w:rsidRDefault="0008404A">
      <w:pPr>
        <w:spacing w:after="160" w:line="259" w:lineRule="auto"/>
        <w:rPr>
          <w:rFonts w:ascii="Times New Roman" w:hAnsi="Times New Roman"/>
          <w:b/>
          <w:sz w:val="24"/>
          <w:szCs w:val="24"/>
        </w:rPr>
      </w:pPr>
      <w:r>
        <w:rPr>
          <w:rFonts w:ascii="Times New Roman" w:hAnsi="Times New Roman"/>
          <w:b/>
          <w:sz w:val="24"/>
          <w:szCs w:val="24"/>
        </w:rPr>
        <w:br w:type="page"/>
      </w:r>
    </w:p>
    <w:p w14:paraId="192D32EF" w14:textId="77777777" w:rsidR="0008404A" w:rsidRPr="0008404A" w:rsidRDefault="0008404A" w:rsidP="0008404A">
      <w:pPr>
        <w:spacing w:after="160" w:line="360" w:lineRule="auto"/>
        <w:jc w:val="center"/>
        <w:rPr>
          <w:rFonts w:ascii="Times New Roman" w:hAnsi="Times New Roman"/>
          <w:b/>
          <w:sz w:val="24"/>
          <w:szCs w:val="24"/>
        </w:rPr>
      </w:pPr>
      <w:r w:rsidRPr="0008404A">
        <w:rPr>
          <w:rFonts w:ascii="Times New Roman" w:hAnsi="Times New Roman"/>
          <w:b/>
          <w:sz w:val="24"/>
          <w:szCs w:val="24"/>
        </w:rPr>
        <w:lastRenderedPageBreak/>
        <w:t xml:space="preserve">ÍNDICE DE CUADROS </w:t>
      </w:r>
    </w:p>
    <w:p w14:paraId="7607C1C7" w14:textId="77777777" w:rsidR="0008404A" w:rsidRPr="0008404A" w:rsidRDefault="0008404A"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r>
        <w:rPr>
          <w:rFonts w:ascii="Times New Roman" w:hAnsi="Times New Roman"/>
          <w:sz w:val="24"/>
          <w:szCs w:val="24"/>
        </w:rPr>
        <w:fldChar w:fldCharType="begin"/>
      </w:r>
      <w:r>
        <w:rPr>
          <w:rFonts w:ascii="Times New Roman" w:hAnsi="Times New Roman"/>
          <w:sz w:val="24"/>
          <w:szCs w:val="24"/>
        </w:rPr>
        <w:instrText xml:space="preserve"> TOC \h \z \c "Cuadro" </w:instrText>
      </w:r>
      <w:r>
        <w:rPr>
          <w:rFonts w:ascii="Times New Roman" w:hAnsi="Times New Roman"/>
          <w:sz w:val="24"/>
          <w:szCs w:val="24"/>
        </w:rPr>
        <w:fldChar w:fldCharType="separate"/>
      </w:r>
      <w:hyperlink w:anchor="_Toc388485666" w:history="1">
        <w:r w:rsidRPr="0008404A">
          <w:rPr>
            <w:rStyle w:val="Hipervnculo"/>
            <w:rFonts w:ascii="Times New Roman" w:hAnsi="Times New Roman"/>
            <w:b/>
            <w:noProof/>
            <w:sz w:val="24"/>
            <w:szCs w:val="24"/>
          </w:rPr>
          <w:t>Cuadro 1:</w:t>
        </w:r>
        <w:r w:rsidRPr="0008404A">
          <w:rPr>
            <w:rStyle w:val="Hipervnculo"/>
            <w:rFonts w:ascii="Times New Roman" w:hAnsi="Times New Roman"/>
            <w:noProof/>
            <w:sz w:val="24"/>
            <w:szCs w:val="24"/>
          </w:rPr>
          <w:t xml:space="preserve"> </w:t>
        </w:r>
        <w:r w:rsidRPr="0008404A">
          <w:rPr>
            <w:rStyle w:val="Hipervnculo"/>
            <w:rFonts w:ascii="Times New Roman" w:hAnsi="Times New Roman"/>
            <w:bCs/>
            <w:noProof/>
            <w:sz w:val="24"/>
            <w:szCs w:val="24"/>
            <w:lang w:val="es-ES"/>
          </w:rPr>
          <w:t>Valores promedios de rendimiento, análisis bromatológico y DIVMS del pasto Estrella (</w:t>
        </w:r>
        <w:r w:rsidRPr="0008404A">
          <w:rPr>
            <w:rStyle w:val="Hipervnculo"/>
            <w:rFonts w:ascii="Times New Roman" w:hAnsi="Times New Roman"/>
            <w:bCs/>
            <w:i/>
            <w:iCs/>
            <w:noProof/>
            <w:sz w:val="24"/>
            <w:szCs w:val="24"/>
            <w:lang w:val="es-ES"/>
          </w:rPr>
          <w:t>Cynodon nlemfuensis</w:t>
        </w:r>
        <w:r w:rsidRPr="0008404A">
          <w:rPr>
            <w:rStyle w:val="Hipervnculo"/>
            <w:rFonts w:ascii="Times New Roman" w:hAnsi="Times New Roman"/>
            <w:bCs/>
            <w:noProof/>
            <w:sz w:val="24"/>
            <w:szCs w:val="24"/>
            <w:lang w:val="es-ES"/>
          </w:rPr>
          <w:t>), para los diferentes tratamientos, en tres fincas evaluadas.</w:t>
        </w:r>
        <w:r w:rsidRPr="0008404A">
          <w:rPr>
            <w:rFonts w:ascii="Times New Roman" w:hAnsi="Times New Roman"/>
            <w:noProof/>
            <w:webHidden/>
            <w:sz w:val="24"/>
            <w:szCs w:val="24"/>
          </w:rPr>
          <w:tab/>
        </w:r>
        <w:r w:rsidRPr="0008404A">
          <w:rPr>
            <w:rFonts w:ascii="Times New Roman" w:hAnsi="Times New Roman"/>
            <w:noProof/>
            <w:webHidden/>
            <w:sz w:val="24"/>
            <w:szCs w:val="24"/>
          </w:rPr>
          <w:fldChar w:fldCharType="begin"/>
        </w:r>
        <w:r w:rsidRPr="0008404A">
          <w:rPr>
            <w:rFonts w:ascii="Times New Roman" w:hAnsi="Times New Roman"/>
            <w:noProof/>
            <w:webHidden/>
            <w:sz w:val="24"/>
            <w:szCs w:val="24"/>
          </w:rPr>
          <w:instrText xml:space="preserve"> PAGEREF _Toc388485666 \h </w:instrText>
        </w:r>
        <w:r w:rsidRPr="0008404A">
          <w:rPr>
            <w:rFonts w:ascii="Times New Roman" w:hAnsi="Times New Roman"/>
            <w:noProof/>
            <w:webHidden/>
            <w:sz w:val="24"/>
            <w:szCs w:val="24"/>
          </w:rPr>
        </w:r>
        <w:r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79</w:t>
        </w:r>
        <w:r w:rsidRPr="0008404A">
          <w:rPr>
            <w:rFonts w:ascii="Times New Roman" w:hAnsi="Times New Roman"/>
            <w:noProof/>
            <w:webHidden/>
            <w:sz w:val="24"/>
            <w:szCs w:val="24"/>
          </w:rPr>
          <w:fldChar w:fldCharType="end"/>
        </w:r>
      </w:hyperlink>
    </w:p>
    <w:p w14:paraId="22A1F006"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667" w:history="1">
        <w:r w:rsidR="0008404A" w:rsidRPr="0008404A">
          <w:rPr>
            <w:rStyle w:val="Hipervnculo"/>
            <w:rFonts w:ascii="Times New Roman" w:hAnsi="Times New Roman"/>
            <w:b/>
            <w:noProof/>
            <w:sz w:val="24"/>
            <w:szCs w:val="24"/>
          </w:rPr>
          <w:t>Cuadro 2:</w:t>
        </w:r>
        <w:r w:rsidR="0008404A" w:rsidRPr="0008404A">
          <w:rPr>
            <w:rStyle w:val="Hipervnculo"/>
            <w:rFonts w:ascii="Times New Roman" w:hAnsi="Times New Roman"/>
            <w:noProof/>
            <w:sz w:val="24"/>
            <w:szCs w:val="24"/>
          </w:rPr>
          <w:t xml:space="preserve"> </w:t>
        </w:r>
        <w:r w:rsidR="0008404A" w:rsidRPr="0008404A">
          <w:rPr>
            <w:rStyle w:val="Hipervnculo"/>
            <w:rFonts w:ascii="Times New Roman" w:hAnsi="Times New Roman"/>
            <w:bCs/>
            <w:noProof/>
            <w:sz w:val="24"/>
            <w:szCs w:val="24"/>
            <w:lang w:val="es-ES"/>
          </w:rPr>
          <w:t>Valores promedios de altura (cm), cobertura (%) y malezas presentes (%) del pasto estrella (</w:t>
        </w:r>
        <w:r w:rsidR="0008404A" w:rsidRPr="0008404A">
          <w:rPr>
            <w:rStyle w:val="Hipervnculo"/>
            <w:rFonts w:ascii="Times New Roman" w:hAnsi="Times New Roman"/>
            <w:bCs/>
            <w:i/>
            <w:iCs/>
            <w:noProof/>
            <w:sz w:val="24"/>
            <w:szCs w:val="24"/>
            <w:lang w:val="es-ES"/>
          </w:rPr>
          <w:t>Cynnodon nlemfuensis</w:t>
        </w:r>
        <w:r w:rsidR="0008404A" w:rsidRPr="0008404A">
          <w:rPr>
            <w:rStyle w:val="Hipervnculo"/>
            <w:rFonts w:ascii="Times New Roman" w:hAnsi="Times New Roman"/>
            <w:bCs/>
            <w:noProof/>
            <w:sz w:val="24"/>
            <w:szCs w:val="24"/>
            <w:lang w:val="es-ES"/>
          </w:rPr>
          <w:t>), para los diferentes tratamientos.</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_Toc388485667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79</w:t>
        </w:r>
        <w:r w:rsidR="0008404A" w:rsidRPr="0008404A">
          <w:rPr>
            <w:rFonts w:ascii="Times New Roman" w:hAnsi="Times New Roman"/>
            <w:noProof/>
            <w:webHidden/>
            <w:sz w:val="24"/>
            <w:szCs w:val="24"/>
          </w:rPr>
          <w:fldChar w:fldCharType="end"/>
        </w:r>
      </w:hyperlink>
    </w:p>
    <w:p w14:paraId="3981CC0E"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668" w:history="1">
        <w:r w:rsidR="0008404A" w:rsidRPr="0008404A">
          <w:rPr>
            <w:rStyle w:val="Hipervnculo"/>
            <w:rFonts w:ascii="Times New Roman" w:hAnsi="Times New Roman"/>
            <w:b/>
            <w:noProof/>
            <w:sz w:val="24"/>
            <w:szCs w:val="24"/>
          </w:rPr>
          <w:t>Cuadro 3:</w:t>
        </w:r>
        <w:r w:rsidR="0008404A" w:rsidRPr="0008404A">
          <w:rPr>
            <w:rStyle w:val="Hipervnculo"/>
            <w:rFonts w:ascii="Times New Roman" w:hAnsi="Times New Roman"/>
            <w:noProof/>
            <w:sz w:val="24"/>
            <w:szCs w:val="24"/>
          </w:rPr>
          <w:t xml:space="preserve"> Composición Proximal Del Botón de oro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_Toc388485668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83</w:t>
        </w:r>
        <w:r w:rsidR="0008404A" w:rsidRPr="0008404A">
          <w:rPr>
            <w:rFonts w:ascii="Times New Roman" w:hAnsi="Times New Roman"/>
            <w:noProof/>
            <w:webHidden/>
            <w:sz w:val="24"/>
            <w:szCs w:val="24"/>
          </w:rPr>
          <w:fldChar w:fldCharType="end"/>
        </w:r>
      </w:hyperlink>
    </w:p>
    <w:p w14:paraId="437DFF91"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669" w:history="1">
        <w:r w:rsidR="0008404A" w:rsidRPr="0008404A">
          <w:rPr>
            <w:rStyle w:val="Hipervnculo"/>
            <w:rFonts w:ascii="Times New Roman" w:hAnsi="Times New Roman"/>
            <w:b/>
            <w:noProof/>
            <w:sz w:val="24"/>
            <w:szCs w:val="24"/>
          </w:rPr>
          <w:t>Cuadro 4</w:t>
        </w:r>
        <w:r w:rsidR="0008404A" w:rsidRPr="0008404A">
          <w:rPr>
            <w:rStyle w:val="Hipervnculo"/>
            <w:rFonts w:ascii="Times New Roman" w:hAnsi="Times New Roman"/>
            <w:noProof/>
            <w:sz w:val="24"/>
            <w:szCs w:val="24"/>
          </w:rPr>
          <w:t>: Composición Proximal Del Nacedero.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_Toc388485669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84</w:t>
        </w:r>
        <w:r w:rsidR="0008404A" w:rsidRPr="0008404A">
          <w:rPr>
            <w:rFonts w:ascii="Times New Roman" w:hAnsi="Times New Roman"/>
            <w:noProof/>
            <w:webHidden/>
            <w:sz w:val="24"/>
            <w:szCs w:val="24"/>
          </w:rPr>
          <w:fldChar w:fldCharType="end"/>
        </w:r>
      </w:hyperlink>
    </w:p>
    <w:p w14:paraId="53C22648"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670" w:history="1">
        <w:r w:rsidR="0008404A" w:rsidRPr="0008404A">
          <w:rPr>
            <w:rStyle w:val="Hipervnculo"/>
            <w:rFonts w:ascii="Times New Roman" w:hAnsi="Times New Roman"/>
            <w:b/>
            <w:noProof/>
            <w:sz w:val="24"/>
            <w:szCs w:val="24"/>
          </w:rPr>
          <w:t xml:space="preserve">Cuadro 5: </w:t>
        </w:r>
        <w:r w:rsidR="0008404A" w:rsidRPr="0008404A">
          <w:rPr>
            <w:rStyle w:val="Hipervnculo"/>
            <w:rFonts w:ascii="Times New Roman" w:hAnsi="Times New Roman"/>
            <w:noProof/>
            <w:sz w:val="24"/>
            <w:szCs w:val="24"/>
          </w:rPr>
          <w:t>Composición Proximal Del Nacedero.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_Toc388485670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84</w:t>
        </w:r>
        <w:r w:rsidR="0008404A" w:rsidRPr="0008404A">
          <w:rPr>
            <w:rFonts w:ascii="Times New Roman" w:hAnsi="Times New Roman"/>
            <w:noProof/>
            <w:webHidden/>
            <w:sz w:val="24"/>
            <w:szCs w:val="24"/>
          </w:rPr>
          <w:fldChar w:fldCharType="end"/>
        </w:r>
      </w:hyperlink>
    </w:p>
    <w:p w14:paraId="5A43725E"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671" w:history="1">
        <w:r w:rsidR="0008404A" w:rsidRPr="0008404A">
          <w:rPr>
            <w:rStyle w:val="Hipervnculo"/>
            <w:rFonts w:ascii="Times New Roman" w:hAnsi="Times New Roman"/>
            <w:b/>
            <w:noProof/>
            <w:sz w:val="24"/>
            <w:szCs w:val="24"/>
          </w:rPr>
          <w:t>Cuadro 6:</w:t>
        </w:r>
        <w:r w:rsidR="0008404A" w:rsidRPr="0008404A">
          <w:rPr>
            <w:rStyle w:val="Hipervnculo"/>
            <w:rFonts w:ascii="Times New Roman" w:hAnsi="Times New Roman"/>
            <w:noProof/>
            <w:sz w:val="24"/>
            <w:szCs w:val="24"/>
          </w:rPr>
          <w:t xml:space="preserve"> Biomasa esperada</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_Toc388485671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105</w:t>
        </w:r>
        <w:r w:rsidR="0008404A" w:rsidRPr="0008404A">
          <w:rPr>
            <w:rFonts w:ascii="Times New Roman" w:hAnsi="Times New Roman"/>
            <w:noProof/>
            <w:webHidden/>
            <w:sz w:val="24"/>
            <w:szCs w:val="24"/>
          </w:rPr>
          <w:fldChar w:fldCharType="end"/>
        </w:r>
      </w:hyperlink>
    </w:p>
    <w:p w14:paraId="688774A9" w14:textId="77777777" w:rsidR="0008404A" w:rsidRDefault="00E87B3D" w:rsidP="0008404A">
      <w:pPr>
        <w:pStyle w:val="Tabladeilustraciones"/>
        <w:tabs>
          <w:tab w:val="right" w:leader="dot" w:pos="8494"/>
        </w:tabs>
        <w:spacing w:line="360" w:lineRule="auto"/>
        <w:rPr>
          <w:rFonts w:asciiTheme="minorHAnsi" w:eastAsiaTheme="minorEastAsia" w:hAnsiTheme="minorHAnsi" w:cstheme="minorBidi"/>
          <w:noProof/>
          <w:lang w:eastAsia="es-CO"/>
        </w:rPr>
      </w:pPr>
      <w:hyperlink w:anchor="_Toc388485672" w:history="1">
        <w:r w:rsidR="0008404A" w:rsidRPr="0008404A">
          <w:rPr>
            <w:rStyle w:val="Hipervnculo"/>
            <w:rFonts w:ascii="Times New Roman" w:hAnsi="Times New Roman"/>
            <w:b/>
            <w:noProof/>
            <w:sz w:val="24"/>
            <w:szCs w:val="24"/>
          </w:rPr>
          <w:t xml:space="preserve">Cuadro 7: </w:t>
        </w:r>
        <w:r w:rsidR="0008404A" w:rsidRPr="0008404A">
          <w:rPr>
            <w:rStyle w:val="Hipervnculo"/>
            <w:rFonts w:ascii="Times New Roman" w:hAnsi="Times New Roman"/>
            <w:noProof/>
            <w:sz w:val="24"/>
            <w:szCs w:val="24"/>
          </w:rPr>
          <w:t>Carga Animal</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_Toc388485672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109</w:t>
        </w:r>
        <w:r w:rsidR="0008404A" w:rsidRPr="0008404A">
          <w:rPr>
            <w:rFonts w:ascii="Times New Roman" w:hAnsi="Times New Roman"/>
            <w:noProof/>
            <w:webHidden/>
            <w:sz w:val="24"/>
            <w:szCs w:val="24"/>
          </w:rPr>
          <w:fldChar w:fldCharType="end"/>
        </w:r>
      </w:hyperlink>
    </w:p>
    <w:p w14:paraId="2F93628B" w14:textId="77777777" w:rsidR="0008404A" w:rsidRDefault="0008404A" w:rsidP="0008404A">
      <w:pPr>
        <w:spacing w:after="160" w:line="360" w:lineRule="auto"/>
        <w:rPr>
          <w:rFonts w:ascii="Times New Roman" w:hAnsi="Times New Roman"/>
          <w:sz w:val="24"/>
          <w:szCs w:val="24"/>
        </w:rPr>
      </w:pPr>
      <w:r>
        <w:rPr>
          <w:rFonts w:ascii="Times New Roman" w:hAnsi="Times New Roman"/>
          <w:sz w:val="24"/>
          <w:szCs w:val="24"/>
        </w:rPr>
        <w:fldChar w:fldCharType="end"/>
      </w:r>
    </w:p>
    <w:p w14:paraId="44383E98" w14:textId="77777777" w:rsidR="0008404A" w:rsidRDefault="0008404A" w:rsidP="0008404A">
      <w:pPr>
        <w:spacing w:after="160" w:line="360" w:lineRule="auto"/>
        <w:rPr>
          <w:rFonts w:ascii="Times New Roman" w:hAnsi="Times New Roman"/>
          <w:sz w:val="24"/>
          <w:szCs w:val="24"/>
        </w:rPr>
      </w:pPr>
    </w:p>
    <w:p w14:paraId="3CC62DBA" w14:textId="77777777" w:rsidR="0008404A" w:rsidRDefault="0008404A" w:rsidP="0008404A">
      <w:pPr>
        <w:spacing w:after="160" w:line="360" w:lineRule="auto"/>
        <w:rPr>
          <w:rFonts w:ascii="Times New Roman" w:hAnsi="Times New Roman"/>
          <w:sz w:val="24"/>
          <w:szCs w:val="24"/>
        </w:rPr>
      </w:pPr>
    </w:p>
    <w:p w14:paraId="19D5109D" w14:textId="77777777" w:rsidR="0008404A" w:rsidRDefault="0008404A">
      <w:pPr>
        <w:spacing w:after="160" w:line="259" w:lineRule="auto"/>
        <w:rPr>
          <w:rFonts w:ascii="Times New Roman" w:hAnsi="Times New Roman"/>
          <w:b/>
          <w:sz w:val="24"/>
          <w:szCs w:val="24"/>
        </w:rPr>
      </w:pPr>
      <w:r>
        <w:rPr>
          <w:rFonts w:ascii="Times New Roman" w:hAnsi="Times New Roman"/>
          <w:b/>
          <w:sz w:val="24"/>
          <w:szCs w:val="24"/>
        </w:rPr>
        <w:br w:type="page"/>
      </w:r>
    </w:p>
    <w:p w14:paraId="1DEB1AEC" w14:textId="77777777" w:rsidR="0008404A" w:rsidRPr="0008404A" w:rsidRDefault="0008404A" w:rsidP="0008404A">
      <w:pPr>
        <w:spacing w:after="160" w:line="360" w:lineRule="auto"/>
        <w:jc w:val="center"/>
        <w:rPr>
          <w:rFonts w:ascii="Times New Roman" w:hAnsi="Times New Roman"/>
          <w:b/>
          <w:sz w:val="24"/>
          <w:szCs w:val="24"/>
        </w:rPr>
      </w:pPr>
      <w:r w:rsidRPr="0008404A">
        <w:rPr>
          <w:rFonts w:ascii="Times New Roman" w:hAnsi="Times New Roman"/>
          <w:b/>
          <w:sz w:val="24"/>
          <w:szCs w:val="24"/>
        </w:rPr>
        <w:lastRenderedPageBreak/>
        <w:t xml:space="preserve">ÍNDICE DE FOTOGRAFÍAS </w:t>
      </w:r>
    </w:p>
    <w:p w14:paraId="5F7498F0" w14:textId="77777777" w:rsidR="0008404A" w:rsidRPr="0008404A" w:rsidRDefault="0008404A"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r w:rsidRPr="0008404A">
        <w:rPr>
          <w:rFonts w:ascii="Times New Roman" w:hAnsi="Times New Roman"/>
          <w:sz w:val="24"/>
          <w:szCs w:val="24"/>
        </w:rPr>
        <w:fldChar w:fldCharType="begin"/>
      </w:r>
      <w:r w:rsidRPr="0008404A">
        <w:rPr>
          <w:rFonts w:ascii="Times New Roman" w:hAnsi="Times New Roman"/>
          <w:sz w:val="24"/>
          <w:szCs w:val="24"/>
        </w:rPr>
        <w:instrText xml:space="preserve"> TOC \h \z \c "Fotografía" </w:instrText>
      </w:r>
      <w:r w:rsidRPr="0008404A">
        <w:rPr>
          <w:rFonts w:ascii="Times New Roman" w:hAnsi="Times New Roman"/>
          <w:sz w:val="24"/>
          <w:szCs w:val="24"/>
        </w:rPr>
        <w:fldChar w:fldCharType="separate"/>
      </w:r>
      <w:hyperlink w:anchor="_Toc388485793" w:history="1">
        <w:r w:rsidRPr="0008404A">
          <w:rPr>
            <w:rStyle w:val="Hipervnculo"/>
            <w:rFonts w:ascii="Times New Roman" w:hAnsi="Times New Roman"/>
            <w:b/>
            <w:noProof/>
            <w:sz w:val="24"/>
            <w:szCs w:val="24"/>
          </w:rPr>
          <w:t>Fotografía 1 y 2</w:t>
        </w:r>
        <w:r w:rsidRPr="0008404A">
          <w:rPr>
            <w:rStyle w:val="Hipervnculo"/>
            <w:rFonts w:ascii="Times New Roman" w:hAnsi="Times New Roman"/>
            <w:noProof/>
            <w:sz w:val="24"/>
            <w:szCs w:val="24"/>
          </w:rPr>
          <w:t>:</w:t>
        </w:r>
        <w:r w:rsidRPr="0008404A">
          <w:rPr>
            <w:rStyle w:val="Hipervnculo"/>
            <w:rFonts w:ascii="Times New Roman" w:hAnsi="Times New Roman"/>
            <w:noProof/>
            <w:sz w:val="24"/>
            <w:szCs w:val="24"/>
            <w:lang w:val="es-ES"/>
          </w:rPr>
          <w:t xml:space="preserve"> Establo- invernadero de la finca.</w:t>
        </w:r>
        <w:r w:rsidRPr="0008404A">
          <w:rPr>
            <w:rFonts w:ascii="Times New Roman" w:hAnsi="Times New Roman"/>
            <w:noProof/>
            <w:webHidden/>
            <w:sz w:val="24"/>
            <w:szCs w:val="24"/>
          </w:rPr>
          <w:tab/>
        </w:r>
        <w:r w:rsidRPr="0008404A">
          <w:rPr>
            <w:rFonts w:ascii="Times New Roman" w:hAnsi="Times New Roman"/>
            <w:noProof/>
            <w:webHidden/>
            <w:sz w:val="24"/>
            <w:szCs w:val="24"/>
          </w:rPr>
          <w:fldChar w:fldCharType="begin"/>
        </w:r>
        <w:r w:rsidRPr="0008404A">
          <w:rPr>
            <w:rFonts w:ascii="Times New Roman" w:hAnsi="Times New Roman"/>
            <w:noProof/>
            <w:webHidden/>
            <w:sz w:val="24"/>
            <w:szCs w:val="24"/>
          </w:rPr>
          <w:instrText xml:space="preserve"> PAGEREF _Toc388485793 \h </w:instrText>
        </w:r>
        <w:r w:rsidRPr="0008404A">
          <w:rPr>
            <w:rFonts w:ascii="Times New Roman" w:hAnsi="Times New Roman"/>
            <w:noProof/>
            <w:webHidden/>
            <w:sz w:val="24"/>
            <w:szCs w:val="24"/>
          </w:rPr>
        </w:r>
        <w:r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100</w:t>
        </w:r>
        <w:r w:rsidRPr="0008404A">
          <w:rPr>
            <w:rFonts w:ascii="Times New Roman" w:hAnsi="Times New Roman"/>
            <w:noProof/>
            <w:webHidden/>
            <w:sz w:val="24"/>
            <w:szCs w:val="24"/>
          </w:rPr>
          <w:fldChar w:fldCharType="end"/>
        </w:r>
      </w:hyperlink>
    </w:p>
    <w:p w14:paraId="171C1ACA"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794" w:history="1">
        <w:r w:rsidR="0008404A" w:rsidRPr="0008404A">
          <w:rPr>
            <w:rStyle w:val="Hipervnculo"/>
            <w:rFonts w:ascii="Times New Roman" w:hAnsi="Times New Roman"/>
            <w:b/>
            <w:noProof/>
            <w:sz w:val="24"/>
            <w:szCs w:val="24"/>
          </w:rPr>
          <w:t xml:space="preserve">Fotografía 3: </w:t>
        </w:r>
        <w:r w:rsidR="0008404A" w:rsidRPr="0008404A">
          <w:rPr>
            <w:rStyle w:val="Hipervnculo"/>
            <w:rFonts w:ascii="Times New Roman" w:hAnsi="Times New Roman"/>
            <w:noProof/>
            <w:sz w:val="24"/>
            <w:szCs w:val="24"/>
          </w:rPr>
          <w:t>Suelo del establo.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_Toc388485794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101</w:t>
        </w:r>
        <w:r w:rsidR="0008404A" w:rsidRPr="0008404A">
          <w:rPr>
            <w:rFonts w:ascii="Times New Roman" w:hAnsi="Times New Roman"/>
            <w:noProof/>
            <w:webHidden/>
            <w:sz w:val="24"/>
            <w:szCs w:val="24"/>
          </w:rPr>
          <w:fldChar w:fldCharType="end"/>
        </w:r>
      </w:hyperlink>
    </w:p>
    <w:p w14:paraId="2C3C6491"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795" w:history="1">
        <w:r w:rsidR="0008404A" w:rsidRPr="0008404A">
          <w:rPr>
            <w:rStyle w:val="Hipervnculo"/>
            <w:rFonts w:ascii="Times New Roman" w:hAnsi="Times New Roman"/>
            <w:b/>
            <w:noProof/>
            <w:sz w:val="24"/>
            <w:szCs w:val="24"/>
          </w:rPr>
          <w:t xml:space="preserve">Fotografía 4 y 5: </w:t>
        </w:r>
        <w:r w:rsidR="0008404A" w:rsidRPr="0008404A">
          <w:rPr>
            <w:rStyle w:val="Hipervnculo"/>
            <w:rFonts w:ascii="Times New Roman" w:hAnsi="Times New Roman"/>
            <w:noProof/>
            <w:sz w:val="24"/>
            <w:szCs w:val="24"/>
          </w:rPr>
          <w:t>Comederos.</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_Toc388485795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101</w:t>
        </w:r>
        <w:r w:rsidR="0008404A" w:rsidRPr="0008404A">
          <w:rPr>
            <w:rFonts w:ascii="Times New Roman" w:hAnsi="Times New Roman"/>
            <w:noProof/>
            <w:webHidden/>
            <w:sz w:val="24"/>
            <w:szCs w:val="24"/>
          </w:rPr>
          <w:fldChar w:fldCharType="end"/>
        </w:r>
      </w:hyperlink>
    </w:p>
    <w:p w14:paraId="23EAD676"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796" w:history="1">
        <w:r w:rsidR="0008404A" w:rsidRPr="0008404A">
          <w:rPr>
            <w:rStyle w:val="Hipervnculo"/>
            <w:rFonts w:ascii="Times New Roman" w:hAnsi="Times New Roman"/>
            <w:b/>
            <w:noProof/>
            <w:sz w:val="24"/>
            <w:szCs w:val="24"/>
          </w:rPr>
          <w:t xml:space="preserve">Fotografía 6: </w:t>
        </w:r>
        <w:r w:rsidR="0008404A" w:rsidRPr="0008404A">
          <w:rPr>
            <w:rStyle w:val="Hipervnculo"/>
            <w:rFonts w:ascii="Times New Roman" w:hAnsi="Times New Roman"/>
            <w:noProof/>
            <w:sz w:val="24"/>
            <w:szCs w:val="24"/>
          </w:rPr>
          <w:t>Fabricación de caldos microbianos.</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_Toc388485796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106</w:t>
        </w:r>
        <w:r w:rsidR="0008404A" w:rsidRPr="0008404A">
          <w:rPr>
            <w:rFonts w:ascii="Times New Roman" w:hAnsi="Times New Roman"/>
            <w:noProof/>
            <w:webHidden/>
            <w:sz w:val="24"/>
            <w:szCs w:val="24"/>
          </w:rPr>
          <w:fldChar w:fldCharType="end"/>
        </w:r>
      </w:hyperlink>
    </w:p>
    <w:p w14:paraId="033220CC" w14:textId="77777777" w:rsidR="0008404A" w:rsidRPr="0008404A" w:rsidRDefault="00E87B3D" w:rsidP="0008404A">
      <w:pPr>
        <w:pStyle w:val="Tabladeilustraciones"/>
        <w:tabs>
          <w:tab w:val="right" w:leader="dot" w:pos="8494"/>
        </w:tabs>
        <w:spacing w:line="360" w:lineRule="auto"/>
        <w:rPr>
          <w:rFonts w:ascii="Times New Roman" w:eastAsiaTheme="minorEastAsia" w:hAnsi="Times New Roman"/>
          <w:noProof/>
          <w:sz w:val="24"/>
          <w:szCs w:val="24"/>
          <w:lang w:eastAsia="es-CO"/>
        </w:rPr>
      </w:pPr>
      <w:hyperlink w:anchor="_Toc388485797" w:history="1">
        <w:r w:rsidR="0008404A" w:rsidRPr="0008404A">
          <w:rPr>
            <w:rStyle w:val="Hipervnculo"/>
            <w:rFonts w:ascii="Times New Roman" w:hAnsi="Times New Roman"/>
            <w:b/>
            <w:noProof/>
            <w:sz w:val="24"/>
            <w:szCs w:val="24"/>
          </w:rPr>
          <w:t>Fotografía 7 y  8:</w:t>
        </w:r>
        <w:r w:rsidR="0008404A" w:rsidRPr="0008404A">
          <w:rPr>
            <w:rStyle w:val="Hipervnculo"/>
            <w:rFonts w:ascii="Times New Roman" w:hAnsi="Times New Roman"/>
            <w:noProof/>
            <w:sz w:val="24"/>
            <w:szCs w:val="24"/>
          </w:rPr>
          <w:t xml:space="preserve"> Manejo del fertilizante orgánico.</w:t>
        </w:r>
        <w:r w:rsidR="0008404A" w:rsidRPr="0008404A">
          <w:rPr>
            <w:rFonts w:ascii="Times New Roman" w:hAnsi="Times New Roman"/>
            <w:noProof/>
            <w:webHidden/>
            <w:sz w:val="24"/>
            <w:szCs w:val="24"/>
          </w:rPr>
          <w:tab/>
        </w:r>
        <w:r w:rsidR="0008404A" w:rsidRPr="0008404A">
          <w:rPr>
            <w:rFonts w:ascii="Times New Roman" w:hAnsi="Times New Roman"/>
            <w:noProof/>
            <w:webHidden/>
            <w:sz w:val="24"/>
            <w:szCs w:val="24"/>
          </w:rPr>
          <w:fldChar w:fldCharType="begin"/>
        </w:r>
        <w:r w:rsidR="0008404A" w:rsidRPr="0008404A">
          <w:rPr>
            <w:rFonts w:ascii="Times New Roman" w:hAnsi="Times New Roman"/>
            <w:noProof/>
            <w:webHidden/>
            <w:sz w:val="24"/>
            <w:szCs w:val="24"/>
          </w:rPr>
          <w:instrText xml:space="preserve"> PAGEREF _Toc388485797 \h </w:instrText>
        </w:r>
        <w:r w:rsidR="0008404A" w:rsidRPr="0008404A">
          <w:rPr>
            <w:rFonts w:ascii="Times New Roman" w:hAnsi="Times New Roman"/>
            <w:noProof/>
            <w:webHidden/>
            <w:sz w:val="24"/>
            <w:szCs w:val="24"/>
          </w:rPr>
        </w:r>
        <w:r w:rsidR="0008404A" w:rsidRPr="0008404A">
          <w:rPr>
            <w:rFonts w:ascii="Times New Roman" w:hAnsi="Times New Roman"/>
            <w:noProof/>
            <w:webHidden/>
            <w:sz w:val="24"/>
            <w:szCs w:val="24"/>
          </w:rPr>
          <w:fldChar w:fldCharType="separate"/>
        </w:r>
        <w:r w:rsidR="00362D75">
          <w:rPr>
            <w:rFonts w:ascii="Times New Roman" w:hAnsi="Times New Roman"/>
            <w:noProof/>
            <w:webHidden/>
            <w:sz w:val="24"/>
            <w:szCs w:val="24"/>
          </w:rPr>
          <w:t>106</w:t>
        </w:r>
        <w:r w:rsidR="0008404A" w:rsidRPr="0008404A">
          <w:rPr>
            <w:rFonts w:ascii="Times New Roman" w:hAnsi="Times New Roman"/>
            <w:noProof/>
            <w:webHidden/>
            <w:sz w:val="24"/>
            <w:szCs w:val="24"/>
          </w:rPr>
          <w:fldChar w:fldCharType="end"/>
        </w:r>
      </w:hyperlink>
    </w:p>
    <w:p w14:paraId="3520E0DE" w14:textId="77777777" w:rsidR="0008404A" w:rsidRPr="0008404A" w:rsidRDefault="0008404A" w:rsidP="0008404A">
      <w:pPr>
        <w:spacing w:after="160" w:line="360" w:lineRule="auto"/>
        <w:rPr>
          <w:rFonts w:ascii="Times New Roman" w:hAnsi="Times New Roman"/>
          <w:sz w:val="24"/>
          <w:szCs w:val="24"/>
        </w:rPr>
      </w:pPr>
      <w:r w:rsidRPr="0008404A">
        <w:rPr>
          <w:rFonts w:ascii="Times New Roman" w:hAnsi="Times New Roman"/>
          <w:sz w:val="24"/>
          <w:szCs w:val="24"/>
        </w:rPr>
        <w:fldChar w:fldCharType="end"/>
      </w:r>
    </w:p>
    <w:p w14:paraId="495F6550" w14:textId="77777777" w:rsidR="0008404A" w:rsidRPr="0008404A" w:rsidRDefault="0008404A" w:rsidP="0008404A">
      <w:pPr>
        <w:spacing w:after="160" w:line="360" w:lineRule="auto"/>
        <w:rPr>
          <w:rFonts w:ascii="Times New Roman" w:hAnsi="Times New Roman"/>
          <w:sz w:val="24"/>
          <w:szCs w:val="24"/>
        </w:rPr>
      </w:pPr>
    </w:p>
    <w:p w14:paraId="6BBE9589" w14:textId="77777777" w:rsidR="0008404A" w:rsidRPr="0008404A" w:rsidRDefault="0008404A" w:rsidP="0008404A">
      <w:pPr>
        <w:spacing w:after="160" w:line="360" w:lineRule="auto"/>
        <w:rPr>
          <w:rFonts w:ascii="Times New Roman" w:hAnsi="Times New Roman"/>
          <w:sz w:val="24"/>
          <w:szCs w:val="24"/>
        </w:rPr>
      </w:pPr>
    </w:p>
    <w:p w14:paraId="097BA30E" w14:textId="77777777" w:rsidR="0008404A" w:rsidRPr="0008404A" w:rsidRDefault="0008404A" w:rsidP="0008404A">
      <w:pPr>
        <w:spacing w:after="160" w:line="360" w:lineRule="auto"/>
        <w:rPr>
          <w:rFonts w:ascii="Times New Roman" w:hAnsi="Times New Roman"/>
          <w:sz w:val="24"/>
          <w:szCs w:val="24"/>
        </w:rPr>
      </w:pPr>
    </w:p>
    <w:p w14:paraId="672B1458" w14:textId="77777777" w:rsidR="0008404A" w:rsidRDefault="0008404A">
      <w:pPr>
        <w:spacing w:after="160" w:line="259" w:lineRule="auto"/>
      </w:pPr>
    </w:p>
    <w:p w14:paraId="7AB86003" w14:textId="77777777" w:rsidR="0008404A" w:rsidRDefault="0008404A">
      <w:pPr>
        <w:spacing w:after="160" w:line="259" w:lineRule="auto"/>
      </w:pPr>
    </w:p>
    <w:p w14:paraId="0E485073" w14:textId="77777777" w:rsidR="0008404A" w:rsidRDefault="0008404A">
      <w:pPr>
        <w:spacing w:after="160" w:line="259" w:lineRule="auto"/>
      </w:pPr>
    </w:p>
    <w:p w14:paraId="0742FAE9" w14:textId="77777777" w:rsidR="0008404A" w:rsidRDefault="0008404A">
      <w:pPr>
        <w:spacing w:after="160" w:line="259" w:lineRule="auto"/>
      </w:pPr>
    </w:p>
    <w:p w14:paraId="2FA079CA" w14:textId="77777777" w:rsidR="0008404A" w:rsidRDefault="0008404A">
      <w:pPr>
        <w:spacing w:after="160" w:line="259" w:lineRule="auto"/>
      </w:pPr>
    </w:p>
    <w:p w14:paraId="3A6CF640" w14:textId="77777777" w:rsidR="0008404A" w:rsidRDefault="0008404A">
      <w:pPr>
        <w:spacing w:after="160" w:line="259" w:lineRule="auto"/>
      </w:pPr>
    </w:p>
    <w:p w14:paraId="012FD41D" w14:textId="77777777" w:rsidR="0008404A" w:rsidRDefault="0008404A">
      <w:pPr>
        <w:spacing w:after="160" w:line="259" w:lineRule="auto"/>
      </w:pPr>
    </w:p>
    <w:p w14:paraId="22E90E5D" w14:textId="77777777" w:rsidR="0008404A" w:rsidRDefault="0008404A">
      <w:pPr>
        <w:spacing w:after="160" w:line="259" w:lineRule="auto"/>
        <w:rPr>
          <w:rFonts w:ascii="Times New Roman" w:eastAsia="Times New Roman" w:hAnsi="Times New Roman"/>
          <w:b/>
          <w:sz w:val="24"/>
          <w:szCs w:val="20"/>
          <w:lang w:val="x-none" w:eastAsia="es-CO"/>
        </w:rPr>
      </w:pPr>
    </w:p>
    <w:p w14:paraId="61D8D79B" w14:textId="77777777" w:rsidR="0008404A" w:rsidRDefault="0008404A">
      <w:pPr>
        <w:spacing w:after="160" w:line="259" w:lineRule="auto"/>
        <w:rPr>
          <w:rFonts w:ascii="Times New Roman" w:eastAsia="Times New Roman" w:hAnsi="Times New Roman"/>
          <w:b/>
          <w:sz w:val="24"/>
          <w:szCs w:val="20"/>
          <w:lang w:val="x-none" w:eastAsia="es-CO"/>
        </w:rPr>
      </w:pPr>
      <w:r>
        <w:br w:type="page"/>
      </w:r>
    </w:p>
    <w:p w14:paraId="56D44823" w14:textId="77777777" w:rsidR="00E03AD8" w:rsidRPr="006B5981" w:rsidRDefault="00E03AD8" w:rsidP="0008404A">
      <w:pPr>
        <w:pStyle w:val="Ttulo1"/>
        <w:numPr>
          <w:ilvl w:val="0"/>
          <w:numId w:val="39"/>
        </w:numPr>
      </w:pPr>
      <w:bookmarkStart w:id="1" w:name="_Toc402877917"/>
      <w:r w:rsidRPr="006B5981">
        <w:lastRenderedPageBreak/>
        <w:t>RESUMEN</w:t>
      </w:r>
      <w:bookmarkEnd w:id="0"/>
      <w:bookmarkEnd w:id="1"/>
    </w:p>
    <w:p w14:paraId="28E03B63" w14:textId="77777777" w:rsidR="00E03AD8" w:rsidRPr="006B5981" w:rsidRDefault="00E03AD8" w:rsidP="00E03AD8">
      <w:pPr>
        <w:rPr>
          <w:rFonts w:ascii="Times New Roman" w:hAnsi="Times New Roman"/>
        </w:rPr>
      </w:pPr>
    </w:p>
    <w:p w14:paraId="3D53022F" w14:textId="77777777" w:rsidR="00E03AD8" w:rsidRPr="006B5981" w:rsidRDefault="00E03AD8" w:rsidP="00E03AD8">
      <w:pPr>
        <w:pStyle w:val="Ttulo2"/>
      </w:pPr>
      <w:bookmarkStart w:id="2" w:name="_Toc388211226"/>
      <w:bookmarkStart w:id="3" w:name="_Toc402877918"/>
      <w:r w:rsidRPr="006B5981">
        <w:t>Resumen:</w:t>
      </w:r>
      <w:bookmarkEnd w:id="2"/>
      <w:bookmarkEnd w:id="3"/>
    </w:p>
    <w:p w14:paraId="348787E9" w14:textId="77777777" w:rsidR="00205D85" w:rsidRDefault="00205D85" w:rsidP="00205D85">
      <w:pPr>
        <w:pStyle w:val="Apa6edicion"/>
        <w:jc w:val="both"/>
        <w:rPr>
          <w:lang w:val="es-ES"/>
        </w:rPr>
      </w:pPr>
      <w:r w:rsidRPr="00AE5A1A">
        <w:rPr>
          <w:lang w:val="es-MX"/>
        </w:rPr>
        <w:t xml:space="preserve">El </w:t>
      </w:r>
      <w:r>
        <w:rPr>
          <w:lang w:val="es-ES"/>
        </w:rPr>
        <w:t xml:space="preserve">propósito principal de este proyecto </w:t>
      </w:r>
      <w:r w:rsidR="005C50EC">
        <w:rPr>
          <w:lang w:val="es-ES"/>
        </w:rPr>
        <w:t xml:space="preserve">es </w:t>
      </w:r>
      <w:r>
        <w:rPr>
          <w:lang w:val="es-ES"/>
        </w:rPr>
        <w:t>el estabulamiento de ganado, e</w:t>
      </w:r>
      <w:r w:rsidR="005C50EC">
        <w:rPr>
          <w:lang w:val="es-ES"/>
        </w:rPr>
        <w:t xml:space="preserve">l cual </w:t>
      </w:r>
      <w:r>
        <w:rPr>
          <w:lang w:val="es-ES"/>
        </w:rPr>
        <w:t>consiste en el confinamiento del animal, donde se brindan las condiciones necesarias, adecuadas y amables para el animal con el fin de que este tenga un buen desempeño productivo y reproductivo.</w:t>
      </w:r>
    </w:p>
    <w:p w14:paraId="4E75D062" w14:textId="77777777" w:rsidR="00205D85" w:rsidRDefault="00205D85" w:rsidP="00205D85">
      <w:pPr>
        <w:pStyle w:val="Apa6edicion"/>
        <w:jc w:val="both"/>
        <w:rPr>
          <w:lang w:val="es-ES"/>
        </w:rPr>
      </w:pPr>
      <w:r w:rsidRPr="006B5981">
        <w:rPr>
          <w:lang w:val="es-ES"/>
        </w:rPr>
        <w:t>El proyecto se desarrollara en la finca los Planes</w:t>
      </w:r>
      <w:r>
        <w:rPr>
          <w:lang w:val="es-ES"/>
        </w:rPr>
        <w:t xml:space="preserve">, </w:t>
      </w:r>
      <w:r>
        <w:t xml:space="preserve">la cual </w:t>
      </w:r>
      <w:r w:rsidRPr="00485016">
        <w:t>se encuentra ubicada en el municipio de Colombia, Huila, vereda Santa Ana</w:t>
      </w:r>
      <w:r>
        <w:t>,</w:t>
      </w:r>
      <w:r>
        <w:rPr>
          <w:lang w:val="es-ES"/>
        </w:rPr>
        <w:t xml:space="preserve"> donde no solo utilizaremos el estabulamiento sino la implementación de especies forrajeras nativas, tendiendo como resultado  condiciones físicas del animal, como el peso y producción de sus productos como leche, carne y demás derivados. </w:t>
      </w:r>
    </w:p>
    <w:p w14:paraId="18C8182B" w14:textId="77777777" w:rsidR="00205D85" w:rsidRDefault="00205D85" w:rsidP="00205D85">
      <w:pPr>
        <w:pStyle w:val="Apa6edicion"/>
        <w:jc w:val="both"/>
        <w:rPr>
          <w:lang w:val="es-ES"/>
        </w:rPr>
      </w:pPr>
      <w:r>
        <w:rPr>
          <w:lang w:val="es-ES"/>
        </w:rPr>
        <w:t>Actualmente las fincas cuentan con espacios muy amplios donde los animales se movilizan y hace que no gane peso debido al gasto energético en el de</w:t>
      </w:r>
      <w:r w:rsidR="005C50EC">
        <w:rPr>
          <w:lang w:val="es-ES"/>
        </w:rPr>
        <w:t xml:space="preserve">splazamiento, de igual manera </w:t>
      </w:r>
      <w:r>
        <w:rPr>
          <w:lang w:val="es-ES"/>
        </w:rPr>
        <w:t>los pastos y praderas estén en mal estado</w:t>
      </w:r>
      <w:r w:rsidR="005C50EC">
        <w:rPr>
          <w:lang w:val="es-ES"/>
        </w:rPr>
        <w:t>,</w:t>
      </w:r>
      <w:r>
        <w:rPr>
          <w:lang w:val="es-ES"/>
        </w:rPr>
        <w:t xml:space="preserve"> ya que el pisoteo del animal hace que el suelo se compacte y se degraden las pasturas.</w:t>
      </w:r>
    </w:p>
    <w:p w14:paraId="4F53F7EC" w14:textId="77777777" w:rsidR="00C91FD4" w:rsidRDefault="00C91FD4" w:rsidP="00C91FD4">
      <w:pPr>
        <w:pStyle w:val="Apa6edicion"/>
      </w:pPr>
      <w:r w:rsidRPr="00485016">
        <w:t>El negocio consiste en la venta de leche, carne y ganado en pie. Mensualmente se realiza la venta aproximada de 162 litros mensuales, en quesos 74 libras mensuales al año se venden 17 terneros y 17 novillas de levante.</w:t>
      </w:r>
    </w:p>
    <w:p w14:paraId="635AEB74" w14:textId="77777777" w:rsidR="005C50EC" w:rsidRDefault="005C50EC" w:rsidP="005C50EC">
      <w:pPr>
        <w:pStyle w:val="Apa6edicion"/>
      </w:pPr>
      <w:r>
        <w:t xml:space="preserve">Utilizaremos un  modelo </w:t>
      </w:r>
      <w:r w:rsidRPr="00FD2CBE">
        <w:t xml:space="preserve"> productivo </w:t>
      </w:r>
      <w:r>
        <w:t xml:space="preserve">teniendo en cuenta </w:t>
      </w:r>
      <w:r w:rsidRPr="00FD2CBE">
        <w:t xml:space="preserve"> el uso equitativo de los recursos tantos abióticos como los bióticos para incrementar la productividad física de los agro ecosistemas mediante la aplicación correcta de conocimientos y de arreglos </w:t>
      </w:r>
      <w:r w:rsidRPr="00FD2CBE">
        <w:lastRenderedPageBreak/>
        <w:t>tecnológicos apropiados</w:t>
      </w:r>
      <w:r>
        <w:t xml:space="preserve"> </w:t>
      </w:r>
      <w:r w:rsidRPr="00FD2CBE">
        <w:t xml:space="preserve">en el manejo de los ciclos biológicos, que muestren marcados impactos en la calidad </w:t>
      </w:r>
      <w:r>
        <w:t xml:space="preserve"> </w:t>
      </w:r>
      <w:r w:rsidRPr="00FD2CBE">
        <w:t>productiva que se refleje en su rentabilidad económica</w:t>
      </w:r>
    </w:p>
    <w:p w14:paraId="3207AF5C" w14:textId="77777777" w:rsidR="00C91FD4" w:rsidRDefault="00C91FD4" w:rsidP="00C91FD4">
      <w:pPr>
        <w:pStyle w:val="Apa6edicion"/>
      </w:pPr>
      <w:r w:rsidRPr="00485016">
        <w:t xml:space="preserve">Lo que hace diferente e innovador al producto es la aplicación de BPG, y la capacitación constante a nuestros empleados ya que cumplimos con las normas establecidas de seguridad, también nos preocupamos por preservar el medio ambiente ya que </w:t>
      </w:r>
      <w:r>
        <w:t>utilizamos especies nativas y diferentes formas de alimentación para el ganado naturales, lo que hace de nuestro producto libre de químicos 100% natural. Asimismo la tecnología que se maneja en el procesamiento de leche y queso. El trato a nuestro clientes y el cumplimento con lo solicitado hace parte de nuestro valor agregado.</w:t>
      </w:r>
    </w:p>
    <w:p w14:paraId="6BDF3DAD" w14:textId="77777777" w:rsidR="00C91FD4" w:rsidRDefault="00C91FD4" w:rsidP="00C91FD4">
      <w:pPr>
        <w:pStyle w:val="Apa6edicion"/>
      </w:pPr>
      <w:r>
        <w:t xml:space="preserve">Esta es una buena oportunidad de negocio debido a que a vamos a tener una mayor producción; mediante el estabulamiento de ganado, donde vamos a obtener  unos porcentajes de preñez y eficiencia productiva altos, en cuanto </w:t>
      </w:r>
      <w:r w:rsidR="00A24909">
        <w:t xml:space="preserve">a </w:t>
      </w:r>
      <w:r>
        <w:t xml:space="preserve">costos vamos a utilizar pastos producidos </w:t>
      </w:r>
      <w:r w:rsidR="00A24909">
        <w:t xml:space="preserve">en la finca </w:t>
      </w:r>
      <w:r>
        <w:t>y especies forrajeras para alimentación del ganado.</w:t>
      </w:r>
    </w:p>
    <w:p w14:paraId="6E4E0D35" w14:textId="77777777" w:rsidR="00C91FD4" w:rsidRPr="00485016" w:rsidRDefault="00C91FD4" w:rsidP="00C91FD4">
      <w:pPr>
        <w:pStyle w:val="Apa6edicion"/>
      </w:pPr>
      <w:r>
        <w:t xml:space="preserve">En la venta de leche y subproductos tenemos </w:t>
      </w:r>
      <w:r w:rsidR="00A24909">
        <w:t xml:space="preserve">un mercado fijo. (Amas de casa y </w:t>
      </w:r>
      <w:r>
        <w:t>tiendas de los municipios)</w:t>
      </w:r>
      <w:r w:rsidR="00A24909">
        <w:t xml:space="preserve">. </w:t>
      </w:r>
      <w:r>
        <w:t>En la venta de carne y ganado en pie un comprador fijo ubicado en Dolores (Tolima.)</w:t>
      </w:r>
    </w:p>
    <w:p w14:paraId="435D91BB" w14:textId="77777777" w:rsidR="00C91FD4" w:rsidRPr="006B5981" w:rsidRDefault="00C91FD4" w:rsidP="00C91FD4">
      <w:pPr>
        <w:pStyle w:val="Apa6edicion"/>
      </w:pPr>
      <w:r>
        <w:t>El objetivo principal del negocio es d</w:t>
      </w:r>
      <w:r w:rsidRPr="006B5981">
        <w:t>iseñar sistemas físicamente eficientes y económicamente viables de cría y engorde de ganado vacuno de carne y leche.</w:t>
      </w:r>
    </w:p>
    <w:p w14:paraId="77AC86ED" w14:textId="77777777" w:rsidR="00C91FD4" w:rsidRPr="006B5981" w:rsidRDefault="00C91FD4" w:rsidP="00C91FD4">
      <w:pPr>
        <w:pStyle w:val="Apa6edicion"/>
      </w:pPr>
      <w:r>
        <w:t>Esto lo realizaremos utilizando</w:t>
      </w:r>
      <w:r w:rsidRPr="006B5981">
        <w:t xml:space="preserve"> especies nativas </w:t>
      </w:r>
      <w:r>
        <w:t xml:space="preserve">especies </w:t>
      </w:r>
      <w:r w:rsidRPr="006B5981">
        <w:t>forrajeras para la nutrición del ganado de doble propósito</w:t>
      </w:r>
      <w:r>
        <w:t>, esto garantiza la nutrición optima del animal para poder tener como resultado final un excelente producto</w:t>
      </w:r>
      <w:r w:rsidRPr="006B5981">
        <w:t>.</w:t>
      </w:r>
    </w:p>
    <w:p w14:paraId="30C123B1" w14:textId="77777777" w:rsidR="00C91FD4" w:rsidRDefault="00C91FD4" w:rsidP="00C91FD4">
      <w:pPr>
        <w:pStyle w:val="Apa6edicion"/>
      </w:pPr>
      <w:r>
        <w:lastRenderedPageBreak/>
        <w:t xml:space="preserve">Adicional a esto la capacitación </w:t>
      </w:r>
      <w:r w:rsidRPr="006B5981">
        <w:t>al personal de trabajo, sobre las buenas prácticas agropecuarias y sanitarias para la producción de carne y leche</w:t>
      </w:r>
    </w:p>
    <w:p w14:paraId="7C82FEDC" w14:textId="77777777" w:rsidR="00C91FD4" w:rsidRDefault="00C91FD4" w:rsidP="00C91FD4">
      <w:pPr>
        <w:pStyle w:val="Apa6edicion"/>
      </w:pPr>
      <w:r w:rsidRPr="002B1C31">
        <w:t>Como</w:t>
      </w:r>
      <w:r>
        <w:t xml:space="preserve"> estrategias de trabajo te</w:t>
      </w:r>
      <w:r w:rsidR="00A24909">
        <w:t>nemos la estabulación de ganado, s</w:t>
      </w:r>
      <w:r>
        <w:t>iembra de especies nativa</w:t>
      </w:r>
      <w:r w:rsidR="00A24909">
        <w:t>s y el mejoramiento de especies.</w:t>
      </w:r>
    </w:p>
    <w:p w14:paraId="48783BA7" w14:textId="77777777" w:rsidR="00C91FD4" w:rsidRDefault="00C91FD4" w:rsidP="00C91FD4">
      <w:pPr>
        <w:pStyle w:val="Apa6edicion"/>
      </w:pPr>
      <w:r>
        <w:t>Entrar al mercado con una nueva marca llamada “PRADERA” Dando el valor agregado que es un producto 100% natural.</w:t>
      </w:r>
    </w:p>
    <w:p w14:paraId="479547B7" w14:textId="77777777" w:rsidR="00C91FD4" w:rsidRDefault="00C91FD4" w:rsidP="00C91FD4">
      <w:pPr>
        <w:pStyle w:val="Apa6edicion"/>
      </w:pPr>
      <w:r>
        <w:t xml:space="preserve">Capacitación </w:t>
      </w:r>
      <w:r w:rsidR="00D56928">
        <w:t>continua</w:t>
      </w:r>
      <w:r>
        <w:t xml:space="preserve"> de los empleados.</w:t>
      </w:r>
    </w:p>
    <w:p w14:paraId="44ED0D59" w14:textId="77777777" w:rsidR="00C91FD4" w:rsidRDefault="00C91FD4" w:rsidP="00C91FD4">
      <w:pPr>
        <w:pStyle w:val="Apa6edicion"/>
      </w:pPr>
      <w:r w:rsidRPr="00485016">
        <w:t>El equipo de trabajo</w:t>
      </w:r>
      <w:r>
        <w:t xml:space="preserve"> está conformado de la siguiente manera:</w:t>
      </w:r>
    </w:p>
    <w:p w14:paraId="5525EF50" w14:textId="77777777" w:rsidR="002D20A8" w:rsidRPr="006B5981" w:rsidRDefault="00842118" w:rsidP="002D20A8">
      <w:pPr>
        <w:pStyle w:val="Apa6edicion"/>
      </w:pPr>
      <w:r>
        <w:t>La a</w:t>
      </w:r>
      <w:r w:rsidR="00C91FD4" w:rsidRPr="00485016">
        <w:t>dministración</w:t>
      </w:r>
      <w:r>
        <w:t xml:space="preserve"> está a cargo del </w:t>
      </w:r>
      <w:r w:rsidR="00C91FD4" w:rsidRPr="00485016">
        <w:t>Señor Pablo Perafán</w:t>
      </w:r>
      <w:r>
        <w:t xml:space="preserve">, </w:t>
      </w:r>
      <w:r w:rsidR="00C91FD4" w:rsidRPr="00485016">
        <w:t xml:space="preserve"> es la persona del manejo y decisiones de la Finca Los Planes, busca optimizar los recursos en la producción ganadera doble propósito, con el objeto de convertir la finca en una empresa ganadera, accediendo a nuevas tecnologías que le permitan tener resultados económicos, sociales y ambientales</w:t>
      </w:r>
      <w:r w:rsidR="00C91FD4">
        <w:t>, también cuenta</w:t>
      </w:r>
      <w:r>
        <w:t xml:space="preserve">n </w:t>
      </w:r>
      <w:r w:rsidR="00C91FD4">
        <w:t xml:space="preserve">con </w:t>
      </w:r>
      <w:r>
        <w:t>el médi</w:t>
      </w:r>
      <w:r w:rsidR="002D20A8" w:rsidRPr="006B5981">
        <w:t>co veterinario Álvaro Garzón para el manejo de los animales, buscando prevenir enfermedades; coordina con el Señor Perafán las fechas de vacunación, los medicamentos esenciales para mantener en la finca</w:t>
      </w:r>
      <w:r>
        <w:t xml:space="preserve"> y el control sanitario</w:t>
      </w:r>
      <w:r w:rsidR="002D20A8" w:rsidRPr="006B5981">
        <w:t>.</w:t>
      </w:r>
      <w:r>
        <w:t xml:space="preserve"> </w:t>
      </w:r>
      <w:r w:rsidR="002D20A8" w:rsidRPr="006B5981">
        <w:t>El Mayordomo quién es la persona que se encuentra al tanto del manejo de la Finca, realiza labores del ordeño, mantenimiento de pasturas, de cercas, el suministro de alimento, y cuidado de los animales (vacuno, porcicola</w:t>
      </w:r>
      <w:r>
        <w:t xml:space="preserve"> y avícola); </w:t>
      </w:r>
      <w:r w:rsidR="002D20A8" w:rsidRPr="006B5981">
        <w:t>lleva un control del ganado (nacimiento, cría, levante y finalización), ubicación de área, con el fin de saber en qué momento se rota dentro de los potre</w:t>
      </w:r>
      <w:r>
        <w:t>ros.</w:t>
      </w:r>
    </w:p>
    <w:p w14:paraId="2B5AC40E" w14:textId="77777777" w:rsidR="00E03AD8" w:rsidRDefault="00E03AD8" w:rsidP="00E03AD8">
      <w:pPr>
        <w:rPr>
          <w:rFonts w:ascii="Times New Roman" w:eastAsia="Times New Roman" w:hAnsi="Times New Roman"/>
          <w:b/>
          <w:sz w:val="24"/>
          <w:szCs w:val="32"/>
        </w:rPr>
      </w:pPr>
    </w:p>
    <w:p w14:paraId="54200774" w14:textId="77777777" w:rsidR="00555FB0" w:rsidRDefault="00555FB0" w:rsidP="00E03AD8">
      <w:pPr>
        <w:rPr>
          <w:rFonts w:ascii="Times New Roman" w:eastAsia="Times New Roman" w:hAnsi="Times New Roman"/>
          <w:b/>
          <w:sz w:val="24"/>
          <w:szCs w:val="32"/>
        </w:rPr>
      </w:pPr>
    </w:p>
    <w:p w14:paraId="6BCADA16" w14:textId="77777777" w:rsidR="00555FB0" w:rsidRDefault="00555FB0" w:rsidP="00E03AD8">
      <w:pPr>
        <w:rPr>
          <w:rFonts w:ascii="Times New Roman" w:eastAsia="Times New Roman" w:hAnsi="Times New Roman"/>
          <w:b/>
          <w:sz w:val="24"/>
          <w:szCs w:val="32"/>
        </w:rPr>
      </w:pPr>
    </w:p>
    <w:p w14:paraId="601D5BE0" w14:textId="77777777" w:rsidR="00555FB0" w:rsidRDefault="00555FB0" w:rsidP="00E03AD8">
      <w:pPr>
        <w:rPr>
          <w:rFonts w:ascii="Times New Roman" w:eastAsia="Times New Roman" w:hAnsi="Times New Roman"/>
          <w:b/>
          <w:sz w:val="24"/>
          <w:szCs w:val="32"/>
        </w:rPr>
      </w:pPr>
    </w:p>
    <w:p w14:paraId="615A9124" w14:textId="77777777" w:rsidR="00555FB0" w:rsidRDefault="00555FB0" w:rsidP="00E03AD8">
      <w:pPr>
        <w:rPr>
          <w:rFonts w:ascii="Times New Roman" w:eastAsia="Times New Roman" w:hAnsi="Times New Roman"/>
          <w:b/>
          <w:sz w:val="24"/>
          <w:szCs w:val="32"/>
        </w:rPr>
      </w:pPr>
    </w:p>
    <w:p w14:paraId="6A7EFA14" w14:textId="77777777" w:rsidR="00555FB0" w:rsidRDefault="00555FB0" w:rsidP="00E03AD8">
      <w:pPr>
        <w:rPr>
          <w:rFonts w:ascii="Times New Roman" w:eastAsia="Times New Roman" w:hAnsi="Times New Roman"/>
          <w:b/>
          <w:sz w:val="24"/>
          <w:szCs w:val="32"/>
        </w:rPr>
      </w:pPr>
    </w:p>
    <w:p w14:paraId="244CAF9A" w14:textId="77777777" w:rsidR="00555FB0" w:rsidRDefault="00555FB0" w:rsidP="00E03AD8">
      <w:pPr>
        <w:rPr>
          <w:rFonts w:ascii="Times New Roman" w:eastAsia="Times New Roman" w:hAnsi="Times New Roman"/>
          <w:b/>
          <w:sz w:val="24"/>
          <w:szCs w:val="32"/>
        </w:rPr>
      </w:pPr>
    </w:p>
    <w:p w14:paraId="2CF974B9" w14:textId="77777777" w:rsidR="00555FB0" w:rsidRDefault="00555FB0" w:rsidP="00E03AD8">
      <w:pPr>
        <w:rPr>
          <w:rFonts w:ascii="Times New Roman" w:eastAsia="Times New Roman" w:hAnsi="Times New Roman"/>
          <w:b/>
          <w:sz w:val="24"/>
          <w:szCs w:val="32"/>
        </w:rPr>
      </w:pPr>
    </w:p>
    <w:p w14:paraId="78FFA582" w14:textId="77777777" w:rsidR="00555FB0" w:rsidRDefault="00555FB0" w:rsidP="00E03AD8">
      <w:pPr>
        <w:rPr>
          <w:rFonts w:ascii="Times New Roman" w:eastAsia="Times New Roman" w:hAnsi="Times New Roman"/>
          <w:b/>
          <w:sz w:val="24"/>
          <w:szCs w:val="32"/>
        </w:rPr>
      </w:pPr>
    </w:p>
    <w:p w14:paraId="027D774C" w14:textId="77777777" w:rsidR="00555FB0" w:rsidRDefault="00555FB0" w:rsidP="00E03AD8">
      <w:pPr>
        <w:rPr>
          <w:rFonts w:ascii="Times New Roman" w:eastAsia="Times New Roman" w:hAnsi="Times New Roman"/>
          <w:b/>
          <w:sz w:val="24"/>
          <w:szCs w:val="32"/>
        </w:rPr>
      </w:pPr>
    </w:p>
    <w:p w14:paraId="225656E2" w14:textId="77777777" w:rsidR="00E03AD8" w:rsidRPr="006B5981" w:rsidRDefault="00E03AD8" w:rsidP="00E03AD8">
      <w:pPr>
        <w:pStyle w:val="Ttulo1"/>
      </w:pPr>
      <w:bookmarkStart w:id="4" w:name="_Toc388211228"/>
      <w:bookmarkStart w:id="5" w:name="_Toc402877919"/>
      <w:r w:rsidRPr="006B5981">
        <w:t>INTRODUCCIÓN</w:t>
      </w:r>
      <w:bookmarkEnd w:id="4"/>
      <w:bookmarkEnd w:id="5"/>
    </w:p>
    <w:p w14:paraId="654FDF63" w14:textId="77777777" w:rsidR="00535298" w:rsidRDefault="00535298" w:rsidP="00535298">
      <w:pPr>
        <w:pStyle w:val="Apa6edicion"/>
        <w:rPr>
          <w:color w:val="000000"/>
          <w:lang w:eastAsia="es-CO"/>
        </w:rPr>
      </w:pPr>
      <w:r>
        <w:rPr>
          <w:color w:val="000000"/>
          <w:lang w:eastAsia="es-CO"/>
        </w:rPr>
        <w:t>La ganadería doble propósito es una de las formas de ganadería más tradicional y no ha recibido la importancia que se merece. Asocia a sistemas rudimentarios con bajos índices de productividad y rendimientos de producción.</w:t>
      </w:r>
    </w:p>
    <w:p w14:paraId="4439CE27" w14:textId="77777777" w:rsidR="00E03AD8" w:rsidRDefault="00535298" w:rsidP="00535298">
      <w:pPr>
        <w:pStyle w:val="Apa6edicion"/>
        <w:rPr>
          <w:color w:val="000000"/>
          <w:lang w:eastAsia="es-CO"/>
        </w:rPr>
      </w:pPr>
      <w:r w:rsidRPr="00535298">
        <w:rPr>
          <w:color w:val="000000"/>
          <w:lang w:eastAsia="es-CO"/>
        </w:rPr>
        <w:t>La producción animal moderna a nivel mundial debe ser capaz de identificar las diferentes estrategias que armonizan la máxima producción de proteína animal, con las expectativas de consumo de los individuos. La caracterización de una serie de modelos productivos en relación con las características sociales y culturales de áreas geográficas de referencia, es el enfoque utilizado para alcanzar este objetivo. Las comunidades locales más que responder pasivamente a los procesos de globalización de los mercados, tienen la oportunidad de vincularse productivamente proponiendo nuevos y sostenibles modelos alternativos de productividad, basados en la valoración agregada de productos como la carne y la leche consideradas convencionales, pero que son típicos de estas culturas y representativos de los diferentes nichos agroecológicos de producción.</w:t>
      </w:r>
    </w:p>
    <w:p w14:paraId="78A68B4D" w14:textId="77777777" w:rsidR="00535298" w:rsidRDefault="00535298" w:rsidP="00535298">
      <w:pPr>
        <w:pStyle w:val="Apa6edicion"/>
        <w:rPr>
          <w:color w:val="000000"/>
          <w:lang w:eastAsia="es-CO"/>
        </w:rPr>
      </w:pPr>
      <w:r>
        <w:rPr>
          <w:color w:val="000000"/>
          <w:lang w:eastAsia="es-CO"/>
        </w:rPr>
        <w:t>Para lograr el aumento de producción y ser competitivos en el mercado se deben generar cambios y pasar de sistemas extensivos a sistemas intensivos de producción, buscando mejoramiento de praderas, de mejoramiento genético, estabulamiento animal, manejo fitosanitario, etc.</w:t>
      </w:r>
    </w:p>
    <w:p w14:paraId="283B00B6" w14:textId="77777777" w:rsidR="00535298" w:rsidRPr="00535298" w:rsidRDefault="00535298" w:rsidP="00535298">
      <w:pPr>
        <w:pStyle w:val="Apa6edicion"/>
        <w:rPr>
          <w:color w:val="000000"/>
          <w:lang w:eastAsia="es-CO"/>
        </w:rPr>
      </w:pPr>
      <w:r>
        <w:rPr>
          <w:color w:val="000000"/>
          <w:lang w:eastAsia="es-CO"/>
        </w:rPr>
        <w:t xml:space="preserve">El sistema de estabulamiento doble propósito con un sistema agroforestal es una opción de degradación de los suelos, pastos y aumentar la humedad relativa de los </w:t>
      </w:r>
      <w:r>
        <w:rPr>
          <w:color w:val="000000"/>
          <w:lang w:eastAsia="es-CO"/>
        </w:rPr>
        <w:lastRenderedPageBreak/>
        <w:t>suelos, recuperar la fertilidad, especialmente con leguminosas fijadoras de nitrógeno que aprovechan los nutrientes.</w:t>
      </w:r>
    </w:p>
    <w:p w14:paraId="7A9703C8" w14:textId="77777777" w:rsidR="00E03AD8" w:rsidRPr="006B5981" w:rsidRDefault="00E03AD8" w:rsidP="00E03AD8">
      <w:pPr>
        <w:pStyle w:val="Apa6ed"/>
        <w:rPr>
          <w:lang w:val="es-ES_tradnl"/>
        </w:rPr>
      </w:pPr>
    </w:p>
    <w:p w14:paraId="0E78FC4E" w14:textId="77777777" w:rsidR="00535298" w:rsidRPr="006B5981" w:rsidRDefault="00E03AD8" w:rsidP="00535298">
      <w:pPr>
        <w:pStyle w:val="Apa6ed"/>
        <w:spacing w:line="240" w:lineRule="auto"/>
        <w:rPr>
          <w:b/>
        </w:rPr>
      </w:pPr>
      <w:r w:rsidRPr="006B5981">
        <w:t xml:space="preserve"> </w:t>
      </w:r>
      <w:r w:rsidR="00535298" w:rsidRPr="006B5981">
        <w:rPr>
          <w:b/>
        </w:rPr>
        <w:t>ESTABULAMIENTO DE GANADO DOBLE PROPOSITO CON UN SISTEMA AGROFORESTAL EN LA FINCA LOS PLANES</w:t>
      </w:r>
    </w:p>
    <w:p w14:paraId="5273FE7F" w14:textId="77777777" w:rsidR="00E03AD8" w:rsidRPr="006B5981" w:rsidRDefault="00E03AD8" w:rsidP="00E03AD8">
      <w:pPr>
        <w:pStyle w:val="Apa6edicion"/>
      </w:pPr>
    </w:p>
    <w:p w14:paraId="46F736E3" w14:textId="77777777" w:rsidR="00E03AD8" w:rsidRPr="006B5981" w:rsidRDefault="00E03AD8" w:rsidP="00E03AD8">
      <w:pPr>
        <w:pStyle w:val="Ttulo1"/>
      </w:pPr>
      <w:r w:rsidRPr="006B5981">
        <w:br w:type="page"/>
      </w:r>
      <w:bookmarkStart w:id="6" w:name="_Toc402877920"/>
      <w:r w:rsidRPr="006B5981">
        <w:lastRenderedPageBreak/>
        <w:t>PLANTEAMIENTO DEL PROBLEMA</w:t>
      </w:r>
      <w:bookmarkEnd w:id="6"/>
    </w:p>
    <w:p w14:paraId="150179C2" w14:textId="77777777" w:rsidR="00E03AD8" w:rsidRPr="006B5981" w:rsidRDefault="00E03AD8" w:rsidP="00E03AD8">
      <w:pPr>
        <w:pStyle w:val="Ttulo2"/>
      </w:pPr>
      <w:bookmarkStart w:id="7" w:name="_Toc402877921"/>
      <w:r w:rsidRPr="006B5981">
        <w:t>Justificación</w:t>
      </w:r>
      <w:bookmarkEnd w:id="7"/>
    </w:p>
    <w:p w14:paraId="74A8D267" w14:textId="77777777" w:rsidR="00E03AD8" w:rsidRPr="006B5981" w:rsidRDefault="00E03AD8" w:rsidP="00E03AD8">
      <w:pPr>
        <w:pStyle w:val="Apa6edicion"/>
      </w:pPr>
      <w:r w:rsidRPr="006B5981">
        <w:rPr>
          <w:color w:val="000000"/>
          <w:lang w:eastAsia="es-CO"/>
        </w:rPr>
        <w:t xml:space="preserve">El Huila es una región tradicionalmente productora en leche, pero ha reducido su participación, debido a factores como el alto costo de la tierra, el costo de manejo de la explotación y a problemas de orden público. </w:t>
      </w:r>
    </w:p>
    <w:p w14:paraId="0B9CABD6" w14:textId="77777777" w:rsidR="00E03AD8" w:rsidRPr="006B5981" w:rsidRDefault="00E03AD8" w:rsidP="00E03AD8">
      <w:pPr>
        <w:pStyle w:val="Apa6edicion"/>
        <w:rPr>
          <w:color w:val="000000"/>
        </w:rPr>
      </w:pPr>
      <w:r w:rsidRPr="006B5981">
        <w:rPr>
          <w:color w:val="000000"/>
        </w:rPr>
        <w:t xml:space="preserve">Los productores han recibido el apoyo y acompañamiento técnico de </w:t>
      </w:r>
      <w:r w:rsidR="002E6743">
        <w:rPr>
          <w:color w:val="000000"/>
        </w:rPr>
        <w:t>i</w:t>
      </w:r>
      <w:r w:rsidRPr="006B5981">
        <w:rPr>
          <w:color w:val="000000"/>
        </w:rPr>
        <w:t>nstituciones públicas y privadas, aún se tiene falencias en los siguientes temas:</w:t>
      </w:r>
    </w:p>
    <w:p w14:paraId="1478F24F" w14:textId="77777777" w:rsidR="00E03AD8" w:rsidRPr="006B5981" w:rsidRDefault="00E03AD8" w:rsidP="00E03AD8">
      <w:pPr>
        <w:pStyle w:val="Apa6edicion"/>
        <w:rPr>
          <w:color w:val="000000"/>
        </w:rPr>
      </w:pPr>
      <w:r w:rsidRPr="006B5981">
        <w:rPr>
          <w:color w:val="000000"/>
        </w:rPr>
        <w:t>Desconocimiento de los costos de producción, falta de manejo de la información y ausencia de monitoreo de hatos.</w:t>
      </w:r>
      <w:r w:rsidR="002E6743">
        <w:rPr>
          <w:color w:val="000000"/>
        </w:rPr>
        <w:t xml:space="preserve"> </w:t>
      </w:r>
      <w:r w:rsidRPr="006B5981">
        <w:rPr>
          <w:color w:val="000000"/>
        </w:rPr>
        <w:t>Falta de programas de mejoramiento genéticos, nutricionales y falta de in</w:t>
      </w:r>
      <w:r w:rsidR="002E6743">
        <w:rPr>
          <w:color w:val="000000"/>
        </w:rPr>
        <w:t>formación del impacto ambiental; b</w:t>
      </w:r>
      <w:r w:rsidRPr="006B5981">
        <w:rPr>
          <w:color w:val="000000"/>
        </w:rPr>
        <w:t>ajos niveles de sólidos totales, control higiénico de la leche, control de calidad, acopio y transporte.</w:t>
      </w:r>
    </w:p>
    <w:p w14:paraId="7EF471B3" w14:textId="77777777" w:rsidR="00E03AD8" w:rsidRPr="006B5981" w:rsidRDefault="00E03AD8" w:rsidP="00E03AD8">
      <w:pPr>
        <w:pStyle w:val="Apa6edicion"/>
        <w:rPr>
          <w:color w:val="000000"/>
        </w:rPr>
      </w:pPr>
      <w:r w:rsidRPr="006B5981">
        <w:rPr>
          <w:color w:val="000000"/>
        </w:rPr>
        <w:t>Desconocimiento de las problemáticas puntuales del sect</w:t>
      </w:r>
      <w:r w:rsidR="002E6743">
        <w:rPr>
          <w:color w:val="000000"/>
        </w:rPr>
        <w:t xml:space="preserve">or y bajo nivel de capacitación, </w:t>
      </w:r>
      <w:r w:rsidRPr="006B5981">
        <w:rPr>
          <w:color w:val="000000"/>
        </w:rPr>
        <w:t>costos de producción y falta de manejo de la información.</w:t>
      </w:r>
    </w:p>
    <w:p w14:paraId="02BAD84B" w14:textId="77777777" w:rsidR="00E03AD8" w:rsidRPr="006B5981" w:rsidRDefault="00E03AD8" w:rsidP="00E03AD8">
      <w:pPr>
        <w:pStyle w:val="Apa6edicion"/>
        <w:rPr>
          <w:color w:val="000000"/>
        </w:rPr>
      </w:pPr>
      <w:r w:rsidRPr="006B5981">
        <w:rPr>
          <w:color w:val="000000"/>
        </w:rPr>
        <w:t>Ausencia de programas de gestión de calidad en las empresas ganaderas, buenas prácticas ganaderas, sanitarias y ambientales.</w:t>
      </w:r>
      <w:r w:rsidR="002E6743">
        <w:rPr>
          <w:color w:val="000000"/>
        </w:rPr>
        <w:t xml:space="preserve"> </w:t>
      </w:r>
      <w:r w:rsidRPr="006B5981">
        <w:rPr>
          <w:color w:val="000000"/>
        </w:rPr>
        <w:t>Bajo estatus sanitario en los sistemas de producción ganadera.</w:t>
      </w:r>
      <w:r w:rsidR="006F17AC">
        <w:rPr>
          <w:color w:val="000000"/>
        </w:rPr>
        <w:t xml:space="preserve"> </w:t>
      </w:r>
      <w:r w:rsidRPr="006B5981">
        <w:rPr>
          <w:color w:val="000000"/>
        </w:rPr>
        <w:t>Manejo de buenas prácticas Agropecuarias.</w:t>
      </w:r>
    </w:p>
    <w:p w14:paraId="550856E3" w14:textId="77777777" w:rsidR="00E03AD8" w:rsidRPr="006B5981" w:rsidRDefault="00E03AD8" w:rsidP="00E03AD8">
      <w:pPr>
        <w:pStyle w:val="Apa6edicion"/>
        <w:rPr>
          <w:color w:val="000000"/>
        </w:rPr>
      </w:pPr>
      <w:r w:rsidRPr="006B5981">
        <w:rPr>
          <w:color w:val="000000"/>
        </w:rPr>
        <w:t>Desconocimiento de las especies forrajeras a manejar en cada época de año según el clima.</w:t>
      </w:r>
    </w:p>
    <w:p w14:paraId="3BFA31A9" w14:textId="77777777" w:rsidR="00E03AD8" w:rsidRPr="006B5981" w:rsidRDefault="00E03AD8" w:rsidP="00E03AD8">
      <w:pPr>
        <w:pStyle w:val="Apa6edicion"/>
        <w:rPr>
          <w:color w:val="000000"/>
        </w:rPr>
      </w:pPr>
      <w:r w:rsidRPr="006B5981">
        <w:rPr>
          <w:color w:val="000000"/>
        </w:rPr>
        <w:t>Se maneja una ganadería extensiva, lo que  ha generado menor eficiencia y poca demanda para los consumidores.</w:t>
      </w:r>
      <w:r w:rsidR="006F17AC">
        <w:rPr>
          <w:color w:val="000000"/>
        </w:rPr>
        <w:t xml:space="preserve"> </w:t>
      </w:r>
      <w:r w:rsidRPr="006B5981">
        <w:rPr>
          <w:color w:val="000000"/>
        </w:rPr>
        <w:t xml:space="preserve">No poder proporcionar productos de calidad como se solicita en el mercado. </w:t>
      </w:r>
      <w:r w:rsidRPr="006B5981">
        <w:rPr>
          <w:color w:val="000000"/>
        </w:rPr>
        <w:tab/>
      </w:r>
    </w:p>
    <w:p w14:paraId="08500028" w14:textId="77777777" w:rsidR="00E03AD8" w:rsidRPr="006B5981" w:rsidRDefault="00E03AD8" w:rsidP="00E03AD8">
      <w:pPr>
        <w:pStyle w:val="Apa6edicion"/>
        <w:rPr>
          <w:color w:val="000000"/>
        </w:rPr>
      </w:pPr>
      <w:r w:rsidRPr="006B5981">
        <w:rPr>
          <w:color w:val="000000"/>
        </w:rPr>
        <w:lastRenderedPageBreak/>
        <w:t>Por lo anterior es importante llevar a cabo proyectos que además de consolidar a la región como un Distrito Lechero, permitan mejorar la calidad de vida de todos los productores, al igual que contribuyan a unir esfuerzos de las diferentes instituciones públicas y privadas presentes en la región, permitiendo el mejoramiento del sector lechero y la optimización de los recursos económicos, técnicos y ambientales.</w:t>
      </w:r>
    </w:p>
    <w:p w14:paraId="0022B742"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4EDCFF58"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0F3CBECC"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28704239"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75A93B54"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7855EF50"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13CABC30"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63A2351B"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60DC4B70"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7E46E079" w14:textId="77777777" w:rsidR="00E03AD8" w:rsidRPr="006B5981" w:rsidRDefault="00E03AD8" w:rsidP="00E03AD8">
      <w:pPr>
        <w:tabs>
          <w:tab w:val="left" w:pos="-720"/>
        </w:tabs>
        <w:suppressAutoHyphens/>
        <w:spacing w:before="90" w:after="54" w:line="360" w:lineRule="auto"/>
        <w:rPr>
          <w:rFonts w:ascii="Times New Roman" w:hAnsi="Times New Roman"/>
          <w:b/>
          <w:bCs/>
          <w:color w:val="000000"/>
          <w:spacing w:val="-2"/>
          <w:sz w:val="24"/>
          <w:szCs w:val="24"/>
        </w:rPr>
      </w:pPr>
    </w:p>
    <w:p w14:paraId="001E8B88" w14:textId="77777777" w:rsidR="00E03AD8" w:rsidRPr="006B5981" w:rsidRDefault="00E03AD8" w:rsidP="00E03AD8">
      <w:pPr>
        <w:pStyle w:val="Ttulo2"/>
        <w:sectPr w:rsidR="00E03AD8" w:rsidRPr="006B5981" w:rsidSect="00CB585A">
          <w:headerReference w:type="default" r:id="rId11"/>
          <w:footerReference w:type="default" r:id="rId12"/>
          <w:pgSz w:w="11906" w:h="16838"/>
          <w:pgMar w:top="2268" w:right="1701" w:bottom="1701" w:left="1701" w:header="709" w:footer="709" w:gutter="0"/>
          <w:cols w:space="708"/>
          <w:titlePg/>
          <w:docGrid w:linePitch="360"/>
        </w:sectPr>
      </w:pPr>
    </w:p>
    <w:p w14:paraId="2EDB8067" w14:textId="77777777" w:rsidR="00E03AD8" w:rsidRPr="006B5981" w:rsidRDefault="00E03AD8" w:rsidP="00E03AD8">
      <w:pPr>
        <w:pStyle w:val="Ttulo2"/>
      </w:pPr>
      <w:bookmarkStart w:id="8" w:name="_Toc402877922"/>
      <w:r w:rsidRPr="006B5981">
        <w:lastRenderedPageBreak/>
        <w:t>Marco Lógico</w:t>
      </w:r>
      <w:bookmarkEnd w:id="8"/>
    </w:p>
    <w:p w14:paraId="35D9B867" w14:textId="77777777" w:rsidR="00E03AD8" w:rsidRPr="006B5981" w:rsidRDefault="00E03AD8" w:rsidP="00E03AD8">
      <w:pPr>
        <w:pStyle w:val="Descripcin"/>
        <w:keepNext/>
        <w:jc w:val="center"/>
        <w:rPr>
          <w:rFonts w:ascii="Times New Roman" w:hAnsi="Times New Roman"/>
          <w:b w:val="0"/>
        </w:rPr>
      </w:pPr>
      <w:bookmarkStart w:id="9" w:name="_Toc388485610"/>
      <w:r w:rsidRPr="006B5981">
        <w:rPr>
          <w:rFonts w:ascii="Times New Roman" w:hAnsi="Times New Roman"/>
        </w:rPr>
        <w:t xml:space="preserve">Tabla </w:t>
      </w:r>
      <w:r w:rsidRPr="006B5981">
        <w:rPr>
          <w:rFonts w:ascii="Times New Roman" w:hAnsi="Times New Roman"/>
        </w:rPr>
        <w:fldChar w:fldCharType="begin"/>
      </w:r>
      <w:r w:rsidRPr="006B5981">
        <w:rPr>
          <w:rFonts w:ascii="Times New Roman" w:hAnsi="Times New Roman"/>
        </w:rPr>
        <w:instrText xml:space="preserve"> SEQ Tabla \* ARABIC </w:instrText>
      </w:r>
      <w:r w:rsidRPr="006B5981">
        <w:rPr>
          <w:rFonts w:ascii="Times New Roman" w:hAnsi="Times New Roman"/>
        </w:rPr>
        <w:fldChar w:fldCharType="separate"/>
      </w:r>
      <w:r w:rsidR="00362D75">
        <w:rPr>
          <w:rFonts w:ascii="Times New Roman" w:hAnsi="Times New Roman"/>
          <w:noProof/>
        </w:rPr>
        <w:t>1</w:t>
      </w:r>
      <w:r w:rsidRPr="006B5981">
        <w:rPr>
          <w:rFonts w:ascii="Times New Roman" w:hAnsi="Times New Roman"/>
          <w:noProof/>
        </w:rPr>
        <w:fldChar w:fldCharType="end"/>
      </w:r>
      <w:r w:rsidRPr="006B5981">
        <w:rPr>
          <w:rFonts w:ascii="Times New Roman" w:hAnsi="Times New Roman"/>
        </w:rPr>
        <w:t xml:space="preserve">: </w:t>
      </w:r>
      <w:r w:rsidRPr="006B5981">
        <w:rPr>
          <w:rFonts w:ascii="Times New Roman" w:hAnsi="Times New Roman"/>
          <w:b w:val="0"/>
        </w:rPr>
        <w:t>Marco lógico</w:t>
      </w:r>
      <w:bookmarkEnd w:id="9"/>
      <w:r w:rsidRPr="006B5981">
        <w:rPr>
          <w:rFonts w:ascii="Times New Roman" w:hAnsi="Times New Roman"/>
          <w:b w:val="0"/>
        </w:rPr>
        <w:t xml:space="preserve"> </w:t>
      </w:r>
    </w:p>
    <w:p w14:paraId="7C840621" w14:textId="77777777" w:rsidR="00E03AD8" w:rsidRPr="006B5981" w:rsidRDefault="00E03AD8" w:rsidP="00E03AD8">
      <w:pPr>
        <w:rPr>
          <w:rFonts w:ascii="Times New Roman" w:hAnsi="Times New Roman"/>
        </w:rPr>
      </w:pPr>
    </w:p>
    <w:tbl>
      <w:tblPr>
        <w:tblStyle w:val="Tabladecuadrcula4-nfasis6"/>
        <w:tblW w:w="0" w:type="auto"/>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4A0" w:firstRow="1" w:lastRow="0" w:firstColumn="1" w:lastColumn="0" w:noHBand="0" w:noVBand="1"/>
      </w:tblPr>
      <w:tblGrid>
        <w:gridCol w:w="2628"/>
        <w:gridCol w:w="2612"/>
        <w:gridCol w:w="2524"/>
        <w:gridCol w:w="2518"/>
        <w:gridCol w:w="2577"/>
      </w:tblGrid>
      <w:tr w:rsidR="002E6743" w:rsidRPr="006B5981" w14:paraId="06FE7FFC" w14:textId="77777777" w:rsidTr="005C50E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628" w:type="dxa"/>
            <w:tcBorders>
              <w:top w:val="none" w:sz="0" w:space="0" w:color="auto"/>
              <w:left w:val="none" w:sz="0" w:space="0" w:color="auto"/>
              <w:bottom w:val="none" w:sz="0" w:space="0" w:color="auto"/>
              <w:right w:val="none" w:sz="0" w:space="0" w:color="auto"/>
            </w:tcBorders>
          </w:tcPr>
          <w:p w14:paraId="6FEC2176" w14:textId="77777777" w:rsidR="002E6743" w:rsidRPr="006B5981" w:rsidRDefault="002E6743" w:rsidP="005C50EC">
            <w:pPr>
              <w:tabs>
                <w:tab w:val="left" w:pos="-720"/>
              </w:tabs>
              <w:suppressAutoHyphens/>
              <w:spacing w:before="90" w:after="54" w:line="276" w:lineRule="auto"/>
              <w:rPr>
                <w:rFonts w:ascii="Times New Roman" w:hAnsi="Times New Roman"/>
                <w:b w:val="0"/>
                <w:bCs w:val="0"/>
                <w:color w:val="000000"/>
                <w:spacing w:val="-2"/>
                <w:sz w:val="24"/>
                <w:szCs w:val="24"/>
              </w:rPr>
            </w:pPr>
            <w:r w:rsidRPr="006B5981">
              <w:rPr>
                <w:rFonts w:ascii="Times New Roman" w:hAnsi="Times New Roman"/>
                <w:b w:val="0"/>
                <w:bCs w:val="0"/>
                <w:color w:val="000000"/>
                <w:spacing w:val="-2"/>
                <w:sz w:val="24"/>
                <w:szCs w:val="24"/>
              </w:rPr>
              <w:t>LÓGICA DE INTERVENCIÓN</w:t>
            </w:r>
          </w:p>
        </w:tc>
        <w:tc>
          <w:tcPr>
            <w:tcW w:w="2612" w:type="dxa"/>
            <w:tcBorders>
              <w:top w:val="none" w:sz="0" w:space="0" w:color="auto"/>
              <w:left w:val="none" w:sz="0" w:space="0" w:color="auto"/>
              <w:bottom w:val="none" w:sz="0" w:space="0" w:color="auto"/>
              <w:right w:val="none" w:sz="0" w:space="0" w:color="auto"/>
            </w:tcBorders>
          </w:tcPr>
          <w:p w14:paraId="50CCA746" w14:textId="77777777" w:rsidR="002E6743" w:rsidRPr="006B5981" w:rsidRDefault="002E6743" w:rsidP="005C50EC">
            <w:pPr>
              <w:tabs>
                <w:tab w:val="left" w:pos="-720"/>
              </w:tabs>
              <w:suppressAutoHyphens/>
              <w:spacing w:before="90" w:after="54"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000000"/>
                <w:spacing w:val="-2"/>
                <w:sz w:val="24"/>
                <w:szCs w:val="24"/>
              </w:rPr>
            </w:pPr>
            <w:r w:rsidRPr="006B5981">
              <w:rPr>
                <w:rFonts w:ascii="Times New Roman" w:hAnsi="Times New Roman"/>
                <w:b w:val="0"/>
                <w:bCs w:val="0"/>
                <w:color w:val="000000"/>
                <w:spacing w:val="-2"/>
                <w:sz w:val="24"/>
                <w:szCs w:val="24"/>
              </w:rPr>
              <w:t>INDICADORES OBJETIVAMENTE VERIFICABLES</w:t>
            </w:r>
          </w:p>
        </w:tc>
        <w:tc>
          <w:tcPr>
            <w:tcW w:w="2524" w:type="dxa"/>
            <w:tcBorders>
              <w:top w:val="none" w:sz="0" w:space="0" w:color="auto"/>
              <w:left w:val="none" w:sz="0" w:space="0" w:color="auto"/>
              <w:bottom w:val="none" w:sz="0" w:space="0" w:color="auto"/>
              <w:right w:val="none" w:sz="0" w:space="0" w:color="auto"/>
            </w:tcBorders>
          </w:tcPr>
          <w:p w14:paraId="563A0890" w14:textId="77777777" w:rsidR="002E6743" w:rsidRPr="006B5981" w:rsidRDefault="002E6743" w:rsidP="005C50EC">
            <w:pPr>
              <w:tabs>
                <w:tab w:val="left" w:pos="-720"/>
              </w:tabs>
              <w:suppressAutoHyphens/>
              <w:spacing w:before="90" w:after="54"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spacing w:val="-2"/>
                <w:sz w:val="24"/>
                <w:szCs w:val="24"/>
                <w:u w:val="single"/>
              </w:rPr>
            </w:pPr>
            <w:r w:rsidRPr="006B5981">
              <w:rPr>
                <w:rFonts w:ascii="Times New Roman" w:hAnsi="Times New Roman"/>
                <w:b w:val="0"/>
                <w:bCs w:val="0"/>
                <w:color w:val="000000"/>
                <w:spacing w:val="-2"/>
                <w:sz w:val="24"/>
                <w:szCs w:val="24"/>
              </w:rPr>
              <w:t>FUENTES DE VERIFICACIÓN</w:t>
            </w:r>
          </w:p>
        </w:tc>
        <w:tc>
          <w:tcPr>
            <w:tcW w:w="2518" w:type="dxa"/>
            <w:tcBorders>
              <w:top w:val="none" w:sz="0" w:space="0" w:color="auto"/>
              <w:left w:val="none" w:sz="0" w:space="0" w:color="auto"/>
              <w:bottom w:val="none" w:sz="0" w:space="0" w:color="auto"/>
              <w:right w:val="none" w:sz="0" w:space="0" w:color="auto"/>
            </w:tcBorders>
          </w:tcPr>
          <w:p w14:paraId="0B6757E1" w14:textId="77777777" w:rsidR="002E6743" w:rsidRPr="006B5981" w:rsidRDefault="002E6743" w:rsidP="005C50EC">
            <w:pPr>
              <w:tabs>
                <w:tab w:val="left" w:pos="-720"/>
              </w:tabs>
              <w:suppressAutoHyphens/>
              <w:spacing w:before="90" w:after="54"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spacing w:val="-2"/>
                <w:sz w:val="24"/>
                <w:szCs w:val="24"/>
                <w:u w:val="single"/>
              </w:rPr>
            </w:pPr>
            <w:r w:rsidRPr="006B5981">
              <w:rPr>
                <w:rFonts w:ascii="Times New Roman" w:hAnsi="Times New Roman"/>
                <w:b w:val="0"/>
                <w:bCs w:val="0"/>
                <w:color w:val="000000"/>
                <w:sz w:val="24"/>
                <w:szCs w:val="24"/>
              </w:rPr>
              <w:t>SUPUESTOS / RIESGOS</w:t>
            </w:r>
          </w:p>
        </w:tc>
        <w:tc>
          <w:tcPr>
            <w:tcW w:w="2577" w:type="dxa"/>
            <w:tcBorders>
              <w:top w:val="none" w:sz="0" w:space="0" w:color="auto"/>
              <w:left w:val="none" w:sz="0" w:space="0" w:color="auto"/>
              <w:bottom w:val="none" w:sz="0" w:space="0" w:color="auto"/>
              <w:right w:val="none" w:sz="0" w:space="0" w:color="auto"/>
            </w:tcBorders>
          </w:tcPr>
          <w:p w14:paraId="16A304DE" w14:textId="77777777" w:rsidR="002E6743" w:rsidRPr="006B5981" w:rsidRDefault="002E6743" w:rsidP="005C50EC">
            <w:pPr>
              <w:tabs>
                <w:tab w:val="left" w:pos="-720"/>
              </w:tabs>
              <w:suppressAutoHyphens/>
              <w:spacing w:before="90" w:after="54"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000000"/>
                <w:sz w:val="24"/>
                <w:szCs w:val="24"/>
              </w:rPr>
            </w:pPr>
            <w:r w:rsidRPr="006B5981">
              <w:rPr>
                <w:rFonts w:ascii="Times New Roman" w:hAnsi="Times New Roman"/>
                <w:b w:val="0"/>
                <w:bCs w:val="0"/>
                <w:color w:val="000000"/>
                <w:sz w:val="24"/>
                <w:szCs w:val="24"/>
              </w:rPr>
              <w:t>RESULTADOS</w:t>
            </w:r>
          </w:p>
        </w:tc>
      </w:tr>
      <w:tr w:rsidR="002E6743" w:rsidRPr="006B5981" w14:paraId="1C2EAF07" w14:textId="77777777" w:rsidTr="005C50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59" w:type="dxa"/>
            <w:gridSpan w:val="5"/>
          </w:tcPr>
          <w:p w14:paraId="6C809706" w14:textId="77777777" w:rsidR="002E6743" w:rsidRPr="006B5981" w:rsidRDefault="002E6743" w:rsidP="005C50EC">
            <w:pPr>
              <w:spacing w:line="276" w:lineRule="auto"/>
              <w:rPr>
                <w:rFonts w:ascii="Times New Roman" w:hAnsi="Times New Roman"/>
                <w:b w:val="0"/>
                <w:bCs w:val="0"/>
                <w:color w:val="000000"/>
                <w:sz w:val="24"/>
                <w:szCs w:val="24"/>
              </w:rPr>
            </w:pPr>
            <w:r w:rsidRPr="006B5981">
              <w:rPr>
                <w:rFonts w:ascii="Times New Roman" w:hAnsi="Times New Roman"/>
                <w:b w:val="0"/>
                <w:bCs w:val="0"/>
                <w:color w:val="000000"/>
                <w:spacing w:val="-3"/>
                <w:sz w:val="24"/>
                <w:szCs w:val="24"/>
                <w:u w:val="single"/>
              </w:rPr>
              <w:t>OBJETIVO GENERAL</w:t>
            </w:r>
          </w:p>
        </w:tc>
      </w:tr>
      <w:tr w:rsidR="002E6743" w:rsidRPr="006B5981" w14:paraId="1A75A49F" w14:textId="77777777" w:rsidTr="005C50EC">
        <w:trPr>
          <w:trHeight w:val="833"/>
        </w:trPr>
        <w:tc>
          <w:tcPr>
            <w:cnfStyle w:val="001000000000" w:firstRow="0" w:lastRow="0" w:firstColumn="1" w:lastColumn="0" w:oddVBand="0" w:evenVBand="0" w:oddHBand="0" w:evenHBand="0" w:firstRowFirstColumn="0" w:firstRowLastColumn="0" w:lastRowFirstColumn="0" w:lastRowLastColumn="0"/>
            <w:tcW w:w="12859" w:type="dxa"/>
            <w:gridSpan w:val="5"/>
          </w:tcPr>
          <w:p w14:paraId="45FD5E1C" w14:textId="77777777" w:rsidR="002E6743" w:rsidRPr="006B5981" w:rsidRDefault="002E6743" w:rsidP="005C50EC">
            <w:pPr>
              <w:spacing w:line="276" w:lineRule="auto"/>
              <w:jc w:val="both"/>
              <w:rPr>
                <w:rFonts w:ascii="Times New Roman" w:hAnsi="Times New Roman"/>
                <w:sz w:val="24"/>
                <w:szCs w:val="24"/>
              </w:rPr>
            </w:pPr>
            <w:r w:rsidRPr="006B5981">
              <w:rPr>
                <w:rFonts w:ascii="Times New Roman" w:hAnsi="Times New Roman"/>
                <w:sz w:val="24"/>
                <w:szCs w:val="24"/>
              </w:rPr>
              <w:t>Producir leche y carne de óptima calidad higiénica en la zona del municipio de Colombia, en el departamento del Huila, mediante procesos aptos cumpliendo con normas y procedimientos recomendados para la producción en buenas condiciones, mediante el sistema de estabulamiento utilizando especies forrajeras nativas.</w:t>
            </w:r>
          </w:p>
          <w:p w14:paraId="2410255A" w14:textId="77777777" w:rsidR="002E6743" w:rsidRPr="006B5981" w:rsidRDefault="002E6743" w:rsidP="005C50EC">
            <w:pPr>
              <w:spacing w:line="276" w:lineRule="auto"/>
              <w:jc w:val="both"/>
              <w:rPr>
                <w:rFonts w:ascii="Times New Roman" w:hAnsi="Times New Roman"/>
                <w:sz w:val="24"/>
                <w:szCs w:val="24"/>
              </w:rPr>
            </w:pPr>
          </w:p>
        </w:tc>
      </w:tr>
      <w:tr w:rsidR="002E6743" w:rsidRPr="006B5981" w14:paraId="71240C8D" w14:textId="77777777" w:rsidTr="005C50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14:paraId="2E3920B5" w14:textId="77777777" w:rsidR="002E6743" w:rsidRPr="006B5981" w:rsidRDefault="002E6743" w:rsidP="005C50EC">
            <w:pPr>
              <w:tabs>
                <w:tab w:val="left" w:pos="-720"/>
              </w:tabs>
              <w:suppressAutoHyphens/>
              <w:spacing w:before="90" w:after="54" w:line="276" w:lineRule="auto"/>
              <w:rPr>
                <w:rFonts w:ascii="Times New Roman" w:hAnsi="Times New Roman"/>
                <w:b w:val="0"/>
                <w:color w:val="000000"/>
                <w:spacing w:val="-3"/>
                <w:sz w:val="24"/>
                <w:szCs w:val="24"/>
                <w:u w:val="single"/>
              </w:rPr>
            </w:pPr>
            <w:r w:rsidRPr="006B5981">
              <w:rPr>
                <w:rFonts w:ascii="Times New Roman" w:hAnsi="Times New Roman"/>
                <w:b w:val="0"/>
                <w:color w:val="000000"/>
                <w:spacing w:val="-3"/>
                <w:sz w:val="24"/>
                <w:szCs w:val="24"/>
                <w:u w:val="single"/>
              </w:rPr>
              <w:t>Objetivo específico</w:t>
            </w:r>
          </w:p>
          <w:p w14:paraId="60A89B64" w14:textId="77777777" w:rsidR="002E6743" w:rsidRPr="006B5981" w:rsidRDefault="002E6743" w:rsidP="005C50EC">
            <w:pPr>
              <w:tabs>
                <w:tab w:val="left" w:pos="-720"/>
              </w:tabs>
              <w:suppressAutoHyphens/>
              <w:spacing w:before="90" w:after="54" w:line="276" w:lineRule="auto"/>
              <w:rPr>
                <w:rFonts w:ascii="Times New Roman" w:hAnsi="Times New Roman"/>
                <w:color w:val="000000"/>
                <w:spacing w:val="-2"/>
                <w:sz w:val="24"/>
                <w:szCs w:val="24"/>
                <w:u w:val="single"/>
              </w:rPr>
            </w:pPr>
          </w:p>
        </w:tc>
        <w:tc>
          <w:tcPr>
            <w:tcW w:w="2612" w:type="dxa"/>
          </w:tcPr>
          <w:p w14:paraId="3F5E2ACA" w14:textId="77777777" w:rsidR="002E6743" w:rsidRPr="006B5981" w:rsidRDefault="002E6743" w:rsidP="005C50EC">
            <w:pPr>
              <w:tabs>
                <w:tab w:val="left" w:pos="-720"/>
              </w:tabs>
              <w:suppressAutoHyphens/>
              <w:spacing w:before="90" w:after="54"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pacing w:val="-2"/>
                <w:sz w:val="24"/>
                <w:szCs w:val="24"/>
              </w:rPr>
            </w:pPr>
            <w:r w:rsidRPr="006B5981">
              <w:rPr>
                <w:rFonts w:ascii="Times New Roman" w:hAnsi="Times New Roman"/>
                <w:b/>
                <w:color w:val="000000"/>
                <w:spacing w:val="-2"/>
                <w:sz w:val="24"/>
                <w:szCs w:val="24"/>
              </w:rPr>
              <w:t>Indicadores Objetivamente Verificables</w:t>
            </w:r>
          </w:p>
        </w:tc>
        <w:tc>
          <w:tcPr>
            <w:tcW w:w="2524" w:type="dxa"/>
          </w:tcPr>
          <w:p w14:paraId="1A9C4A99" w14:textId="77777777" w:rsidR="002E6743" w:rsidRPr="006B5981" w:rsidRDefault="002E6743" w:rsidP="005C50EC">
            <w:pPr>
              <w:tabs>
                <w:tab w:val="left" w:pos="-720"/>
              </w:tabs>
              <w:suppressAutoHyphens/>
              <w:spacing w:before="90" w:after="54"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pacing w:val="-2"/>
                <w:sz w:val="24"/>
                <w:szCs w:val="24"/>
                <w:u w:val="single"/>
              </w:rPr>
            </w:pPr>
            <w:r w:rsidRPr="006B5981">
              <w:rPr>
                <w:rFonts w:ascii="Times New Roman" w:hAnsi="Times New Roman"/>
                <w:b/>
                <w:color w:val="000000"/>
                <w:spacing w:val="-2"/>
                <w:sz w:val="24"/>
                <w:szCs w:val="24"/>
              </w:rPr>
              <w:t>Fuentes de Verificación</w:t>
            </w:r>
          </w:p>
        </w:tc>
        <w:tc>
          <w:tcPr>
            <w:tcW w:w="2518" w:type="dxa"/>
          </w:tcPr>
          <w:p w14:paraId="78E6806F" w14:textId="77777777" w:rsidR="002E6743" w:rsidRPr="006B5981" w:rsidRDefault="002E6743" w:rsidP="005C50EC">
            <w:pPr>
              <w:tabs>
                <w:tab w:val="left" w:pos="-720"/>
              </w:tabs>
              <w:suppressAutoHyphens/>
              <w:spacing w:before="90" w:after="54"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000000"/>
                <w:spacing w:val="-2"/>
                <w:sz w:val="24"/>
                <w:szCs w:val="24"/>
                <w:u w:val="single"/>
              </w:rPr>
            </w:pPr>
            <w:r w:rsidRPr="006B5981">
              <w:rPr>
                <w:rFonts w:ascii="Times New Roman" w:hAnsi="Times New Roman"/>
                <w:b/>
                <w:color w:val="000000"/>
                <w:sz w:val="24"/>
                <w:szCs w:val="24"/>
              </w:rPr>
              <w:t>Supuestos / Riesgos</w:t>
            </w:r>
          </w:p>
        </w:tc>
        <w:tc>
          <w:tcPr>
            <w:tcW w:w="2577" w:type="dxa"/>
          </w:tcPr>
          <w:p w14:paraId="3DDA0CA6" w14:textId="77777777" w:rsidR="002E6743" w:rsidRPr="006B5981" w:rsidRDefault="002E6743" w:rsidP="005C50EC">
            <w:pPr>
              <w:tabs>
                <w:tab w:val="left" w:pos="-720"/>
              </w:tabs>
              <w:suppressAutoHyphens/>
              <w:spacing w:before="90" w:after="54"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sz w:val="24"/>
                <w:szCs w:val="24"/>
              </w:rPr>
            </w:pPr>
            <w:r w:rsidRPr="006B5981">
              <w:rPr>
                <w:rFonts w:ascii="Times New Roman" w:hAnsi="Times New Roman"/>
                <w:b/>
                <w:color w:val="000000"/>
                <w:sz w:val="24"/>
                <w:szCs w:val="24"/>
              </w:rPr>
              <w:t>Resultados</w:t>
            </w:r>
          </w:p>
        </w:tc>
      </w:tr>
      <w:tr w:rsidR="002E6743" w:rsidRPr="006B5981" w14:paraId="7F525D6C" w14:textId="77777777" w:rsidTr="005C50EC">
        <w:trPr>
          <w:trHeight w:val="1398"/>
        </w:trPr>
        <w:tc>
          <w:tcPr>
            <w:cnfStyle w:val="001000000000" w:firstRow="0" w:lastRow="0" w:firstColumn="1" w:lastColumn="0" w:oddVBand="0" w:evenVBand="0" w:oddHBand="0" w:evenHBand="0" w:firstRowFirstColumn="0" w:firstRowLastColumn="0" w:lastRowFirstColumn="0" w:lastRowLastColumn="0"/>
            <w:tcW w:w="2628" w:type="dxa"/>
          </w:tcPr>
          <w:p w14:paraId="0F026BAC" w14:textId="77777777" w:rsidR="002E6743" w:rsidRPr="00B61594" w:rsidRDefault="002E6743" w:rsidP="002E6743">
            <w:pPr>
              <w:pStyle w:val="Prrafodelista"/>
              <w:numPr>
                <w:ilvl w:val="0"/>
                <w:numId w:val="42"/>
              </w:numPr>
              <w:spacing w:line="360" w:lineRule="auto"/>
              <w:ind w:left="171" w:hanging="171"/>
              <w:rPr>
                <w:rFonts w:ascii="Times New Roman" w:hAnsi="Times New Roman"/>
                <w:b w:val="0"/>
                <w:sz w:val="24"/>
                <w:szCs w:val="24"/>
              </w:rPr>
            </w:pPr>
            <w:r w:rsidRPr="00B61594">
              <w:rPr>
                <w:rFonts w:ascii="Times New Roman" w:hAnsi="Times New Roman"/>
                <w:b w:val="0"/>
                <w:sz w:val="24"/>
                <w:szCs w:val="24"/>
              </w:rPr>
              <w:t xml:space="preserve">Diseñar sistemas eficientes y económicamente viables de cría y engorde de ganado </w:t>
            </w:r>
            <w:r w:rsidRPr="00B61594">
              <w:rPr>
                <w:rFonts w:ascii="Times New Roman" w:hAnsi="Times New Roman"/>
                <w:b w:val="0"/>
                <w:sz w:val="24"/>
                <w:szCs w:val="24"/>
              </w:rPr>
              <w:lastRenderedPageBreak/>
              <w:t>vacuno de carne y leche.</w:t>
            </w:r>
          </w:p>
        </w:tc>
        <w:tc>
          <w:tcPr>
            <w:tcW w:w="2612" w:type="dxa"/>
          </w:tcPr>
          <w:p w14:paraId="6AE94F11" w14:textId="77777777" w:rsidR="002E6743" w:rsidRPr="00B61594" w:rsidRDefault="002E6743" w:rsidP="002E6743">
            <w:pPr>
              <w:pStyle w:val="Prrafodelista"/>
              <w:numPr>
                <w:ilvl w:val="0"/>
                <w:numId w:val="43"/>
              </w:numPr>
              <w:tabs>
                <w:tab w:val="left" w:pos="-720"/>
                <w:tab w:val="left" w:pos="16"/>
                <w:tab w:val="left" w:pos="583"/>
                <w:tab w:val="left" w:pos="982"/>
              </w:tabs>
              <w:suppressAutoHyphens/>
              <w:spacing w:before="90" w:after="54" w:line="360" w:lineRule="auto"/>
              <w:ind w:left="236" w:hanging="236"/>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lastRenderedPageBreak/>
              <w:t xml:space="preserve">Nutrición: suplir alimentación diaria, balanceando dietas de los animales utilizando fuentes energéticas, proteicas </w:t>
            </w:r>
            <w:r w:rsidRPr="00B61594">
              <w:rPr>
                <w:rFonts w:ascii="Times New Roman" w:hAnsi="Times New Roman"/>
                <w:bCs/>
                <w:sz w:val="24"/>
                <w:szCs w:val="24"/>
              </w:rPr>
              <w:lastRenderedPageBreak/>
              <w:t>y minerales en cantidades y proporciones para ganar peso esperado.</w:t>
            </w:r>
          </w:p>
          <w:p w14:paraId="138B381D" w14:textId="77777777" w:rsidR="002E6743" w:rsidRPr="00B61594" w:rsidRDefault="002E6743" w:rsidP="005C50EC">
            <w:pPr>
              <w:numPr>
                <w:ilvl w:val="0"/>
                <w:numId w:val="25"/>
              </w:numPr>
              <w:tabs>
                <w:tab w:val="left" w:pos="-720"/>
                <w:tab w:val="left" w:pos="16"/>
                <w:tab w:val="left" w:pos="583"/>
                <w:tab w:val="left" w:pos="982"/>
              </w:tabs>
              <w:suppressAutoHyphens/>
              <w:spacing w:before="90" w:after="54" w:line="360" w:lineRule="auto"/>
              <w:ind w:left="16" w:firstLine="344"/>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Producción de bovinos en Carne y leche: Para obtener carne se basa principalmente en el uso de animales doble propósito, de razas de carne y en menor medida en terneros (crianza, recría y engorde).</w:t>
            </w:r>
          </w:p>
          <w:p w14:paraId="5EF46A9A" w14:textId="77777777" w:rsidR="002E6743" w:rsidRPr="00B61594" w:rsidRDefault="002E6743" w:rsidP="005C50EC">
            <w:pPr>
              <w:tabs>
                <w:tab w:val="left" w:pos="-720"/>
                <w:tab w:val="left" w:pos="16"/>
                <w:tab w:val="left" w:pos="583"/>
                <w:tab w:val="left" w:pos="982"/>
              </w:tabs>
              <w:suppressAutoHyphens/>
              <w:spacing w:before="90" w:after="54" w:line="360" w:lineRule="auto"/>
              <w:ind w:left="16"/>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 xml:space="preserve">En cuanto a la producción de leche, en </w:t>
            </w:r>
            <w:r w:rsidRPr="00B61594">
              <w:rPr>
                <w:rFonts w:ascii="Times New Roman" w:hAnsi="Times New Roman"/>
                <w:bCs/>
                <w:sz w:val="24"/>
                <w:szCs w:val="24"/>
              </w:rPr>
              <w:lastRenderedPageBreak/>
              <w:t>un sistema semi</w:t>
            </w:r>
            <w:r w:rsidR="006F17AC">
              <w:rPr>
                <w:rFonts w:ascii="Times New Roman" w:hAnsi="Times New Roman"/>
                <w:bCs/>
                <w:sz w:val="24"/>
                <w:szCs w:val="24"/>
              </w:rPr>
              <w:t xml:space="preserve"> </w:t>
            </w:r>
            <w:r w:rsidRPr="00B61594">
              <w:rPr>
                <w:rFonts w:ascii="Times New Roman" w:hAnsi="Times New Roman"/>
                <w:bCs/>
                <w:sz w:val="24"/>
                <w:szCs w:val="24"/>
              </w:rPr>
              <w:t>intensivo o mixto, sistema dependiente de la conservación de forraje. La alimentación se basa en praderas, suplementadas con concentrados y pastos de corte en época de verano y en forraje conservado y concentrados durante el invierno.</w:t>
            </w:r>
          </w:p>
          <w:p w14:paraId="61AA8D61" w14:textId="77777777" w:rsidR="002E6743" w:rsidRPr="00B61594" w:rsidRDefault="002E6743" w:rsidP="005C50EC">
            <w:pPr>
              <w:numPr>
                <w:ilvl w:val="0"/>
                <w:numId w:val="25"/>
              </w:numPr>
              <w:tabs>
                <w:tab w:val="left" w:pos="-720"/>
                <w:tab w:val="left" w:pos="16"/>
                <w:tab w:val="left" w:pos="583"/>
                <w:tab w:val="left" w:pos="982"/>
                <w:tab w:val="left" w:pos="1222"/>
              </w:tabs>
              <w:suppressAutoHyphens/>
              <w:spacing w:before="90" w:after="54" w:line="360" w:lineRule="auto"/>
              <w:ind w:left="0" w:firstLine="360"/>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 xml:space="preserve">Mejoramiento genético IATF: mejor producción de leche y </w:t>
            </w:r>
            <w:r w:rsidRPr="00B61594">
              <w:rPr>
                <w:rFonts w:ascii="Times New Roman" w:hAnsi="Times New Roman"/>
                <w:bCs/>
                <w:sz w:val="24"/>
                <w:szCs w:val="24"/>
              </w:rPr>
              <w:lastRenderedPageBreak/>
              <w:t xml:space="preserve">carne con razas Gyr y Simental respectivamente. Alto porcentaje de preñez. </w:t>
            </w:r>
          </w:p>
          <w:p w14:paraId="66FEB09B" w14:textId="77777777" w:rsidR="002E6743" w:rsidRPr="00B61594" w:rsidRDefault="002E6743" w:rsidP="005C50EC">
            <w:pPr>
              <w:numPr>
                <w:ilvl w:val="0"/>
                <w:numId w:val="25"/>
              </w:numPr>
              <w:tabs>
                <w:tab w:val="left" w:pos="-720"/>
                <w:tab w:val="left" w:pos="94"/>
                <w:tab w:val="left" w:pos="583"/>
                <w:tab w:val="left" w:pos="982"/>
              </w:tabs>
              <w:suppressAutoHyphens/>
              <w:spacing w:before="90" w:after="54" w:line="360" w:lineRule="auto"/>
              <w:ind w:left="16" w:hanging="63"/>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Saneamiento animal: control y erradicación de Brucelosis, aftosa casa 6 meses, labor realizada por el veterinario.</w:t>
            </w:r>
          </w:p>
        </w:tc>
        <w:tc>
          <w:tcPr>
            <w:tcW w:w="2524" w:type="dxa"/>
          </w:tcPr>
          <w:p w14:paraId="53CA1980" w14:textId="77777777" w:rsidR="002E6743" w:rsidRPr="00B61594" w:rsidRDefault="002E6743" w:rsidP="005C50EC">
            <w:pPr>
              <w:pStyle w:val="Prrafodelista"/>
              <w:numPr>
                <w:ilvl w:val="0"/>
                <w:numId w:val="25"/>
              </w:numPr>
              <w:tabs>
                <w:tab w:val="left" w:pos="-720"/>
              </w:tabs>
              <w:suppressAutoHyphens/>
              <w:spacing w:before="90" w:after="54" w:line="360" w:lineRule="auto"/>
              <w:ind w:left="40" w:hanging="6"/>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lastRenderedPageBreak/>
              <w:t xml:space="preserve">Histórico de Cría, partos, producción de leche, queso, rotación de potreros, vacunación, IATF y visitas de </w:t>
            </w:r>
            <w:r w:rsidRPr="00B61594">
              <w:rPr>
                <w:rFonts w:ascii="Times New Roman" w:hAnsi="Times New Roman"/>
                <w:bCs/>
                <w:sz w:val="24"/>
                <w:szCs w:val="24"/>
              </w:rPr>
              <w:lastRenderedPageBreak/>
              <w:t>sanidad animal por parte del veterinario en la Finca Los Planes en la Vereda Santa Ana, Municipio de Colombia desde el 2010.</w:t>
            </w:r>
          </w:p>
          <w:p w14:paraId="0B41329F" w14:textId="77777777" w:rsidR="002E6743" w:rsidRPr="00B61594" w:rsidRDefault="002E6743" w:rsidP="005C50EC">
            <w:pPr>
              <w:numPr>
                <w:ilvl w:val="0"/>
                <w:numId w:val="25"/>
              </w:numPr>
              <w:tabs>
                <w:tab w:val="left" w:pos="-720"/>
                <w:tab w:val="left" w:pos="0"/>
                <w:tab w:val="left" w:pos="459"/>
                <w:tab w:val="left" w:pos="905"/>
              </w:tabs>
              <w:suppressAutoHyphens/>
              <w:spacing w:before="90" w:after="54" w:line="360" w:lineRule="auto"/>
              <w:ind w:left="-79" w:firstLine="439"/>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 xml:space="preserve">Formatos de Registro: producción de leche, queso, rotación de potreros, vacunación, IATF y visitas de sanidad animal  </w:t>
            </w:r>
          </w:p>
        </w:tc>
        <w:tc>
          <w:tcPr>
            <w:tcW w:w="2518" w:type="dxa"/>
          </w:tcPr>
          <w:p w14:paraId="5F3FBF8C"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lastRenderedPageBreak/>
              <w:t xml:space="preserve">- </w:t>
            </w:r>
            <w:r w:rsidRPr="00B61594">
              <w:rPr>
                <w:rFonts w:ascii="Times New Roman" w:hAnsi="Times New Roman"/>
                <w:bCs/>
                <w:sz w:val="24"/>
                <w:szCs w:val="24"/>
              </w:rPr>
              <w:t>R. Estratégico: se enfoca al cumplimiento de los objetivos estratégicos y la administración del hato.</w:t>
            </w:r>
          </w:p>
          <w:p w14:paraId="2BA44A22"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lastRenderedPageBreak/>
              <w:t xml:space="preserve">- </w:t>
            </w:r>
            <w:r w:rsidRPr="00B61594">
              <w:rPr>
                <w:rFonts w:ascii="Times New Roman" w:hAnsi="Times New Roman"/>
                <w:bCs/>
                <w:sz w:val="24"/>
                <w:szCs w:val="24"/>
              </w:rPr>
              <w:t>R. Operativo: deficiencias en los sistemas de información para producción animal, forrajera, de sanidad animal, y la no aplicación de buenas prácticas.</w:t>
            </w:r>
          </w:p>
          <w:p w14:paraId="58BCBFE2"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R. Financiero: el mal manejo de los recursos financieros, bienes, pagos, producción de la finca.</w:t>
            </w:r>
          </w:p>
          <w:p w14:paraId="5C1A3085"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 xml:space="preserve">R. de Cumplimiento: el retraso en entrega semanal de producción </w:t>
            </w:r>
            <w:r w:rsidRPr="00B61594">
              <w:rPr>
                <w:rFonts w:ascii="Times New Roman" w:hAnsi="Times New Roman"/>
                <w:bCs/>
                <w:sz w:val="24"/>
                <w:szCs w:val="24"/>
              </w:rPr>
              <w:lastRenderedPageBreak/>
              <w:t>de leche, de queso y semestral de animales de levante para comercialización.</w:t>
            </w:r>
          </w:p>
          <w:p w14:paraId="73C43BF9"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 xml:space="preserve">- </w:t>
            </w:r>
            <w:r w:rsidRPr="00B61594">
              <w:rPr>
                <w:rFonts w:ascii="Times New Roman" w:hAnsi="Times New Roman"/>
                <w:bCs/>
                <w:sz w:val="24"/>
                <w:szCs w:val="24"/>
              </w:rPr>
              <w:t>R. de Tecnología: el mal uso de pajillas por no cumplir con los tiempos establecidos en la implementación de IATF.</w:t>
            </w:r>
          </w:p>
        </w:tc>
        <w:tc>
          <w:tcPr>
            <w:tcW w:w="2577" w:type="dxa"/>
          </w:tcPr>
          <w:p w14:paraId="4A3DC19B" w14:textId="77777777" w:rsidR="002E6743" w:rsidRPr="00B61594" w:rsidRDefault="002E6743" w:rsidP="005C50EC">
            <w:pPr>
              <w:numPr>
                <w:ilvl w:val="0"/>
                <w:numId w:val="25"/>
              </w:numPr>
              <w:tabs>
                <w:tab w:val="left" w:pos="-720"/>
              </w:tabs>
              <w:suppressAutoHyphens/>
              <w:spacing w:before="90" w:after="54" w:line="360" w:lineRule="auto"/>
              <w:ind w:left="-47" w:firstLine="0"/>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lastRenderedPageBreak/>
              <w:t>Incremento de producción de leche y carne.</w:t>
            </w:r>
          </w:p>
          <w:p w14:paraId="3E3944C7" w14:textId="77777777" w:rsidR="002E6743" w:rsidRPr="00B61594" w:rsidRDefault="002E6743" w:rsidP="005C50EC">
            <w:pPr>
              <w:numPr>
                <w:ilvl w:val="0"/>
                <w:numId w:val="25"/>
              </w:numPr>
              <w:tabs>
                <w:tab w:val="left" w:pos="-720"/>
              </w:tabs>
              <w:suppressAutoHyphens/>
              <w:spacing w:before="90" w:after="54" w:line="360" w:lineRule="auto"/>
              <w:ind w:left="95" w:hanging="142"/>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Mayor rendimiento en solidos de producción de leche.</w:t>
            </w:r>
          </w:p>
          <w:p w14:paraId="36106E98" w14:textId="77777777" w:rsidR="002E6743" w:rsidRPr="00B61594" w:rsidRDefault="002E6743" w:rsidP="005C50EC">
            <w:pPr>
              <w:numPr>
                <w:ilvl w:val="0"/>
                <w:numId w:val="25"/>
              </w:num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lastRenderedPageBreak/>
              <w:t>Suplementación alimenticia en forrajes para ganar peso esperado en animales de carne.</w:t>
            </w:r>
          </w:p>
          <w:p w14:paraId="2F6F9111" w14:textId="77777777" w:rsidR="002E6743" w:rsidRPr="00B61594" w:rsidRDefault="002E6743" w:rsidP="005C50EC">
            <w:pPr>
              <w:numPr>
                <w:ilvl w:val="0"/>
                <w:numId w:val="25"/>
              </w:num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Efectividad en preñez con mejoramiento genético aplicando IATF.</w:t>
            </w:r>
          </w:p>
          <w:p w14:paraId="661CF677" w14:textId="77777777" w:rsidR="002E6743" w:rsidRPr="00B61594" w:rsidRDefault="002E6743" w:rsidP="005C50EC">
            <w:pPr>
              <w:numPr>
                <w:ilvl w:val="0"/>
                <w:numId w:val="25"/>
              </w:num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 xml:space="preserve">Mejorar las condiciones de control sanitario para prevención de </w:t>
            </w:r>
            <w:r w:rsidRPr="00B61594">
              <w:rPr>
                <w:rFonts w:ascii="Times New Roman" w:hAnsi="Times New Roman"/>
                <w:bCs/>
                <w:sz w:val="24"/>
                <w:szCs w:val="24"/>
              </w:rPr>
              <w:lastRenderedPageBreak/>
              <w:t>enfermedades, control y verificación de períodos secos, seguimiento al programa de sanidad y evaluar resultados.</w:t>
            </w:r>
          </w:p>
          <w:p w14:paraId="00282367" w14:textId="77777777" w:rsidR="002E6743" w:rsidRPr="00B61594" w:rsidRDefault="002E6743" w:rsidP="005C50EC">
            <w:p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p w14:paraId="1EE2D6AD"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2E6743" w:rsidRPr="006B5981" w14:paraId="1908F3C1" w14:textId="77777777" w:rsidTr="005C50EC">
        <w:trPr>
          <w:cnfStyle w:val="000000100000" w:firstRow="0" w:lastRow="0" w:firstColumn="0" w:lastColumn="0" w:oddVBand="0" w:evenVBand="0" w:oddHBand="1" w:evenHBand="0" w:firstRowFirstColumn="0" w:firstRowLastColumn="0" w:lastRowFirstColumn="0" w:lastRowLastColumn="0"/>
          <w:trHeight w:val="1398"/>
        </w:trPr>
        <w:tc>
          <w:tcPr>
            <w:cnfStyle w:val="001000000000" w:firstRow="0" w:lastRow="0" w:firstColumn="1" w:lastColumn="0" w:oddVBand="0" w:evenVBand="0" w:oddHBand="0" w:evenHBand="0" w:firstRowFirstColumn="0" w:firstRowLastColumn="0" w:lastRowFirstColumn="0" w:lastRowLastColumn="0"/>
            <w:tcW w:w="2628" w:type="dxa"/>
            <w:shd w:val="clear" w:color="auto" w:fill="FFFFFF" w:themeFill="background1"/>
          </w:tcPr>
          <w:p w14:paraId="15D6F7C4" w14:textId="77777777" w:rsidR="002E6743" w:rsidRPr="002A6EB6" w:rsidRDefault="002E6743" w:rsidP="005C50EC">
            <w:pPr>
              <w:pStyle w:val="Sinespaciado"/>
              <w:tabs>
                <w:tab w:val="left" w:pos="426"/>
              </w:tabs>
              <w:spacing w:line="360" w:lineRule="auto"/>
              <w:jc w:val="both"/>
              <w:rPr>
                <w:rFonts w:ascii="Times New Roman" w:eastAsia="SimSun" w:hAnsi="Times New Roman"/>
                <w:b w:val="0"/>
                <w:sz w:val="24"/>
                <w:szCs w:val="24"/>
                <w:lang w:val="es-CO" w:eastAsia="zh-CN"/>
              </w:rPr>
            </w:pPr>
            <w:r w:rsidRPr="002A6EB6">
              <w:rPr>
                <w:rFonts w:ascii="Times New Roman" w:eastAsia="SimSun" w:hAnsi="Times New Roman"/>
                <w:b w:val="0"/>
                <w:sz w:val="24"/>
                <w:szCs w:val="24"/>
                <w:lang w:val="es-CO" w:eastAsia="zh-CN"/>
              </w:rPr>
              <w:lastRenderedPageBreak/>
              <w:t>Obtener dietas adecuadas que mejoren los aportes nutricionales para  los animales.</w:t>
            </w:r>
          </w:p>
          <w:p w14:paraId="72EBD3AC" w14:textId="77777777" w:rsidR="002E6743" w:rsidRPr="002A6EB6" w:rsidRDefault="002E6743" w:rsidP="005C50EC">
            <w:pPr>
              <w:pStyle w:val="Sinespaciado"/>
              <w:tabs>
                <w:tab w:val="left" w:pos="1418"/>
              </w:tabs>
              <w:spacing w:line="360" w:lineRule="auto"/>
              <w:ind w:left="1713"/>
              <w:jc w:val="both"/>
              <w:rPr>
                <w:rFonts w:ascii="Times New Roman" w:eastAsia="SimSun" w:hAnsi="Times New Roman"/>
                <w:b w:val="0"/>
                <w:sz w:val="24"/>
                <w:szCs w:val="24"/>
                <w:lang w:val="es-CO" w:eastAsia="zh-CN"/>
              </w:rPr>
            </w:pPr>
          </w:p>
        </w:tc>
        <w:tc>
          <w:tcPr>
            <w:tcW w:w="2612" w:type="dxa"/>
            <w:shd w:val="clear" w:color="auto" w:fill="FFFFFF" w:themeFill="background1"/>
          </w:tcPr>
          <w:p w14:paraId="5C245389" w14:textId="77777777" w:rsidR="002E6743" w:rsidRPr="002A6EB6" w:rsidRDefault="002E6743" w:rsidP="005C50EC">
            <w:pPr>
              <w:numPr>
                <w:ilvl w:val="0"/>
                <w:numId w:val="25"/>
              </w:numPr>
              <w:tabs>
                <w:tab w:val="left" w:pos="-720"/>
                <w:tab w:val="left" w:pos="16"/>
                <w:tab w:val="left" w:pos="583"/>
                <w:tab w:val="left" w:pos="982"/>
              </w:tabs>
              <w:suppressAutoHyphens/>
              <w:spacing w:before="90" w:after="54" w:line="360" w:lineRule="auto"/>
              <w:ind w:left="16" w:firstLine="344"/>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Nutrición: suplir alimentación diaria, balanceando dietas de los animales utilizando fuentes energéticas, proteicas y minerales en cantidades y </w:t>
            </w:r>
            <w:r w:rsidRPr="002A6EB6">
              <w:rPr>
                <w:rFonts w:ascii="Times New Roman" w:hAnsi="Times New Roman"/>
                <w:bCs/>
                <w:sz w:val="24"/>
                <w:szCs w:val="24"/>
              </w:rPr>
              <w:lastRenderedPageBreak/>
              <w:t xml:space="preserve">proporciones para ganar peso esperado y agua. </w:t>
            </w:r>
          </w:p>
          <w:p w14:paraId="78A597E4" w14:textId="77777777" w:rsidR="002E6743" w:rsidRPr="002A6EB6" w:rsidRDefault="002E6743" w:rsidP="005C50EC">
            <w:pPr>
              <w:pStyle w:val="Prrafodelista"/>
              <w:numPr>
                <w:ilvl w:val="0"/>
                <w:numId w:val="25"/>
              </w:numPr>
              <w:tabs>
                <w:tab w:val="left" w:pos="-720"/>
                <w:tab w:val="left" w:pos="16"/>
                <w:tab w:val="left" w:pos="583"/>
                <w:tab w:val="left" w:pos="982"/>
              </w:tabs>
              <w:suppressAutoHyphens/>
              <w:spacing w:before="90" w:after="54" w:line="360" w:lineRule="auto"/>
              <w:ind w:left="94" w:hanging="94"/>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 Forrajes: para asegurar una adecuada nutrición, se debe hacer mantenimiento de forraje mediante manejo de pastoreo; diversificación de variedad de especies, con alrededor de un 30% de la pradera como leguminosas y manteniendo una pradera densa para que los animales coman </w:t>
            </w:r>
            <w:r w:rsidRPr="002A6EB6">
              <w:rPr>
                <w:rFonts w:ascii="Times New Roman" w:hAnsi="Times New Roman"/>
                <w:bCs/>
                <w:sz w:val="24"/>
                <w:szCs w:val="24"/>
              </w:rPr>
              <w:lastRenderedPageBreak/>
              <w:t>bocados de mayor tamaño.</w:t>
            </w:r>
          </w:p>
          <w:p w14:paraId="03C0FFF7" w14:textId="77777777" w:rsidR="002E6743" w:rsidRPr="002A6EB6" w:rsidRDefault="002E6743" w:rsidP="005C50EC">
            <w:pPr>
              <w:tabs>
                <w:tab w:val="left" w:pos="-720"/>
                <w:tab w:val="left" w:pos="16"/>
                <w:tab w:val="left" w:pos="583"/>
                <w:tab w:val="left" w:pos="982"/>
              </w:tabs>
              <w:suppressAutoHyphens/>
              <w:spacing w:before="90" w:after="54" w:line="360" w:lineRule="auto"/>
              <w:ind w:left="16"/>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Siembra de pastos de corte para almacenamiento (bloques y ensilajes)</w:t>
            </w:r>
          </w:p>
          <w:p w14:paraId="1E285D35" w14:textId="77777777" w:rsidR="002E6743" w:rsidRPr="002A6EB6" w:rsidRDefault="002E6743" w:rsidP="005C50EC">
            <w:pPr>
              <w:tabs>
                <w:tab w:val="left" w:pos="-720"/>
              </w:tabs>
              <w:suppressAutoHyphens/>
              <w:spacing w:before="90" w:after="54"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c>
          <w:tcPr>
            <w:tcW w:w="2524" w:type="dxa"/>
            <w:shd w:val="clear" w:color="auto" w:fill="FFFFFF" w:themeFill="background1"/>
          </w:tcPr>
          <w:p w14:paraId="0D8C6FC2" w14:textId="77777777" w:rsidR="002E6743" w:rsidRPr="002A6EB6" w:rsidRDefault="002E6743" w:rsidP="005C50EC">
            <w:pPr>
              <w:pStyle w:val="Prrafodelista"/>
              <w:numPr>
                <w:ilvl w:val="0"/>
                <w:numId w:val="25"/>
              </w:numPr>
              <w:tabs>
                <w:tab w:val="left" w:pos="-720"/>
              </w:tabs>
              <w:suppressAutoHyphens/>
              <w:spacing w:before="90" w:after="54" w:line="360" w:lineRule="auto"/>
              <w:ind w:left="176" w:hanging="142"/>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Formato: de requerimiento diario, para carne y leche y de rotación de potreros</w:t>
            </w:r>
          </w:p>
          <w:p w14:paraId="5FA80D1D" w14:textId="77777777" w:rsidR="002E6743" w:rsidRPr="002A6EB6" w:rsidRDefault="002E6743" w:rsidP="005C50EC">
            <w:pPr>
              <w:tabs>
                <w:tab w:val="left" w:pos="-720"/>
              </w:tabs>
              <w:suppressAutoHyphens/>
              <w:spacing w:before="90" w:after="54"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c>
          <w:tcPr>
            <w:tcW w:w="2518" w:type="dxa"/>
            <w:shd w:val="clear" w:color="auto" w:fill="FFFFFF" w:themeFill="background1"/>
          </w:tcPr>
          <w:p w14:paraId="4D0BEEBF" w14:textId="77777777" w:rsidR="002E6743" w:rsidRPr="00B61594" w:rsidRDefault="002E6743" w:rsidP="005C50EC">
            <w:pPr>
              <w:tabs>
                <w:tab w:val="left" w:pos="-720"/>
              </w:tabs>
              <w:suppressAutoHyphens/>
              <w:spacing w:before="90" w:after="54"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 xml:space="preserve">R. Operativo: deficiencias en los sistemas de información para producción animal, forrajera, de sanidad animal, y la no </w:t>
            </w:r>
            <w:r w:rsidRPr="00B61594">
              <w:rPr>
                <w:rFonts w:ascii="Times New Roman" w:hAnsi="Times New Roman"/>
                <w:bCs/>
                <w:sz w:val="24"/>
                <w:szCs w:val="24"/>
              </w:rPr>
              <w:lastRenderedPageBreak/>
              <w:t>aplicación de buenas prácticas.</w:t>
            </w:r>
          </w:p>
          <w:p w14:paraId="5DD2EDBA" w14:textId="77777777" w:rsidR="002E6743" w:rsidRPr="002A6EB6" w:rsidRDefault="002E6743" w:rsidP="005C50EC">
            <w:pPr>
              <w:tabs>
                <w:tab w:val="left" w:pos="-720"/>
              </w:tabs>
              <w:suppressAutoHyphens/>
              <w:spacing w:before="90" w:after="54"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c>
          <w:tcPr>
            <w:tcW w:w="2577" w:type="dxa"/>
            <w:shd w:val="clear" w:color="auto" w:fill="FFFFFF" w:themeFill="background1"/>
          </w:tcPr>
          <w:p w14:paraId="7FF6D853" w14:textId="77777777" w:rsidR="002E6743" w:rsidRPr="002A6EB6" w:rsidRDefault="002E6743" w:rsidP="005C50EC">
            <w:pPr>
              <w:numPr>
                <w:ilvl w:val="0"/>
                <w:numId w:val="25"/>
              </w:numPr>
              <w:tabs>
                <w:tab w:val="left" w:pos="-720"/>
              </w:tabs>
              <w:suppressAutoHyphens/>
              <w:spacing w:before="90" w:after="54" w:line="360" w:lineRule="auto"/>
              <w:ind w:left="237" w:hanging="237"/>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 xml:space="preserve">Bloques nutricionales: suplemento alimenticio, el cual se provee los nutrientes necesarios para satisfacer los </w:t>
            </w:r>
            <w:r w:rsidRPr="002A6EB6">
              <w:rPr>
                <w:rFonts w:ascii="Times New Roman" w:hAnsi="Times New Roman"/>
                <w:bCs/>
                <w:sz w:val="24"/>
                <w:szCs w:val="24"/>
              </w:rPr>
              <w:lastRenderedPageBreak/>
              <w:t xml:space="preserve">requerimientos del bovino, de los micro organismos del rumen, creando condiciones dentro del rumen que promueven la digestión fermentativa de la fibra y la producción bacteriana, lo cual  redunda en un mayor consumo de la dieta basal (pastos o residuos fibrosos) una mejora en la </w:t>
            </w:r>
            <w:r w:rsidRPr="002A6EB6">
              <w:rPr>
                <w:rFonts w:ascii="Times New Roman" w:hAnsi="Times New Roman"/>
                <w:bCs/>
                <w:sz w:val="24"/>
                <w:szCs w:val="24"/>
              </w:rPr>
              <w:lastRenderedPageBreak/>
              <w:t>digestibilidad y un aumento en la ganancia de peso y la producción láctea. El bloque es una forma segura de incorporar la urea en la dieta del ganado.</w:t>
            </w:r>
          </w:p>
          <w:p w14:paraId="3BD5ED9A" w14:textId="77777777" w:rsidR="002E6743" w:rsidRPr="002A6EB6" w:rsidRDefault="002E6743" w:rsidP="005C50EC">
            <w:pPr>
              <w:numPr>
                <w:ilvl w:val="0"/>
                <w:numId w:val="25"/>
              </w:numPr>
              <w:tabs>
                <w:tab w:val="left" w:pos="-720"/>
              </w:tabs>
              <w:suppressAutoHyphens/>
              <w:spacing w:before="90" w:after="54" w:line="360" w:lineRule="auto"/>
              <w:ind w:left="237" w:hanging="237"/>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Ensilaje: uso eficaz de la alimentación en períodos críticos. Aumento de forraje almacenado, asegurando alimentos para animales por parir. Reducir la presión sobre las </w:t>
            </w:r>
            <w:r w:rsidRPr="002A6EB6">
              <w:rPr>
                <w:rFonts w:ascii="Times New Roman" w:hAnsi="Times New Roman"/>
                <w:bCs/>
                <w:sz w:val="24"/>
                <w:szCs w:val="24"/>
              </w:rPr>
              <w:lastRenderedPageBreak/>
              <w:t>praderas pastoreadas.  Aumento de la ración del ganando en épocas secas. Reduce el costo el costo de producción de leche y carne. Suplementa la ración base de animales en pastoreo.</w:t>
            </w:r>
          </w:p>
        </w:tc>
      </w:tr>
      <w:tr w:rsidR="002E6743" w:rsidRPr="006B5981" w14:paraId="266E6544" w14:textId="77777777" w:rsidTr="005C50EC">
        <w:trPr>
          <w:trHeight w:val="1398"/>
        </w:trPr>
        <w:tc>
          <w:tcPr>
            <w:cnfStyle w:val="001000000000" w:firstRow="0" w:lastRow="0" w:firstColumn="1" w:lastColumn="0" w:oddVBand="0" w:evenVBand="0" w:oddHBand="0" w:evenHBand="0" w:firstRowFirstColumn="0" w:firstRowLastColumn="0" w:lastRowFirstColumn="0" w:lastRowLastColumn="0"/>
            <w:tcW w:w="2628" w:type="dxa"/>
            <w:shd w:val="clear" w:color="auto" w:fill="FFFFFF" w:themeFill="background1"/>
          </w:tcPr>
          <w:p w14:paraId="077BFF8B" w14:textId="77777777" w:rsidR="002E6743" w:rsidRPr="002A6EB6" w:rsidRDefault="002E6743" w:rsidP="002E6743">
            <w:pPr>
              <w:pStyle w:val="Sinespaciado"/>
              <w:numPr>
                <w:ilvl w:val="0"/>
                <w:numId w:val="42"/>
              </w:numPr>
              <w:tabs>
                <w:tab w:val="left" w:pos="426"/>
                <w:tab w:val="left" w:pos="1140"/>
                <w:tab w:val="left" w:pos="1680"/>
              </w:tabs>
              <w:spacing w:line="360" w:lineRule="auto"/>
              <w:ind w:left="171" w:firstLine="0"/>
              <w:jc w:val="both"/>
              <w:rPr>
                <w:rFonts w:ascii="Times New Roman" w:eastAsia="SimSun" w:hAnsi="Times New Roman"/>
                <w:b w:val="0"/>
                <w:sz w:val="24"/>
                <w:szCs w:val="24"/>
                <w:lang w:val="es-CO" w:eastAsia="zh-CN"/>
              </w:rPr>
            </w:pPr>
            <w:r w:rsidRPr="002A6EB6">
              <w:rPr>
                <w:rFonts w:ascii="Times New Roman" w:eastAsia="SimSun" w:hAnsi="Times New Roman"/>
                <w:b w:val="0"/>
                <w:sz w:val="24"/>
                <w:szCs w:val="24"/>
                <w:lang w:val="es-CO" w:eastAsia="zh-CN"/>
              </w:rPr>
              <w:lastRenderedPageBreak/>
              <w:t>Utilizar especies nativas en el diseño barreras rompe vientos y forrajeras para la nutrición del ganado de doble propósito.</w:t>
            </w:r>
          </w:p>
        </w:tc>
        <w:tc>
          <w:tcPr>
            <w:tcW w:w="2612" w:type="dxa"/>
            <w:shd w:val="clear" w:color="auto" w:fill="FFFFFF" w:themeFill="background1"/>
          </w:tcPr>
          <w:p w14:paraId="3B073576"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Evaluación del estado de los ecosistemas.</w:t>
            </w:r>
          </w:p>
          <w:p w14:paraId="1E9AD207" w14:textId="77777777" w:rsidR="002E6743" w:rsidRPr="002A6EB6" w:rsidRDefault="002E6743" w:rsidP="005C50EC">
            <w:pPr>
              <w:numPr>
                <w:ilvl w:val="0"/>
                <w:numId w:val="25"/>
              </w:numPr>
              <w:tabs>
                <w:tab w:val="left" w:pos="-720"/>
              </w:tabs>
              <w:suppressAutoHyphens/>
              <w:spacing w:before="90" w:after="54" w:line="360" w:lineRule="auto"/>
              <w:ind w:left="94" w:hanging="141"/>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Ubicación de relictos del ecosistema original.</w:t>
            </w:r>
          </w:p>
          <w:p w14:paraId="34780812" w14:textId="77777777" w:rsidR="002E6743" w:rsidRPr="002A6EB6" w:rsidRDefault="002E6743" w:rsidP="005C50EC">
            <w:pPr>
              <w:numPr>
                <w:ilvl w:val="0"/>
                <w:numId w:val="25"/>
              </w:numPr>
              <w:tabs>
                <w:tab w:val="left" w:pos="-720"/>
              </w:tabs>
              <w:suppressAutoHyphens/>
              <w:spacing w:before="90" w:after="54" w:line="360" w:lineRule="auto"/>
              <w:ind w:left="94" w:hanging="141"/>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Tipos de usos de la tierra donde se </w:t>
            </w:r>
            <w:r w:rsidRPr="002A6EB6">
              <w:rPr>
                <w:rFonts w:ascii="Times New Roman" w:hAnsi="Times New Roman"/>
                <w:bCs/>
                <w:sz w:val="24"/>
                <w:szCs w:val="24"/>
              </w:rPr>
              <w:lastRenderedPageBreak/>
              <w:t xml:space="preserve">encuentran los relictos (potreros y cultivos). </w:t>
            </w:r>
          </w:p>
          <w:p w14:paraId="7BDA76D9" w14:textId="77777777" w:rsidR="002E6743" w:rsidRPr="002A6EB6" w:rsidRDefault="002E6743" w:rsidP="005C50EC">
            <w:pPr>
              <w:numPr>
                <w:ilvl w:val="0"/>
                <w:numId w:val="25"/>
              </w:numPr>
              <w:tabs>
                <w:tab w:val="left" w:pos="-720"/>
              </w:tabs>
              <w:suppressAutoHyphens/>
              <w:spacing w:before="90" w:after="54" w:line="360" w:lineRule="auto"/>
              <w:ind w:left="94" w:hanging="141"/>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Composición de especies (herbáceas, arbustivas, arbóreas).</w:t>
            </w:r>
          </w:p>
          <w:p w14:paraId="070E5AA5"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Estado del suelo y del agua: contaminación, erosión, topografía, tipos de pendientes.</w:t>
            </w:r>
          </w:p>
          <w:p w14:paraId="4CB83080" w14:textId="77777777" w:rsidR="002E6743" w:rsidRPr="002A6EB6" w:rsidRDefault="002E6743" w:rsidP="005C50EC">
            <w:pPr>
              <w:numPr>
                <w:ilvl w:val="0"/>
                <w:numId w:val="25"/>
              </w:numPr>
              <w:tabs>
                <w:tab w:val="left" w:pos="-720"/>
              </w:tabs>
              <w:suppressAutoHyphens/>
              <w:spacing w:before="90" w:after="54" w:line="360" w:lineRule="auto"/>
              <w:ind w:left="94" w:hanging="141"/>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Clima regional, distribución de precipitaciones, duración de épocas secas, fluctuaciones de temperatura.</w:t>
            </w:r>
          </w:p>
          <w:p w14:paraId="5129800E" w14:textId="77777777" w:rsidR="002E6743" w:rsidRPr="002A6EB6" w:rsidRDefault="002E6743" w:rsidP="005C50EC">
            <w:pPr>
              <w:numPr>
                <w:ilvl w:val="0"/>
                <w:numId w:val="25"/>
              </w:numPr>
              <w:tabs>
                <w:tab w:val="left" w:pos="-720"/>
              </w:tabs>
              <w:suppressAutoHyphens/>
              <w:spacing w:before="90" w:after="54" w:line="360" w:lineRule="auto"/>
              <w:ind w:left="94" w:hanging="141"/>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Selección de especies adecuadas.</w:t>
            </w:r>
          </w:p>
        </w:tc>
        <w:tc>
          <w:tcPr>
            <w:tcW w:w="2524" w:type="dxa"/>
            <w:shd w:val="clear" w:color="auto" w:fill="FFFFFF" w:themeFill="background1"/>
          </w:tcPr>
          <w:p w14:paraId="402285F5" w14:textId="77777777" w:rsidR="002E6743" w:rsidRPr="002A6EB6" w:rsidRDefault="002E6743" w:rsidP="005C50EC">
            <w:pPr>
              <w:numPr>
                <w:ilvl w:val="0"/>
                <w:numId w:val="25"/>
              </w:numPr>
              <w:tabs>
                <w:tab w:val="left" w:pos="-720"/>
              </w:tabs>
              <w:suppressAutoHyphens/>
              <w:spacing w:before="90" w:after="54" w:line="360" w:lineRule="auto"/>
              <w:ind w:left="176" w:hanging="176"/>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Pluviómetro.</w:t>
            </w:r>
          </w:p>
          <w:p w14:paraId="0779DEED" w14:textId="77777777" w:rsidR="002E6743" w:rsidRPr="002A6EB6" w:rsidRDefault="002E6743" w:rsidP="005C50EC">
            <w:pPr>
              <w:numPr>
                <w:ilvl w:val="0"/>
                <w:numId w:val="25"/>
              </w:numPr>
              <w:tabs>
                <w:tab w:val="left" w:pos="-720"/>
              </w:tabs>
              <w:suppressAutoHyphens/>
              <w:spacing w:before="90" w:after="54" w:line="360" w:lineRule="auto"/>
              <w:ind w:left="176" w:hanging="176"/>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Análisis de suelos.</w:t>
            </w:r>
          </w:p>
          <w:p w14:paraId="6969D22F" w14:textId="77777777" w:rsidR="002E6743" w:rsidRPr="002A6EB6" w:rsidRDefault="002E6743" w:rsidP="005C50EC">
            <w:pPr>
              <w:numPr>
                <w:ilvl w:val="0"/>
                <w:numId w:val="25"/>
              </w:numPr>
              <w:tabs>
                <w:tab w:val="left" w:pos="-720"/>
              </w:tabs>
              <w:suppressAutoHyphens/>
              <w:spacing w:before="90" w:after="54" w:line="360" w:lineRule="auto"/>
              <w:ind w:left="176" w:hanging="176"/>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Implementación de estrategias: recuperación de suelos, selección y </w:t>
            </w:r>
            <w:r w:rsidRPr="002A6EB6">
              <w:rPr>
                <w:rFonts w:ascii="Times New Roman" w:hAnsi="Times New Roman"/>
                <w:bCs/>
                <w:sz w:val="24"/>
                <w:szCs w:val="24"/>
              </w:rPr>
              <w:lastRenderedPageBreak/>
              <w:t>propagación de especies.</w:t>
            </w:r>
          </w:p>
        </w:tc>
        <w:tc>
          <w:tcPr>
            <w:tcW w:w="2518" w:type="dxa"/>
            <w:shd w:val="clear" w:color="auto" w:fill="FFFFFF" w:themeFill="background1"/>
          </w:tcPr>
          <w:p w14:paraId="1BB135BC" w14:textId="77777777" w:rsidR="002E6743" w:rsidRPr="00E75DC5"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lastRenderedPageBreak/>
              <w:t>-</w:t>
            </w:r>
            <w:r w:rsidRPr="00E75DC5">
              <w:rPr>
                <w:rFonts w:ascii="Times New Roman" w:hAnsi="Times New Roman"/>
                <w:bCs/>
                <w:sz w:val="24"/>
                <w:szCs w:val="24"/>
              </w:rPr>
              <w:t xml:space="preserve">R. Operativo: deficiencias en los sistemas de información para producción animal, forrajera, de sanidad </w:t>
            </w:r>
            <w:r w:rsidRPr="00E75DC5">
              <w:rPr>
                <w:rFonts w:ascii="Times New Roman" w:hAnsi="Times New Roman"/>
                <w:bCs/>
                <w:sz w:val="24"/>
                <w:szCs w:val="24"/>
              </w:rPr>
              <w:lastRenderedPageBreak/>
              <w:t>animal, y la no aplicación de buenas prácticas.</w:t>
            </w:r>
          </w:p>
          <w:p w14:paraId="78672CE8"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p w14:paraId="2932C8A7" w14:textId="77777777" w:rsidR="002E6743" w:rsidRPr="002A6EB6" w:rsidRDefault="002E6743" w:rsidP="005C50EC">
            <w:p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c>
          <w:tcPr>
            <w:tcW w:w="2577" w:type="dxa"/>
            <w:shd w:val="clear" w:color="auto" w:fill="FFFFFF" w:themeFill="background1"/>
          </w:tcPr>
          <w:p w14:paraId="1C4878A0"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Conservación del medio ambiente por medio del manejo de especies nativas.</w:t>
            </w:r>
          </w:p>
          <w:p w14:paraId="23485051" w14:textId="77777777" w:rsidR="002E6743" w:rsidRPr="002A6EB6" w:rsidRDefault="002E6743" w:rsidP="005C50EC">
            <w:pPr>
              <w:numPr>
                <w:ilvl w:val="0"/>
                <w:numId w:val="25"/>
              </w:numPr>
              <w:tabs>
                <w:tab w:val="left" w:pos="-720"/>
              </w:tabs>
              <w:suppressAutoHyphens/>
              <w:spacing w:before="90" w:after="54" w:line="360" w:lineRule="auto"/>
              <w:ind w:left="237" w:hanging="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Restauración ecológica.</w:t>
            </w:r>
          </w:p>
          <w:p w14:paraId="283E0420" w14:textId="77777777" w:rsidR="002E6743" w:rsidRPr="002A6EB6" w:rsidRDefault="002E6743" w:rsidP="005C50EC">
            <w:pPr>
              <w:numPr>
                <w:ilvl w:val="0"/>
                <w:numId w:val="25"/>
              </w:numPr>
              <w:tabs>
                <w:tab w:val="left" w:pos="-720"/>
              </w:tabs>
              <w:suppressAutoHyphens/>
              <w:spacing w:before="90" w:after="54" w:line="360" w:lineRule="auto"/>
              <w:ind w:left="237" w:hanging="237"/>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Recuperación de ecosistemas.</w:t>
            </w:r>
          </w:p>
          <w:p w14:paraId="6E310B26" w14:textId="77777777" w:rsidR="002E6743" w:rsidRPr="002A6EB6" w:rsidRDefault="002E6743" w:rsidP="005C50EC">
            <w:pPr>
              <w:numPr>
                <w:ilvl w:val="0"/>
                <w:numId w:val="25"/>
              </w:numPr>
              <w:tabs>
                <w:tab w:val="left" w:pos="-720"/>
              </w:tabs>
              <w:suppressAutoHyphens/>
              <w:spacing w:before="90" w:after="54" w:line="360" w:lineRule="auto"/>
              <w:ind w:left="95" w:hanging="142"/>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Utilización de las barreras para nutrición.</w:t>
            </w:r>
          </w:p>
          <w:p w14:paraId="6A85B49A" w14:textId="77777777" w:rsidR="002E6743" w:rsidRPr="002A6EB6" w:rsidRDefault="002E6743" w:rsidP="005C50EC">
            <w:p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2E6743" w:rsidRPr="006B5981" w14:paraId="078E6455" w14:textId="77777777" w:rsidTr="005C50EC">
        <w:trPr>
          <w:cnfStyle w:val="000000100000" w:firstRow="0" w:lastRow="0" w:firstColumn="0" w:lastColumn="0" w:oddVBand="0" w:evenVBand="0" w:oddHBand="1" w:evenHBand="0" w:firstRowFirstColumn="0" w:firstRowLastColumn="0" w:lastRowFirstColumn="0" w:lastRowLastColumn="0"/>
          <w:trHeight w:val="1398"/>
        </w:trPr>
        <w:tc>
          <w:tcPr>
            <w:cnfStyle w:val="001000000000" w:firstRow="0" w:lastRow="0" w:firstColumn="1" w:lastColumn="0" w:oddVBand="0" w:evenVBand="0" w:oddHBand="0" w:evenHBand="0" w:firstRowFirstColumn="0" w:firstRowLastColumn="0" w:lastRowFirstColumn="0" w:lastRowLastColumn="0"/>
            <w:tcW w:w="2628" w:type="dxa"/>
            <w:shd w:val="clear" w:color="auto" w:fill="FFFFFF" w:themeFill="background1"/>
          </w:tcPr>
          <w:p w14:paraId="742FBC10" w14:textId="77777777" w:rsidR="002E6743" w:rsidRPr="002A6EB6" w:rsidRDefault="002E6743" w:rsidP="002E6743">
            <w:pPr>
              <w:pStyle w:val="Sinespaciado"/>
              <w:numPr>
                <w:ilvl w:val="0"/>
                <w:numId w:val="42"/>
              </w:numPr>
              <w:tabs>
                <w:tab w:val="left" w:pos="1185"/>
                <w:tab w:val="left" w:pos="1418"/>
              </w:tabs>
              <w:spacing w:line="360" w:lineRule="auto"/>
              <w:ind w:left="0" w:firstLine="313"/>
              <w:jc w:val="both"/>
              <w:rPr>
                <w:rFonts w:ascii="Times New Roman" w:eastAsia="SimSun" w:hAnsi="Times New Roman"/>
                <w:b w:val="0"/>
                <w:sz w:val="24"/>
                <w:szCs w:val="24"/>
                <w:lang w:val="es-CO" w:eastAsia="zh-CN"/>
              </w:rPr>
            </w:pPr>
            <w:r w:rsidRPr="002A6EB6">
              <w:rPr>
                <w:rFonts w:ascii="Times New Roman" w:eastAsia="SimSun" w:hAnsi="Times New Roman"/>
                <w:b w:val="0"/>
                <w:sz w:val="24"/>
                <w:szCs w:val="24"/>
                <w:lang w:val="es-CO" w:eastAsia="zh-CN"/>
              </w:rPr>
              <w:lastRenderedPageBreak/>
              <w:t>Conocer la oferta forrajera, es decir, las especies que se van a utilizar, cantidades, y períodos de disponibilidad según época del año (invierno, verano,  lluvias y sequía).</w:t>
            </w:r>
          </w:p>
          <w:p w14:paraId="664EB443" w14:textId="77777777" w:rsidR="002E6743" w:rsidRPr="002A6EB6" w:rsidRDefault="002E6743" w:rsidP="005C50EC">
            <w:pPr>
              <w:pStyle w:val="Sinespaciado"/>
              <w:tabs>
                <w:tab w:val="left" w:pos="426"/>
                <w:tab w:val="left" w:pos="1140"/>
                <w:tab w:val="left" w:pos="1680"/>
              </w:tabs>
              <w:spacing w:line="360" w:lineRule="auto"/>
              <w:ind w:left="720"/>
              <w:jc w:val="both"/>
              <w:rPr>
                <w:rFonts w:ascii="Times New Roman" w:eastAsia="SimSun" w:hAnsi="Times New Roman"/>
                <w:b w:val="0"/>
                <w:sz w:val="24"/>
                <w:szCs w:val="24"/>
                <w:lang w:val="es-CO" w:eastAsia="zh-CN"/>
              </w:rPr>
            </w:pPr>
          </w:p>
        </w:tc>
        <w:tc>
          <w:tcPr>
            <w:tcW w:w="2612" w:type="dxa"/>
            <w:shd w:val="clear" w:color="auto" w:fill="FFFFFF" w:themeFill="background1"/>
          </w:tcPr>
          <w:p w14:paraId="74665151"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 Utilización de especies mejoradas que tienen la posibilidad de superar las limitaciones de los forrajes tradicionales, aumentando el área potencial de desarrollo de esta ganadería y mejorar los índices de producción. </w:t>
            </w:r>
          </w:p>
          <w:p w14:paraId="144A8E9C"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Adaptación y potencial forrajero de especies de </w:t>
            </w:r>
            <w:r w:rsidRPr="002A6EB6">
              <w:rPr>
                <w:rFonts w:ascii="Times New Roman" w:hAnsi="Times New Roman"/>
                <w:bCs/>
                <w:sz w:val="24"/>
                <w:szCs w:val="24"/>
              </w:rPr>
              <w:lastRenderedPageBreak/>
              <w:t>gramíneas para la utilización de doble propósito</w:t>
            </w:r>
          </w:p>
        </w:tc>
        <w:tc>
          <w:tcPr>
            <w:tcW w:w="2524" w:type="dxa"/>
            <w:shd w:val="clear" w:color="auto" w:fill="FFFFFF" w:themeFill="background1"/>
          </w:tcPr>
          <w:p w14:paraId="0B4DA5A8" w14:textId="77777777" w:rsidR="002E6743" w:rsidRPr="002A6EB6" w:rsidRDefault="002E6743" w:rsidP="005C50EC">
            <w:pPr>
              <w:numPr>
                <w:ilvl w:val="0"/>
                <w:numId w:val="25"/>
              </w:numPr>
              <w:tabs>
                <w:tab w:val="left" w:pos="-720"/>
              </w:tabs>
              <w:suppressAutoHyphens/>
              <w:spacing w:before="90" w:after="54"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Análisis de suelos.</w:t>
            </w:r>
          </w:p>
          <w:p w14:paraId="3CD8CD3D" w14:textId="77777777" w:rsidR="002E6743" w:rsidRPr="002A6EB6" w:rsidRDefault="002E6743" w:rsidP="005C50EC">
            <w:pPr>
              <w:numPr>
                <w:ilvl w:val="0"/>
                <w:numId w:val="25"/>
              </w:numPr>
              <w:tabs>
                <w:tab w:val="left" w:pos="-720"/>
              </w:tabs>
              <w:suppressAutoHyphens/>
              <w:spacing w:before="90" w:after="54"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Potencial productivo de las especies por cosecha.</w:t>
            </w:r>
          </w:p>
          <w:p w14:paraId="64466145" w14:textId="77777777" w:rsidR="002E6743" w:rsidRPr="002A6EB6" w:rsidRDefault="002E6743" w:rsidP="005C50EC">
            <w:pPr>
              <w:numPr>
                <w:ilvl w:val="0"/>
                <w:numId w:val="25"/>
              </w:numPr>
              <w:tabs>
                <w:tab w:val="left" w:pos="-720"/>
              </w:tabs>
              <w:suppressAutoHyphens/>
              <w:spacing w:before="90" w:after="54"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Manejo de carga por potrero.</w:t>
            </w:r>
          </w:p>
          <w:p w14:paraId="7B0E722C" w14:textId="77777777" w:rsidR="002E6743" w:rsidRPr="002A6EB6" w:rsidRDefault="002E6743" w:rsidP="005C50EC">
            <w:pPr>
              <w:numPr>
                <w:ilvl w:val="0"/>
                <w:numId w:val="25"/>
              </w:numPr>
              <w:tabs>
                <w:tab w:val="left" w:pos="-720"/>
              </w:tabs>
              <w:suppressAutoHyphens/>
              <w:spacing w:before="90" w:after="54" w:line="360" w:lineRule="auto"/>
              <w:ind w:left="176" w:right="290" w:hanging="176"/>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Riego y fertilizante.</w:t>
            </w:r>
          </w:p>
          <w:p w14:paraId="743F0794" w14:textId="77777777" w:rsidR="002E6743" w:rsidRPr="002A6EB6" w:rsidRDefault="002E6743" w:rsidP="005C50EC">
            <w:pPr>
              <w:numPr>
                <w:ilvl w:val="0"/>
                <w:numId w:val="25"/>
              </w:numPr>
              <w:tabs>
                <w:tab w:val="left" w:pos="-720"/>
              </w:tabs>
              <w:suppressAutoHyphens/>
              <w:spacing w:before="90" w:after="54" w:line="360" w:lineRule="auto"/>
              <w:ind w:left="176" w:hanging="176"/>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Utilización de formato donde se relacionan el tipo de especies (adaptación y exigencias nutricionales, usos, potencial productivo).</w:t>
            </w:r>
          </w:p>
        </w:tc>
        <w:tc>
          <w:tcPr>
            <w:tcW w:w="2518" w:type="dxa"/>
            <w:shd w:val="clear" w:color="auto" w:fill="FFFFFF" w:themeFill="background1"/>
          </w:tcPr>
          <w:p w14:paraId="3112B3E0" w14:textId="77777777" w:rsidR="002E6743" w:rsidRPr="002A6EB6" w:rsidRDefault="002E6743" w:rsidP="005C50EC">
            <w:pPr>
              <w:tabs>
                <w:tab w:val="left" w:pos="-720"/>
              </w:tabs>
              <w:suppressAutoHyphens/>
              <w:spacing w:before="90" w:after="54"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c>
          <w:tcPr>
            <w:tcW w:w="2577" w:type="dxa"/>
            <w:shd w:val="clear" w:color="auto" w:fill="FFFFFF" w:themeFill="background1"/>
          </w:tcPr>
          <w:p w14:paraId="358B5CA3"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 Alta capacidad fotosintética que le permita producir grandes cantidades de biomasa.</w:t>
            </w:r>
          </w:p>
          <w:p w14:paraId="3E6D9EE6" w14:textId="77777777" w:rsidR="002E6743" w:rsidRPr="002A6EB6" w:rsidRDefault="008228AA" w:rsidP="005C50EC">
            <w:pPr>
              <w:numPr>
                <w:ilvl w:val="0"/>
                <w:numId w:val="25"/>
              </w:numPr>
              <w:tabs>
                <w:tab w:val="left" w:pos="-720"/>
              </w:tabs>
              <w:suppressAutoHyphens/>
              <w:spacing w:before="90" w:after="54" w:line="360" w:lineRule="auto"/>
              <w:ind w:left="95" w:hanging="95"/>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 xml:space="preserve">Obtención de </w:t>
            </w:r>
            <w:r w:rsidR="002E6743" w:rsidRPr="002A6EB6">
              <w:rPr>
                <w:rFonts w:ascii="Times New Roman" w:hAnsi="Times New Roman"/>
                <w:bCs/>
                <w:sz w:val="24"/>
                <w:szCs w:val="24"/>
              </w:rPr>
              <w:t>a</w:t>
            </w:r>
            <w:r>
              <w:rPr>
                <w:rFonts w:ascii="Times New Roman" w:hAnsi="Times New Roman"/>
                <w:bCs/>
                <w:sz w:val="24"/>
                <w:szCs w:val="24"/>
              </w:rPr>
              <w:t>l</w:t>
            </w:r>
            <w:r w:rsidR="002E6743" w:rsidRPr="002A6EB6">
              <w:rPr>
                <w:rFonts w:ascii="Times New Roman" w:hAnsi="Times New Roman"/>
                <w:bCs/>
                <w:sz w:val="24"/>
                <w:szCs w:val="24"/>
              </w:rPr>
              <w:t>tos rendimientos para pastoreo, corte y ensilaje.</w:t>
            </w:r>
          </w:p>
          <w:p w14:paraId="0E75B48D"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Manejo exitoso del recurso forrajero.</w:t>
            </w:r>
          </w:p>
          <w:p w14:paraId="549C3447"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Superar limitaciones ambientales, tolerancia al régimen de humedad del suelo (encharcamiento, sequía), su acidez, fertilidad, resistencia a plagas y enfermedades, altos rendimientos, buena producción de semilla y adecuado valor nutritivo.</w:t>
            </w:r>
          </w:p>
        </w:tc>
      </w:tr>
      <w:tr w:rsidR="002E6743" w:rsidRPr="006B5981" w14:paraId="034CD75E" w14:textId="77777777" w:rsidTr="005C50EC">
        <w:trPr>
          <w:trHeight w:val="733"/>
        </w:trPr>
        <w:tc>
          <w:tcPr>
            <w:cnfStyle w:val="001000000000" w:firstRow="0" w:lastRow="0" w:firstColumn="1" w:lastColumn="0" w:oddVBand="0" w:evenVBand="0" w:oddHBand="0" w:evenHBand="0" w:firstRowFirstColumn="0" w:firstRowLastColumn="0" w:lastRowFirstColumn="0" w:lastRowLastColumn="0"/>
            <w:tcW w:w="2628" w:type="dxa"/>
            <w:shd w:val="clear" w:color="auto" w:fill="FFFFFF" w:themeFill="background1"/>
          </w:tcPr>
          <w:p w14:paraId="7CABD0DD" w14:textId="77777777" w:rsidR="002E6743" w:rsidRPr="002A6EB6" w:rsidRDefault="002E6743" w:rsidP="002E6743">
            <w:pPr>
              <w:pStyle w:val="Sinespaciado"/>
              <w:numPr>
                <w:ilvl w:val="0"/>
                <w:numId w:val="42"/>
              </w:numPr>
              <w:tabs>
                <w:tab w:val="left" w:pos="1185"/>
                <w:tab w:val="left" w:pos="1418"/>
              </w:tabs>
              <w:spacing w:line="360" w:lineRule="auto"/>
              <w:ind w:left="0" w:firstLine="313"/>
              <w:jc w:val="both"/>
              <w:rPr>
                <w:rFonts w:ascii="Times New Roman" w:eastAsia="SimSun" w:hAnsi="Times New Roman"/>
                <w:b w:val="0"/>
                <w:sz w:val="24"/>
                <w:szCs w:val="24"/>
                <w:lang w:val="es-CO" w:eastAsia="zh-CN"/>
              </w:rPr>
            </w:pPr>
            <w:r w:rsidRPr="002A6EB6">
              <w:rPr>
                <w:rFonts w:ascii="Times New Roman" w:eastAsia="SimSun" w:hAnsi="Times New Roman"/>
                <w:b w:val="0"/>
                <w:sz w:val="24"/>
                <w:szCs w:val="24"/>
                <w:lang w:val="es-CO" w:eastAsia="zh-CN"/>
              </w:rPr>
              <w:lastRenderedPageBreak/>
              <w:t xml:space="preserve">Capacitar al personal de trabajo, sobre las buenas prácticas agropecuarias y sanitarias para la </w:t>
            </w:r>
            <w:r w:rsidRPr="002A6EB6">
              <w:rPr>
                <w:rFonts w:ascii="Times New Roman" w:eastAsia="SimSun" w:hAnsi="Times New Roman"/>
                <w:b w:val="0"/>
                <w:sz w:val="24"/>
                <w:szCs w:val="24"/>
                <w:lang w:val="es-CO" w:eastAsia="zh-CN"/>
              </w:rPr>
              <w:lastRenderedPageBreak/>
              <w:t>producción de carne y leche.</w:t>
            </w:r>
          </w:p>
        </w:tc>
        <w:tc>
          <w:tcPr>
            <w:tcW w:w="2612" w:type="dxa"/>
            <w:shd w:val="clear" w:color="auto" w:fill="FFFFFF" w:themeFill="background1"/>
          </w:tcPr>
          <w:p w14:paraId="6678B322" w14:textId="77777777" w:rsidR="002E6743" w:rsidRPr="002A6EB6" w:rsidRDefault="002E6743" w:rsidP="005C50EC">
            <w:pPr>
              <w:numPr>
                <w:ilvl w:val="0"/>
                <w:numId w:val="25"/>
              </w:num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 xml:space="preserve"> Talleres trimestrales sobre buenas prácticas agropecuarias.</w:t>
            </w:r>
          </w:p>
          <w:p w14:paraId="3F7CFB24"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Capacitación en Sanidad animal (vacunación y medicación) por parte del  Veterinario.</w:t>
            </w:r>
          </w:p>
          <w:p w14:paraId="38BB5B1C"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Control y manejo de plagas.</w:t>
            </w:r>
          </w:p>
          <w:p w14:paraId="06A32282"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Manejo de cosechas y praderas.</w:t>
            </w:r>
          </w:p>
          <w:p w14:paraId="3B6F86D4"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Control y manejo de leche para obtención de subproductos (inocuidad de la leche)</w:t>
            </w:r>
          </w:p>
          <w:p w14:paraId="4094564C" w14:textId="77777777" w:rsidR="002E6743" w:rsidRPr="002A6EB6" w:rsidRDefault="002E6743" w:rsidP="005C50EC">
            <w:pPr>
              <w:numPr>
                <w:ilvl w:val="0"/>
                <w:numId w:val="25"/>
              </w:numPr>
              <w:tabs>
                <w:tab w:val="left" w:pos="-720"/>
              </w:tabs>
              <w:suppressAutoHyphens/>
              <w:spacing w:before="90" w:after="54" w:line="360" w:lineRule="auto"/>
              <w:ind w:left="94" w:hanging="94"/>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  Aplicación del sistema IATF</w:t>
            </w:r>
          </w:p>
        </w:tc>
        <w:tc>
          <w:tcPr>
            <w:tcW w:w="2524" w:type="dxa"/>
            <w:shd w:val="clear" w:color="auto" w:fill="FFFFFF" w:themeFill="background1"/>
          </w:tcPr>
          <w:p w14:paraId="15BF6EF0" w14:textId="77777777" w:rsidR="002E6743" w:rsidRPr="002A6EB6" w:rsidRDefault="002E6743" w:rsidP="005C50EC">
            <w:pPr>
              <w:numPr>
                <w:ilvl w:val="0"/>
                <w:numId w:val="25"/>
              </w:numPr>
              <w:tabs>
                <w:tab w:val="left" w:pos="-720"/>
              </w:tabs>
              <w:suppressAutoHyphens/>
              <w:spacing w:before="90" w:after="54" w:line="360" w:lineRule="auto"/>
              <w:ind w:left="176" w:hanging="142"/>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Cronograma de capacitaciones para el personal de la finca.</w:t>
            </w:r>
          </w:p>
          <w:p w14:paraId="6C0FB20B" w14:textId="77777777" w:rsidR="002E6743" w:rsidRPr="002A6EB6" w:rsidRDefault="002E6743" w:rsidP="005C50EC">
            <w:pPr>
              <w:numPr>
                <w:ilvl w:val="0"/>
                <w:numId w:val="25"/>
              </w:numPr>
              <w:tabs>
                <w:tab w:val="left" w:pos="-720"/>
              </w:tabs>
              <w:suppressAutoHyphens/>
              <w:spacing w:before="90" w:after="54" w:line="360" w:lineRule="auto"/>
              <w:ind w:left="176" w:hanging="142"/>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Formato de vacunas entregado por el </w:t>
            </w:r>
            <w:r w:rsidRPr="002A6EB6">
              <w:rPr>
                <w:rFonts w:ascii="Times New Roman" w:hAnsi="Times New Roman"/>
                <w:bCs/>
                <w:sz w:val="24"/>
                <w:szCs w:val="24"/>
              </w:rPr>
              <w:lastRenderedPageBreak/>
              <w:t>comité de Ganaderos del Huila.</w:t>
            </w:r>
          </w:p>
        </w:tc>
        <w:tc>
          <w:tcPr>
            <w:tcW w:w="2518" w:type="dxa"/>
            <w:shd w:val="clear" w:color="auto" w:fill="FFFFFF" w:themeFill="background1"/>
          </w:tcPr>
          <w:p w14:paraId="312E4D6D"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lastRenderedPageBreak/>
              <w:t xml:space="preserve">R. Operativo: deficiencias en los sistemas de información para producción animal, </w:t>
            </w:r>
            <w:r w:rsidRPr="00B61594">
              <w:rPr>
                <w:rFonts w:ascii="Times New Roman" w:hAnsi="Times New Roman"/>
                <w:bCs/>
                <w:sz w:val="24"/>
                <w:szCs w:val="24"/>
              </w:rPr>
              <w:lastRenderedPageBreak/>
              <w:t>forrajera, de sanidad animal, y la no aplicación de buenas prácticas.</w:t>
            </w:r>
          </w:p>
          <w:p w14:paraId="585D2B22"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R. Financiero: el mal manejo de los recursos financieros, bienes, pagos, producción de la finca.</w:t>
            </w:r>
          </w:p>
          <w:p w14:paraId="094C9DB5" w14:textId="77777777" w:rsidR="002E6743" w:rsidRPr="00B61594" w:rsidRDefault="002E6743" w:rsidP="005C50EC">
            <w:pPr>
              <w:tabs>
                <w:tab w:val="left" w:pos="-720"/>
              </w:tabs>
              <w:suppressAutoHyphens/>
              <w:spacing w:before="90" w:after="54"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 xml:space="preserve">R. de Cumplimiento: el retraso en entrega semanal de producción de leche, de queso y semestral de animales </w:t>
            </w:r>
            <w:r w:rsidRPr="00B61594">
              <w:rPr>
                <w:rFonts w:ascii="Times New Roman" w:hAnsi="Times New Roman"/>
                <w:bCs/>
                <w:sz w:val="24"/>
                <w:szCs w:val="24"/>
              </w:rPr>
              <w:lastRenderedPageBreak/>
              <w:t>de levante para comercialización.</w:t>
            </w:r>
          </w:p>
          <w:p w14:paraId="5B4AE0E0" w14:textId="77777777" w:rsidR="002E6743" w:rsidRPr="002A6EB6" w:rsidRDefault="002E6743" w:rsidP="005C50EC">
            <w:pPr>
              <w:tabs>
                <w:tab w:val="left" w:pos="-720"/>
              </w:tabs>
              <w:suppressAutoHyphens/>
              <w:spacing w:before="90" w:after="54"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 xml:space="preserve">- </w:t>
            </w:r>
            <w:r w:rsidRPr="00B61594">
              <w:rPr>
                <w:rFonts w:ascii="Times New Roman" w:hAnsi="Times New Roman"/>
                <w:bCs/>
                <w:sz w:val="24"/>
                <w:szCs w:val="24"/>
              </w:rPr>
              <w:t>R. de Tecnología: el mal uso de pajillas por no cumplir con los tiempos establecidos en la implementación de IATF.</w:t>
            </w:r>
          </w:p>
        </w:tc>
        <w:tc>
          <w:tcPr>
            <w:tcW w:w="2577" w:type="dxa"/>
            <w:shd w:val="clear" w:color="auto" w:fill="FFFFFF" w:themeFill="background1"/>
          </w:tcPr>
          <w:p w14:paraId="62A1CD16"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 xml:space="preserve"> Mejorar el rendimiento de las praderas.</w:t>
            </w:r>
          </w:p>
          <w:p w14:paraId="7445AB6B"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Disminuir la mortalidad bovina.</w:t>
            </w:r>
          </w:p>
          <w:p w14:paraId="2FCE0D53"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Aumentar los niveles de producción en leche.</w:t>
            </w:r>
          </w:p>
          <w:p w14:paraId="0EE200E6"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Aumento de peso en animales de carne.</w:t>
            </w:r>
          </w:p>
          <w:p w14:paraId="0F491F92"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Aumentar la preñez anual en el hato reduciendo los tiempos secos con la implementación de IATF.</w:t>
            </w:r>
          </w:p>
        </w:tc>
      </w:tr>
      <w:tr w:rsidR="002E6743" w:rsidRPr="006B5981" w14:paraId="4F90F6BA" w14:textId="77777777" w:rsidTr="005C50EC">
        <w:trPr>
          <w:cnfStyle w:val="000000100000" w:firstRow="0" w:lastRow="0" w:firstColumn="0" w:lastColumn="0" w:oddVBand="0" w:evenVBand="0" w:oddHBand="1" w:evenHBand="0" w:firstRowFirstColumn="0" w:firstRowLastColumn="0" w:lastRowFirstColumn="0" w:lastRowLastColumn="0"/>
          <w:trHeight w:val="1398"/>
        </w:trPr>
        <w:tc>
          <w:tcPr>
            <w:cnfStyle w:val="001000000000" w:firstRow="0" w:lastRow="0" w:firstColumn="1" w:lastColumn="0" w:oddVBand="0" w:evenVBand="0" w:oddHBand="0" w:evenHBand="0" w:firstRowFirstColumn="0" w:firstRowLastColumn="0" w:lastRowFirstColumn="0" w:lastRowLastColumn="0"/>
            <w:tcW w:w="2628" w:type="dxa"/>
            <w:shd w:val="clear" w:color="auto" w:fill="FFFFFF" w:themeFill="background1"/>
          </w:tcPr>
          <w:p w14:paraId="35EEF4E2" w14:textId="77777777" w:rsidR="002E6743" w:rsidRPr="002A6EB6" w:rsidRDefault="002E6743" w:rsidP="002E6743">
            <w:pPr>
              <w:pStyle w:val="Sinespaciado"/>
              <w:numPr>
                <w:ilvl w:val="0"/>
                <w:numId w:val="42"/>
              </w:numPr>
              <w:tabs>
                <w:tab w:val="left" w:pos="1418"/>
              </w:tabs>
              <w:spacing w:line="360" w:lineRule="auto"/>
              <w:ind w:left="313"/>
              <w:jc w:val="both"/>
              <w:rPr>
                <w:rFonts w:ascii="Times New Roman" w:eastAsia="SimSun" w:hAnsi="Times New Roman"/>
                <w:b w:val="0"/>
                <w:sz w:val="24"/>
                <w:szCs w:val="24"/>
                <w:lang w:val="es-CO" w:eastAsia="zh-CN"/>
              </w:rPr>
            </w:pPr>
            <w:r w:rsidRPr="002A6EB6">
              <w:rPr>
                <w:rFonts w:ascii="Times New Roman" w:eastAsia="SimSun" w:hAnsi="Times New Roman"/>
                <w:b w:val="0"/>
                <w:sz w:val="24"/>
                <w:szCs w:val="24"/>
                <w:lang w:val="es-CO" w:eastAsia="zh-CN"/>
              </w:rPr>
              <w:lastRenderedPageBreak/>
              <w:t>Implementar tecnología para poder generar subproductos y poder introducirnos en otros mercados.</w:t>
            </w:r>
          </w:p>
          <w:p w14:paraId="2B3563BD" w14:textId="77777777" w:rsidR="002E6743" w:rsidRPr="002A6EB6" w:rsidRDefault="002E6743" w:rsidP="005C50EC">
            <w:pPr>
              <w:pStyle w:val="Sinespaciado"/>
              <w:tabs>
                <w:tab w:val="left" w:pos="1185"/>
                <w:tab w:val="left" w:pos="1418"/>
              </w:tabs>
              <w:spacing w:line="360" w:lineRule="auto"/>
              <w:ind w:left="313"/>
              <w:jc w:val="both"/>
              <w:rPr>
                <w:rFonts w:ascii="Times New Roman" w:eastAsia="SimSun" w:hAnsi="Times New Roman"/>
                <w:b w:val="0"/>
                <w:sz w:val="24"/>
                <w:szCs w:val="24"/>
                <w:lang w:val="es-CO" w:eastAsia="zh-CN"/>
              </w:rPr>
            </w:pPr>
          </w:p>
        </w:tc>
        <w:tc>
          <w:tcPr>
            <w:tcW w:w="2612" w:type="dxa"/>
            <w:shd w:val="clear" w:color="auto" w:fill="FFFFFF" w:themeFill="background1"/>
          </w:tcPr>
          <w:p w14:paraId="3A4007C7" w14:textId="77777777" w:rsidR="002E6743" w:rsidRPr="002A6EB6" w:rsidRDefault="002E6743" w:rsidP="005C50EC">
            <w:pPr>
              <w:numPr>
                <w:ilvl w:val="0"/>
                <w:numId w:val="25"/>
              </w:numPr>
              <w:tabs>
                <w:tab w:val="left" w:pos="-720"/>
              </w:tabs>
              <w:suppressAutoHyphens/>
              <w:spacing w:before="90" w:after="54" w:line="360" w:lineRule="auto"/>
              <w:ind w:left="236" w:hanging="236"/>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Mejora en razas, aplicación del sistema IATF. </w:t>
            </w:r>
          </w:p>
          <w:p w14:paraId="45772706" w14:textId="77777777" w:rsidR="002E6743" w:rsidRPr="002A6EB6" w:rsidRDefault="002E6743" w:rsidP="005C50EC">
            <w:pPr>
              <w:numPr>
                <w:ilvl w:val="0"/>
                <w:numId w:val="25"/>
              </w:numPr>
              <w:tabs>
                <w:tab w:val="left" w:pos="-720"/>
              </w:tabs>
              <w:suppressAutoHyphens/>
              <w:spacing w:before="90" w:after="54" w:line="360" w:lineRule="auto"/>
              <w:ind w:left="236" w:hanging="236"/>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Mejora en presentación del queso para la venta en los municipios de Colombia y Dolores</w:t>
            </w:r>
          </w:p>
        </w:tc>
        <w:tc>
          <w:tcPr>
            <w:tcW w:w="2524" w:type="dxa"/>
            <w:shd w:val="clear" w:color="auto" w:fill="FFFFFF" w:themeFill="background1"/>
          </w:tcPr>
          <w:p w14:paraId="0720E0D5" w14:textId="77777777" w:rsidR="002E6743" w:rsidRPr="002A6EB6" w:rsidRDefault="002E6743" w:rsidP="005C50EC">
            <w:pPr>
              <w:numPr>
                <w:ilvl w:val="0"/>
                <w:numId w:val="25"/>
              </w:numPr>
              <w:tabs>
                <w:tab w:val="left" w:pos="-720"/>
              </w:tabs>
              <w:suppressAutoHyphens/>
              <w:spacing w:before="90" w:after="54" w:line="360" w:lineRule="auto"/>
              <w:ind w:left="176" w:hanging="176"/>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Sincronización de animales para inseminación.</w:t>
            </w:r>
          </w:p>
          <w:p w14:paraId="135E0214" w14:textId="77777777" w:rsidR="002E6743" w:rsidRPr="002A6EB6" w:rsidRDefault="002E6743" w:rsidP="005C50EC">
            <w:pPr>
              <w:numPr>
                <w:ilvl w:val="0"/>
                <w:numId w:val="25"/>
              </w:numPr>
              <w:tabs>
                <w:tab w:val="left" w:pos="-720"/>
              </w:tabs>
              <w:suppressAutoHyphens/>
              <w:spacing w:before="90" w:after="54" w:line="360" w:lineRule="auto"/>
              <w:ind w:left="176" w:hanging="142"/>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Utilización de marca.</w:t>
            </w:r>
          </w:p>
        </w:tc>
        <w:tc>
          <w:tcPr>
            <w:tcW w:w="2518" w:type="dxa"/>
            <w:shd w:val="clear" w:color="auto" w:fill="FFFFFF" w:themeFill="background1"/>
          </w:tcPr>
          <w:p w14:paraId="188283AC" w14:textId="77777777" w:rsidR="002E6743" w:rsidRPr="00B61594" w:rsidRDefault="002E6743" w:rsidP="005C50EC">
            <w:pPr>
              <w:tabs>
                <w:tab w:val="left" w:pos="-720"/>
              </w:tabs>
              <w:suppressAutoHyphens/>
              <w:spacing w:before="90" w:after="54"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B61594">
              <w:rPr>
                <w:rFonts w:ascii="Times New Roman" w:hAnsi="Times New Roman"/>
                <w:bCs/>
                <w:sz w:val="24"/>
                <w:szCs w:val="24"/>
              </w:rPr>
              <w:t>R. Operativo: deficiencias en los sistemas de información para producción animal, forrajera, de sanidad animal, y la no aplicación de buenas prácticas.</w:t>
            </w:r>
          </w:p>
          <w:p w14:paraId="62021F1F" w14:textId="77777777" w:rsidR="002E6743" w:rsidRPr="002A6EB6" w:rsidRDefault="002E6743" w:rsidP="005C50EC">
            <w:pPr>
              <w:tabs>
                <w:tab w:val="left" w:pos="-720"/>
              </w:tabs>
              <w:suppressAutoHyphens/>
              <w:spacing w:before="90" w:after="54"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lastRenderedPageBreak/>
              <w:t xml:space="preserve">- </w:t>
            </w:r>
            <w:r w:rsidRPr="00B61594">
              <w:rPr>
                <w:rFonts w:ascii="Times New Roman" w:hAnsi="Times New Roman"/>
                <w:bCs/>
                <w:sz w:val="24"/>
                <w:szCs w:val="24"/>
              </w:rPr>
              <w:t>R. de Tecnología: el mal uso de pajillas por no cumplir con los tiempos establecidos en la implementación de IATF.</w:t>
            </w:r>
          </w:p>
        </w:tc>
        <w:tc>
          <w:tcPr>
            <w:tcW w:w="2577" w:type="dxa"/>
            <w:shd w:val="clear" w:color="auto" w:fill="FFFFFF" w:themeFill="background1"/>
          </w:tcPr>
          <w:p w14:paraId="0670C69A"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lastRenderedPageBreak/>
              <w:t xml:space="preserve"> Aumentar la preñez anual en el hato reduciendo los tiempos secos con la implementación de IATF.</w:t>
            </w:r>
          </w:p>
          <w:p w14:paraId="2F7FA95C" w14:textId="77777777" w:rsidR="002E6743" w:rsidRPr="002A6EB6" w:rsidRDefault="002E6743" w:rsidP="005C50EC">
            <w:pPr>
              <w:numPr>
                <w:ilvl w:val="0"/>
                <w:numId w:val="25"/>
              </w:numPr>
              <w:tabs>
                <w:tab w:val="left" w:pos="-720"/>
              </w:tabs>
              <w:suppressAutoHyphens/>
              <w:spacing w:before="90" w:after="54" w:line="360" w:lineRule="auto"/>
              <w:ind w:left="95" w:hanging="95"/>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2A6EB6">
              <w:rPr>
                <w:rFonts w:ascii="Times New Roman" w:hAnsi="Times New Roman"/>
                <w:bCs/>
                <w:sz w:val="24"/>
                <w:szCs w:val="24"/>
              </w:rPr>
              <w:t xml:space="preserve"> Aumentar los sólidos de la leche para mejor rendimiento en el </w:t>
            </w:r>
            <w:r w:rsidRPr="002A6EB6">
              <w:rPr>
                <w:rFonts w:ascii="Times New Roman" w:hAnsi="Times New Roman"/>
                <w:bCs/>
                <w:sz w:val="24"/>
                <w:szCs w:val="24"/>
              </w:rPr>
              <w:lastRenderedPageBreak/>
              <w:t>proceso de sacar el queso.</w:t>
            </w:r>
          </w:p>
        </w:tc>
      </w:tr>
    </w:tbl>
    <w:p w14:paraId="07562247" w14:textId="77777777" w:rsidR="00E03AD8" w:rsidRPr="006B5981" w:rsidRDefault="00E03AD8" w:rsidP="00E03AD8">
      <w:pPr>
        <w:pStyle w:val="Sinespaciado"/>
        <w:spacing w:line="360" w:lineRule="auto"/>
        <w:jc w:val="both"/>
        <w:rPr>
          <w:rFonts w:ascii="Times New Roman" w:hAnsi="Times New Roman"/>
          <w:sz w:val="24"/>
          <w:szCs w:val="24"/>
          <w:lang w:val="es-CO"/>
        </w:rPr>
        <w:sectPr w:rsidR="00E03AD8" w:rsidRPr="006B5981" w:rsidSect="00337A77">
          <w:pgSz w:w="16838" w:h="11906" w:orient="landscape"/>
          <w:pgMar w:top="1701" w:right="1701" w:bottom="1701" w:left="2268" w:header="709" w:footer="709" w:gutter="0"/>
          <w:cols w:space="708"/>
          <w:docGrid w:linePitch="360"/>
        </w:sectPr>
      </w:pPr>
    </w:p>
    <w:p w14:paraId="0E6DB611" w14:textId="77777777" w:rsidR="00E03AD8" w:rsidRPr="006B5981" w:rsidRDefault="00E03AD8" w:rsidP="00E03AD8">
      <w:pPr>
        <w:pStyle w:val="Ttulo2"/>
      </w:pPr>
      <w:bookmarkStart w:id="10" w:name="_Toc402877923"/>
      <w:r w:rsidRPr="006B5981">
        <w:lastRenderedPageBreak/>
        <w:t>Delimitación</w:t>
      </w:r>
      <w:bookmarkEnd w:id="10"/>
    </w:p>
    <w:p w14:paraId="21EE6D77" w14:textId="77777777" w:rsidR="00E03AD8" w:rsidRPr="006B5981" w:rsidRDefault="00E03AD8" w:rsidP="00E03AD8">
      <w:pPr>
        <w:pStyle w:val="Apa6edicion"/>
        <w:rPr>
          <w:lang w:val="es-ES"/>
        </w:rPr>
      </w:pPr>
      <w:r w:rsidRPr="006B5981">
        <w:rPr>
          <w:lang w:val="es-ES"/>
        </w:rPr>
        <w:t xml:space="preserve">El proyecto se desarrollara en la finca los Planes que se encuentra ubicada en el municipio de Colombia, Huila, vereda Santa Ana; a una distancia de 40 kilómetros del municipio. Por el norte colinda con la finca del Señor David </w:t>
      </w:r>
      <w:r w:rsidR="00E87B3D" w:rsidRPr="006B5981">
        <w:rPr>
          <w:lang w:val="es-ES"/>
        </w:rPr>
        <w:t>Cangrejo</w:t>
      </w:r>
      <w:r w:rsidRPr="006B5981">
        <w:rPr>
          <w:lang w:val="es-ES"/>
        </w:rPr>
        <w:t xml:space="preserve"> y Alexander Perafán, por el sur con la finca del Señor Jorge Cangrejo, por el Occidente con la finca del Señor William Chamorro y por el Oriente nuevamente con la finca del Señor Jorge Cangrejo. </w:t>
      </w:r>
    </w:p>
    <w:p w14:paraId="52EA260D" w14:textId="77777777" w:rsidR="00E03AD8" w:rsidRPr="006B5981" w:rsidRDefault="00E03AD8" w:rsidP="00E03AD8">
      <w:pPr>
        <w:pStyle w:val="Ttulo2"/>
        <w:rPr>
          <w:lang w:val="es-ES"/>
        </w:rPr>
      </w:pPr>
      <w:bookmarkStart w:id="11" w:name="_Toc402877924"/>
      <w:r w:rsidRPr="006B5981">
        <w:t>Problema</w:t>
      </w:r>
      <w:bookmarkEnd w:id="11"/>
    </w:p>
    <w:p w14:paraId="7BC2A6EC" w14:textId="77777777" w:rsidR="00E03AD8" w:rsidRPr="006B5981" w:rsidRDefault="00E03AD8" w:rsidP="00E03AD8">
      <w:pPr>
        <w:pStyle w:val="Apa6edicion"/>
      </w:pPr>
      <w:r w:rsidRPr="006B5981">
        <w:t xml:space="preserve">En el municipio de Colombia Huila se ha evidenciado una baja producción de leche y carne debido a las condiciones climáticas, que han afectado </w:t>
      </w:r>
      <w:r w:rsidR="00A24909">
        <w:t xml:space="preserve">las vías de acceso a la región, </w:t>
      </w:r>
      <w:r w:rsidRPr="006B5981">
        <w:t>el desconocimiento de las buenas prácticas agropecuarias y un deficiente uso del suelo han causado que precio del producto sea bajo debido a que no hay una cadena de mercadeo estructurado y los intermediaros sean los que llevan el control de la compra de estos productos.</w:t>
      </w:r>
    </w:p>
    <w:p w14:paraId="758AA2A5" w14:textId="77777777" w:rsidR="00E03AD8" w:rsidRPr="006B5981" w:rsidRDefault="00E03AD8" w:rsidP="00E03AD8">
      <w:pPr>
        <w:pStyle w:val="Ttulo2"/>
      </w:pPr>
      <w:bookmarkStart w:id="12" w:name="_Toc402877925"/>
      <w:r w:rsidRPr="006B5981">
        <w:t>Objetivos</w:t>
      </w:r>
      <w:bookmarkEnd w:id="12"/>
    </w:p>
    <w:p w14:paraId="628E77F8" w14:textId="77777777" w:rsidR="00E03AD8" w:rsidRPr="006B5981" w:rsidRDefault="00E03AD8" w:rsidP="00E03AD8">
      <w:pPr>
        <w:pStyle w:val="Ttulo3"/>
      </w:pPr>
      <w:bookmarkStart w:id="13" w:name="_Toc402877926"/>
      <w:r w:rsidRPr="006B5981">
        <w:t>Objetivo General</w:t>
      </w:r>
      <w:bookmarkEnd w:id="13"/>
    </w:p>
    <w:p w14:paraId="0E9D51D1" w14:textId="77777777" w:rsidR="00E03AD8" w:rsidRPr="006B5981" w:rsidRDefault="00E03AD8" w:rsidP="00E03AD8">
      <w:pPr>
        <w:pStyle w:val="Apa6edicion"/>
        <w:rPr>
          <w:bCs/>
          <w:iCs/>
        </w:rPr>
      </w:pPr>
      <w:r w:rsidRPr="006B5981">
        <w:rPr>
          <w:bCs/>
          <w:iCs/>
        </w:rPr>
        <w:t>Desarrollar un modelo de producción eficiente tanto en términos ecológicos como económicos con el fin de mejorar la productividad del sistema de producción de leche y carne aplicando nuevas tecnologías y buenas prácticas agropecuarias utilizando especies nativas de la región para alimentación del ganado y para mantener el medio ambiente.</w:t>
      </w:r>
    </w:p>
    <w:p w14:paraId="445887E8" w14:textId="77777777" w:rsidR="00E03AD8" w:rsidRPr="006B5981" w:rsidRDefault="00E03AD8" w:rsidP="00E03AD8">
      <w:pPr>
        <w:pStyle w:val="Apa6edicion"/>
      </w:pPr>
    </w:p>
    <w:p w14:paraId="1362A5FA" w14:textId="77777777" w:rsidR="00E03AD8" w:rsidRPr="006B5981" w:rsidRDefault="00E03AD8" w:rsidP="00E03AD8">
      <w:pPr>
        <w:pStyle w:val="Ttulo3"/>
      </w:pPr>
      <w:bookmarkStart w:id="14" w:name="_Toc402877927"/>
      <w:r w:rsidRPr="006B5981">
        <w:lastRenderedPageBreak/>
        <w:t>Objetivos Específicos.</w:t>
      </w:r>
      <w:bookmarkEnd w:id="14"/>
      <w:r w:rsidRPr="006B5981">
        <w:t xml:space="preserve"> </w:t>
      </w:r>
    </w:p>
    <w:p w14:paraId="4A86215D" w14:textId="77777777" w:rsidR="00E03AD8" w:rsidRPr="006B5981" w:rsidRDefault="00E03AD8" w:rsidP="00E03AD8">
      <w:pPr>
        <w:pStyle w:val="Apa6edicion"/>
      </w:pPr>
      <w:r w:rsidRPr="006B5981">
        <w:t xml:space="preserve">Buscar herramientas con mejor desempeño para llevar los registros y actividades de manejo, con el fin de llevar un control total. </w:t>
      </w:r>
    </w:p>
    <w:p w14:paraId="16BAD9CF" w14:textId="77777777" w:rsidR="00E03AD8" w:rsidRPr="006B5981" w:rsidRDefault="00E03AD8" w:rsidP="00E03AD8">
      <w:pPr>
        <w:pStyle w:val="Apa6edicion"/>
      </w:pPr>
      <w:r w:rsidRPr="006B5981">
        <w:t>Utilizar especies nativas para la formación de cercas vivas y para la alimentación de los animales.</w:t>
      </w:r>
    </w:p>
    <w:p w14:paraId="194298B1" w14:textId="77777777" w:rsidR="00E03AD8" w:rsidRPr="006B5981" w:rsidRDefault="00E03AD8" w:rsidP="00E03AD8">
      <w:pPr>
        <w:pStyle w:val="Apa6edicion"/>
      </w:pPr>
      <w:r w:rsidRPr="006B5981">
        <w:t>Capacitar al grupo de trabajo sobre buenas prácticas agropecuarias.</w:t>
      </w:r>
    </w:p>
    <w:p w14:paraId="2AE88483" w14:textId="77777777" w:rsidR="00E03AD8" w:rsidRPr="006B5981" w:rsidRDefault="00E03AD8" w:rsidP="00E03AD8">
      <w:pPr>
        <w:pStyle w:val="Apa6edicion"/>
      </w:pPr>
      <w:r w:rsidRPr="006B5981">
        <w:t>Buscar nuevos mercados fuera de la región para una mejor comercialización de los productos.</w:t>
      </w:r>
    </w:p>
    <w:p w14:paraId="353050A2" w14:textId="77777777" w:rsidR="00E03AD8" w:rsidRPr="006B5981" w:rsidRDefault="00E03AD8" w:rsidP="00E03AD8">
      <w:pPr>
        <w:pStyle w:val="Apa6edicion"/>
      </w:pPr>
      <w:r w:rsidRPr="006B5981">
        <w:t>Realizar mejoramiento genético de las especies con las que contamos.</w:t>
      </w:r>
    </w:p>
    <w:p w14:paraId="199235CA" w14:textId="77777777" w:rsidR="00E03AD8" w:rsidRPr="006B5981" w:rsidRDefault="00E03AD8" w:rsidP="00E03AD8">
      <w:pPr>
        <w:pStyle w:val="Apa6edicion"/>
      </w:pPr>
      <w:r w:rsidRPr="006B5981">
        <w:t>Ser los primeros en la región en realizar producción de leche y carne por medio del estabulamiento de ganado, utilizando especies nativas para su alimentación.</w:t>
      </w:r>
    </w:p>
    <w:p w14:paraId="19263F2E" w14:textId="77777777" w:rsidR="00E03AD8" w:rsidRPr="006B5981" w:rsidRDefault="00E03AD8" w:rsidP="00E03AD8">
      <w:pPr>
        <w:pStyle w:val="Apa6edicion"/>
      </w:pPr>
      <w:r w:rsidRPr="006B5981">
        <w:t>Ser modelo para otras fincas en el momento de producir leche y carne orgánica.</w:t>
      </w:r>
    </w:p>
    <w:p w14:paraId="6B529569" w14:textId="77777777" w:rsidR="00E03AD8" w:rsidRPr="006B5981" w:rsidRDefault="00E03AD8" w:rsidP="00E03AD8">
      <w:pPr>
        <w:pStyle w:val="Ttulo2"/>
      </w:pPr>
      <w:bookmarkStart w:id="15" w:name="_Toc402877928"/>
      <w:r w:rsidRPr="006B5981">
        <w:t>Alcances y Restricciones Del Proyecto.</w:t>
      </w:r>
      <w:bookmarkEnd w:id="15"/>
    </w:p>
    <w:p w14:paraId="5A3AC4D8" w14:textId="77777777" w:rsidR="00E03AD8" w:rsidRPr="006B5981" w:rsidRDefault="00E03AD8" w:rsidP="00E03AD8">
      <w:pPr>
        <w:pStyle w:val="Apa6edicion"/>
      </w:pPr>
      <w:r w:rsidRPr="006B5981">
        <w:t>Es imprescindible realizar una óptima previsión de las necesidades y posibilidades a partir de la financiación propia para su puesta en marcha.</w:t>
      </w:r>
    </w:p>
    <w:p w14:paraId="1B9E7B4C" w14:textId="77777777" w:rsidR="00E03AD8" w:rsidRPr="006B5981" w:rsidRDefault="00E03AD8" w:rsidP="00E03AD8">
      <w:pPr>
        <w:pStyle w:val="Apa6edicion"/>
      </w:pPr>
      <w:r w:rsidRPr="006B5981">
        <w:t>Antes de que la empresa se desarrolle es necesario contar con un adecuado equipo directivo y formar de manera adecuada a su personal, a fin de obtener la aceptación del mercado.</w:t>
      </w:r>
    </w:p>
    <w:p w14:paraId="29ECCA82" w14:textId="77777777" w:rsidR="00E03AD8" w:rsidRPr="006B5981" w:rsidRDefault="00E03AD8" w:rsidP="00E03AD8">
      <w:pPr>
        <w:pStyle w:val="Apa6edicion"/>
      </w:pPr>
      <w:r w:rsidRPr="006B5981">
        <w:t>La empresa crecerá de manera sostenida y siguiendo el camino ideal que hemos trazado para enmarcar la vida de la empresa logrando así una etapa de consolidación. La estructura financiera seguirá desempeñando un papel esencial en el mantenimiento y prestación de servicios, para evitar cualquier afec</w:t>
      </w:r>
      <w:r w:rsidR="00A24909">
        <w:t>ta</w:t>
      </w:r>
      <w:r w:rsidRPr="006B5981">
        <w:t xml:space="preserve">ción que pueda dar límite con los niveles de desarrollo que se han logrado además de la inversión, prever un buen manejo </w:t>
      </w:r>
      <w:r w:rsidRPr="006B5981">
        <w:lastRenderedPageBreak/>
        <w:t>de alimentación y dieta de los bovinos para mejorar de esta forma la producción de leche y carne dentro de la finca.</w:t>
      </w:r>
    </w:p>
    <w:p w14:paraId="7C21A408" w14:textId="77777777" w:rsidR="00E03AD8" w:rsidRPr="006B5981" w:rsidRDefault="00E03AD8" w:rsidP="00E03AD8">
      <w:pPr>
        <w:pStyle w:val="Ttulo2"/>
      </w:pPr>
      <w:bookmarkStart w:id="16" w:name="_Toc402877929"/>
      <w:r w:rsidRPr="006B5981">
        <w:t>Económico.</w:t>
      </w:r>
      <w:bookmarkEnd w:id="16"/>
      <w:r w:rsidRPr="006B5981">
        <w:t xml:space="preserve"> </w:t>
      </w:r>
    </w:p>
    <w:p w14:paraId="319EB9B3" w14:textId="77777777" w:rsidR="00E03AD8" w:rsidRPr="006B5981" w:rsidRDefault="00E03AD8" w:rsidP="00E03AD8">
      <w:pPr>
        <w:pStyle w:val="Apa6edicion"/>
      </w:pPr>
      <w:r w:rsidRPr="006B5981">
        <w:t xml:space="preserve">Para la parte económica </w:t>
      </w:r>
      <w:r w:rsidR="00B27A18">
        <w:t>se cuenta</w:t>
      </w:r>
      <w:r w:rsidRPr="006B5981">
        <w:t xml:space="preserve"> con patrimonio familiar y préstamos por parte del Banco agrario el cual es aprobado a pequeños o medianos productores vinculados con actividades de ganadería bovina que requieren asistencia técnica para el desarrollo de sus proyectos según la necesidad de la empresa y/o finca. </w:t>
      </w:r>
    </w:p>
    <w:p w14:paraId="3146C5FF" w14:textId="77777777" w:rsidR="00E03AD8" w:rsidRPr="006B5981" w:rsidRDefault="00E03AD8" w:rsidP="00E03AD8">
      <w:pPr>
        <w:pStyle w:val="Apa6edicion"/>
      </w:pPr>
      <w:r w:rsidRPr="006B5981">
        <w:t>En cuanto al capital de trabajo, los préstamos se han financiado a partir de los requerimientos exigidos por FINAGRO, con el fin adquirir maquinaria, equipo y capital para compra de bovinos establecidos en el Manual de Servicios de FINAGRO. “Reunir la normatividad expedida por FINAGRO con base en las Resoluciones de la Comisión Nacional de Crédito Agropecuario, en materia de Crédito Agropecuario y Rural, Programas Especiales de Fomento y Desarrollo Agropecuario, Fondo Agropecuario de Garantías, FAG, Incentivos, Líneas Especiales de Crédito, Instructivo Operativo de Cartera y Procedimiento Investigativo y de Control”</w:t>
      </w:r>
      <w:r w:rsidRPr="006B5981">
        <w:rPr>
          <w:rStyle w:val="Refdenotaalpie"/>
        </w:rPr>
        <w:footnoteReference w:id="1"/>
      </w:r>
    </w:p>
    <w:p w14:paraId="0326836F" w14:textId="77777777" w:rsidR="00E03AD8" w:rsidRPr="006B5981" w:rsidRDefault="00E03AD8" w:rsidP="00E03AD8">
      <w:pPr>
        <w:pStyle w:val="Ttulo2"/>
      </w:pPr>
      <w:bookmarkStart w:id="17" w:name="_Toc402877930"/>
      <w:r w:rsidRPr="006B5981">
        <w:t>Social.</w:t>
      </w:r>
      <w:bookmarkEnd w:id="17"/>
      <w:r w:rsidRPr="006B5981">
        <w:t xml:space="preserve"> </w:t>
      </w:r>
    </w:p>
    <w:p w14:paraId="778CEAD9" w14:textId="77777777" w:rsidR="00E03AD8" w:rsidRPr="006B5981" w:rsidRDefault="00E03AD8" w:rsidP="00E03AD8">
      <w:pPr>
        <w:pStyle w:val="Apa6edicion"/>
        <w:rPr>
          <w:shd w:val="clear" w:color="auto" w:fill="FFFFFF"/>
        </w:rPr>
      </w:pPr>
      <w:r w:rsidRPr="006B5981">
        <w:rPr>
          <w:shd w:val="clear" w:color="auto" w:fill="FFFFFF"/>
        </w:rPr>
        <w:t>El entorno social está caracterizado por los servicios de educación, salud, agua, luz y caminos de acceso y transporte público. Con disponibilidad de adquisición de mano de obra de personas de las región otorgando la oportunidad de acceso a empleo a familias de la región.</w:t>
      </w:r>
    </w:p>
    <w:p w14:paraId="741A8982" w14:textId="77777777" w:rsidR="00E03AD8" w:rsidRPr="006B5981" w:rsidRDefault="00E03AD8" w:rsidP="00111478">
      <w:pPr>
        <w:pStyle w:val="Apa6edicion"/>
        <w:ind w:left="708" w:firstLine="1"/>
        <w:rPr>
          <w:shd w:val="clear" w:color="auto" w:fill="FFFFFF"/>
        </w:rPr>
      </w:pPr>
      <w:r w:rsidRPr="006B5981">
        <w:rPr>
          <w:shd w:val="clear" w:color="auto" w:fill="FFFFFF"/>
        </w:rPr>
        <w:t xml:space="preserve">Las familias son generosas, pues la felicidad se apoya más en el dar que el recibir. La sencillez es otro valor de esta gente, pues el hogar dichoso, es que </w:t>
      </w:r>
      <w:r w:rsidRPr="006B5981">
        <w:rPr>
          <w:shd w:val="clear" w:color="auto" w:fill="FFFFFF"/>
        </w:rPr>
        <w:lastRenderedPageBreak/>
        <w:t>voluntariamente sabe convertirse en hogar sencillo, modesto y acogedor. El amor es la síntesis de las leyes que rigen las relaciones familiares, el amor todo lo puede incluso el milagro, cuando llega a hacer necesario</w:t>
      </w:r>
      <w:r w:rsidR="00485DD5">
        <w:rPr>
          <w:shd w:val="clear" w:color="auto" w:fill="FFFFFF"/>
        </w:rPr>
        <w:t>.</w:t>
      </w:r>
    </w:p>
    <w:p w14:paraId="391A28C1" w14:textId="77777777" w:rsidR="00E03AD8" w:rsidRPr="006B5981" w:rsidRDefault="00E03AD8" w:rsidP="00E03AD8">
      <w:pPr>
        <w:pStyle w:val="Apa6edicion"/>
        <w:rPr>
          <w:shd w:val="clear" w:color="auto" w:fill="FFFFFF"/>
        </w:rPr>
      </w:pPr>
      <w:r w:rsidRPr="006B5981">
        <w:rPr>
          <w:shd w:val="clear" w:color="auto" w:fill="FFFFFF"/>
        </w:rPr>
        <w:t xml:space="preserve">La gran mayoría de la población campesina es pobre, minifundista y jornalero; unos pocos son latifundistas y empleadores; y una mínima parte ganaderos. La gran mayoría de la familia se establece por vínculo religioso y una mínima parte vínculo legal de hecho: unión libre; sin embargo todos procuran dar testimonio de comportamiento moral y ético ejemplar para el pueblo y para sus hijos. </w:t>
      </w:r>
    </w:p>
    <w:p w14:paraId="3B9A3693" w14:textId="77777777" w:rsidR="00E03AD8" w:rsidRPr="006B5981" w:rsidRDefault="00E03AD8" w:rsidP="00E03AD8">
      <w:pPr>
        <w:pStyle w:val="Apa6edicion"/>
        <w:rPr>
          <w:shd w:val="clear" w:color="auto" w:fill="FFFFFF"/>
        </w:rPr>
      </w:pPr>
      <w:r w:rsidRPr="006B5981">
        <w:rPr>
          <w:shd w:val="clear" w:color="auto" w:fill="FFFFFF"/>
        </w:rPr>
        <w:t>Con respecto a la estratificación social, es puntual el hecho de que la gran mayoría de la población rural pertenece a estrato social bajo; numerosos casos no alcanza a suplir satisfactoriamente las necesidades básicas de alimentación, salud, vestido, etc. Por este mismo motivo algunos estudiantes desertan de los centros escolares, por temporadas o definitivamente; solo una minoría logra suplir con suma holgura sus requerimientos personales y hasta pueden darse el lujo de invertir dinero en suntuosidades, factor que despierta resentimientos y envidias de los unos y admiración y entusiasmo de otros dispuestos a luchar por alcanzar un nivel de vida más elevado y más digno.</w:t>
      </w:r>
    </w:p>
    <w:p w14:paraId="262C83AA" w14:textId="77777777" w:rsidR="00E03AD8" w:rsidRPr="006B5981" w:rsidRDefault="00E03AD8" w:rsidP="00E03AD8">
      <w:pPr>
        <w:pStyle w:val="Apa6edicion"/>
        <w:rPr>
          <w:shd w:val="clear" w:color="auto" w:fill="FFFFFF"/>
        </w:rPr>
      </w:pPr>
      <w:r w:rsidRPr="006B5981">
        <w:rPr>
          <w:shd w:val="clear" w:color="auto" w:fill="FFFFFF"/>
        </w:rPr>
        <w:t xml:space="preserve">La emigración hacia la ciudad de Neiva de gran cantidad de familias en el año1984 a consecuencia de violencia guerrillera, esto hizo que muchas familias se quedaran definitivamente en esta ciudad, viéndose afectada la población de Santa Ana, pues parecía un pueblo fantasma. </w:t>
      </w:r>
    </w:p>
    <w:p w14:paraId="14C3D791" w14:textId="77777777" w:rsidR="00E03AD8" w:rsidRPr="006B5981" w:rsidRDefault="00E03AD8" w:rsidP="00E03AD8">
      <w:pPr>
        <w:pStyle w:val="Apa6edicion"/>
        <w:rPr>
          <w:shd w:val="clear" w:color="auto" w:fill="FFFFFF"/>
        </w:rPr>
      </w:pPr>
      <w:r w:rsidRPr="006B5981">
        <w:rPr>
          <w:shd w:val="clear" w:color="auto" w:fill="FFFFFF"/>
        </w:rPr>
        <w:t xml:space="preserve">En el municipio de Colombia la baja tasa de escolaridad según las estadísticas de oferta y demanda del servicio, aún con los buenos resultados de la eficiencia interna de </w:t>
      </w:r>
      <w:r w:rsidRPr="006B5981">
        <w:rPr>
          <w:shd w:val="clear" w:color="auto" w:fill="FFFFFF"/>
        </w:rPr>
        <w:lastRenderedPageBreak/>
        <w:t>las instituciones educativas y centros educativos, no son suficientes. El municipio cuenta con 2 instituciones educativas, una en la zona urbana y la otra en la zona rural en el centro poblado de Santa Ana; y 5 centros educativos, distribuidos en la zona rural.</w:t>
      </w:r>
    </w:p>
    <w:p w14:paraId="3831A21A" w14:textId="77777777" w:rsidR="00E03AD8" w:rsidRPr="006B5981" w:rsidRDefault="00E03AD8" w:rsidP="00E03AD8">
      <w:pPr>
        <w:pStyle w:val="Apa6edicion"/>
        <w:rPr>
          <w:shd w:val="clear" w:color="auto" w:fill="FFFFFF"/>
        </w:rPr>
      </w:pPr>
      <w:r w:rsidRPr="006B5981">
        <w:rPr>
          <w:shd w:val="clear" w:color="auto" w:fill="FFFFFF"/>
        </w:rPr>
        <w:t xml:space="preserve">El sistema vial urbano, se encuentra dividido en dos sectores, así: el sector No.1 está conformado por 225 cuadras distribuidas en 7 carreras y 9 calles, que conforman 61 manzanas, de estas 6 cuadras se encuentran empedradas, 20 cementadas y 199 en afirmado. </w:t>
      </w:r>
    </w:p>
    <w:p w14:paraId="6324A3C6" w14:textId="77777777" w:rsidR="00E03AD8" w:rsidRPr="006B5981" w:rsidRDefault="00E03AD8" w:rsidP="00E03AD8">
      <w:pPr>
        <w:pStyle w:val="Apa6edicion"/>
        <w:rPr>
          <w:shd w:val="clear" w:color="auto" w:fill="FFFFFF"/>
        </w:rPr>
      </w:pPr>
      <w:r w:rsidRPr="006B5981">
        <w:rPr>
          <w:shd w:val="clear" w:color="auto" w:fill="FFFFFF"/>
        </w:rPr>
        <w:t>El sector No.2 lo conforman 31 cuadras, distribuidas en 3 calles y 4 carreras, las cuales conforman 9 manzanas, todas se encuentran en afirmado y en regular estado de conservación.</w:t>
      </w:r>
    </w:p>
    <w:p w14:paraId="0FABC517" w14:textId="77777777" w:rsidR="00E03AD8" w:rsidRPr="006B5981" w:rsidRDefault="00E03AD8" w:rsidP="00E03AD8">
      <w:pPr>
        <w:pStyle w:val="Apa6edicion"/>
        <w:rPr>
          <w:shd w:val="clear" w:color="auto" w:fill="FFFFFF"/>
        </w:rPr>
      </w:pPr>
      <w:r w:rsidRPr="006B5981">
        <w:rPr>
          <w:shd w:val="clear" w:color="auto" w:fill="FFFFFF"/>
        </w:rPr>
        <w:t>El centro poblado de Santa Ana, lo conforman 69 cuadras distribuidas en 6 calles y 3 carreras, que conforman 29 manzanas, todas se encuentran en afirmado y regular estado de mantenimiento y conservación. El caserío de San Marcos, está conformado por 15 cuadras distribuidas en 5 carreras y 4 calles que conforman 10 manzanas, todas las cuadras se encuentran en afirmado y el municipio tiene a su disposición una sencilla malla vial que le permite comunicarse, principalmente, con la capital huilense, y con otros municipios del norte del departamento y los municipios circunvecinos del Tolima.</w:t>
      </w:r>
      <w:r w:rsidRPr="006B5981">
        <w:rPr>
          <w:noProof/>
          <w:shd w:val="clear" w:color="auto" w:fill="FFFFFF"/>
        </w:rPr>
        <w:t xml:space="preserve"> </w:t>
      </w:r>
      <w:sdt>
        <w:sdtPr>
          <w:rPr>
            <w:noProof/>
            <w:shd w:val="clear" w:color="auto" w:fill="FFFFFF"/>
          </w:rPr>
          <w:id w:val="559132710"/>
          <w:citation/>
        </w:sdtPr>
        <w:sdtContent>
          <w:r w:rsidR="00CB585A" w:rsidRPr="006B5981">
            <w:rPr>
              <w:noProof/>
              <w:shd w:val="clear" w:color="auto" w:fill="FFFFFF"/>
            </w:rPr>
            <w:fldChar w:fldCharType="begin"/>
          </w:r>
          <w:r w:rsidR="00CB585A" w:rsidRPr="006B5981">
            <w:rPr>
              <w:noProof/>
              <w:shd w:val="clear" w:color="auto" w:fill="FFFFFF"/>
            </w:rPr>
            <w:instrText xml:space="preserve"> CITATION ELI06 \l 9226 </w:instrText>
          </w:r>
          <w:r w:rsidR="00CB585A" w:rsidRPr="006B5981">
            <w:rPr>
              <w:noProof/>
              <w:shd w:val="clear" w:color="auto" w:fill="FFFFFF"/>
            </w:rPr>
            <w:fldChar w:fldCharType="separate"/>
          </w:r>
          <w:r w:rsidR="00CB585A" w:rsidRPr="006B5981">
            <w:rPr>
              <w:noProof/>
              <w:shd w:val="clear" w:color="auto" w:fill="FFFFFF"/>
            </w:rPr>
            <w:t>(ELIAS, 2006)</w:t>
          </w:r>
          <w:r w:rsidR="00CB585A" w:rsidRPr="006B5981">
            <w:rPr>
              <w:noProof/>
              <w:shd w:val="clear" w:color="auto" w:fill="FFFFFF"/>
            </w:rPr>
            <w:fldChar w:fldCharType="end"/>
          </w:r>
        </w:sdtContent>
      </w:sdt>
    </w:p>
    <w:p w14:paraId="4BB4B4E2" w14:textId="77777777" w:rsidR="00E03AD8" w:rsidRPr="006B5981" w:rsidRDefault="00E03AD8" w:rsidP="00E03AD8">
      <w:pPr>
        <w:pStyle w:val="Ttulo2"/>
      </w:pPr>
      <w:bookmarkStart w:id="18" w:name="_Toc402877931"/>
      <w:r w:rsidRPr="006B5981">
        <w:t>Empresarial.</w:t>
      </w:r>
      <w:bookmarkEnd w:id="18"/>
    </w:p>
    <w:p w14:paraId="6E8C1E69" w14:textId="77777777" w:rsidR="00E03AD8" w:rsidRPr="006B5981" w:rsidRDefault="00E03AD8" w:rsidP="00E03AD8">
      <w:pPr>
        <w:pStyle w:val="Apa6edicion"/>
      </w:pPr>
      <w:r w:rsidRPr="006B5981">
        <w:t xml:space="preserve">El predio cuenta con un total de 96 hectáreas en un relieve ondulado; se encuentra a 1700 m.s.n.m. presenta una pluviosidad entre 2000 y 3000 milímetros al año, y presenta una temperatura promedio de 19 grados centígrados de las cuales 65 están destinadas para el ganado, 15 para </w:t>
      </w:r>
      <w:r w:rsidR="00CB585A" w:rsidRPr="006B5981">
        <w:t>recuperación forestal sembradas</w:t>
      </w:r>
      <w:r w:rsidR="00AA71BA">
        <w:t>.</w:t>
      </w:r>
    </w:p>
    <w:p w14:paraId="107799F5" w14:textId="77777777" w:rsidR="00E03AD8" w:rsidRPr="006B5981" w:rsidRDefault="00E03AD8" w:rsidP="00E03AD8">
      <w:pPr>
        <w:pStyle w:val="Apa6edicion"/>
      </w:pPr>
      <w:r w:rsidRPr="006B5981">
        <w:t xml:space="preserve">Administrativamente se encuentra conformado de la siguiente manera </w:t>
      </w:r>
    </w:p>
    <w:p w14:paraId="575A1090" w14:textId="77777777" w:rsidR="00E03AD8" w:rsidRPr="006B5981" w:rsidRDefault="00E03AD8" w:rsidP="00E03AD8">
      <w:pPr>
        <w:pStyle w:val="Apa6edicion"/>
      </w:pPr>
      <w:r w:rsidRPr="006B5981">
        <w:lastRenderedPageBreak/>
        <w:t xml:space="preserve">Administración: El Señor Pablo Perafán como dueño es la persona encargada del manejo y decisiones de la Finca Los Planes, busca optimizar los recursos en la producción ganadera doble propósito, con el objeto de convertir la finca en una empresa ganadera, accediendo a nuevas tecnologías que le permitan tener resultados económicos, sociales y ambientales. </w:t>
      </w:r>
    </w:p>
    <w:p w14:paraId="353A45DF" w14:textId="77777777" w:rsidR="00E03AD8" w:rsidRPr="006B5981" w:rsidRDefault="00E03AD8" w:rsidP="00E03AD8">
      <w:pPr>
        <w:pStyle w:val="Apa6edicion"/>
      </w:pPr>
      <w:r w:rsidRPr="006B5981">
        <w:t>Referente a este punto el Señor Perafán incluye las entradas (insumos, herramientas, químicos, vacunas, concentrados) y las salidas (leche, cría de vacunos y piscícolas) en un libro contable; el dinero obtenido por las ventas de leche es consignada en una cuenta del Banco Agrario de Dolores (Tolima). Los días Domingo como no se recoge la leche, se procesa para sacar queso y cuajada, el cual es comercializado en el municipio de Dolores Tolima.</w:t>
      </w:r>
    </w:p>
    <w:p w14:paraId="17974286" w14:textId="77777777" w:rsidR="00E03AD8" w:rsidRPr="006B5981" w:rsidRDefault="00E03AD8" w:rsidP="00E03AD8">
      <w:pPr>
        <w:pStyle w:val="Apa6edicion"/>
      </w:pPr>
      <w:r w:rsidRPr="006B5981">
        <w:t>En la casa tienen destinado un cuarto como almacén para guardar los insumos, vacunas, herramientas, sillas para montar, etc.</w:t>
      </w:r>
    </w:p>
    <w:p w14:paraId="20DFBF3C" w14:textId="77777777" w:rsidR="00E03AD8" w:rsidRPr="006B5981" w:rsidRDefault="00E03AD8" w:rsidP="00E03AD8">
      <w:pPr>
        <w:pStyle w:val="Apa6edicion"/>
      </w:pPr>
      <w:r w:rsidRPr="006B5981">
        <w:t>Recibe asesoramiento del médico veterinario Álvaro Garzón para el manejo de los animales, buscando prevenir enfermedades; coordina con el Señor Perafán las fechas de vacunación, los medicamentos esenciales para mantener en la finca.</w:t>
      </w:r>
    </w:p>
    <w:p w14:paraId="42B82F3F" w14:textId="77777777" w:rsidR="00E03AD8" w:rsidRPr="006B5981" w:rsidRDefault="00E03AD8" w:rsidP="00E03AD8">
      <w:pPr>
        <w:pStyle w:val="Apa6edicion"/>
      </w:pPr>
      <w:r w:rsidRPr="006B5981">
        <w:t xml:space="preserve">El Mayordomo quién es la persona que se encuentra al tanto del manejo de la Finca, realiza labores del ordeño, mantenimiento de pasturas, de cercas, el suministro de alimento, y cuidado de los animales (vacuno, porcicola, avícola).  Es de anotar que el lleva en un cuaderno un control del ganado (nacimiento, cría, levante y finalización), ubicación de área, con el fin de saber en qué momento se rota dentro de los potreros por edad. Tiene por pago salario mínimo.  </w:t>
      </w:r>
    </w:p>
    <w:p w14:paraId="2EF9648C" w14:textId="77777777" w:rsidR="00E03AD8" w:rsidRPr="006B5981" w:rsidRDefault="00E03AD8" w:rsidP="00E03AD8">
      <w:pPr>
        <w:pStyle w:val="Apa6edicion"/>
      </w:pPr>
      <w:r w:rsidRPr="006B5981">
        <w:t xml:space="preserve">Los jornales adicionales que se requieran se cancelan de la siguiente forma: </w:t>
      </w:r>
    </w:p>
    <w:p w14:paraId="30930E7A" w14:textId="77777777" w:rsidR="00E03AD8" w:rsidRPr="006B5981" w:rsidRDefault="00E03AD8" w:rsidP="00E03AD8">
      <w:pPr>
        <w:pStyle w:val="Apa6edicion"/>
      </w:pPr>
      <w:r w:rsidRPr="006B5981">
        <w:lastRenderedPageBreak/>
        <w:t>• Si el trabajo es con herramienta no mecanizada (machete o pala), el pago diario es de $17.000</w:t>
      </w:r>
    </w:p>
    <w:p w14:paraId="149F19F7" w14:textId="77777777" w:rsidR="00E03AD8" w:rsidRPr="006B5981" w:rsidRDefault="00E03AD8" w:rsidP="00E03AD8">
      <w:pPr>
        <w:pStyle w:val="Apa6edicion"/>
      </w:pPr>
      <w:r w:rsidRPr="006B5981">
        <w:t>• Si el trabajo se hace con guadaña, el pago diario es de $ 45.000.</w:t>
      </w:r>
    </w:p>
    <w:p w14:paraId="36B3E2B0" w14:textId="77777777" w:rsidR="00E03AD8" w:rsidRPr="006B5981" w:rsidRDefault="00E03AD8" w:rsidP="00E03AD8">
      <w:pPr>
        <w:pStyle w:val="Apa6edicion"/>
      </w:pPr>
      <w:r w:rsidRPr="006B5981">
        <w:t>• Si el trabajo se hace a todo costo el pago diario es de $ 45.000.</w:t>
      </w:r>
    </w:p>
    <w:p w14:paraId="2E0C3821" w14:textId="77777777" w:rsidR="00E03AD8" w:rsidRPr="006B5981" w:rsidRDefault="00E03AD8" w:rsidP="00E03AD8">
      <w:pPr>
        <w:pStyle w:val="Apa6edicion"/>
      </w:pPr>
      <w:r w:rsidRPr="006B5981">
        <w:t>Ventas: se tiene ganado al mayor valor y anualmente se liquida, con el dueño del ganado y el Señor Perafán se acuerda el pago, si es en efectivo o en animales.</w:t>
      </w:r>
    </w:p>
    <w:p w14:paraId="25D21AB0" w14:textId="77777777" w:rsidR="00E03AD8" w:rsidRPr="006B5981" w:rsidRDefault="00E03AD8" w:rsidP="00E03AD8">
      <w:pPr>
        <w:pStyle w:val="Apa6edicion"/>
      </w:pPr>
      <w:r w:rsidRPr="006B5981">
        <w:t xml:space="preserve">La producción de leche se lleva un registro a diario en un formato preestablecido, en este momento a diario se producen 135 litros de leche; el litro se vende a $ 600, semanalmente se recogen 810 litros por parte del   intermediario, el consigna en el Banco Agrario $486.000 semanal y mensual    $ 2.106.000. </w:t>
      </w:r>
    </w:p>
    <w:p w14:paraId="08569D78" w14:textId="77777777" w:rsidR="00E03AD8" w:rsidRPr="006B5981" w:rsidRDefault="00E03AD8" w:rsidP="00E03AD8">
      <w:pPr>
        <w:pStyle w:val="Apa6edicion"/>
      </w:pPr>
      <w:r w:rsidRPr="006B5981">
        <w:t>El día Domingo se hacen 31 libras de queso, la libra se vende a $ 3.000; mensualmente en queso se recoge en efectivo $ 372.000.</w:t>
      </w:r>
    </w:p>
    <w:p w14:paraId="7DE3BBAA" w14:textId="77777777" w:rsidR="00E03AD8" w:rsidRPr="006B5981" w:rsidRDefault="00E03AD8" w:rsidP="00E03AD8">
      <w:pPr>
        <w:pStyle w:val="Apa6edicion"/>
      </w:pPr>
      <w:r w:rsidRPr="006B5981">
        <w:t>Con la disponibilidad de efectivo el Señor Perafán cancela el Salario del Mayordomo, compra de insumos (vacunas, concentrado, semilla, químicos y herramienta).</w:t>
      </w:r>
      <w:r w:rsidR="00F103B8">
        <w:t xml:space="preserve"> </w:t>
      </w:r>
      <w:r w:rsidRPr="006B5981">
        <w:t>La empresa se caracteriza por los siguientes aspectos:</w:t>
      </w:r>
    </w:p>
    <w:p w14:paraId="24A35601" w14:textId="77777777" w:rsidR="00E03AD8" w:rsidRPr="006B5981" w:rsidRDefault="00E03AD8" w:rsidP="00E03AD8">
      <w:pPr>
        <w:pStyle w:val="Apa6edicion"/>
      </w:pPr>
      <w:r w:rsidRPr="006B5981">
        <w:t>Es una unidad económica en la cual trabajan personas en forma coordinada en la producción, tecnificación de producción de leche y provisión de servicios.</w:t>
      </w:r>
      <w:r w:rsidR="00AA71BA">
        <w:t xml:space="preserve"> </w:t>
      </w:r>
      <w:r w:rsidRPr="006B5981">
        <w:t>A partir de las diferentes funciones se determina la asignación de recursos, selección de actividades relacionadas con la producción y comercialización del producto.</w:t>
      </w:r>
    </w:p>
    <w:p w14:paraId="292737E9" w14:textId="77777777" w:rsidR="00E03AD8" w:rsidRPr="006B5981" w:rsidRDefault="00E03AD8" w:rsidP="00E03AD8">
      <w:pPr>
        <w:pStyle w:val="Apa6edicion"/>
      </w:pPr>
      <w:r w:rsidRPr="006B5981">
        <w:t>La finca funciona como unidad económica auto gestionada, está ligada a la tierra y el área rural.</w:t>
      </w:r>
      <w:r w:rsidR="00AA71BA">
        <w:t xml:space="preserve"> </w:t>
      </w:r>
      <w:r w:rsidRPr="006B5981">
        <w:t xml:space="preserve"> Combinan producción de subsistencia y de mercado por la posibilidad de satisfacer necesidades de consumo con su propia producción.</w:t>
      </w:r>
      <w:r w:rsidRPr="006B5981">
        <w:rPr>
          <w:rStyle w:val="apple-converted-space"/>
        </w:rPr>
        <w:t> </w:t>
      </w:r>
      <w:r w:rsidRPr="006B5981">
        <w:t xml:space="preserve">Se cuenta con </w:t>
      </w:r>
      <w:r w:rsidR="00F103B8">
        <w:t>c</w:t>
      </w:r>
      <w:r w:rsidRPr="006B5981">
        <w:t>apacitación empleados sobre buenas prácticas agropecuarias.</w:t>
      </w:r>
      <w:r w:rsidRPr="006B5981">
        <w:br/>
      </w:r>
    </w:p>
    <w:p w14:paraId="6098AD6D" w14:textId="77777777" w:rsidR="00E03AD8" w:rsidRPr="006B5981" w:rsidRDefault="00E03AD8" w:rsidP="00E03AD8">
      <w:pPr>
        <w:pStyle w:val="Ttulo1"/>
      </w:pPr>
      <w:r w:rsidRPr="006B5981">
        <w:br w:type="page"/>
      </w:r>
      <w:bookmarkStart w:id="19" w:name="_Toc402877932"/>
      <w:r w:rsidRPr="006B5981">
        <w:lastRenderedPageBreak/>
        <w:t>DIAGNOSTICO DEL ENTORNO</w:t>
      </w:r>
      <w:bookmarkEnd w:id="19"/>
    </w:p>
    <w:p w14:paraId="5C4208E3" w14:textId="77777777" w:rsidR="00E03AD8" w:rsidRPr="006B5981" w:rsidRDefault="00E03AD8" w:rsidP="00E03AD8">
      <w:pPr>
        <w:pStyle w:val="Ttulo2"/>
      </w:pPr>
      <w:bookmarkStart w:id="20" w:name="_Toc402877933"/>
      <w:r w:rsidRPr="006B5981">
        <w:t>Entorno Misional</w:t>
      </w:r>
      <w:bookmarkEnd w:id="20"/>
    </w:p>
    <w:p w14:paraId="6C5BC195" w14:textId="77777777" w:rsidR="00E03AD8" w:rsidRPr="006B5981" w:rsidRDefault="00E03AD8" w:rsidP="00E03AD8">
      <w:pPr>
        <w:pStyle w:val="Apa6edicion"/>
      </w:pPr>
      <w:r w:rsidRPr="006B5981">
        <w:t xml:space="preserve">El sector agropecuario en Colombia es uno de los más importantes y reconocidos de nuestra economía, manteniendo la balanza comercial positiva y generando una alta participación en las exportaciones. De  esta manera, el sector se consolida como una de las principales fuentes de empleo y divisas en la economía del país. </w:t>
      </w:r>
    </w:p>
    <w:p w14:paraId="171E5828" w14:textId="77777777" w:rsidR="00E03AD8" w:rsidRPr="006B5981" w:rsidRDefault="00E03AD8" w:rsidP="00E03AD8">
      <w:pPr>
        <w:pStyle w:val="Apa6edicion"/>
      </w:pPr>
      <w:r w:rsidRPr="006B5981">
        <w:t xml:space="preserve">Está constituido por actividades relacionadas con la agricultura, ganadería, silvicultura y pesca. Estas comprenden la explotación directa de los recursos naturales del suelo, subsuelo y del mar. A través de los años este ha conservado una estructura productiva tradicional que requiere baja modernización, escasa agregación de valor y baja diversificación de la oferta que ha resultado contra producente, pues con el tiempo ha traído consecuencias desfavorables para el sector, ya que a medida que las sociedades han evolucionado y avanzado tecnológicamente los retos para crecer en el sector cada vez son mayores en cuanto innovación tecnológica y  procesos. Este desafío consiste en hacer cambios que generen un mayor valor agregado, conocimiento científico y sistematizado en procesos de producción, para lo que la tecnología y la innovación se convierten en pieza clave para su desarrollo.  </w:t>
      </w:r>
    </w:p>
    <w:p w14:paraId="0228C715" w14:textId="77777777" w:rsidR="00E03AD8" w:rsidRPr="006B5981" w:rsidRDefault="00E03AD8" w:rsidP="00E03AD8">
      <w:pPr>
        <w:pStyle w:val="Apa6edicion"/>
      </w:pPr>
      <w:r w:rsidRPr="006B5981">
        <w:t xml:space="preserve">Sin embargo, en Colombia el sector se encuentra dividido en micro empresarios y campesinos independientes que en su mayoría no cuentan con la capacidad financiera para llevar a cabo estos cambios, esto genera una desigualdad que los hace menos competitivos en cuanto a calidad, productividad y procesos frente a otros productores </w:t>
      </w:r>
      <w:r w:rsidRPr="006B5981">
        <w:lastRenderedPageBreak/>
        <w:t xml:space="preserve">que emplean los últimos métodos  para trabajar la tierra y usan maquinaria especializada.  </w:t>
      </w:r>
    </w:p>
    <w:p w14:paraId="716A2E38" w14:textId="77777777" w:rsidR="00E03AD8" w:rsidRPr="006B5981" w:rsidRDefault="00E03AD8" w:rsidP="00E03AD8">
      <w:pPr>
        <w:pStyle w:val="Apa6edicion"/>
      </w:pPr>
      <w:r w:rsidRPr="006B5981">
        <w:t>Es por esto que dentro de la misión busco ofrecer mediante procesos sostenibles productos de alta calidad con un mejoramiento continuo en cada uno de los requerimientos exigidos por Ley y la necesidad de los clientes, buscando restablecer la económica de la región del norte del Huila, que ha perdido fuerza en el sector agrícola frente a la competencia comercial con grandes empresas nacionales y extranjeras. Ley 550 “es la ley por la cual se establece un régimen que promueva y facilite la reactivación empresarial y la reestructuración de los entes territoriales para asegurar la función social de las empresas y lograr el desarrollo armónico de las regiones.</w:t>
      </w:r>
    </w:p>
    <w:p w14:paraId="117C0007" w14:textId="77777777" w:rsidR="00E03AD8" w:rsidRPr="006B5981" w:rsidRDefault="00E03AD8" w:rsidP="00E03AD8">
      <w:pPr>
        <w:pStyle w:val="Ttulo2"/>
      </w:pPr>
      <w:bookmarkStart w:id="21" w:name="_Toc402877934"/>
      <w:r w:rsidRPr="006B5981">
        <w:t>Entorno Estratégico</w:t>
      </w:r>
      <w:bookmarkEnd w:id="21"/>
    </w:p>
    <w:p w14:paraId="5D19C350" w14:textId="77777777" w:rsidR="00E03AD8" w:rsidRPr="006B5981" w:rsidRDefault="00E03AD8" w:rsidP="00E03AD8">
      <w:pPr>
        <w:pStyle w:val="Apa6edicion"/>
      </w:pPr>
      <w:r w:rsidRPr="006B5981">
        <w:t>El actual entorno estratégico del sector productivo demandan alimentos de mayor calidad que sean más seguros para su consumo, esto ha llevado que los consumidores busquen productos de origen animal con procedencia conocida, lo cual ha generado grandes cambios en los sistemas de producción ganadera a nivel mundial con un aumento en las exigencias del mercado para determinar parámetros ideales de trazabilidad en productos de origen animal. En ganado lechero, la trazabilidad para productos derivados de la leche podrían ser alcanzada mediante el montaje de programas de monitoreo desde la finca hasta la obtención del producto lácteo.</w:t>
      </w:r>
    </w:p>
    <w:p w14:paraId="4066CBCC" w14:textId="77777777" w:rsidR="00E03AD8" w:rsidRPr="006B5981" w:rsidRDefault="00E03AD8" w:rsidP="00E03AD8">
      <w:pPr>
        <w:pStyle w:val="Apa6edicion"/>
      </w:pPr>
      <w:r w:rsidRPr="006B5981">
        <w:t xml:space="preserve">El monitoreo pasó de ser un sistema voluntario y diseñado por cada ganadero el cual se enfocaba básicamente en satisfacer las necesidades administrativas y técnicas, a convertirse en un sistema indispensable con acompañamiento de entidades estatales, con el objetivo de permitir un acertado seguimiento del producto a lo largo de la cadena de producción, en procura de minimizar problemas de salubridad y bajos índices </w:t>
      </w:r>
      <w:r w:rsidRPr="006B5981">
        <w:lastRenderedPageBreak/>
        <w:t xml:space="preserve">productivos. Si no hay aplicación de sistemas de seguimiento en los países productores, estos tienden a desaparecer de las listas de abastecedores de productos de origen animal. Se pretende generar un sistema de captura y análisis de información en la cadena que permita fortalecer los sistemas de producción láctea del departamento, basados en parámetros y mediciones propias de la región, que permitan responder a necesidades puntuales con un aprovechamiento de los recursos disponibles. </w:t>
      </w:r>
    </w:p>
    <w:p w14:paraId="42A534FD" w14:textId="77777777" w:rsidR="00E03AD8" w:rsidRPr="006B5981" w:rsidRDefault="00E03AD8" w:rsidP="00E03AD8">
      <w:pPr>
        <w:pStyle w:val="Apa6edicion"/>
      </w:pPr>
      <w:r w:rsidRPr="006B5981">
        <w:t>Se ha estimado que solamente en el Región Andina se producen más de un millón y medio de litros de leche diariamente. Sin embargo, los costos de producción son altos debido a la dependencia de materias primas e insumos externos, sumado a estos efectos, la oferta de leches a bajo costo importadas de otros países. Además, en las haciendas se presentan prácticas de ordeño y manejo desfavorables a la producción de leche dando origen a una leche de baja calidad sanitaria y composición físico-química.</w:t>
      </w:r>
    </w:p>
    <w:p w14:paraId="56EEAC9E" w14:textId="77777777" w:rsidR="00E03AD8" w:rsidRPr="006B5981" w:rsidRDefault="00E03AD8" w:rsidP="00E03AD8">
      <w:pPr>
        <w:pStyle w:val="Apa6edicion"/>
      </w:pPr>
      <w:r w:rsidRPr="006B5981">
        <w:t xml:space="preserve">Por otro lado, la tendencia futura en el mercado lácteo internacional, es al pago de la leche basado en su calidad industrial. </w:t>
      </w:r>
    </w:p>
    <w:p w14:paraId="1D611A05" w14:textId="77777777" w:rsidR="00E03AD8" w:rsidRPr="006B5981" w:rsidRDefault="00E03AD8" w:rsidP="00E03AD8">
      <w:pPr>
        <w:pStyle w:val="Apa6edicion"/>
      </w:pPr>
      <w:r w:rsidRPr="006B5981">
        <w:t xml:space="preserve">Con el fin de hacer más competitivo el sector lácteo en el Distrito lechero del norte del departamento del Huila, pretendemos promover el desarrollo de actividades y así potencializar el desarrollo del sector lácteo al optimizar el sistema de producción y transformación de la leche al tiempo que se estimula el potencial productivo de la región y se mejora la calidad de vida de los las comunidades vinculadas al proceso de producción y en general de los consumidores, pues se generaría un producto inocuo y de calidad. </w:t>
      </w:r>
    </w:p>
    <w:p w14:paraId="312FE585" w14:textId="77777777" w:rsidR="00E03AD8" w:rsidRPr="006B5981" w:rsidRDefault="00E03AD8" w:rsidP="00E03AD8">
      <w:pPr>
        <w:pStyle w:val="Ttulo2"/>
      </w:pPr>
      <w:bookmarkStart w:id="22" w:name="_Toc402877935"/>
      <w:r w:rsidRPr="006B5981">
        <w:lastRenderedPageBreak/>
        <w:t>Macro y Micro entorno</w:t>
      </w:r>
      <w:bookmarkEnd w:id="22"/>
    </w:p>
    <w:p w14:paraId="1584DF88" w14:textId="77777777" w:rsidR="00E03AD8" w:rsidRPr="006B5981" w:rsidRDefault="00E03AD8" w:rsidP="00E03AD8">
      <w:pPr>
        <w:pStyle w:val="Ttulo3"/>
      </w:pPr>
      <w:bookmarkStart w:id="23" w:name="_Toc402877936"/>
      <w:r w:rsidRPr="006B5981">
        <w:t>Macro</w:t>
      </w:r>
      <w:bookmarkEnd w:id="23"/>
    </w:p>
    <w:p w14:paraId="2580316F" w14:textId="77777777" w:rsidR="00E03AD8" w:rsidRPr="006B5981" w:rsidRDefault="00E03AD8" w:rsidP="00E03AD8">
      <w:pPr>
        <w:pStyle w:val="Apa6edicion"/>
      </w:pPr>
      <w:r w:rsidRPr="006B5981">
        <w:t xml:space="preserve">El Plan Nacional de Desarrollo 2006-2010 Hacia un Estado Comunitario: Desarrollo para Todos, con el fin de consolidar el crecimiento y mejorar la competitividad del sector agropecuario indica que, además de alcanzar precios competitivos de los productos, se requiere mejorar el estatus sanitario del país, entendiendo esto como la capacidad para cumplir con las medidas sanitarias y fitosanitarias exigidas para acceder a cada mercado. Los lineamientos que deben regir este programa fueron establecidos en los documentos Conpes 3375 y 3376 de 2005 en los cuales se establecieron la Política Nacional de Sanidad Agropecuaria e Inocuidad de Alimentos para el Sistema de Medidas sanitarias y Fitosanitarias y la Política Sanitaria y de Inocuidad para las Cadenas de la Carne Bovina y de la Leche respectivamente. La modernización de la organización y de los procesos operativos de las autoridades nacionales sanitarias, la coordinación y apoyo a entes territoriales para atender sus competencias en materia de sanidad e inocuidad, la articulación y armonización de las políticas y actividades del Sistema MSF (Medidas Sanitarias y Fitosanitarias) y el establecimiento de planes para el reconocimiento internacional del sistema sanitario colombiano son la base para alcanzar las metas del Plan de Desarrollo. </w:t>
      </w:r>
    </w:p>
    <w:p w14:paraId="41F53EAC" w14:textId="77777777" w:rsidR="00E03AD8" w:rsidRPr="006B5981" w:rsidRDefault="00E03AD8" w:rsidP="00E03AD8">
      <w:pPr>
        <w:pStyle w:val="Apa6edicion"/>
      </w:pPr>
      <w:r w:rsidRPr="006B5981">
        <w:t xml:space="preserve">Como ya se indicó, el 5 de septiembre de 2005 el Consejo Nacional de Política </w:t>
      </w:r>
    </w:p>
    <w:p w14:paraId="78723408" w14:textId="77777777" w:rsidR="00E03AD8" w:rsidRPr="006B5981" w:rsidRDefault="00E03AD8" w:rsidP="00E03AD8">
      <w:pPr>
        <w:pStyle w:val="Apa6edicion"/>
      </w:pPr>
      <w:r w:rsidRPr="006B5981">
        <w:t xml:space="preserve">Económica y Social aprobó el documento Conpes 3376. El documento reconocía que “…las condiciones de sanidad e inocuidad de la leche, la carne y sus derivados constituyen un requisito indispensable para obtener el acceso real de los productos nacionales a los mercados internacionales y de esta manera contribuir a mejorar la competitividad de estos sectores productivos, sobre la base de asegurar la salud de las </w:t>
      </w:r>
      <w:r w:rsidRPr="006B5981">
        <w:lastRenderedPageBreak/>
        <w:t>personas, de las plantas y de los animales.</w:t>
      </w:r>
      <w:r w:rsidRPr="006B5981">
        <w:rPr>
          <w:noProof/>
        </w:rPr>
        <w:t xml:space="preserve"> (INSTITUTO COLOMBIANO AGROPECUARIO, 2005)</w:t>
      </w:r>
    </w:p>
    <w:p w14:paraId="50431828" w14:textId="77777777" w:rsidR="00E03AD8" w:rsidRPr="006B5981" w:rsidRDefault="00E03AD8" w:rsidP="00E03AD8">
      <w:pPr>
        <w:pStyle w:val="Apa6edicion"/>
      </w:pPr>
      <w:r w:rsidRPr="006B5981">
        <w:t xml:space="preserve">Esta política para el subsector cárnico y lácteo buscó mejorar las condiciones sanitarias y de inocuidad de estas cadenas agroalimentarias basándose las estrategias de i) estructuración y fortalecimiento institucional; ii) mejoramiento del estatus sanitario asociado con la carne, la leche y sus derivados, iii) fortalecimiento de la capacidad técnica y científica, y iv) la planeación y gestión de admisibilidad en materia de MSF de sus productos. Más de $66.000 millones fueron adicionados a los presupuestos de entidades como el ICA, el INVIMA y el Ministerio de Ambiente, Vivienda y Desarrollo Territorial con el fin de alcanzar las metas propuestas en el documento de política, cuyo horizonte de tiempo culmina en 2010. </w:t>
      </w:r>
    </w:p>
    <w:p w14:paraId="39029D1C" w14:textId="77777777" w:rsidR="00E03AD8" w:rsidRPr="006B5981" w:rsidRDefault="00E03AD8" w:rsidP="00E03AD8">
      <w:pPr>
        <w:pStyle w:val="Apa6edicion"/>
      </w:pPr>
      <w:r w:rsidRPr="006B5981">
        <w:t>El documento Conpes 3376 a su vez está enmarcado dentro de la Política Nacional de Sanidad Agropecuaria e Inocuidad de Alimentos.</w:t>
      </w:r>
      <w:r w:rsidRPr="006B5981">
        <w:rPr>
          <w:noProof/>
        </w:rPr>
        <w:t xml:space="preserve"> (INSTITUTO COLOMBIANO AGROPECUARIO, 2005)</w:t>
      </w:r>
    </w:p>
    <w:p w14:paraId="34520833" w14:textId="77777777" w:rsidR="00E03AD8" w:rsidRPr="006B5981" w:rsidRDefault="00E03AD8" w:rsidP="00E03AD8">
      <w:pPr>
        <w:pStyle w:val="Apa6edicion"/>
      </w:pPr>
      <w:r w:rsidRPr="006B5981">
        <w:t>CONPES 3375 Política Nacional de Sanidad Agropecuaria  e Inocuidad de Alimentos para el Sistema de Medidas Sanitarias y Fitosanitarias Septiembre de 2005.</w:t>
      </w:r>
    </w:p>
    <w:p w14:paraId="4A115BE0" w14:textId="77777777" w:rsidR="00E03AD8" w:rsidRPr="006B5981" w:rsidRDefault="00E03AD8" w:rsidP="00E03AD8">
      <w:pPr>
        <w:pStyle w:val="Apa6edicion"/>
      </w:pPr>
      <w:r w:rsidRPr="006B5981">
        <w:t>CONPES 3376 Política Sanitaria y de Inocuidad para las Cadenas de la Carne Bovina y de la Leche</w:t>
      </w:r>
    </w:p>
    <w:p w14:paraId="16FE87EE" w14:textId="77777777" w:rsidR="00E03AD8" w:rsidRPr="006B5981" w:rsidRDefault="00E03AD8" w:rsidP="00E03AD8">
      <w:pPr>
        <w:pStyle w:val="Apa6edicion"/>
      </w:pPr>
      <w:r w:rsidRPr="006B5981">
        <w:t>Septiembre de 2005.</w:t>
      </w:r>
    </w:p>
    <w:p w14:paraId="3DB169FC" w14:textId="77777777" w:rsidR="00E03AD8" w:rsidRPr="006B5981" w:rsidRDefault="00E03AD8" w:rsidP="00E03AD8">
      <w:pPr>
        <w:pStyle w:val="Apa6edicion"/>
      </w:pPr>
      <w:r w:rsidRPr="006B5981">
        <w:t>CONPES 3675 Política Nacional Para Mejorar La Competitividad del Sector Lácteo Colombiano julio de 2010.</w:t>
      </w:r>
    </w:p>
    <w:p w14:paraId="5A3BCF0C" w14:textId="77777777" w:rsidR="00E03AD8" w:rsidRPr="006B5981" w:rsidRDefault="00E03AD8" w:rsidP="00E03AD8">
      <w:pPr>
        <w:pStyle w:val="Ttulo4"/>
      </w:pPr>
      <w:bookmarkStart w:id="24" w:name="_Toc402877937"/>
      <w:r w:rsidRPr="006B5981">
        <w:lastRenderedPageBreak/>
        <w:t>Política Cambiaria</w:t>
      </w:r>
      <w:bookmarkEnd w:id="24"/>
      <w:r w:rsidRPr="006B5981">
        <w:t xml:space="preserve"> </w:t>
      </w:r>
    </w:p>
    <w:p w14:paraId="4382EBC8" w14:textId="77777777" w:rsidR="00E03AD8" w:rsidRPr="006B5981" w:rsidRDefault="00E03AD8" w:rsidP="00E03AD8">
      <w:pPr>
        <w:pStyle w:val="Apa6edicion"/>
      </w:pPr>
      <w:r w:rsidRPr="006B5981">
        <w:t>Desde septiembre de 1999 Colombia tiene un sistema de tasa de cambio flexible, según el cual la cotización del peso frente a otras monedas se da mediante la libre oferta y demanda de divisas en el mercado cambiario. Este régimen, además de ser coherente con la estrategia de inflación objetivo, tiene las siguientes ventajas:</w:t>
      </w:r>
    </w:p>
    <w:p w14:paraId="109C2B21" w14:textId="77777777" w:rsidR="00E03AD8" w:rsidRPr="006B5981" w:rsidRDefault="00E03AD8" w:rsidP="00E03AD8">
      <w:pPr>
        <w:pStyle w:val="Apa6edicion"/>
      </w:pPr>
      <w:r w:rsidRPr="006B5981">
        <w:t>La flexibilidad cambiaria es deseable en países que con frecuencia enfrentan choques reales. Por ejemplo, fuertes caídas en los términos de intercambio suelen estar acompañadas de devaluaciones nominales que contribuyen a suavizar el choque. Así, los movimientos en el tipo de cambio tienden a acomodar los precios relativos de la economía y hacen que el impacto de los choques sobre la actividad y el empleo sea menor.</w:t>
      </w:r>
    </w:p>
    <w:p w14:paraId="522F51CD" w14:textId="77777777" w:rsidR="00E03AD8" w:rsidRPr="006B5981" w:rsidRDefault="00E03AD8" w:rsidP="00E03AD8">
      <w:pPr>
        <w:pStyle w:val="Apa6edicion"/>
      </w:pPr>
      <w:r w:rsidRPr="006B5981">
        <w:t>Ante choques externos, gran parte del ajuste lo realiza la tasa de cambio, por lo que la tasa de interés interna de mercado es más estable en un régimen flexible, que en uno de tasa de cambio fija.</w:t>
      </w:r>
    </w:p>
    <w:p w14:paraId="7C6203E1" w14:textId="77777777" w:rsidR="00E03AD8" w:rsidRPr="006B5981" w:rsidRDefault="00E03AD8" w:rsidP="00E03AD8">
      <w:pPr>
        <w:pStyle w:val="Apa6edicion"/>
      </w:pPr>
      <w:r w:rsidRPr="006B5981">
        <w:t>En un régimen de flotación cambiaria las autoridades de una economía pequeña y abierta, como la colombiana, tienen mayor autonomía en su política monetaria, hecho que les permite reaccionar a sus propios ciclos económicos. En caso contrario, cuando se tiene una tasa de cambio fija frente a una moneda de un país desarrollado, la política monetaria estaría supeditada a las decisiones de la autoridad monetaria externa. De esta forma, si los ciclos económicos no están sincronizados, las acciones monetarias del país desarrollado podrían generar    efectos negativos sobre el producto y el empleo del país emergente.</w:t>
      </w:r>
    </w:p>
    <w:p w14:paraId="573BC9D8" w14:textId="77777777" w:rsidR="00E03AD8" w:rsidRPr="006B5981" w:rsidRDefault="00E03AD8" w:rsidP="00E03AD8">
      <w:pPr>
        <w:pStyle w:val="Apa6edicion"/>
      </w:pPr>
      <w:r w:rsidRPr="006B5981">
        <w:t xml:space="preserve">Los descalces cambiarios (riesgo de liquidez), que surgen cuando un agente tiene sus ingresos en moneda local y parte de sus pasivos en otra moneda sin ningún </w:t>
      </w:r>
      <w:r w:rsidRPr="006B5981">
        <w:lastRenderedPageBreak/>
        <w:t>tipo de cubrimiento, y que representan un riesgo para la estabilidad financiera de un país, son desincentivados por un sistema de tasa de cambio flexible.</w:t>
      </w:r>
    </w:p>
    <w:p w14:paraId="2BBB4E18" w14:textId="77777777" w:rsidR="00E03AD8" w:rsidRPr="006B5981" w:rsidRDefault="00E03AD8" w:rsidP="00E03AD8">
      <w:pPr>
        <w:pStyle w:val="Apa6edicion"/>
      </w:pPr>
      <w:r w:rsidRPr="006B5981">
        <w:t>Con las expectativas de inflación en el punto medio del rango meta, la flexibilidad cambiaria es una herramienta útil de estabilización del producto. De hecho, desde que se implementó este sistema, y a diferencia de lo sucedido en la década de los noventa, la política monetaria ha sido fuertemente contra cíclica.</w:t>
      </w:r>
      <w:r w:rsidRPr="006B5981">
        <w:rPr>
          <w:noProof/>
        </w:rPr>
        <w:t xml:space="preserve"> (BANCO DE LA REPUBLICA , 2013)</w:t>
      </w:r>
    </w:p>
    <w:p w14:paraId="4BAFB467" w14:textId="77777777" w:rsidR="00E03AD8" w:rsidRPr="006B5981" w:rsidRDefault="00E03AD8" w:rsidP="00E03AD8">
      <w:pPr>
        <w:pStyle w:val="Ttulo4"/>
      </w:pPr>
      <w:bookmarkStart w:id="25" w:name="_Toc402877938"/>
      <w:r w:rsidRPr="006B5981">
        <w:t>Política Económica</w:t>
      </w:r>
      <w:bookmarkEnd w:id="25"/>
    </w:p>
    <w:p w14:paraId="2EA8AA69" w14:textId="77777777" w:rsidR="00E03AD8" w:rsidRPr="006B5981" w:rsidRDefault="00E03AD8" w:rsidP="00E03AD8">
      <w:pPr>
        <w:pStyle w:val="Apa6edicion"/>
      </w:pPr>
      <w:r w:rsidRPr="006B5981">
        <w:t>Tratados y concesiones otorgadas a otros países.</w:t>
      </w:r>
    </w:p>
    <w:p w14:paraId="179E5391" w14:textId="77777777" w:rsidR="00E03AD8" w:rsidRPr="006B5981" w:rsidRDefault="00E03AD8" w:rsidP="00E03AD8">
      <w:pPr>
        <w:pStyle w:val="Apa6edicion"/>
        <w:rPr>
          <w:b/>
        </w:rPr>
      </w:pPr>
      <w:r w:rsidRPr="006B5981">
        <w:rPr>
          <w:b/>
        </w:rPr>
        <w:t>Mercosur</w:t>
      </w:r>
    </w:p>
    <w:p w14:paraId="2FF897DA" w14:textId="77777777" w:rsidR="00E03AD8" w:rsidRPr="006B5981" w:rsidRDefault="00E03AD8" w:rsidP="00E03AD8">
      <w:pPr>
        <w:pStyle w:val="Apa6edicion"/>
      </w:pPr>
      <w:r w:rsidRPr="006B5981">
        <w:t xml:space="preserve">Carne de bovino: Contingentes con arancel preferencial (En 2011, 7.176 ton pagan entre 8 y 9% de arancel). En 2018 el arancel dentro del TRQ </w:t>
      </w:r>
      <w:r w:rsidRPr="006B5981">
        <w:rPr>
          <w:rStyle w:val="Refdenotaalpie"/>
        </w:rPr>
        <w:footnoteReference w:id="2"/>
      </w:r>
      <w:r w:rsidRPr="006B5981">
        <w:t xml:space="preserve"> llegará a cero. El TRQ crece al infinito, es decir, libre comercio.</w:t>
      </w:r>
    </w:p>
    <w:p w14:paraId="6EE6462E" w14:textId="77777777" w:rsidR="00E03AD8" w:rsidRPr="006B5981" w:rsidRDefault="00E03AD8" w:rsidP="00E03AD8">
      <w:pPr>
        <w:pStyle w:val="Apa6edicion"/>
      </w:pPr>
      <w:r w:rsidRPr="006B5981">
        <w:t>Lácteos: Contingentes con arancel preferencial para leche en polvo (en 2012, 4.232 ton pagan 9.2% de arancel). En 2018, Libre comercio para leche líquida, lacto sueros, quesos, mantequilla, yogur y bebidas lácteas.</w:t>
      </w:r>
    </w:p>
    <w:p w14:paraId="131F5790" w14:textId="77777777" w:rsidR="00E03AD8" w:rsidRPr="006B5981" w:rsidRDefault="00E03AD8" w:rsidP="00E03AD8">
      <w:pPr>
        <w:pStyle w:val="Apa6edicion"/>
        <w:rPr>
          <w:b/>
        </w:rPr>
      </w:pPr>
      <w:r w:rsidRPr="006B5981">
        <w:rPr>
          <w:b/>
        </w:rPr>
        <w:t xml:space="preserve">Usa </w:t>
      </w:r>
    </w:p>
    <w:p w14:paraId="346EE4BD" w14:textId="77777777" w:rsidR="00E03AD8" w:rsidRPr="006B5981" w:rsidRDefault="00E03AD8" w:rsidP="00E03AD8">
      <w:pPr>
        <w:pStyle w:val="Apa6edicion"/>
      </w:pPr>
      <w:r w:rsidRPr="006B5981">
        <w:t xml:space="preserve">Carne de bovino: Desgravación inmediata en canales y cortes finos. Para carne industrial y vísceras, se otorgó un contingente de 6.400 Ton sin arancel, que crece cada </w:t>
      </w:r>
      <w:r w:rsidRPr="006B5981">
        <w:lastRenderedPageBreak/>
        <w:t xml:space="preserve">año 5%. El arancel fuera del contingente se desgrava en 10 años, desde un nivel de 50% y 43, 7% respectivamente. </w:t>
      </w:r>
    </w:p>
    <w:p w14:paraId="1D49EDB2" w14:textId="77777777" w:rsidR="00E03AD8" w:rsidRPr="006B5981" w:rsidRDefault="00E03AD8" w:rsidP="00E03AD8">
      <w:pPr>
        <w:pStyle w:val="Apa6edicion"/>
      </w:pPr>
      <w:r w:rsidRPr="006B5981">
        <w:t>Lácteos: Contingentes sin arancel que crecen 10% anual, para Leche en Polvo (5.500 Ton), quesos (2300 Ton), mantequilla (550 Ton) y Yogur (110 ton). Fuera del contingente, el arancel se desgrava en 11 y 15 años, desde un nivel de 33%. Se desmontó el SAFP. Acceso inmediato en lactosueros, leche líquida, arequipe y bebidas lácteas.</w:t>
      </w:r>
    </w:p>
    <w:p w14:paraId="383080A2" w14:textId="77777777" w:rsidR="00E03AD8" w:rsidRPr="006B5981" w:rsidRDefault="00E03AD8" w:rsidP="00E03AD8">
      <w:pPr>
        <w:pStyle w:val="Apa6edicion"/>
        <w:rPr>
          <w:b/>
        </w:rPr>
      </w:pPr>
      <w:r w:rsidRPr="006B5981">
        <w:rPr>
          <w:b/>
        </w:rPr>
        <w:t>Suiza</w:t>
      </w:r>
    </w:p>
    <w:p w14:paraId="37C39ED1" w14:textId="77777777" w:rsidR="00E03AD8" w:rsidRPr="006B5981" w:rsidRDefault="00E03AD8" w:rsidP="00E03AD8">
      <w:pPr>
        <w:pStyle w:val="Apa6edicion"/>
      </w:pPr>
      <w:r w:rsidRPr="006B5981">
        <w:t>Carne de bovino: carne de bovino en canal y deshuesada, se excluyó de la negociación.</w:t>
      </w:r>
    </w:p>
    <w:p w14:paraId="66B09B34" w14:textId="77777777" w:rsidR="00E03AD8" w:rsidRPr="006B5981" w:rsidRDefault="00E03AD8" w:rsidP="00E03AD8">
      <w:pPr>
        <w:pStyle w:val="Apa6edicion"/>
      </w:pPr>
      <w:r w:rsidRPr="006B5981">
        <w:t>Lácteos: Contingentes con arancel preferencial para leche en polvo (en 2012, 4.232 ton pagan 9.2% de arancel). En 2018, Libre comercio  para leche líquida, lactosueros, quesos, mantequilla, yogur y bebidas lácteas</w:t>
      </w:r>
    </w:p>
    <w:p w14:paraId="203F0D95" w14:textId="77777777" w:rsidR="00E03AD8" w:rsidRPr="006B5981" w:rsidRDefault="00E03AD8" w:rsidP="00E03AD8">
      <w:pPr>
        <w:pStyle w:val="Apa6edicion"/>
        <w:rPr>
          <w:b/>
        </w:rPr>
      </w:pPr>
      <w:r w:rsidRPr="006B5981">
        <w:rPr>
          <w:b/>
        </w:rPr>
        <w:t>Unión Europea</w:t>
      </w:r>
    </w:p>
    <w:p w14:paraId="2DF8D1FD" w14:textId="77777777" w:rsidR="00E03AD8" w:rsidRPr="006B5981" w:rsidRDefault="00E03AD8" w:rsidP="00E03AD8">
      <w:pPr>
        <w:pStyle w:val="Apa6edicion"/>
      </w:pPr>
      <w:r w:rsidRPr="006B5981">
        <w:t>Carne de bovino: Contingente de</w:t>
      </w:r>
      <w:r w:rsidR="001F5B72">
        <w:t xml:space="preserve"> </w:t>
      </w:r>
      <w:r w:rsidRPr="006B5981">
        <w:t>1.867 Ton para vísceras y despojos, con arancel intra-cuota que se desgrava en 10 años.</w:t>
      </w:r>
    </w:p>
    <w:p w14:paraId="3D9CADFA" w14:textId="77777777" w:rsidR="00E03AD8" w:rsidRPr="006B5981" w:rsidRDefault="00E03AD8" w:rsidP="00E03AD8">
      <w:pPr>
        <w:pStyle w:val="Apa6edicion"/>
      </w:pPr>
      <w:r w:rsidRPr="006B5981">
        <w:t xml:space="preserve">Lácteos: Se otorgaron Contingentes sin arancel en Leche en Polvo (4.500 Ton), lactosueros (2100 Ton) y quesos (2300 Ton). Fuera del contingente, el arancel se desgrava en 17 años, desde un nivel de 98% para leche en polvo; 94% para </w:t>
      </w:r>
    </w:p>
    <w:p w14:paraId="3ECB2C35" w14:textId="77777777" w:rsidR="00E03AD8" w:rsidRPr="006B5981" w:rsidRDefault="00E03AD8" w:rsidP="00E03AD8">
      <w:pPr>
        <w:pStyle w:val="Apa6edicion"/>
      </w:pPr>
      <w:r w:rsidRPr="006B5981">
        <w:t>Lactosueros y 52% para quesos. Se desmontó el SAFP. Incluye salvaguardia</w:t>
      </w:r>
    </w:p>
    <w:p w14:paraId="136BC5AC" w14:textId="77777777" w:rsidR="00E03AD8" w:rsidRPr="006B5981" w:rsidRDefault="00E03AD8" w:rsidP="00E03AD8">
      <w:pPr>
        <w:pStyle w:val="Apa6edicion"/>
        <w:rPr>
          <w:b/>
        </w:rPr>
      </w:pPr>
      <w:r w:rsidRPr="006B5981">
        <w:rPr>
          <w:b/>
        </w:rPr>
        <w:t>Triángulo Norte</w:t>
      </w:r>
    </w:p>
    <w:p w14:paraId="288B17D9" w14:textId="77777777" w:rsidR="00E03AD8" w:rsidRPr="006B5981" w:rsidRDefault="00E03AD8" w:rsidP="00E03AD8">
      <w:pPr>
        <w:pStyle w:val="Apa6edicion"/>
      </w:pPr>
      <w:r w:rsidRPr="006B5981">
        <w:t>Por solicitud de Guatemala, Honduras y El Salvado, se excluyó el sector (carne y lácteos de la negociación)</w:t>
      </w:r>
    </w:p>
    <w:p w14:paraId="7B1EBACB" w14:textId="77777777" w:rsidR="00E03AD8" w:rsidRPr="006B5981" w:rsidRDefault="00E03AD8" w:rsidP="00E03AD8">
      <w:pPr>
        <w:pStyle w:val="Apa6edicion"/>
        <w:rPr>
          <w:b/>
        </w:rPr>
      </w:pPr>
      <w:r w:rsidRPr="006B5981">
        <w:rPr>
          <w:b/>
        </w:rPr>
        <w:t>Chile</w:t>
      </w:r>
    </w:p>
    <w:p w14:paraId="64F0EB37" w14:textId="77777777" w:rsidR="00E03AD8" w:rsidRPr="006B5981" w:rsidRDefault="00E03AD8" w:rsidP="00E03AD8">
      <w:pPr>
        <w:pStyle w:val="Apa6edicion"/>
      </w:pPr>
      <w:r w:rsidRPr="006B5981">
        <w:lastRenderedPageBreak/>
        <w:t xml:space="preserve">Carne de bovino: contingente anual recíproca de 3.000 ton; Arancel intracuota 0%; Crecimiento anual de 10%. </w:t>
      </w:r>
    </w:p>
    <w:p w14:paraId="097C855C" w14:textId="77777777" w:rsidR="00E03AD8" w:rsidRPr="006B5981" w:rsidRDefault="00E03AD8" w:rsidP="00E03AD8">
      <w:pPr>
        <w:pStyle w:val="Apa6edicion"/>
      </w:pPr>
      <w:r w:rsidRPr="006B5981">
        <w:t xml:space="preserve">Lácteos: Contingente de 1.000 ton, con arancel 0% para quesos Gouda </w:t>
      </w:r>
    </w:p>
    <w:p w14:paraId="0914CEE0" w14:textId="77777777" w:rsidR="00E03AD8" w:rsidRPr="006B5981" w:rsidRDefault="00E03AD8" w:rsidP="00E03AD8">
      <w:pPr>
        <w:pStyle w:val="Apa6edicion"/>
      </w:pPr>
      <w:r w:rsidRPr="006B5981">
        <w:t>Libre comercio en carne y lácteos en 2012</w:t>
      </w:r>
    </w:p>
    <w:p w14:paraId="7E51208B" w14:textId="77777777" w:rsidR="00E03AD8" w:rsidRPr="006B5981" w:rsidRDefault="00E03AD8" w:rsidP="00E03AD8">
      <w:pPr>
        <w:pStyle w:val="Apa6edicion"/>
        <w:rPr>
          <w:b/>
        </w:rPr>
      </w:pPr>
      <w:r w:rsidRPr="006B5981">
        <w:rPr>
          <w:b/>
        </w:rPr>
        <w:t>México</w:t>
      </w:r>
    </w:p>
    <w:p w14:paraId="095A650B" w14:textId="77777777" w:rsidR="00E03AD8" w:rsidRPr="006B5981" w:rsidRDefault="00E03AD8" w:rsidP="00E03AD8">
      <w:pPr>
        <w:pStyle w:val="Apa6edicion"/>
      </w:pPr>
      <w:r w:rsidRPr="006B5981">
        <w:t>Carne de bovino: Contingentes de 3.000 ton sin arancel en carne de bovino, que crecen 10%, hasta el año 11. Fuera del contingente, el arancel no se desgrava.</w:t>
      </w:r>
    </w:p>
    <w:p w14:paraId="6BE303E0" w14:textId="77777777" w:rsidR="00E03AD8" w:rsidRPr="006B5981" w:rsidRDefault="00E03AD8" w:rsidP="00E03AD8">
      <w:pPr>
        <w:pStyle w:val="Apa6edicion"/>
        <w:rPr>
          <w:noProof/>
        </w:rPr>
      </w:pPr>
      <w:r w:rsidRPr="006B5981">
        <w:t>Lácteos: Contingentes de 8.300 ton sin arancel, en lácteos y derivados, que crecen 10% hasta el año 11. Fuera del TRQ el arancel no se desgrava.</w:t>
      </w:r>
      <w:r w:rsidRPr="006B5981">
        <w:rPr>
          <w:noProof/>
        </w:rPr>
        <w:t xml:space="preserve"> </w:t>
      </w:r>
      <w:sdt>
        <w:sdtPr>
          <w:rPr>
            <w:noProof/>
          </w:rPr>
          <w:id w:val="-1326130532"/>
          <w:citation/>
        </w:sdtPr>
        <w:sdtContent>
          <w:r w:rsidR="00CB585A" w:rsidRPr="006B5981">
            <w:rPr>
              <w:noProof/>
            </w:rPr>
            <w:fldChar w:fldCharType="begin"/>
          </w:r>
          <w:r w:rsidR="00CB585A" w:rsidRPr="006B5981">
            <w:rPr>
              <w:noProof/>
            </w:rPr>
            <w:instrText xml:space="preserve"> CITATION FED121 \l 9226 </w:instrText>
          </w:r>
          <w:r w:rsidR="00CB585A" w:rsidRPr="006B5981">
            <w:rPr>
              <w:noProof/>
            </w:rPr>
            <w:fldChar w:fldCharType="separate"/>
          </w:r>
          <w:r w:rsidR="00CB585A" w:rsidRPr="006B5981">
            <w:rPr>
              <w:noProof/>
            </w:rPr>
            <w:t>(FEDEGAN, 2012.)</w:t>
          </w:r>
          <w:r w:rsidR="00CB585A" w:rsidRPr="006B5981">
            <w:rPr>
              <w:noProof/>
            </w:rPr>
            <w:fldChar w:fldCharType="end"/>
          </w:r>
        </w:sdtContent>
      </w:sdt>
    </w:p>
    <w:p w14:paraId="7F18A102" w14:textId="77777777" w:rsidR="00E03AD8" w:rsidRPr="006B5981" w:rsidRDefault="00E03AD8" w:rsidP="00E03AD8">
      <w:pPr>
        <w:pStyle w:val="Apa6edicion"/>
        <w:rPr>
          <w:b/>
        </w:rPr>
      </w:pPr>
      <w:r w:rsidRPr="006B5981">
        <w:rPr>
          <w:b/>
        </w:rPr>
        <w:t xml:space="preserve">Políticas Públicas </w:t>
      </w:r>
    </w:p>
    <w:p w14:paraId="6EE5B4A6" w14:textId="77777777" w:rsidR="00E03AD8" w:rsidRPr="006B5981" w:rsidRDefault="00E03AD8" w:rsidP="00E03AD8">
      <w:pPr>
        <w:pStyle w:val="Apa6edicion"/>
      </w:pPr>
      <w:r w:rsidRPr="006B5981">
        <w:t>Dentro de algunos lineamentos estratégicos para impulsar el crecimiento y la generación de empleo en la parte agrícola se encuentra los siguientes ítems.</w:t>
      </w:r>
    </w:p>
    <w:p w14:paraId="7D5025EF" w14:textId="77777777" w:rsidR="00E03AD8" w:rsidRPr="006B5981" w:rsidRDefault="00E03AD8" w:rsidP="00E03AD8">
      <w:pPr>
        <w:pStyle w:val="Apa6edicion"/>
      </w:pPr>
      <w:r w:rsidRPr="006B5981">
        <w:t>Mejorar los procesos de innovación en los sistemas productivos con miras a mejorar la productividad, reducir los costos de producción y aumentar la producción agroalimentaria.</w:t>
      </w:r>
    </w:p>
    <w:p w14:paraId="06CC35BE" w14:textId="77777777" w:rsidR="00E03AD8" w:rsidRPr="006B5981" w:rsidRDefault="00E03AD8" w:rsidP="00E03AD8">
      <w:pPr>
        <w:pStyle w:val="Apa6edicion"/>
      </w:pPr>
      <w:r w:rsidRPr="006B5981">
        <w:t xml:space="preserve">Implementar un nuevo esquema de asistencia técnica integral que mejore capacidades para la gestión de planes de negocios que incluya, además del enfoque tradicional en aspectos técnicos y productivos, la generación de capacidades para la gestión de proyectos, la comercialización de los productos y el establecimiento de formas asociativas a lo largo de la cadena de producción y transformación. </w:t>
      </w:r>
    </w:p>
    <w:p w14:paraId="63366D7F" w14:textId="77777777" w:rsidR="00E03AD8" w:rsidRPr="006B5981" w:rsidRDefault="00E03AD8" w:rsidP="00E03AD8">
      <w:pPr>
        <w:pStyle w:val="Apa6edicion"/>
      </w:pPr>
      <w:r w:rsidRPr="006B5981">
        <w:lastRenderedPageBreak/>
        <w:t>Planificar un uso adecuado del territorio que permita aprovechar el potencial productivo de las regiones, con consideraciones de vocación del suelo, aspectos ambientales y de acceso a los mercados.</w:t>
      </w:r>
    </w:p>
    <w:p w14:paraId="3A13992C" w14:textId="77777777" w:rsidR="00E03AD8" w:rsidRPr="006B5981" w:rsidRDefault="00E03AD8" w:rsidP="00E03AD8">
      <w:pPr>
        <w:pStyle w:val="Apa6edicion"/>
      </w:pPr>
      <w:r w:rsidRPr="006B5981">
        <w:t>Desarrollar una Política Integral de Manejo del Recurso Hídrico.</w:t>
      </w:r>
    </w:p>
    <w:p w14:paraId="1CE80660" w14:textId="77777777" w:rsidR="00E03AD8" w:rsidRPr="006B5981" w:rsidRDefault="00E03AD8" w:rsidP="00E03AD8">
      <w:pPr>
        <w:pStyle w:val="Apa6edicion"/>
      </w:pPr>
      <w:r w:rsidRPr="006B5981">
        <w:t>Facilitar el acceso a la tierra con fines productivos a través de la implementación de la Ley General de Tierras y Desarrollo Rural.</w:t>
      </w:r>
    </w:p>
    <w:p w14:paraId="0C495F1B" w14:textId="77777777" w:rsidR="00E03AD8" w:rsidRPr="006B5981" w:rsidRDefault="00E03AD8" w:rsidP="00E03AD8">
      <w:pPr>
        <w:pStyle w:val="Apa6edicion"/>
      </w:pPr>
      <w:r w:rsidRPr="006B5981">
        <w:t>Poner en marcha la política de Gestión Integral de la Restitución con el fin de recuperar los derechos sobre la tierra perdidos a causa de la violencia generalizada.</w:t>
      </w:r>
    </w:p>
    <w:p w14:paraId="75D23432" w14:textId="77777777" w:rsidR="00E03AD8" w:rsidRPr="006B5981" w:rsidRDefault="00E03AD8" w:rsidP="00E03AD8">
      <w:pPr>
        <w:pStyle w:val="Apa6edicion"/>
      </w:pPr>
      <w:r w:rsidRPr="006B5981">
        <w:t>Promover esquemas integrales de gestión del riesgo que promuevan la gestión preventiva frente a los efectos de la variabilidad de clima, los precios y la tasa de cambio.</w:t>
      </w:r>
    </w:p>
    <w:p w14:paraId="1C295482" w14:textId="77777777" w:rsidR="00E03AD8" w:rsidRPr="006B5981" w:rsidRDefault="00E03AD8" w:rsidP="00E03AD8">
      <w:pPr>
        <w:pStyle w:val="Apa6edicion"/>
      </w:pPr>
      <w:r w:rsidRPr="006B5981">
        <w:t>Establecer mecanismos que faciliten la inversión privada en proyectos agroindustriales a través de las zonas de desarrollo agro empresarial y la flexibilización de las restricciones asociadas a la Unidad Agrícola Familiar</w:t>
      </w:r>
      <w:r w:rsidR="00CB585A" w:rsidRPr="006B5981">
        <w:t xml:space="preserve">. </w:t>
      </w:r>
      <w:sdt>
        <w:sdtPr>
          <w:id w:val="529305547"/>
          <w:citation/>
        </w:sdtPr>
        <w:sdtContent>
          <w:r w:rsidR="00CB585A" w:rsidRPr="006B5981">
            <w:fldChar w:fldCharType="begin"/>
          </w:r>
          <w:r w:rsidR="00CB585A" w:rsidRPr="006B5981">
            <w:instrText xml:space="preserve"> CITATION PRE11 \l 9226 </w:instrText>
          </w:r>
          <w:r w:rsidR="00CB585A" w:rsidRPr="006B5981">
            <w:fldChar w:fldCharType="separate"/>
          </w:r>
          <w:r w:rsidR="00CB585A" w:rsidRPr="006B5981">
            <w:rPr>
              <w:noProof/>
            </w:rPr>
            <w:t>(PRESIDENCIA DE LA REPÚBLICA , 2011.)</w:t>
          </w:r>
          <w:r w:rsidR="00CB585A" w:rsidRPr="006B5981">
            <w:fldChar w:fldCharType="end"/>
          </w:r>
        </w:sdtContent>
      </w:sdt>
    </w:p>
    <w:p w14:paraId="789BB9E4" w14:textId="77777777" w:rsidR="00E03AD8" w:rsidRPr="006B5981" w:rsidRDefault="00E03AD8" w:rsidP="00E03AD8">
      <w:pPr>
        <w:pStyle w:val="Apa6edicion"/>
      </w:pPr>
      <w:r w:rsidRPr="006B5981">
        <w:t>Los decretos que se encuentran actualmente para la producción de carne y leche según la gobernación de Huila son:</w:t>
      </w:r>
    </w:p>
    <w:p w14:paraId="093768A7" w14:textId="77777777" w:rsidR="00E03AD8" w:rsidRPr="006B5981" w:rsidRDefault="00E03AD8" w:rsidP="00E03AD8">
      <w:pPr>
        <w:pStyle w:val="Apa6edicion"/>
        <w:rPr>
          <w:b/>
        </w:rPr>
      </w:pPr>
      <w:r w:rsidRPr="006B5981">
        <w:rPr>
          <w:b/>
        </w:rPr>
        <w:t>Decreto 616 De 2006</w:t>
      </w:r>
    </w:p>
    <w:p w14:paraId="2DB675DB" w14:textId="77777777" w:rsidR="00E03AD8" w:rsidRPr="006B5981" w:rsidRDefault="00E03AD8" w:rsidP="00E03AD8">
      <w:pPr>
        <w:pStyle w:val="Apa6edicion"/>
      </w:pPr>
      <w:r w:rsidRPr="006B5981">
        <w:t>Por el cual se expide el Reglamento Técnico sobre los requisitos que debe cumplir la leche para el consumo humano que se obtenga, procese, envase, transporte, comercializa, expenda, importe o exporte en el país.</w:t>
      </w:r>
    </w:p>
    <w:p w14:paraId="4BD42C53" w14:textId="77777777" w:rsidR="00E03AD8" w:rsidRPr="006B5981" w:rsidRDefault="00E03AD8" w:rsidP="00E03AD8">
      <w:pPr>
        <w:pStyle w:val="Apa6edicion"/>
        <w:rPr>
          <w:b/>
        </w:rPr>
      </w:pPr>
      <w:r w:rsidRPr="006B5981">
        <w:rPr>
          <w:b/>
        </w:rPr>
        <w:t>Decreto 2838 De 2006</w:t>
      </w:r>
    </w:p>
    <w:p w14:paraId="25B536DC" w14:textId="77777777" w:rsidR="00E03AD8" w:rsidRPr="006B5981" w:rsidRDefault="00E03AD8" w:rsidP="00E03AD8">
      <w:pPr>
        <w:pStyle w:val="Apa6edicion"/>
      </w:pPr>
      <w:r w:rsidRPr="006B5981">
        <w:tab/>
        <w:t xml:space="preserve">Comercialización de leche cruda o leche cruda enfriada para </w:t>
      </w:r>
      <w:r w:rsidRPr="006B5981">
        <w:tab/>
        <w:t xml:space="preserve">consumo </w:t>
      </w:r>
      <w:r w:rsidRPr="006B5981">
        <w:tab/>
        <w:t>humano directo: Es la venta, distribución u o</w:t>
      </w:r>
      <w:r w:rsidR="00CB585A" w:rsidRPr="006B5981">
        <w:t xml:space="preserve">tra forma de </w:t>
      </w:r>
      <w:r w:rsidR="00CB585A" w:rsidRPr="006B5981">
        <w:lastRenderedPageBreak/>
        <w:tab/>
        <w:t xml:space="preserve">transferencia, a </w:t>
      </w:r>
      <w:r w:rsidRPr="006B5981">
        <w:t xml:space="preserve">título oneroso o gratuito de leche cruda o leche cruda </w:t>
      </w:r>
      <w:r w:rsidRPr="006B5981">
        <w:tab/>
        <w:t xml:space="preserve">enfriada para </w:t>
      </w:r>
      <w:r w:rsidRPr="006B5981">
        <w:tab/>
        <w:t>consumo</w:t>
      </w:r>
      <w:r w:rsidR="00CB585A" w:rsidRPr="006B5981">
        <w:t xml:space="preserve"> humano directo. El proceso de </w:t>
      </w:r>
      <w:r w:rsidRPr="006B5981">
        <w:t xml:space="preserve">comercialización incluye las </w:t>
      </w:r>
      <w:r w:rsidRPr="006B5981">
        <w:tab/>
        <w:t>actividades</w:t>
      </w:r>
      <w:r w:rsidR="00CB585A" w:rsidRPr="006B5981">
        <w:t xml:space="preserve"> de transporte y distribución. </w:t>
      </w:r>
      <w:r w:rsidRPr="006B5981">
        <w:t>De la misma en forma móvil o estacionaria.</w:t>
      </w:r>
    </w:p>
    <w:p w14:paraId="34064D12" w14:textId="77777777" w:rsidR="00E03AD8" w:rsidRPr="006B5981" w:rsidRDefault="00E03AD8" w:rsidP="00E03AD8">
      <w:pPr>
        <w:pStyle w:val="Apa6edicion"/>
      </w:pPr>
      <w:r w:rsidRPr="006B5981">
        <w:rPr>
          <w:b/>
        </w:rPr>
        <w:t>Leche cruda</w:t>
      </w:r>
      <w:r w:rsidRPr="006B5981">
        <w:t>: Leche que no ha sido sometida a ningún tipo de terminación ni de higienización.</w:t>
      </w:r>
    </w:p>
    <w:p w14:paraId="70C77963" w14:textId="77777777" w:rsidR="00E03AD8" w:rsidRPr="006B5981" w:rsidRDefault="00E03AD8" w:rsidP="00E03AD8">
      <w:pPr>
        <w:pStyle w:val="Apa6edicion"/>
      </w:pPr>
      <w:r w:rsidRPr="006B5981">
        <w:rPr>
          <w:b/>
        </w:rPr>
        <w:t>Leche cruda enfriada</w:t>
      </w:r>
      <w:r w:rsidRPr="006B5981">
        <w:t>: Leche que no ha sido sometida a ningún tipo de terminación ni de higienización y que se conserva a una temperatura de 4°C +/- 2°C para su comercialización.</w:t>
      </w:r>
    </w:p>
    <w:p w14:paraId="2F88C09B" w14:textId="77777777" w:rsidR="00E03AD8" w:rsidRPr="006B5981" w:rsidRDefault="00E03AD8" w:rsidP="00E03AD8">
      <w:pPr>
        <w:pStyle w:val="Apa6edicion"/>
      </w:pPr>
      <w:r w:rsidRPr="006B5981">
        <w:rPr>
          <w:b/>
        </w:rPr>
        <w:t>Zonas especiales para la comercialización de leche cruda y leche cruda enfriada para consumo humano directo:</w:t>
      </w:r>
      <w:r w:rsidRPr="006B5981">
        <w:t xml:space="preserve"> Son las zonas geográficas autorizadas excepcionalmente por el Instituto Nacional de Vigilancia de Medicamentos y Alimentos - INVIMA y el Instituto Colombiano Agropecuario - ICA, para la comercialización de leche cruda y leche cruda enfriada para consumo humano directo.</w:t>
      </w:r>
    </w:p>
    <w:p w14:paraId="2C51B4AE" w14:textId="77777777" w:rsidR="00E03AD8" w:rsidRPr="006B5981" w:rsidRDefault="00E03AD8" w:rsidP="00E03AD8">
      <w:pPr>
        <w:pStyle w:val="Apa6edicion"/>
      </w:pPr>
      <w:r w:rsidRPr="006B5981">
        <w:rPr>
          <w:b/>
        </w:rPr>
        <w:t>Plan de reconversión</w:t>
      </w:r>
      <w:r w:rsidRPr="006B5981">
        <w:t>: Es el plan de trabajo elaborado por los interesados en la comercialización de leche cruda y leche cruda enfriada para consumo humano directo, con el propósito de lograr el cumplimiento de los requisitos establecidos en el Decreto 616 de 2006 o la sustitución de dicha actividad económica en un plazo no mayor de dos (2) años.</w:t>
      </w:r>
    </w:p>
    <w:p w14:paraId="558D3DCB" w14:textId="77777777" w:rsidR="00E03AD8" w:rsidRPr="006B5981" w:rsidRDefault="00E03AD8" w:rsidP="00E03AD8">
      <w:pPr>
        <w:pStyle w:val="Apa6edicion"/>
        <w:rPr>
          <w:b/>
        </w:rPr>
      </w:pPr>
      <w:r w:rsidRPr="006B5981">
        <w:rPr>
          <w:b/>
        </w:rPr>
        <w:t>Decreto 3411 De 2008</w:t>
      </w:r>
    </w:p>
    <w:p w14:paraId="268872A2" w14:textId="77777777" w:rsidR="00E03AD8" w:rsidRPr="006B5981" w:rsidRDefault="00E03AD8" w:rsidP="00E03AD8">
      <w:pPr>
        <w:pStyle w:val="Apa6edicion"/>
      </w:pPr>
      <w:r w:rsidRPr="006B5981">
        <w:t>Por el cual se modifica parcialmente el Decreto 2838 de 2006, modificado parcialmente por el Decreto 2964 de 2008 y se dictan otras disposiciones.</w:t>
      </w:r>
    </w:p>
    <w:p w14:paraId="5BA27B2E" w14:textId="77777777" w:rsidR="00E03AD8" w:rsidRPr="006B5981" w:rsidRDefault="00E03AD8" w:rsidP="00E03AD8">
      <w:pPr>
        <w:pStyle w:val="Apa6edicion"/>
        <w:rPr>
          <w:b/>
        </w:rPr>
      </w:pPr>
      <w:r w:rsidRPr="006B5981">
        <w:rPr>
          <w:b/>
        </w:rPr>
        <w:t xml:space="preserve">El Presidente de la República de Colombia </w:t>
      </w:r>
    </w:p>
    <w:p w14:paraId="035C74BF" w14:textId="77777777" w:rsidR="00E03AD8" w:rsidRPr="006B5981" w:rsidRDefault="00E03AD8" w:rsidP="00E03AD8">
      <w:pPr>
        <w:pStyle w:val="Apa6edicion"/>
      </w:pPr>
      <w:r w:rsidRPr="006B5981">
        <w:lastRenderedPageBreak/>
        <w:t>En ejercicio de sus atribuciones constitucionales y legales, en especial las conferidas en el numeral 11 del artículo 189 de la Constitución Política y la Ley 09 de 1979.</w:t>
      </w:r>
    </w:p>
    <w:p w14:paraId="0CF77F7C" w14:textId="77777777" w:rsidR="00E03AD8" w:rsidRPr="006B5981" w:rsidRDefault="00E03AD8" w:rsidP="00E03AD8">
      <w:pPr>
        <w:pStyle w:val="Apa6edicion"/>
        <w:rPr>
          <w:b/>
        </w:rPr>
      </w:pPr>
      <w:r w:rsidRPr="006B5981">
        <w:rPr>
          <w:b/>
        </w:rPr>
        <w:t>Decreto 1500 De 2007</w:t>
      </w:r>
    </w:p>
    <w:p w14:paraId="0DE25F17" w14:textId="77777777" w:rsidR="00E03AD8" w:rsidRPr="006B5981" w:rsidRDefault="00E03AD8" w:rsidP="00E03AD8">
      <w:pPr>
        <w:pStyle w:val="Apa6edicion"/>
      </w:pPr>
      <w:r w:rsidRPr="006B5981">
        <w:t>Por el cual se establece el reglamento técnico a través del cual se crea el Sistema Oficial de Inspección, Vigilancia y Control de la Carne, Productos Cárnicos Comestibles y Derivados Cárnicos Destinados para el Consumo Humano y los requisitos sanitarios y de inocuidad que se deben cumplir en su producción primaria, beneficio, desposte, desprese, procesamiento, almacenamiento, transporte, comercialización, expendio, importación o exportación.</w:t>
      </w:r>
    </w:p>
    <w:p w14:paraId="40669AD2" w14:textId="77777777" w:rsidR="00E03AD8" w:rsidRPr="006B5981" w:rsidRDefault="00E03AD8" w:rsidP="00E03AD8">
      <w:pPr>
        <w:pStyle w:val="Apa6edicion"/>
        <w:rPr>
          <w:b/>
        </w:rPr>
      </w:pPr>
      <w:r w:rsidRPr="006B5981">
        <w:rPr>
          <w:b/>
        </w:rPr>
        <w:t>Decreto 2965 De 2008</w:t>
      </w:r>
    </w:p>
    <w:p w14:paraId="3B4E3D3C" w14:textId="77777777" w:rsidR="00E03AD8" w:rsidRPr="006B5981" w:rsidRDefault="00E03AD8" w:rsidP="00E03AD8">
      <w:pPr>
        <w:pStyle w:val="Apa6edicion"/>
      </w:pPr>
      <w:r w:rsidRPr="006B5981">
        <w:t>Por el cual se modifican los artículos 20, 21 y 60 del Decreto 1500 de 2007 ("por el cual se establece el reglamento técnico a través del cual se crea el Sistema Oficial de Inspección, Vigilancia y Control de la Carne, Productos Cárnicos Comestibles y Derivados Cárnicos, destinados para el Consumo Humano y los requisitos sanitarios y de inocuidad que se deben cumplir en su producción primaria, beneficio, desposte, desprese, procesamiento, almacenamiento, transporte, comercialización, expendio, importación o exportación") y se dictan otras disposiciones.</w:t>
      </w:r>
    </w:p>
    <w:p w14:paraId="4390038F" w14:textId="77777777" w:rsidR="00E03AD8" w:rsidRPr="006B5981" w:rsidRDefault="00E03AD8" w:rsidP="00E03AD8">
      <w:pPr>
        <w:pStyle w:val="Apa6edicion"/>
        <w:rPr>
          <w:b/>
          <w:lang w:val="es-ES"/>
        </w:rPr>
      </w:pPr>
      <w:r w:rsidRPr="006B5981">
        <w:rPr>
          <w:b/>
          <w:lang w:val="es-ES"/>
        </w:rPr>
        <w:t>Resolución 3659 De 2008</w:t>
      </w:r>
    </w:p>
    <w:p w14:paraId="06E559D9" w14:textId="77777777" w:rsidR="00E03AD8" w:rsidRPr="006B5981" w:rsidRDefault="00E03AD8" w:rsidP="00E03AD8">
      <w:pPr>
        <w:pStyle w:val="Apa6edicion"/>
        <w:rPr>
          <w:lang w:val="es-ES"/>
        </w:rPr>
      </w:pPr>
      <w:r w:rsidRPr="006B5981">
        <w:rPr>
          <w:lang w:val="es-ES"/>
        </w:rPr>
        <w:t>Los Ministros de Agricultura y Desarrollo Rural, de la Protección Social, de Comercio, Industria y Turismo, de Ambiente, Vivienda y Desarrollo Territorial y de Transporte en ejercicio de sus facultades legales, en especial las conferidas en el parágrafo del artículo 4º del Decreto 2965 de 2008</w:t>
      </w:r>
      <w:r w:rsidR="00CB585A" w:rsidRPr="006B5981">
        <w:rPr>
          <w:lang w:val="es-ES"/>
        </w:rPr>
        <w:t xml:space="preserve"> </w:t>
      </w:r>
      <w:sdt>
        <w:sdtPr>
          <w:rPr>
            <w:lang w:val="es-ES"/>
          </w:rPr>
          <w:id w:val="-1486075866"/>
          <w:citation/>
        </w:sdtPr>
        <w:sdtContent>
          <w:r w:rsidR="00CB585A" w:rsidRPr="006B5981">
            <w:rPr>
              <w:lang w:val="es-ES"/>
            </w:rPr>
            <w:fldChar w:fldCharType="begin"/>
          </w:r>
          <w:r w:rsidR="00CB585A" w:rsidRPr="006B5981">
            <w:instrText xml:space="preserve"> CITATION GOB08 \l 9226 </w:instrText>
          </w:r>
          <w:r w:rsidR="00CB585A" w:rsidRPr="006B5981">
            <w:rPr>
              <w:lang w:val="es-ES"/>
            </w:rPr>
            <w:fldChar w:fldCharType="separate"/>
          </w:r>
          <w:r w:rsidR="00CB585A" w:rsidRPr="006B5981">
            <w:rPr>
              <w:noProof/>
            </w:rPr>
            <w:t>(GOBERNACIÓN DEL HUILA SECRETARÍA DE AGRICULTURA Y MINERÍA , 2008)</w:t>
          </w:r>
          <w:r w:rsidR="00CB585A" w:rsidRPr="006B5981">
            <w:rPr>
              <w:lang w:val="es-ES"/>
            </w:rPr>
            <w:fldChar w:fldCharType="end"/>
          </w:r>
        </w:sdtContent>
      </w:sdt>
    </w:p>
    <w:p w14:paraId="27B48598" w14:textId="77777777" w:rsidR="00E03AD8" w:rsidRPr="006B5981" w:rsidRDefault="00E03AD8" w:rsidP="00E03AD8">
      <w:pPr>
        <w:pStyle w:val="Ttulo3"/>
      </w:pPr>
      <w:bookmarkStart w:id="26" w:name="_Toc402877939"/>
      <w:r w:rsidRPr="006B5981">
        <w:lastRenderedPageBreak/>
        <w:t>Micro Entorno</w:t>
      </w:r>
      <w:bookmarkEnd w:id="26"/>
    </w:p>
    <w:p w14:paraId="5375CEB1" w14:textId="77777777" w:rsidR="00E03AD8" w:rsidRPr="006B5981" w:rsidRDefault="00E03AD8" w:rsidP="00E03AD8">
      <w:pPr>
        <w:pStyle w:val="Ttulo4"/>
      </w:pPr>
      <w:bookmarkStart w:id="27" w:name="_Toc402877940"/>
      <w:r w:rsidRPr="006B5981">
        <w:t>Clientes</w:t>
      </w:r>
      <w:bookmarkEnd w:id="27"/>
    </w:p>
    <w:p w14:paraId="69873829" w14:textId="77777777" w:rsidR="00E03AD8" w:rsidRPr="006B5981" w:rsidRDefault="00E03AD8" w:rsidP="00E03AD8">
      <w:pPr>
        <w:pStyle w:val="Apa6edicion"/>
        <w:rPr>
          <w:b/>
        </w:rPr>
      </w:pPr>
      <w:r w:rsidRPr="006B5981">
        <w:rPr>
          <w:b/>
        </w:rPr>
        <w:t>Municipio de Dolores</w:t>
      </w:r>
    </w:p>
    <w:p w14:paraId="03827143" w14:textId="77777777" w:rsidR="00E03AD8" w:rsidRPr="006B5981" w:rsidRDefault="00E03AD8" w:rsidP="00E03AD8">
      <w:pPr>
        <w:pStyle w:val="Apa6edicion"/>
        <w:rPr>
          <w:lang w:val="es-ES"/>
        </w:rPr>
      </w:pPr>
      <w:r w:rsidRPr="006B5981">
        <w:t>L</w:t>
      </w:r>
      <w:r w:rsidRPr="006B5981">
        <w:rPr>
          <w:lang w:val="es-ES"/>
        </w:rPr>
        <w:t>as actividades agropecuarias realizadas por los pequeños y medianos productores, consiste en que el </w:t>
      </w:r>
      <w:hyperlink r:id="rId13" w:history="1">
        <w:r w:rsidRPr="006B5981">
          <w:rPr>
            <w:lang w:val="es-ES"/>
          </w:rPr>
          <w:t>mercado</w:t>
        </w:r>
      </w:hyperlink>
      <w:r w:rsidRPr="006B5981">
        <w:rPr>
          <w:lang w:val="es-ES"/>
        </w:rPr>
        <w:t> meta, es el que va dirigido el componente comercial de los centros agrícolas y pecuarios; en el caso de la finca la leche y su derivados se comercializa con el Señor Luis Chamorro, el cual a diario hace el recorrido por la zona para recoger la leche; el día domingo como no recogen la leche se saca queso orgánico y costeño, el cual es vendido en las panaderías del municipio para el procesamiento de pan y bizcocho.</w:t>
      </w:r>
    </w:p>
    <w:p w14:paraId="3E3FCE30" w14:textId="77777777" w:rsidR="00E03AD8" w:rsidRPr="006B5981" w:rsidRDefault="00E03AD8" w:rsidP="00E03AD8">
      <w:pPr>
        <w:pStyle w:val="Ttulo4"/>
      </w:pPr>
      <w:bookmarkStart w:id="28" w:name="_Toc402877941"/>
      <w:r w:rsidRPr="006B5981">
        <w:t>Competencia</w:t>
      </w:r>
      <w:bookmarkEnd w:id="28"/>
    </w:p>
    <w:p w14:paraId="30D5DFC7" w14:textId="77777777" w:rsidR="00E03AD8" w:rsidRPr="006B5981" w:rsidRDefault="00E03AD8" w:rsidP="00E03AD8">
      <w:pPr>
        <w:pStyle w:val="Apa6edicion"/>
      </w:pPr>
      <w:r w:rsidRPr="006B5981">
        <w:t>La competencia más fuerte, por sus extensiones de tierra, alto poder de negociación, posición financiera y contratos con los grandes productores del Cauca, Tolima y Cundinamarca es la Hacienda Miraflores, la cual se encuentra entre los departamentos del Huila y Tolima.</w:t>
      </w:r>
    </w:p>
    <w:p w14:paraId="17F6B50E" w14:textId="77777777" w:rsidR="00E03AD8" w:rsidRPr="006B5981" w:rsidRDefault="00E03AD8" w:rsidP="00E03AD8">
      <w:pPr>
        <w:pStyle w:val="Apa6edicion"/>
        <w:rPr>
          <w:highlight w:val="yellow"/>
        </w:rPr>
      </w:pPr>
      <w:r w:rsidRPr="006B5981">
        <w:t xml:space="preserve">Ya en la vereda encontramos un total de 25 fincas de producción lechera, de las cuales solo 12 cumplen con la aplicación fitosanitaria (vacunas) y buenas prácticas ganaderas exigidas por el Comité Ganadero del Huila y el ICA. </w:t>
      </w:r>
    </w:p>
    <w:p w14:paraId="6E8C92CE" w14:textId="77777777" w:rsidR="00E03AD8" w:rsidRPr="006B5981" w:rsidRDefault="00E03AD8" w:rsidP="00E03AD8">
      <w:pPr>
        <w:pStyle w:val="Apa6edicion"/>
      </w:pPr>
      <w:r w:rsidRPr="006B5981">
        <w:t xml:space="preserve">Finqueros: son los productores de queso costeño y procesado. </w:t>
      </w:r>
    </w:p>
    <w:p w14:paraId="21E8D5EF" w14:textId="77777777" w:rsidR="00E03AD8" w:rsidRPr="006B5981" w:rsidRDefault="00E03AD8" w:rsidP="00E03AD8">
      <w:pPr>
        <w:pStyle w:val="Apa6edicion"/>
      </w:pPr>
      <w:r w:rsidRPr="006B5981">
        <w:t>Municipio de Dolores: intermediarios los cuales compran semanalmente la producción de las fincas de la zona.</w:t>
      </w:r>
    </w:p>
    <w:p w14:paraId="7C63F748" w14:textId="77777777" w:rsidR="00E03AD8" w:rsidRPr="006B5981" w:rsidRDefault="00E03AD8" w:rsidP="00E03AD8">
      <w:pPr>
        <w:pStyle w:val="Apa6edicion"/>
      </w:pPr>
      <w:r w:rsidRPr="006B5981">
        <w:lastRenderedPageBreak/>
        <w:t>Tenderos: Distribuidores de todas las presentaciones de queso producidas en las zonas lecheras del país.</w:t>
      </w:r>
    </w:p>
    <w:p w14:paraId="22126D9C" w14:textId="77777777" w:rsidR="00E03AD8" w:rsidRPr="006B5981" w:rsidRDefault="00E03AD8" w:rsidP="00E03AD8">
      <w:pPr>
        <w:pStyle w:val="Apa6edicion"/>
      </w:pPr>
      <w:r w:rsidRPr="006B5981">
        <w:t>Instituciones: FEDEGAN, ICA, Comité ganadero del Huila y Unidad Municipal de Asistencia Técnica Agropecuaria.</w:t>
      </w:r>
    </w:p>
    <w:p w14:paraId="3803B53E" w14:textId="77777777" w:rsidR="00E03AD8" w:rsidRPr="006B5981" w:rsidRDefault="00E03AD8" w:rsidP="00E03AD8">
      <w:pPr>
        <w:pStyle w:val="Ttulo4"/>
      </w:pPr>
      <w:bookmarkStart w:id="29" w:name="_Toc402877942"/>
      <w:r w:rsidRPr="006B5981">
        <w:t>Proveedores</w:t>
      </w:r>
      <w:bookmarkEnd w:id="29"/>
    </w:p>
    <w:p w14:paraId="014CCE83" w14:textId="77777777" w:rsidR="00E03AD8" w:rsidRPr="006B5981" w:rsidRDefault="00E03AD8" w:rsidP="00E03AD8">
      <w:pPr>
        <w:pStyle w:val="Apa6edicion"/>
        <w:rPr>
          <w:b/>
        </w:rPr>
      </w:pPr>
      <w:r w:rsidRPr="006B5981">
        <w:t>Almacén el Surtidor (Luz Marlene Padilla) insumos, herramientas, abarrotes.</w:t>
      </w:r>
    </w:p>
    <w:p w14:paraId="7A9B39E6" w14:textId="77777777" w:rsidR="00E03AD8" w:rsidRPr="006B5981" w:rsidRDefault="00E03AD8" w:rsidP="00E03AD8">
      <w:pPr>
        <w:pStyle w:val="Apa6edicion"/>
      </w:pPr>
      <w:r w:rsidRPr="006B5981">
        <w:t>Paisagro SA: Insumos Agropecuarios.</w:t>
      </w:r>
    </w:p>
    <w:p w14:paraId="3009233E" w14:textId="77777777" w:rsidR="00E03AD8" w:rsidRPr="006B5981" w:rsidRDefault="00E03AD8" w:rsidP="00E03AD8">
      <w:pPr>
        <w:pStyle w:val="Apa6edicion"/>
      </w:pPr>
      <w:r w:rsidRPr="006B5981">
        <w:t>Almacén y tabarteria / Luis c Chamorro: Abarrotes</w:t>
      </w:r>
    </w:p>
    <w:p w14:paraId="6999DC1C" w14:textId="77777777" w:rsidR="00E03AD8" w:rsidRPr="006B5981" w:rsidRDefault="00E03AD8" w:rsidP="00E03AD8">
      <w:pPr>
        <w:pStyle w:val="Apa6edicion"/>
      </w:pPr>
      <w:r w:rsidRPr="006B5981">
        <w:t>Almacén Agropecuario de la Sabana / Henry Alexander Rubiano: Insumos Agropecuarios</w:t>
      </w:r>
    </w:p>
    <w:p w14:paraId="4E9E0F2A" w14:textId="77777777" w:rsidR="00E03AD8" w:rsidRPr="006B5981" w:rsidRDefault="00E03AD8" w:rsidP="00E03AD8">
      <w:pPr>
        <w:pStyle w:val="Apa6edicion"/>
      </w:pPr>
      <w:r w:rsidRPr="006B5981">
        <w:t>Concentrados del Norte/ Antonio Patiño Marín: Alimentos concentrados.</w:t>
      </w:r>
    </w:p>
    <w:p w14:paraId="20B894CD" w14:textId="77777777" w:rsidR="00E03AD8" w:rsidRPr="006B5981" w:rsidRDefault="00E03AD8" w:rsidP="00E03AD8">
      <w:pPr>
        <w:pStyle w:val="Apa6edicion"/>
      </w:pPr>
      <w:r w:rsidRPr="006B5981">
        <w:t>Veterinaria Simmental / Guillermo Román González</w:t>
      </w:r>
      <w:r w:rsidR="00277E38">
        <w:t xml:space="preserve">, </w:t>
      </w:r>
      <w:r w:rsidRPr="006B5981">
        <w:t>Cormetex</w:t>
      </w:r>
    </w:p>
    <w:p w14:paraId="64314E71" w14:textId="77777777" w:rsidR="00E03AD8" w:rsidRPr="006B5981" w:rsidRDefault="00E03AD8" w:rsidP="00E03AD8">
      <w:pPr>
        <w:pStyle w:val="Apa6edicion"/>
      </w:pPr>
      <w:r w:rsidRPr="006B5981">
        <w:t>Ricardo Quintero Mosquera / AGROCOSUR</w:t>
      </w:r>
    </w:p>
    <w:p w14:paraId="529B3A50" w14:textId="77777777" w:rsidR="00E03AD8" w:rsidRPr="006B5981" w:rsidRDefault="00E03AD8" w:rsidP="00E03AD8">
      <w:pPr>
        <w:pStyle w:val="Ttulo4"/>
      </w:pPr>
      <w:bookmarkStart w:id="30" w:name="_Toc402877943"/>
      <w:r w:rsidRPr="006B5981">
        <w:t>Mano de Obra</w:t>
      </w:r>
      <w:bookmarkEnd w:id="30"/>
    </w:p>
    <w:p w14:paraId="2818F32B" w14:textId="77777777" w:rsidR="00E03AD8" w:rsidRPr="006B5981" w:rsidRDefault="00E03AD8" w:rsidP="00E03AD8">
      <w:pPr>
        <w:pStyle w:val="Apa6edicion"/>
      </w:pPr>
      <w:r w:rsidRPr="006B5981">
        <w:t xml:space="preserve">Veterinario: programa visita dos veces por mes Dr. </w:t>
      </w:r>
      <w:r w:rsidR="00277E38" w:rsidRPr="006B5981">
        <w:t>Álvaro</w:t>
      </w:r>
      <w:r w:rsidRPr="006B5981">
        <w:t xml:space="preserve"> Garzón</w:t>
      </w:r>
    </w:p>
    <w:p w14:paraId="603585DF" w14:textId="77777777" w:rsidR="00E03AD8" w:rsidRPr="006B5981" w:rsidRDefault="00E03AD8" w:rsidP="00E03AD8">
      <w:pPr>
        <w:pStyle w:val="Apa6edicion"/>
      </w:pPr>
      <w:r w:rsidRPr="006B5981">
        <w:t>Administrador Agropecuario</w:t>
      </w:r>
      <w:r w:rsidR="00277E38">
        <w:t xml:space="preserve">: Claudia Consuelo Cepeda </w:t>
      </w:r>
    </w:p>
    <w:p w14:paraId="005DA045" w14:textId="77777777" w:rsidR="00E03AD8" w:rsidRPr="006B5981" w:rsidRDefault="00E03AD8" w:rsidP="00E03AD8">
      <w:pPr>
        <w:pStyle w:val="Apa6edicion"/>
      </w:pPr>
      <w:r w:rsidRPr="006B5981">
        <w:t>Mayordomo: Hernán Lozano</w:t>
      </w:r>
    </w:p>
    <w:p w14:paraId="22DA2BE5" w14:textId="77777777" w:rsidR="00E03AD8" w:rsidRPr="006B5981" w:rsidRDefault="00E03AD8" w:rsidP="00E03AD8">
      <w:pPr>
        <w:pStyle w:val="Apa6edicion"/>
      </w:pPr>
      <w:r w:rsidRPr="006B5981">
        <w:t>Jornaleros</w:t>
      </w:r>
    </w:p>
    <w:p w14:paraId="26D2A5D8" w14:textId="77777777" w:rsidR="00E03AD8" w:rsidRPr="006B5981" w:rsidRDefault="00E03AD8" w:rsidP="00E03AD8">
      <w:pPr>
        <w:pStyle w:val="Apa6edicion"/>
      </w:pPr>
    </w:p>
    <w:p w14:paraId="7A31136D" w14:textId="77777777" w:rsidR="00E03AD8" w:rsidRPr="006B5981" w:rsidRDefault="00E03AD8" w:rsidP="00E03AD8">
      <w:pPr>
        <w:pStyle w:val="Apa6edicion"/>
      </w:pPr>
    </w:p>
    <w:p w14:paraId="47C33322" w14:textId="77777777" w:rsidR="00E03AD8" w:rsidRPr="006B5981" w:rsidRDefault="00E03AD8" w:rsidP="00E03AD8">
      <w:pPr>
        <w:pStyle w:val="Ttulo1"/>
      </w:pPr>
      <w:r w:rsidRPr="006B5981">
        <w:br w:type="page"/>
      </w:r>
      <w:bookmarkStart w:id="31" w:name="_Toc402877944"/>
      <w:r w:rsidRPr="006B5981">
        <w:lastRenderedPageBreak/>
        <w:t>METODOLOGÍA.</w:t>
      </w:r>
      <w:bookmarkEnd w:id="31"/>
    </w:p>
    <w:p w14:paraId="268D86FB" w14:textId="77777777" w:rsidR="00E03AD8" w:rsidRPr="006B5981" w:rsidRDefault="00E03AD8" w:rsidP="00E03AD8">
      <w:pPr>
        <w:pStyle w:val="Ttulo2"/>
      </w:pPr>
      <w:bookmarkStart w:id="32" w:name="_Toc402877945"/>
      <w:r w:rsidRPr="006B5981">
        <w:t>Recolección De Información.</w:t>
      </w:r>
      <w:bookmarkEnd w:id="32"/>
    </w:p>
    <w:p w14:paraId="1E8006AE" w14:textId="77777777" w:rsidR="00C91FD4" w:rsidRDefault="00C91FD4" w:rsidP="00C91FD4">
      <w:pPr>
        <w:pStyle w:val="Apa6edicion"/>
      </w:pPr>
      <w:r>
        <w:t>A continuación se relacionaran las preguntas utilizadas en encuesta, se realizaron preguntas cerradas para facilitar la respuesta por parte de las personas encuestadas.</w:t>
      </w:r>
    </w:p>
    <w:p w14:paraId="308CFD3B" w14:textId="77777777" w:rsidR="00C91FD4" w:rsidRDefault="00C91FD4" w:rsidP="00C91FD4">
      <w:pPr>
        <w:pStyle w:val="Apa6edicion"/>
      </w:pPr>
      <w:r>
        <w:t>Por medio de este sondeo se quiere verificar si la población maneja buenas prácticas fitosanitarias el modo de manejo del ganado doble propósito por medio de un sistema Agroforestal.</w:t>
      </w:r>
    </w:p>
    <w:p w14:paraId="2BDB86DE" w14:textId="77777777" w:rsidR="00C91FD4" w:rsidRDefault="00C91FD4" w:rsidP="00C91FD4">
      <w:pPr>
        <w:pStyle w:val="Apa6edicion"/>
      </w:pPr>
      <w:r>
        <w:t>La finalidad de esta encuesta es poder conocer como es el manejo en cada finca del ganado doble propósito. El objetivo es poder determinar las falencias que se presentan alrededor del nuestro entorno con la producción de carne y leche.</w:t>
      </w:r>
    </w:p>
    <w:p w14:paraId="1FD1C299" w14:textId="77777777" w:rsidR="00C91FD4" w:rsidRDefault="00C91FD4" w:rsidP="00C91FD4">
      <w:pPr>
        <w:pStyle w:val="Apa6edicion"/>
      </w:pPr>
      <w:r>
        <w:t xml:space="preserve">También como pequeña empresa poder contrarrestar ese impacto negativo en la zona. </w:t>
      </w:r>
    </w:p>
    <w:p w14:paraId="4D233A27" w14:textId="77777777" w:rsidR="00B27A18" w:rsidRDefault="00B27A18" w:rsidP="00C91FD4">
      <w:pPr>
        <w:pStyle w:val="Apa6edicion"/>
      </w:pPr>
      <w:r>
        <w:t>Para determinar el número de encuestas se realizó el siguiente cálculo del tamaño de la muestra.</w:t>
      </w:r>
    </w:p>
    <w:p w14:paraId="5B7ACA73" w14:textId="77777777" w:rsidR="00B27A18" w:rsidRDefault="00B27A18" w:rsidP="00B27A18">
      <w:pPr>
        <w:pStyle w:val="Apa6edicion"/>
        <w:ind w:firstLine="0"/>
        <w:rPr>
          <w:b/>
          <w:lang w:val="es-ES"/>
        </w:rPr>
      </w:pPr>
      <w:r>
        <w:rPr>
          <w:b/>
          <w:lang w:val="es-ES"/>
        </w:rPr>
        <w:t xml:space="preserve">Error Muestral </w:t>
      </w:r>
    </w:p>
    <w:tbl>
      <w:tblPr>
        <w:tblW w:w="10452" w:type="dxa"/>
        <w:tblInd w:w="70" w:type="dxa"/>
        <w:tblCellMar>
          <w:left w:w="70" w:type="dxa"/>
          <w:right w:w="70" w:type="dxa"/>
        </w:tblCellMar>
        <w:tblLook w:val="04A0" w:firstRow="1" w:lastRow="0" w:firstColumn="1" w:lastColumn="0" w:noHBand="0" w:noVBand="1"/>
      </w:tblPr>
      <w:tblGrid>
        <w:gridCol w:w="4280"/>
        <w:gridCol w:w="1200"/>
        <w:gridCol w:w="1200"/>
        <w:gridCol w:w="1340"/>
        <w:gridCol w:w="1216"/>
        <w:gridCol w:w="1216"/>
      </w:tblGrid>
      <w:tr w:rsidR="00B27A18" w:rsidRPr="007F7C03" w14:paraId="647B7C2F" w14:textId="77777777" w:rsidTr="00D56928">
        <w:trPr>
          <w:trHeight w:val="255"/>
        </w:trPr>
        <w:tc>
          <w:tcPr>
            <w:tcW w:w="4280" w:type="dxa"/>
            <w:tcBorders>
              <w:top w:val="nil"/>
              <w:left w:val="nil"/>
              <w:bottom w:val="nil"/>
              <w:right w:val="nil"/>
            </w:tcBorders>
            <w:shd w:val="clear" w:color="auto" w:fill="auto"/>
            <w:noWrap/>
            <w:vAlign w:val="bottom"/>
            <w:hideMark/>
          </w:tcPr>
          <w:p w14:paraId="10B58748" w14:textId="77777777" w:rsidR="00B27A18" w:rsidRPr="007F7C03" w:rsidRDefault="00B27A18" w:rsidP="00D56928">
            <w:pPr>
              <w:rPr>
                <w:rFonts w:ascii="Times New Roman" w:eastAsia="Times New Roman" w:hAnsi="Times New Roman"/>
                <w:sz w:val="20"/>
                <w:szCs w:val="20"/>
                <w:lang w:val="es-ES" w:eastAsia="es-ES"/>
              </w:rPr>
            </w:pPr>
          </w:p>
        </w:tc>
        <w:tc>
          <w:tcPr>
            <w:tcW w:w="1200" w:type="dxa"/>
            <w:tcBorders>
              <w:top w:val="nil"/>
              <w:left w:val="nil"/>
              <w:bottom w:val="nil"/>
              <w:right w:val="nil"/>
            </w:tcBorders>
            <w:shd w:val="clear" w:color="auto" w:fill="auto"/>
            <w:noWrap/>
            <w:vAlign w:val="bottom"/>
            <w:hideMark/>
          </w:tcPr>
          <w:p w14:paraId="1F137F0B" w14:textId="77777777" w:rsidR="00B27A18" w:rsidRPr="007F7C03" w:rsidRDefault="00B27A18" w:rsidP="00D56928">
            <w:pPr>
              <w:rPr>
                <w:rFonts w:ascii="Times New Roman" w:eastAsia="Times New Roman" w:hAnsi="Times New Roman"/>
                <w:sz w:val="20"/>
                <w:szCs w:val="20"/>
                <w:lang w:val="es-ES" w:eastAsia="es-ES"/>
              </w:rPr>
            </w:pPr>
          </w:p>
        </w:tc>
        <w:tc>
          <w:tcPr>
            <w:tcW w:w="1200" w:type="dxa"/>
            <w:tcBorders>
              <w:top w:val="nil"/>
              <w:left w:val="nil"/>
              <w:bottom w:val="nil"/>
              <w:right w:val="nil"/>
            </w:tcBorders>
            <w:shd w:val="clear" w:color="auto" w:fill="auto"/>
            <w:noWrap/>
            <w:vAlign w:val="bottom"/>
            <w:hideMark/>
          </w:tcPr>
          <w:p w14:paraId="49FD9114" w14:textId="77777777" w:rsidR="00B27A18" w:rsidRPr="007F7C03" w:rsidRDefault="00B27A18" w:rsidP="00D56928">
            <w:pPr>
              <w:rPr>
                <w:rFonts w:ascii="Calibri" w:eastAsia="Times New Roman" w:hAnsi="Calibri" w:cs="Arial"/>
                <w:sz w:val="20"/>
                <w:szCs w:val="20"/>
                <w:lang w:val="es-ES" w:eastAsia="es-ES"/>
              </w:rPr>
            </w:pPr>
          </w:p>
        </w:tc>
        <w:tc>
          <w:tcPr>
            <w:tcW w:w="1340" w:type="dxa"/>
            <w:tcBorders>
              <w:top w:val="nil"/>
              <w:left w:val="nil"/>
              <w:bottom w:val="nil"/>
              <w:right w:val="nil"/>
            </w:tcBorders>
            <w:shd w:val="clear" w:color="auto" w:fill="auto"/>
            <w:noWrap/>
            <w:vAlign w:val="bottom"/>
            <w:hideMark/>
          </w:tcPr>
          <w:p w14:paraId="1FB37C11" w14:textId="77777777" w:rsidR="00B27A18" w:rsidRPr="007F7C03" w:rsidRDefault="00B27A18" w:rsidP="00D56928">
            <w:pPr>
              <w:rPr>
                <w:rFonts w:eastAsia="Times New Roman" w:cs="Arial"/>
                <w:sz w:val="20"/>
                <w:szCs w:val="20"/>
                <w:lang w:val="es-ES" w:eastAsia="es-ES"/>
              </w:rPr>
            </w:pPr>
          </w:p>
          <w:tbl>
            <w:tblPr>
              <w:tblW w:w="0" w:type="auto"/>
              <w:tblCellSpacing w:w="0" w:type="dxa"/>
              <w:tblCellMar>
                <w:left w:w="0" w:type="dxa"/>
                <w:right w:w="0" w:type="dxa"/>
              </w:tblCellMar>
              <w:tblLook w:val="04A0" w:firstRow="1" w:lastRow="0" w:firstColumn="1" w:lastColumn="0" w:noHBand="0" w:noVBand="1"/>
            </w:tblPr>
            <w:tblGrid>
              <w:gridCol w:w="1200"/>
            </w:tblGrid>
            <w:tr w:rsidR="00B27A18" w:rsidRPr="007F7C03" w14:paraId="201459BA" w14:textId="77777777" w:rsidTr="00D56928">
              <w:trPr>
                <w:trHeight w:val="255"/>
                <w:tblCellSpacing w:w="0" w:type="dxa"/>
              </w:trPr>
              <w:tc>
                <w:tcPr>
                  <w:tcW w:w="1200" w:type="dxa"/>
                  <w:tcBorders>
                    <w:top w:val="nil"/>
                    <w:left w:val="nil"/>
                    <w:bottom w:val="nil"/>
                    <w:right w:val="nil"/>
                  </w:tcBorders>
                  <w:shd w:val="clear" w:color="auto" w:fill="auto"/>
                  <w:noWrap/>
                  <w:vAlign w:val="bottom"/>
                  <w:hideMark/>
                </w:tcPr>
                <w:p w14:paraId="43AB5CCF" w14:textId="77777777" w:rsidR="00B27A18" w:rsidRPr="007F7C03" w:rsidRDefault="00B27A18" w:rsidP="00D56928">
                  <w:pPr>
                    <w:rPr>
                      <w:rFonts w:ascii="Calibri" w:eastAsia="Times New Roman" w:hAnsi="Calibri" w:cs="Arial"/>
                      <w:sz w:val="20"/>
                      <w:szCs w:val="20"/>
                      <w:lang w:val="es-ES" w:eastAsia="es-ES"/>
                    </w:rPr>
                  </w:pPr>
                  <w:r>
                    <w:rPr>
                      <w:rFonts w:ascii="Calibri" w:eastAsia="Times New Roman" w:hAnsi="Calibri" w:cs="Arial"/>
                      <w:noProof/>
                      <w:sz w:val="20"/>
                      <w:szCs w:val="20"/>
                      <w:lang w:val="es-ES_tradnl" w:eastAsia="es-ES_tradnl"/>
                    </w:rPr>
                    <w:drawing>
                      <wp:anchor distT="0" distB="0" distL="114300" distR="114300" simplePos="0" relativeHeight="251707392" behindDoc="0" locked="0" layoutInCell="1" allowOverlap="1" wp14:anchorId="2023063A" wp14:editId="7AB2AAAB">
                        <wp:simplePos x="0" y="0"/>
                        <wp:positionH relativeFrom="column">
                          <wp:posOffset>18415</wp:posOffset>
                        </wp:positionH>
                        <wp:positionV relativeFrom="paragraph">
                          <wp:posOffset>139065</wp:posOffset>
                        </wp:positionV>
                        <wp:extent cx="1381125" cy="603885"/>
                        <wp:effectExtent l="19050" t="19050" r="28575" b="24765"/>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1381125" cy="603885"/>
                                </a:xfrm>
                                <a:prstGeom prst="rect">
                                  <a:avLst/>
                                </a:prstGeom>
                                <a:solidFill>
                                  <a:srgbClr val="FFFFFF"/>
                                </a:solidFill>
                                <a:ln w="9525">
                                  <a:solidFill>
                                    <a:srgbClr val="000000"/>
                                  </a:solidFill>
                                  <a:miter lim="800000"/>
                                  <a:headEnd/>
                                  <a:tailEnd/>
                                </a:ln>
                              </pic:spPr>
                            </pic:pic>
                          </a:graphicData>
                        </a:graphic>
                      </wp:anchor>
                    </w:drawing>
                  </w:r>
                </w:p>
              </w:tc>
            </w:tr>
          </w:tbl>
          <w:p w14:paraId="47C2F6F5" w14:textId="77777777" w:rsidR="00B27A18" w:rsidRPr="007F7C03" w:rsidRDefault="00B27A18" w:rsidP="00D56928">
            <w:pPr>
              <w:rPr>
                <w:rFonts w:eastAsia="Times New Roman"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1D88EC4C"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28DDEA8A" w14:textId="77777777" w:rsidR="00B27A18" w:rsidRPr="007F7C03" w:rsidRDefault="00B27A18" w:rsidP="00D56928">
            <w:pPr>
              <w:rPr>
                <w:rFonts w:ascii="Calibri" w:eastAsia="Times New Roman" w:hAnsi="Calibri" w:cs="Arial"/>
                <w:sz w:val="20"/>
                <w:szCs w:val="20"/>
                <w:lang w:val="es-ES" w:eastAsia="es-ES"/>
              </w:rPr>
            </w:pPr>
          </w:p>
        </w:tc>
      </w:tr>
      <w:tr w:rsidR="00B27A18" w:rsidRPr="007F7C03" w14:paraId="2BCF338E" w14:textId="77777777" w:rsidTr="00D56928">
        <w:trPr>
          <w:trHeight w:val="255"/>
        </w:trPr>
        <w:tc>
          <w:tcPr>
            <w:tcW w:w="4280" w:type="dxa"/>
            <w:tcBorders>
              <w:top w:val="nil"/>
              <w:left w:val="nil"/>
              <w:bottom w:val="nil"/>
              <w:right w:val="nil"/>
            </w:tcBorders>
            <w:shd w:val="clear" w:color="auto" w:fill="auto"/>
            <w:noWrap/>
            <w:vAlign w:val="bottom"/>
            <w:hideMark/>
          </w:tcPr>
          <w:p w14:paraId="7057FEEC" w14:textId="77777777" w:rsidR="00B27A18" w:rsidRPr="007F7C03" w:rsidRDefault="00B27A18" w:rsidP="00D56928">
            <w:pPr>
              <w:rPr>
                <w:rFonts w:ascii="Times New Roman" w:eastAsia="Times New Roman" w:hAnsi="Times New Roman"/>
                <w:b/>
                <w:bCs/>
                <w:sz w:val="20"/>
                <w:szCs w:val="20"/>
                <w:lang w:val="es-ES" w:eastAsia="es-ES"/>
              </w:rPr>
            </w:pPr>
            <w:r w:rsidRPr="007F7C03">
              <w:rPr>
                <w:rFonts w:ascii="Times New Roman" w:eastAsia="Times New Roman" w:hAnsi="Times New Roman"/>
                <w:b/>
                <w:bCs/>
                <w:sz w:val="20"/>
                <w:szCs w:val="20"/>
                <w:lang w:val="es-ES" w:eastAsia="es-ES"/>
              </w:rPr>
              <w:t>TAMAÑO MUESTRA</w:t>
            </w:r>
          </w:p>
        </w:tc>
        <w:tc>
          <w:tcPr>
            <w:tcW w:w="1200" w:type="dxa"/>
            <w:tcBorders>
              <w:top w:val="nil"/>
              <w:left w:val="nil"/>
              <w:bottom w:val="nil"/>
              <w:right w:val="nil"/>
            </w:tcBorders>
            <w:shd w:val="clear" w:color="auto" w:fill="auto"/>
            <w:noWrap/>
            <w:vAlign w:val="bottom"/>
            <w:hideMark/>
          </w:tcPr>
          <w:p w14:paraId="7ADB9A7E" w14:textId="77777777" w:rsidR="00B27A18" w:rsidRPr="007F7C03" w:rsidRDefault="00B27A18" w:rsidP="00D56928">
            <w:pPr>
              <w:jc w:val="center"/>
              <w:rPr>
                <w:rFonts w:ascii="Times New Roman" w:eastAsia="Times New Roman" w:hAnsi="Times New Roman"/>
                <w:sz w:val="20"/>
                <w:szCs w:val="20"/>
                <w:lang w:val="es-ES" w:eastAsia="es-ES"/>
              </w:rPr>
            </w:pPr>
            <w:r w:rsidRPr="007F7C03">
              <w:rPr>
                <w:rFonts w:ascii="Times New Roman" w:eastAsia="Times New Roman" w:hAnsi="Times New Roman"/>
                <w:sz w:val="20"/>
                <w:szCs w:val="20"/>
                <w:lang w:val="es-ES" w:eastAsia="es-ES"/>
              </w:rPr>
              <w:t>15</w:t>
            </w:r>
          </w:p>
        </w:tc>
        <w:tc>
          <w:tcPr>
            <w:tcW w:w="1200" w:type="dxa"/>
            <w:tcBorders>
              <w:top w:val="nil"/>
              <w:left w:val="nil"/>
              <w:bottom w:val="nil"/>
              <w:right w:val="nil"/>
            </w:tcBorders>
            <w:shd w:val="clear" w:color="auto" w:fill="auto"/>
            <w:noWrap/>
            <w:vAlign w:val="bottom"/>
            <w:hideMark/>
          </w:tcPr>
          <w:p w14:paraId="55C2D03A" w14:textId="77777777" w:rsidR="00B27A18" w:rsidRPr="007F7C03" w:rsidRDefault="00B27A18" w:rsidP="00D56928">
            <w:pPr>
              <w:rPr>
                <w:rFonts w:ascii="Calibri" w:eastAsia="Times New Roman" w:hAnsi="Calibri" w:cs="Arial"/>
                <w:sz w:val="20"/>
                <w:szCs w:val="20"/>
                <w:lang w:val="es-ES" w:eastAsia="es-ES"/>
              </w:rPr>
            </w:pPr>
          </w:p>
        </w:tc>
        <w:tc>
          <w:tcPr>
            <w:tcW w:w="1340" w:type="dxa"/>
            <w:tcBorders>
              <w:top w:val="nil"/>
              <w:left w:val="nil"/>
              <w:bottom w:val="nil"/>
              <w:right w:val="nil"/>
            </w:tcBorders>
            <w:shd w:val="clear" w:color="auto" w:fill="auto"/>
            <w:noWrap/>
            <w:vAlign w:val="bottom"/>
            <w:hideMark/>
          </w:tcPr>
          <w:p w14:paraId="2DBB3609"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0214BF81"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71036F3C" w14:textId="77777777" w:rsidR="00B27A18" w:rsidRPr="007F7C03" w:rsidRDefault="00B27A18" w:rsidP="00D56928">
            <w:pPr>
              <w:rPr>
                <w:rFonts w:ascii="Calibri" w:eastAsia="Times New Roman" w:hAnsi="Calibri" w:cs="Arial"/>
                <w:sz w:val="20"/>
                <w:szCs w:val="20"/>
                <w:lang w:val="es-ES" w:eastAsia="es-ES"/>
              </w:rPr>
            </w:pPr>
          </w:p>
        </w:tc>
      </w:tr>
      <w:tr w:rsidR="00B27A18" w:rsidRPr="007F7C03" w14:paraId="4923DB67" w14:textId="77777777" w:rsidTr="00D56928">
        <w:trPr>
          <w:trHeight w:val="255"/>
        </w:trPr>
        <w:tc>
          <w:tcPr>
            <w:tcW w:w="4280" w:type="dxa"/>
            <w:tcBorders>
              <w:top w:val="nil"/>
              <w:left w:val="nil"/>
              <w:bottom w:val="nil"/>
              <w:right w:val="nil"/>
            </w:tcBorders>
            <w:shd w:val="clear" w:color="auto" w:fill="auto"/>
            <w:noWrap/>
            <w:vAlign w:val="bottom"/>
            <w:hideMark/>
          </w:tcPr>
          <w:p w14:paraId="46F9A893" w14:textId="77777777" w:rsidR="00B27A18" w:rsidRPr="007F7C03" w:rsidRDefault="00B27A18" w:rsidP="00D56928">
            <w:pPr>
              <w:rPr>
                <w:rFonts w:ascii="Times New Roman" w:eastAsia="Times New Roman" w:hAnsi="Times New Roman"/>
                <w:b/>
                <w:bCs/>
                <w:sz w:val="20"/>
                <w:szCs w:val="20"/>
                <w:lang w:val="es-ES" w:eastAsia="es-ES"/>
              </w:rPr>
            </w:pPr>
            <w:r w:rsidRPr="007F7C03">
              <w:rPr>
                <w:rFonts w:ascii="Times New Roman" w:eastAsia="Times New Roman" w:hAnsi="Times New Roman"/>
                <w:b/>
                <w:bCs/>
                <w:sz w:val="20"/>
                <w:szCs w:val="20"/>
                <w:lang w:val="es-ES" w:eastAsia="es-ES"/>
              </w:rPr>
              <w:t>TAMAÑO POBLACIÓN</w:t>
            </w:r>
          </w:p>
        </w:tc>
        <w:tc>
          <w:tcPr>
            <w:tcW w:w="1200" w:type="dxa"/>
            <w:tcBorders>
              <w:top w:val="nil"/>
              <w:left w:val="nil"/>
              <w:bottom w:val="nil"/>
              <w:right w:val="nil"/>
            </w:tcBorders>
            <w:shd w:val="clear" w:color="auto" w:fill="auto"/>
            <w:noWrap/>
            <w:vAlign w:val="bottom"/>
            <w:hideMark/>
          </w:tcPr>
          <w:p w14:paraId="72C4EF02" w14:textId="77777777" w:rsidR="00B27A18" w:rsidRPr="007F7C03" w:rsidRDefault="00B27A18" w:rsidP="00D56928">
            <w:pPr>
              <w:jc w:val="center"/>
              <w:rPr>
                <w:rFonts w:ascii="Times New Roman" w:eastAsia="Times New Roman" w:hAnsi="Times New Roman"/>
                <w:sz w:val="20"/>
                <w:szCs w:val="20"/>
                <w:lang w:val="es-ES" w:eastAsia="es-ES"/>
              </w:rPr>
            </w:pPr>
            <w:r w:rsidRPr="007F7C03">
              <w:rPr>
                <w:rFonts w:ascii="Times New Roman" w:eastAsia="Times New Roman" w:hAnsi="Times New Roman"/>
                <w:sz w:val="20"/>
                <w:szCs w:val="20"/>
                <w:lang w:val="es-ES" w:eastAsia="es-ES"/>
              </w:rPr>
              <w:t>22</w:t>
            </w:r>
          </w:p>
        </w:tc>
        <w:tc>
          <w:tcPr>
            <w:tcW w:w="1200" w:type="dxa"/>
            <w:tcBorders>
              <w:top w:val="nil"/>
              <w:left w:val="nil"/>
              <w:bottom w:val="nil"/>
              <w:right w:val="nil"/>
            </w:tcBorders>
            <w:shd w:val="clear" w:color="auto" w:fill="auto"/>
            <w:noWrap/>
            <w:vAlign w:val="bottom"/>
            <w:hideMark/>
          </w:tcPr>
          <w:p w14:paraId="0812173E" w14:textId="77777777" w:rsidR="00B27A18" w:rsidRPr="007F7C03" w:rsidRDefault="00B27A18" w:rsidP="00D56928">
            <w:pPr>
              <w:rPr>
                <w:rFonts w:ascii="Calibri" w:eastAsia="Times New Roman" w:hAnsi="Calibri" w:cs="Arial"/>
                <w:sz w:val="20"/>
                <w:szCs w:val="20"/>
                <w:lang w:val="es-ES" w:eastAsia="es-ES"/>
              </w:rPr>
            </w:pPr>
          </w:p>
        </w:tc>
        <w:tc>
          <w:tcPr>
            <w:tcW w:w="1340" w:type="dxa"/>
            <w:tcBorders>
              <w:top w:val="nil"/>
              <w:left w:val="nil"/>
              <w:bottom w:val="nil"/>
              <w:right w:val="nil"/>
            </w:tcBorders>
            <w:shd w:val="clear" w:color="auto" w:fill="auto"/>
            <w:noWrap/>
            <w:vAlign w:val="bottom"/>
            <w:hideMark/>
          </w:tcPr>
          <w:p w14:paraId="39124E36"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0E4F394C"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1055DD9F" w14:textId="77777777" w:rsidR="00B27A18" w:rsidRPr="007F7C03" w:rsidRDefault="00B27A18" w:rsidP="00D56928">
            <w:pPr>
              <w:rPr>
                <w:rFonts w:ascii="Calibri" w:eastAsia="Times New Roman" w:hAnsi="Calibri" w:cs="Arial"/>
                <w:sz w:val="20"/>
                <w:szCs w:val="20"/>
                <w:lang w:val="es-ES" w:eastAsia="es-ES"/>
              </w:rPr>
            </w:pPr>
          </w:p>
        </w:tc>
      </w:tr>
      <w:tr w:rsidR="00B27A18" w:rsidRPr="007F7C03" w14:paraId="0B5679A3" w14:textId="77777777" w:rsidTr="00D56928">
        <w:trPr>
          <w:trHeight w:val="255"/>
        </w:trPr>
        <w:tc>
          <w:tcPr>
            <w:tcW w:w="4280" w:type="dxa"/>
            <w:tcBorders>
              <w:top w:val="nil"/>
              <w:left w:val="nil"/>
              <w:bottom w:val="nil"/>
              <w:right w:val="nil"/>
            </w:tcBorders>
            <w:shd w:val="clear" w:color="auto" w:fill="auto"/>
            <w:noWrap/>
            <w:vAlign w:val="bottom"/>
            <w:hideMark/>
          </w:tcPr>
          <w:p w14:paraId="7FA4D28F" w14:textId="77777777" w:rsidR="00B27A18" w:rsidRPr="007F7C03" w:rsidRDefault="00B27A18" w:rsidP="00D56928">
            <w:pPr>
              <w:rPr>
                <w:rFonts w:ascii="Times New Roman" w:eastAsia="Times New Roman" w:hAnsi="Times New Roman"/>
                <w:b/>
                <w:bCs/>
                <w:sz w:val="20"/>
                <w:szCs w:val="20"/>
                <w:lang w:val="es-ES" w:eastAsia="es-ES"/>
              </w:rPr>
            </w:pPr>
            <w:r w:rsidRPr="007F7C03">
              <w:rPr>
                <w:rFonts w:ascii="Times New Roman" w:eastAsia="Times New Roman" w:hAnsi="Times New Roman"/>
                <w:b/>
                <w:bCs/>
                <w:sz w:val="20"/>
                <w:szCs w:val="20"/>
                <w:lang w:val="es-ES" w:eastAsia="es-ES"/>
              </w:rPr>
              <w:t>NIVEL DE CONFIANZA</w:t>
            </w:r>
          </w:p>
        </w:tc>
        <w:tc>
          <w:tcPr>
            <w:tcW w:w="1200" w:type="dxa"/>
            <w:tcBorders>
              <w:top w:val="nil"/>
              <w:left w:val="nil"/>
              <w:bottom w:val="nil"/>
              <w:right w:val="nil"/>
            </w:tcBorders>
            <w:shd w:val="clear" w:color="auto" w:fill="auto"/>
            <w:noWrap/>
            <w:vAlign w:val="bottom"/>
            <w:hideMark/>
          </w:tcPr>
          <w:p w14:paraId="712EB779" w14:textId="77777777" w:rsidR="00B27A18" w:rsidRPr="007F7C03" w:rsidRDefault="00B27A18" w:rsidP="00D56928">
            <w:pPr>
              <w:jc w:val="center"/>
              <w:rPr>
                <w:rFonts w:ascii="Times New Roman" w:eastAsia="Times New Roman" w:hAnsi="Times New Roman"/>
                <w:sz w:val="20"/>
                <w:szCs w:val="20"/>
                <w:lang w:val="es-ES" w:eastAsia="es-ES"/>
              </w:rPr>
            </w:pPr>
            <w:r w:rsidRPr="007F7C03">
              <w:rPr>
                <w:rFonts w:ascii="Times New Roman" w:eastAsia="Times New Roman" w:hAnsi="Times New Roman"/>
                <w:sz w:val="20"/>
                <w:szCs w:val="20"/>
                <w:lang w:val="es-ES" w:eastAsia="es-ES"/>
              </w:rPr>
              <w:t>95%</w:t>
            </w:r>
          </w:p>
        </w:tc>
        <w:tc>
          <w:tcPr>
            <w:tcW w:w="1200" w:type="dxa"/>
            <w:tcBorders>
              <w:top w:val="nil"/>
              <w:left w:val="nil"/>
              <w:bottom w:val="nil"/>
              <w:right w:val="nil"/>
            </w:tcBorders>
            <w:shd w:val="clear" w:color="auto" w:fill="auto"/>
            <w:noWrap/>
            <w:vAlign w:val="bottom"/>
            <w:hideMark/>
          </w:tcPr>
          <w:p w14:paraId="2841A328" w14:textId="77777777" w:rsidR="00B27A18" w:rsidRPr="007F7C03" w:rsidRDefault="00B27A18" w:rsidP="00D56928">
            <w:pPr>
              <w:rPr>
                <w:rFonts w:ascii="Calibri" w:eastAsia="Times New Roman" w:hAnsi="Calibri" w:cs="Arial"/>
                <w:sz w:val="20"/>
                <w:szCs w:val="20"/>
                <w:lang w:val="es-ES" w:eastAsia="es-ES"/>
              </w:rPr>
            </w:pPr>
          </w:p>
        </w:tc>
        <w:tc>
          <w:tcPr>
            <w:tcW w:w="1340" w:type="dxa"/>
            <w:tcBorders>
              <w:top w:val="nil"/>
              <w:left w:val="nil"/>
              <w:bottom w:val="nil"/>
              <w:right w:val="nil"/>
            </w:tcBorders>
            <w:shd w:val="clear" w:color="auto" w:fill="auto"/>
            <w:noWrap/>
            <w:vAlign w:val="bottom"/>
            <w:hideMark/>
          </w:tcPr>
          <w:p w14:paraId="791CF54B"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66FB2E30"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4D27CFAA" w14:textId="77777777" w:rsidR="00B27A18" w:rsidRPr="007F7C03" w:rsidRDefault="00B27A18" w:rsidP="00D56928">
            <w:pPr>
              <w:rPr>
                <w:rFonts w:ascii="Calibri" w:eastAsia="Times New Roman" w:hAnsi="Calibri" w:cs="Arial"/>
                <w:sz w:val="20"/>
                <w:szCs w:val="20"/>
                <w:lang w:val="es-ES" w:eastAsia="es-ES"/>
              </w:rPr>
            </w:pPr>
          </w:p>
        </w:tc>
      </w:tr>
      <w:tr w:rsidR="00B27A18" w:rsidRPr="007F7C03" w14:paraId="40231E67" w14:textId="77777777" w:rsidTr="00D56928">
        <w:trPr>
          <w:trHeight w:val="255"/>
        </w:trPr>
        <w:tc>
          <w:tcPr>
            <w:tcW w:w="4280" w:type="dxa"/>
            <w:tcBorders>
              <w:top w:val="nil"/>
              <w:left w:val="nil"/>
              <w:bottom w:val="nil"/>
              <w:right w:val="nil"/>
            </w:tcBorders>
            <w:shd w:val="clear" w:color="auto" w:fill="auto"/>
            <w:noWrap/>
            <w:vAlign w:val="bottom"/>
            <w:hideMark/>
          </w:tcPr>
          <w:p w14:paraId="0F8523A1" w14:textId="77777777" w:rsidR="00B27A18" w:rsidRPr="007F7C03" w:rsidRDefault="00B27A18" w:rsidP="00D56928">
            <w:pPr>
              <w:rPr>
                <w:rFonts w:ascii="Times New Roman" w:eastAsia="Times New Roman" w:hAnsi="Times New Roman"/>
                <w:sz w:val="20"/>
                <w:szCs w:val="20"/>
                <w:lang w:val="es-ES" w:eastAsia="es-ES"/>
              </w:rPr>
            </w:pPr>
            <w:r w:rsidRPr="007F7C03">
              <w:rPr>
                <w:rFonts w:ascii="Times New Roman" w:eastAsia="Times New Roman" w:hAnsi="Times New Roman"/>
                <w:sz w:val="20"/>
                <w:szCs w:val="20"/>
                <w:lang w:val="es-ES" w:eastAsia="es-ES"/>
              </w:rPr>
              <w:t>ERROR MUESTRAL</w:t>
            </w:r>
          </w:p>
        </w:tc>
        <w:tc>
          <w:tcPr>
            <w:tcW w:w="1200" w:type="dxa"/>
            <w:tcBorders>
              <w:top w:val="nil"/>
              <w:left w:val="nil"/>
              <w:bottom w:val="nil"/>
              <w:right w:val="nil"/>
            </w:tcBorders>
            <w:shd w:val="clear" w:color="auto" w:fill="auto"/>
            <w:noWrap/>
            <w:vAlign w:val="bottom"/>
            <w:hideMark/>
          </w:tcPr>
          <w:p w14:paraId="01B4A0EC" w14:textId="77777777" w:rsidR="00B27A18" w:rsidRPr="007F7C03" w:rsidRDefault="00B27A18" w:rsidP="00D56928">
            <w:pPr>
              <w:jc w:val="center"/>
              <w:rPr>
                <w:rFonts w:ascii="Times New Roman" w:eastAsia="Times New Roman" w:hAnsi="Times New Roman"/>
                <w:sz w:val="20"/>
                <w:szCs w:val="20"/>
                <w:lang w:val="es-ES" w:eastAsia="es-ES"/>
              </w:rPr>
            </w:pPr>
            <w:r w:rsidRPr="007F7C03">
              <w:rPr>
                <w:rFonts w:ascii="Times New Roman" w:eastAsia="Times New Roman" w:hAnsi="Times New Roman"/>
                <w:sz w:val="20"/>
                <w:szCs w:val="20"/>
                <w:lang w:val="es-ES" w:eastAsia="es-ES"/>
              </w:rPr>
              <w:t>14,609%</w:t>
            </w:r>
          </w:p>
        </w:tc>
        <w:tc>
          <w:tcPr>
            <w:tcW w:w="1200" w:type="dxa"/>
            <w:tcBorders>
              <w:top w:val="nil"/>
              <w:left w:val="nil"/>
              <w:bottom w:val="nil"/>
              <w:right w:val="nil"/>
            </w:tcBorders>
            <w:shd w:val="clear" w:color="auto" w:fill="auto"/>
            <w:noWrap/>
            <w:vAlign w:val="bottom"/>
            <w:hideMark/>
          </w:tcPr>
          <w:p w14:paraId="098E3183" w14:textId="77777777" w:rsidR="00B27A18" w:rsidRPr="007F7C03" w:rsidRDefault="00B27A18" w:rsidP="00D56928">
            <w:pPr>
              <w:rPr>
                <w:rFonts w:ascii="Calibri" w:eastAsia="Times New Roman" w:hAnsi="Calibri" w:cs="Arial"/>
                <w:sz w:val="20"/>
                <w:szCs w:val="20"/>
                <w:lang w:val="es-ES" w:eastAsia="es-ES"/>
              </w:rPr>
            </w:pPr>
          </w:p>
        </w:tc>
        <w:tc>
          <w:tcPr>
            <w:tcW w:w="1340" w:type="dxa"/>
            <w:tcBorders>
              <w:top w:val="nil"/>
              <w:left w:val="nil"/>
              <w:bottom w:val="nil"/>
              <w:right w:val="nil"/>
            </w:tcBorders>
            <w:shd w:val="clear" w:color="auto" w:fill="auto"/>
            <w:noWrap/>
            <w:vAlign w:val="bottom"/>
            <w:hideMark/>
          </w:tcPr>
          <w:p w14:paraId="2F0E35C7"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4F31CCD4"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448BBECA" w14:textId="77777777" w:rsidR="00B27A18" w:rsidRPr="007F7C03" w:rsidRDefault="00B27A18" w:rsidP="00D56928">
            <w:pPr>
              <w:rPr>
                <w:rFonts w:ascii="Calibri" w:eastAsia="Times New Roman" w:hAnsi="Calibri" w:cs="Arial"/>
                <w:sz w:val="20"/>
                <w:szCs w:val="20"/>
                <w:lang w:val="es-ES" w:eastAsia="es-ES"/>
              </w:rPr>
            </w:pPr>
          </w:p>
        </w:tc>
      </w:tr>
      <w:tr w:rsidR="00B27A18" w:rsidRPr="007F7C03" w14:paraId="043C5A15" w14:textId="77777777" w:rsidTr="00D56928">
        <w:trPr>
          <w:trHeight w:val="255"/>
        </w:trPr>
        <w:tc>
          <w:tcPr>
            <w:tcW w:w="4280" w:type="dxa"/>
            <w:tcBorders>
              <w:top w:val="nil"/>
              <w:left w:val="nil"/>
              <w:bottom w:val="nil"/>
              <w:right w:val="nil"/>
            </w:tcBorders>
            <w:shd w:val="clear" w:color="auto" w:fill="auto"/>
            <w:noWrap/>
            <w:vAlign w:val="bottom"/>
            <w:hideMark/>
          </w:tcPr>
          <w:p w14:paraId="1E523926" w14:textId="77777777" w:rsidR="00B27A18" w:rsidRPr="007F7C03" w:rsidRDefault="00B27A18" w:rsidP="00D56928">
            <w:pPr>
              <w:rPr>
                <w:rFonts w:ascii="Calibri" w:eastAsia="Times New Roman" w:hAnsi="Calibri" w:cs="Arial"/>
                <w:sz w:val="20"/>
                <w:szCs w:val="20"/>
                <w:lang w:val="es-ES" w:eastAsia="es-ES"/>
              </w:rPr>
            </w:pPr>
          </w:p>
        </w:tc>
        <w:tc>
          <w:tcPr>
            <w:tcW w:w="1200" w:type="dxa"/>
            <w:tcBorders>
              <w:top w:val="nil"/>
              <w:left w:val="nil"/>
              <w:bottom w:val="nil"/>
              <w:right w:val="nil"/>
            </w:tcBorders>
            <w:shd w:val="clear" w:color="auto" w:fill="auto"/>
            <w:noWrap/>
            <w:vAlign w:val="bottom"/>
            <w:hideMark/>
          </w:tcPr>
          <w:p w14:paraId="53673794" w14:textId="77777777" w:rsidR="00B27A18" w:rsidRPr="007F7C03" w:rsidRDefault="00B27A18" w:rsidP="00D56928">
            <w:pPr>
              <w:rPr>
                <w:rFonts w:ascii="Calibri" w:eastAsia="Times New Roman" w:hAnsi="Calibri" w:cs="Arial"/>
                <w:sz w:val="20"/>
                <w:szCs w:val="20"/>
                <w:lang w:val="es-ES" w:eastAsia="es-ES"/>
              </w:rPr>
            </w:pPr>
          </w:p>
        </w:tc>
        <w:tc>
          <w:tcPr>
            <w:tcW w:w="1200" w:type="dxa"/>
            <w:tcBorders>
              <w:top w:val="nil"/>
              <w:left w:val="nil"/>
              <w:bottom w:val="nil"/>
              <w:right w:val="nil"/>
            </w:tcBorders>
            <w:shd w:val="clear" w:color="auto" w:fill="auto"/>
            <w:noWrap/>
            <w:vAlign w:val="bottom"/>
            <w:hideMark/>
          </w:tcPr>
          <w:p w14:paraId="39CBFB43" w14:textId="77777777" w:rsidR="00B27A18" w:rsidRPr="007F7C03" w:rsidRDefault="00B27A18" w:rsidP="00D56928">
            <w:pPr>
              <w:rPr>
                <w:rFonts w:ascii="Calibri" w:eastAsia="Times New Roman" w:hAnsi="Calibri" w:cs="Arial"/>
                <w:sz w:val="20"/>
                <w:szCs w:val="20"/>
                <w:lang w:val="es-ES" w:eastAsia="es-ES"/>
              </w:rPr>
            </w:pPr>
          </w:p>
        </w:tc>
        <w:tc>
          <w:tcPr>
            <w:tcW w:w="1340" w:type="dxa"/>
            <w:tcBorders>
              <w:top w:val="nil"/>
              <w:left w:val="nil"/>
              <w:bottom w:val="nil"/>
              <w:right w:val="nil"/>
            </w:tcBorders>
            <w:shd w:val="clear" w:color="auto" w:fill="auto"/>
            <w:noWrap/>
            <w:vAlign w:val="bottom"/>
            <w:hideMark/>
          </w:tcPr>
          <w:p w14:paraId="617312A7"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169F7E4A" w14:textId="77777777" w:rsidR="00B27A18" w:rsidRPr="007F7C03" w:rsidRDefault="00B27A18" w:rsidP="00D56928">
            <w:pPr>
              <w:rPr>
                <w:rFonts w:ascii="Calibri" w:eastAsia="Times New Roman" w:hAnsi="Calibri" w:cs="Arial"/>
                <w:sz w:val="20"/>
                <w:szCs w:val="20"/>
                <w:lang w:val="es-ES" w:eastAsia="es-ES"/>
              </w:rPr>
            </w:pPr>
          </w:p>
        </w:tc>
        <w:tc>
          <w:tcPr>
            <w:tcW w:w="1216" w:type="dxa"/>
            <w:tcBorders>
              <w:top w:val="nil"/>
              <w:left w:val="nil"/>
              <w:bottom w:val="nil"/>
              <w:right w:val="nil"/>
            </w:tcBorders>
            <w:shd w:val="clear" w:color="auto" w:fill="auto"/>
            <w:noWrap/>
            <w:vAlign w:val="bottom"/>
            <w:hideMark/>
          </w:tcPr>
          <w:p w14:paraId="7FBCACC1" w14:textId="77777777" w:rsidR="00B27A18" w:rsidRPr="007F7C03" w:rsidRDefault="00B27A18" w:rsidP="00D56928">
            <w:pPr>
              <w:rPr>
                <w:rFonts w:ascii="Calibri" w:eastAsia="Times New Roman" w:hAnsi="Calibri" w:cs="Arial"/>
                <w:sz w:val="20"/>
                <w:szCs w:val="20"/>
                <w:lang w:val="es-ES" w:eastAsia="es-ES"/>
              </w:rPr>
            </w:pPr>
          </w:p>
        </w:tc>
      </w:tr>
    </w:tbl>
    <w:p w14:paraId="1A5895BF" w14:textId="77777777" w:rsidR="00B27A18" w:rsidRDefault="00B27A18" w:rsidP="00C91FD4">
      <w:pPr>
        <w:pStyle w:val="Apa6edicion"/>
      </w:pPr>
    </w:p>
    <w:p w14:paraId="53758A1E" w14:textId="77777777" w:rsidR="00B27A18" w:rsidRDefault="00B27A18" w:rsidP="00C91FD4">
      <w:pPr>
        <w:pStyle w:val="Apa6edicion"/>
      </w:pPr>
      <w:r>
        <w:t xml:space="preserve">En el diseño de la encuesta se realizaron preguntas abiertas, puesto que </w:t>
      </w:r>
      <w:r w:rsidR="00C317D9">
        <w:t xml:space="preserve">en la aplicación del formulario piloto, </w:t>
      </w:r>
      <w:r>
        <w:t xml:space="preserve">por la tipología de la población objeto de estudio se </w:t>
      </w:r>
      <w:r w:rsidR="00C317D9">
        <w:t>presentaron confusiones.</w:t>
      </w:r>
      <w:r>
        <w:t xml:space="preserve"> Con las alternativas de SI o NO </w:t>
      </w:r>
      <w:r w:rsidR="00C317D9">
        <w:t xml:space="preserve">como </w:t>
      </w:r>
      <w:r>
        <w:t>opciones de respuesta</w:t>
      </w:r>
      <w:r w:rsidR="00C317D9">
        <w:t xml:space="preserve"> se </w:t>
      </w:r>
      <w:r w:rsidR="00C317D9">
        <w:lastRenderedPageBreak/>
        <w:t>logró recoger la información requerida. En los formularios aplicados, los encuestados realizaron observaciones que se evidencian en el análisis de la información.</w:t>
      </w:r>
    </w:p>
    <w:p w14:paraId="5F40708C" w14:textId="77777777" w:rsidR="00B27A18" w:rsidRDefault="00B27A18" w:rsidP="00C91FD4">
      <w:pPr>
        <w:pStyle w:val="Apa6edicion"/>
      </w:pPr>
    </w:p>
    <w:p w14:paraId="462A87EC" w14:textId="77777777" w:rsidR="00C91FD4" w:rsidRPr="00C91FD4" w:rsidRDefault="00C91FD4" w:rsidP="00C91FD4">
      <w:pPr>
        <w:pStyle w:val="Apa6edicion"/>
        <w:rPr>
          <w:b/>
        </w:rPr>
      </w:pPr>
      <w:r w:rsidRPr="00C91FD4">
        <w:rPr>
          <w:b/>
        </w:rPr>
        <w:t>ENCUESTA:</w:t>
      </w:r>
    </w:p>
    <w:p w14:paraId="68AD3323" w14:textId="77777777" w:rsidR="00C91FD4" w:rsidRDefault="00C91FD4" w:rsidP="00C91FD4">
      <w:pPr>
        <w:pStyle w:val="Apa6edicion"/>
      </w:pPr>
      <w:r>
        <w:t>Responda Si O No  según sea  su caso de manejo en su finca.</w:t>
      </w:r>
    </w:p>
    <w:p w14:paraId="578FADB7" w14:textId="77777777" w:rsidR="00C91FD4" w:rsidRPr="00EA1436" w:rsidRDefault="00C91FD4" w:rsidP="00C91FD4">
      <w:pPr>
        <w:pStyle w:val="Apa6edicion"/>
        <w:numPr>
          <w:ilvl w:val="0"/>
          <w:numId w:val="40"/>
        </w:numPr>
        <w:rPr>
          <w:lang w:val="es-ES"/>
        </w:rPr>
      </w:pPr>
      <w:r w:rsidRPr="00EA1436">
        <w:rPr>
          <w:lang w:val="es-ES"/>
        </w:rPr>
        <w:t>¿Las instalaciones proporcionan condiciones adecuadas de bienestar animal?</w:t>
      </w:r>
    </w:p>
    <w:p w14:paraId="3E0823D1" w14:textId="77777777" w:rsidR="00C91FD4" w:rsidRPr="00EA1436" w:rsidRDefault="00C91FD4" w:rsidP="00C91FD4">
      <w:pPr>
        <w:pStyle w:val="Apa6edicion"/>
        <w:numPr>
          <w:ilvl w:val="0"/>
          <w:numId w:val="40"/>
        </w:numPr>
        <w:rPr>
          <w:lang w:val="es-ES"/>
        </w:rPr>
      </w:pPr>
      <w:r w:rsidRPr="00EA1436">
        <w:rPr>
          <w:lang w:val="es-ES"/>
        </w:rPr>
        <w:t>¿Las instalaciones proporcionan condiciones adecuadas de seguridad para los operarios?</w:t>
      </w:r>
    </w:p>
    <w:p w14:paraId="5952D6B3" w14:textId="77777777" w:rsidR="00C91FD4" w:rsidRPr="00EA1436" w:rsidRDefault="00C91FD4" w:rsidP="00C91FD4">
      <w:pPr>
        <w:pStyle w:val="Apa6edicion"/>
        <w:numPr>
          <w:ilvl w:val="0"/>
          <w:numId w:val="40"/>
        </w:numPr>
        <w:rPr>
          <w:lang w:val="es-ES"/>
        </w:rPr>
      </w:pPr>
      <w:r w:rsidRPr="00EA1436">
        <w:rPr>
          <w:lang w:val="es-ES"/>
        </w:rPr>
        <w:t>¿Las condiciones del sitio de ordeño y transporte  minimizan el riesgo de contaminación de la leche?</w:t>
      </w:r>
    </w:p>
    <w:p w14:paraId="5A037FB2" w14:textId="77777777" w:rsidR="00C91FD4" w:rsidRPr="00EA1436" w:rsidRDefault="00C91FD4" w:rsidP="00C91FD4">
      <w:pPr>
        <w:pStyle w:val="Apa6edicion"/>
        <w:numPr>
          <w:ilvl w:val="0"/>
          <w:numId w:val="40"/>
        </w:numPr>
        <w:rPr>
          <w:lang w:val="es-ES"/>
        </w:rPr>
      </w:pPr>
      <w:r w:rsidRPr="00EA1436">
        <w:rPr>
          <w:lang w:val="es-ES"/>
        </w:rPr>
        <w:t>¿El ordeño se realiza bajo techo?</w:t>
      </w:r>
    </w:p>
    <w:p w14:paraId="5346B45E" w14:textId="77777777" w:rsidR="00C91FD4" w:rsidRPr="00EA1436" w:rsidRDefault="00C91FD4" w:rsidP="00C91FD4">
      <w:pPr>
        <w:pStyle w:val="Apa6edicion"/>
        <w:numPr>
          <w:ilvl w:val="0"/>
          <w:numId w:val="40"/>
        </w:numPr>
        <w:rPr>
          <w:lang w:val="es-ES"/>
        </w:rPr>
      </w:pPr>
      <w:r w:rsidRPr="00EA1436">
        <w:rPr>
          <w:lang w:val="es-ES"/>
        </w:rPr>
        <w:t>¿Se minimiza el riesgo de contaminación de la leche desde el sitio de ordeño, al sitio de refrigeración?</w:t>
      </w:r>
    </w:p>
    <w:p w14:paraId="5A8258C8" w14:textId="77777777" w:rsidR="00C91FD4" w:rsidRPr="00EA1436" w:rsidRDefault="00C91FD4" w:rsidP="00C91FD4">
      <w:pPr>
        <w:pStyle w:val="Apa6edicion"/>
        <w:numPr>
          <w:ilvl w:val="0"/>
          <w:numId w:val="40"/>
        </w:numPr>
        <w:rPr>
          <w:lang w:val="es-ES"/>
        </w:rPr>
      </w:pPr>
      <w:r w:rsidRPr="00EA1436">
        <w:rPr>
          <w:lang w:val="es-ES"/>
        </w:rPr>
        <w:t>¿Hay en la finca área de espera antes del ordeño?</w:t>
      </w:r>
    </w:p>
    <w:p w14:paraId="5594DA4E" w14:textId="77777777" w:rsidR="00C91FD4" w:rsidRPr="00EA1436" w:rsidRDefault="00C91FD4" w:rsidP="00C91FD4">
      <w:pPr>
        <w:pStyle w:val="Apa6edicion"/>
        <w:numPr>
          <w:ilvl w:val="0"/>
          <w:numId w:val="40"/>
        </w:numPr>
        <w:rPr>
          <w:lang w:val="es-ES"/>
        </w:rPr>
      </w:pPr>
      <w:r w:rsidRPr="00EA1436">
        <w:rPr>
          <w:lang w:val="es-ES"/>
        </w:rPr>
        <w:t xml:space="preserve">¿Hay en la finca área para el almacenamiento de la leche y Cuarto de </w:t>
      </w:r>
      <w:r w:rsidR="000D15D4" w:rsidRPr="00EA1436">
        <w:rPr>
          <w:lang w:val="es-ES"/>
        </w:rPr>
        <w:t>Máquinas</w:t>
      </w:r>
      <w:r w:rsidRPr="00EA1436">
        <w:rPr>
          <w:lang w:val="es-ES"/>
        </w:rPr>
        <w:t>?</w:t>
      </w:r>
    </w:p>
    <w:p w14:paraId="4A87C085" w14:textId="77777777" w:rsidR="00C91FD4" w:rsidRPr="00EA1436" w:rsidRDefault="00C91FD4" w:rsidP="00C91FD4">
      <w:pPr>
        <w:pStyle w:val="Apa6edicion"/>
        <w:numPr>
          <w:ilvl w:val="0"/>
          <w:numId w:val="40"/>
        </w:numPr>
        <w:rPr>
          <w:lang w:val="es-ES"/>
        </w:rPr>
      </w:pPr>
      <w:r w:rsidRPr="00EA1436">
        <w:rPr>
          <w:lang w:val="es-ES"/>
        </w:rPr>
        <w:t>¿Se detecta la presencia de plagas en las instalaciones?</w:t>
      </w:r>
    </w:p>
    <w:p w14:paraId="54F19485" w14:textId="77777777" w:rsidR="00C91FD4" w:rsidRPr="00EA1436" w:rsidRDefault="00C91FD4" w:rsidP="00C91FD4">
      <w:pPr>
        <w:pStyle w:val="Apa6edicion"/>
        <w:numPr>
          <w:ilvl w:val="0"/>
          <w:numId w:val="40"/>
        </w:numPr>
        <w:rPr>
          <w:lang w:val="es-ES"/>
        </w:rPr>
      </w:pPr>
      <w:r w:rsidRPr="00EA1436">
        <w:rPr>
          <w:lang w:val="es-ES"/>
        </w:rPr>
        <w:t>¿Se tiene áreas cerradas y separadas físicamente para el almacenamiento de los medicamentos veterinarios, alimentos y sustancias de limpieza y desinfección?</w:t>
      </w:r>
    </w:p>
    <w:p w14:paraId="52DB82DD" w14:textId="77777777" w:rsidR="00C91FD4" w:rsidRPr="00EA1436" w:rsidRDefault="00C91FD4" w:rsidP="00C91FD4">
      <w:pPr>
        <w:pStyle w:val="Apa6edicion"/>
        <w:numPr>
          <w:ilvl w:val="0"/>
          <w:numId w:val="40"/>
        </w:numPr>
        <w:rPr>
          <w:lang w:val="es-ES"/>
        </w:rPr>
      </w:pPr>
      <w:r w:rsidRPr="00EA1436">
        <w:rPr>
          <w:lang w:val="es-ES"/>
        </w:rPr>
        <w:t>¿Se cuenta con áreas separadas físicamente para los plaguicidas y fertilizantes, utilizados en la producción, y los equipos e implementos utilizados en su aplicación?</w:t>
      </w:r>
    </w:p>
    <w:p w14:paraId="4A383C3D" w14:textId="77777777" w:rsidR="00C91FD4" w:rsidRPr="00EA1436" w:rsidRDefault="00C91FD4" w:rsidP="00C91FD4">
      <w:pPr>
        <w:pStyle w:val="Apa6edicion"/>
        <w:numPr>
          <w:ilvl w:val="0"/>
          <w:numId w:val="40"/>
        </w:numPr>
        <w:rPr>
          <w:lang w:val="es-ES"/>
        </w:rPr>
      </w:pPr>
      <w:r w:rsidRPr="00EA1436">
        <w:rPr>
          <w:lang w:val="es-ES"/>
        </w:rPr>
        <w:lastRenderedPageBreak/>
        <w:t>¿Tiene definida un área de estacionamiento que impida la posibilidad de contacto de los vehículos que ingresen al predio, con los animales que habitan la finca o con las áreas de manejo de los mismos?</w:t>
      </w:r>
    </w:p>
    <w:p w14:paraId="6A6BD5D6" w14:textId="77777777" w:rsidR="00C91FD4" w:rsidRPr="00EA1436" w:rsidRDefault="00C91FD4" w:rsidP="00C91FD4">
      <w:pPr>
        <w:pStyle w:val="Apa6edicion"/>
        <w:numPr>
          <w:ilvl w:val="0"/>
          <w:numId w:val="40"/>
        </w:numPr>
        <w:rPr>
          <w:lang w:val="es-ES"/>
        </w:rPr>
      </w:pPr>
      <w:r w:rsidRPr="00EA1436">
        <w:rPr>
          <w:lang w:val="es-ES"/>
        </w:rPr>
        <w:t>¿Maneja registros?</w:t>
      </w:r>
    </w:p>
    <w:p w14:paraId="45F75F3D" w14:textId="77777777" w:rsidR="00C91FD4" w:rsidRPr="00EA1436" w:rsidRDefault="00C91FD4" w:rsidP="00C91FD4">
      <w:pPr>
        <w:pStyle w:val="Apa6edicion"/>
        <w:numPr>
          <w:ilvl w:val="0"/>
          <w:numId w:val="40"/>
        </w:numPr>
        <w:rPr>
          <w:lang w:val="es-ES"/>
        </w:rPr>
      </w:pPr>
      <w:r w:rsidRPr="00EA1436">
        <w:rPr>
          <w:lang w:val="es-ES"/>
        </w:rPr>
        <w:t>¿Cuenta con programa continuo de capacitación para el personal dedicado a la producción y obtención de leche, sobre conocimiento y aplicación de las normas de bioseguridad establecidas?</w:t>
      </w:r>
    </w:p>
    <w:p w14:paraId="3E0D8199" w14:textId="77777777" w:rsidR="00C91FD4" w:rsidRPr="00EA1436" w:rsidRDefault="00C91FD4" w:rsidP="00C91FD4">
      <w:pPr>
        <w:pStyle w:val="Apa6edicion"/>
        <w:numPr>
          <w:ilvl w:val="0"/>
          <w:numId w:val="40"/>
        </w:numPr>
        <w:rPr>
          <w:lang w:val="es-ES"/>
        </w:rPr>
      </w:pPr>
      <w:r w:rsidRPr="00EA1436">
        <w:rPr>
          <w:lang w:val="es-ES"/>
        </w:rPr>
        <w:t>¿La finca cuenta con asistencia médico veterinaria?</w:t>
      </w:r>
    </w:p>
    <w:p w14:paraId="2731ADA4" w14:textId="77777777" w:rsidR="00C91FD4" w:rsidRPr="00EA1436" w:rsidRDefault="00C91FD4" w:rsidP="00C91FD4">
      <w:pPr>
        <w:pStyle w:val="Apa6edicion"/>
        <w:numPr>
          <w:ilvl w:val="0"/>
          <w:numId w:val="40"/>
        </w:numPr>
        <w:rPr>
          <w:lang w:val="es-ES"/>
        </w:rPr>
      </w:pPr>
      <w:r w:rsidRPr="00EA1436">
        <w:rPr>
          <w:lang w:val="es-ES"/>
        </w:rPr>
        <w:t>¿Tiene buena cobertura de sombra en los potreros?</w:t>
      </w:r>
    </w:p>
    <w:p w14:paraId="37DF2500" w14:textId="77777777" w:rsidR="00C91FD4" w:rsidRPr="00EA1436" w:rsidRDefault="00C91FD4" w:rsidP="00C91FD4">
      <w:pPr>
        <w:pStyle w:val="Apa6edicion"/>
        <w:numPr>
          <w:ilvl w:val="0"/>
          <w:numId w:val="40"/>
        </w:numPr>
        <w:rPr>
          <w:lang w:val="es-ES"/>
        </w:rPr>
      </w:pPr>
      <w:r w:rsidRPr="00EA1436">
        <w:rPr>
          <w:lang w:val="es-ES"/>
        </w:rPr>
        <w:t>¿Utiliza cercas vivas?</w:t>
      </w:r>
    </w:p>
    <w:p w14:paraId="069B423A" w14:textId="77777777" w:rsidR="00C91FD4" w:rsidRPr="00EA1436" w:rsidRDefault="00C91FD4" w:rsidP="00C91FD4">
      <w:pPr>
        <w:pStyle w:val="Apa6edicion"/>
        <w:numPr>
          <w:ilvl w:val="0"/>
          <w:numId w:val="40"/>
        </w:numPr>
        <w:rPr>
          <w:lang w:val="es-ES"/>
        </w:rPr>
      </w:pPr>
      <w:r w:rsidRPr="00EA1436">
        <w:rPr>
          <w:lang w:val="es-ES"/>
        </w:rPr>
        <w:t>¿Utiliza barreras corta viento?</w:t>
      </w:r>
    </w:p>
    <w:p w14:paraId="0D485AA7" w14:textId="77777777" w:rsidR="00C91FD4" w:rsidRPr="00EA1436" w:rsidRDefault="00C91FD4" w:rsidP="00C91FD4">
      <w:pPr>
        <w:pStyle w:val="Apa6edicion"/>
        <w:numPr>
          <w:ilvl w:val="0"/>
          <w:numId w:val="40"/>
        </w:numPr>
        <w:rPr>
          <w:lang w:val="es-ES"/>
        </w:rPr>
      </w:pPr>
      <w:r w:rsidRPr="00EA1436">
        <w:rPr>
          <w:lang w:val="es-ES"/>
        </w:rPr>
        <w:t>¿Realiza prácticas de conservación de suelo?</w:t>
      </w:r>
    </w:p>
    <w:p w14:paraId="2BCA7942" w14:textId="77777777" w:rsidR="00C91FD4" w:rsidRPr="00EA1436" w:rsidRDefault="00C91FD4" w:rsidP="00C91FD4">
      <w:pPr>
        <w:pStyle w:val="Apa6edicion"/>
        <w:numPr>
          <w:ilvl w:val="0"/>
          <w:numId w:val="40"/>
        </w:numPr>
        <w:rPr>
          <w:lang w:val="es-ES"/>
        </w:rPr>
      </w:pPr>
      <w:r w:rsidRPr="00EA1436">
        <w:rPr>
          <w:lang w:val="es-ES"/>
        </w:rPr>
        <w:t>¿El suelo tiene buena cobertura viva?</w:t>
      </w:r>
    </w:p>
    <w:p w14:paraId="119AA27C" w14:textId="77777777" w:rsidR="00C91FD4" w:rsidRPr="00EA1436" w:rsidRDefault="00C91FD4" w:rsidP="00C91FD4">
      <w:pPr>
        <w:pStyle w:val="Apa6edicion"/>
        <w:numPr>
          <w:ilvl w:val="0"/>
          <w:numId w:val="40"/>
        </w:numPr>
        <w:rPr>
          <w:lang w:val="es-ES"/>
        </w:rPr>
      </w:pPr>
      <w:r w:rsidRPr="00EA1436">
        <w:rPr>
          <w:lang w:val="es-ES"/>
        </w:rPr>
        <w:t>¿Maneja en su finca ganado doble propósito?</w:t>
      </w:r>
    </w:p>
    <w:p w14:paraId="745829CA" w14:textId="77777777" w:rsidR="00E03AD8" w:rsidRDefault="00E03AD8" w:rsidP="00E03AD8">
      <w:pPr>
        <w:pStyle w:val="Ttulo2"/>
      </w:pPr>
      <w:bookmarkStart w:id="33" w:name="_Toc402877946"/>
      <w:r w:rsidRPr="006B5981">
        <w:t>Proceso Metodológico</w:t>
      </w:r>
      <w:bookmarkEnd w:id="33"/>
    </w:p>
    <w:p w14:paraId="754813CE" w14:textId="77777777" w:rsidR="00343C81" w:rsidRDefault="006901F7" w:rsidP="00410B87">
      <w:pPr>
        <w:spacing w:line="480" w:lineRule="auto"/>
        <w:ind w:left="709"/>
        <w:rPr>
          <w:rFonts w:ascii="Times New Roman" w:hAnsi="Times New Roman"/>
          <w:sz w:val="24"/>
          <w:szCs w:val="24"/>
          <w:lang w:val="es-ES"/>
        </w:rPr>
      </w:pPr>
      <w:r w:rsidRPr="006901F7">
        <w:rPr>
          <w:rFonts w:ascii="Times New Roman" w:hAnsi="Times New Roman"/>
          <w:sz w:val="24"/>
          <w:szCs w:val="24"/>
          <w:lang w:val="es-ES"/>
        </w:rPr>
        <w:t>Se realizó</w:t>
      </w:r>
      <w:r>
        <w:rPr>
          <w:rFonts w:ascii="Times New Roman" w:hAnsi="Times New Roman"/>
          <w:sz w:val="24"/>
          <w:szCs w:val="24"/>
          <w:lang w:val="es-ES"/>
        </w:rPr>
        <w:t xml:space="preserve"> por medio de una investigación descriptiva</w:t>
      </w:r>
      <w:r w:rsidR="00343C81">
        <w:rPr>
          <w:rFonts w:ascii="Times New Roman" w:hAnsi="Times New Roman"/>
          <w:sz w:val="24"/>
          <w:szCs w:val="24"/>
          <w:lang w:val="es-ES"/>
        </w:rPr>
        <w:t xml:space="preserve">, </w:t>
      </w:r>
      <w:r w:rsidR="00343C81" w:rsidRPr="00343C81">
        <w:rPr>
          <w:rFonts w:ascii="Times New Roman" w:hAnsi="Times New Roman"/>
          <w:sz w:val="24"/>
          <w:szCs w:val="24"/>
          <w:lang w:val="es-ES"/>
        </w:rPr>
        <w:t xml:space="preserve">para analizar cómo es y cómo se manifiesta un fenómeno y sus componentes. Permiten detallar el fenómeno estudiado básicamente a través de la medición de uno o más de sus atributos.  Busca describir situaciones y generalmente se realiza el estudio a través de encuestas </w:t>
      </w:r>
      <w:sdt>
        <w:sdtPr>
          <w:rPr>
            <w:rFonts w:ascii="Times New Roman" w:hAnsi="Times New Roman"/>
            <w:sz w:val="24"/>
            <w:szCs w:val="24"/>
            <w:lang w:val="es-ES"/>
          </w:rPr>
          <w:id w:val="-1233621087"/>
          <w:citation/>
        </w:sdtPr>
        <w:sdtContent>
          <w:r w:rsidR="00343C81" w:rsidRPr="00343C81">
            <w:rPr>
              <w:rFonts w:ascii="Times New Roman" w:hAnsi="Times New Roman"/>
              <w:sz w:val="24"/>
              <w:szCs w:val="24"/>
              <w:lang w:val="es-ES"/>
            </w:rPr>
            <w:fldChar w:fldCharType="begin"/>
          </w:r>
          <w:r w:rsidR="00343C81" w:rsidRPr="00343C81">
            <w:rPr>
              <w:rFonts w:ascii="Times New Roman" w:hAnsi="Times New Roman"/>
              <w:sz w:val="24"/>
              <w:szCs w:val="24"/>
              <w:lang w:val="es-ES"/>
            </w:rPr>
            <w:instrText xml:space="preserve"> CITATION UNA11 \l 9226 </w:instrText>
          </w:r>
          <w:r w:rsidR="00343C81" w:rsidRPr="00343C81">
            <w:rPr>
              <w:rFonts w:ascii="Times New Roman" w:hAnsi="Times New Roman"/>
              <w:sz w:val="24"/>
              <w:szCs w:val="24"/>
              <w:lang w:val="es-ES"/>
            </w:rPr>
            <w:fldChar w:fldCharType="separate"/>
          </w:r>
          <w:r w:rsidR="00343C81" w:rsidRPr="00343C81">
            <w:rPr>
              <w:rFonts w:ascii="Times New Roman" w:hAnsi="Times New Roman"/>
              <w:sz w:val="24"/>
              <w:szCs w:val="24"/>
              <w:lang w:val="es-ES"/>
            </w:rPr>
            <w:t>(UNAD, 2011)</w:t>
          </w:r>
          <w:r w:rsidR="00343C81" w:rsidRPr="00343C81">
            <w:rPr>
              <w:rFonts w:ascii="Times New Roman" w:hAnsi="Times New Roman"/>
              <w:sz w:val="24"/>
              <w:szCs w:val="24"/>
              <w:lang w:val="es-ES"/>
            </w:rPr>
            <w:fldChar w:fldCharType="end"/>
          </w:r>
        </w:sdtContent>
      </w:sdt>
      <w:r w:rsidR="00343C81">
        <w:rPr>
          <w:rFonts w:ascii="Times New Roman" w:hAnsi="Times New Roman"/>
          <w:sz w:val="24"/>
          <w:szCs w:val="24"/>
          <w:lang w:val="es-ES"/>
        </w:rPr>
        <w:t>.</w:t>
      </w:r>
    </w:p>
    <w:p w14:paraId="692CB58D" w14:textId="77777777" w:rsidR="006901F7" w:rsidRDefault="00410B87" w:rsidP="00410B87">
      <w:pPr>
        <w:spacing w:line="480" w:lineRule="auto"/>
        <w:ind w:left="709"/>
        <w:rPr>
          <w:rFonts w:ascii="Times New Roman" w:hAnsi="Times New Roman"/>
          <w:sz w:val="24"/>
          <w:szCs w:val="24"/>
          <w:lang w:val="es-ES"/>
        </w:rPr>
      </w:pPr>
      <w:r>
        <w:rPr>
          <w:rFonts w:ascii="Times New Roman" w:hAnsi="Times New Roman"/>
          <w:sz w:val="24"/>
          <w:szCs w:val="24"/>
          <w:lang w:val="es-ES"/>
        </w:rPr>
        <w:t>S</w:t>
      </w:r>
      <w:r w:rsidR="006901F7">
        <w:rPr>
          <w:rFonts w:ascii="Times New Roman" w:hAnsi="Times New Roman"/>
          <w:sz w:val="24"/>
          <w:szCs w:val="24"/>
          <w:lang w:val="es-ES"/>
        </w:rPr>
        <w:t xml:space="preserve">e </w:t>
      </w:r>
      <w:r w:rsidR="00343C81">
        <w:rPr>
          <w:rFonts w:ascii="Times New Roman" w:hAnsi="Times New Roman"/>
          <w:sz w:val="24"/>
          <w:szCs w:val="24"/>
          <w:lang w:val="es-ES"/>
        </w:rPr>
        <w:t>buscó</w:t>
      </w:r>
      <w:r w:rsidR="004C3022">
        <w:rPr>
          <w:rFonts w:ascii="Times New Roman" w:hAnsi="Times New Roman"/>
          <w:sz w:val="24"/>
          <w:szCs w:val="24"/>
          <w:lang w:val="es-ES"/>
        </w:rPr>
        <w:t xml:space="preserve"> conocer como la población o específicamente los ganaderos de la zona </w:t>
      </w:r>
      <w:r w:rsidR="00343C81">
        <w:rPr>
          <w:rFonts w:ascii="Times New Roman" w:hAnsi="Times New Roman"/>
          <w:sz w:val="24"/>
          <w:szCs w:val="24"/>
          <w:lang w:val="es-ES"/>
        </w:rPr>
        <w:t>aplican</w:t>
      </w:r>
      <w:r w:rsidR="004C3022">
        <w:rPr>
          <w:rFonts w:ascii="Times New Roman" w:hAnsi="Times New Roman"/>
          <w:sz w:val="24"/>
          <w:szCs w:val="24"/>
          <w:lang w:val="es-ES"/>
        </w:rPr>
        <w:t xml:space="preserve"> y maneja</w:t>
      </w:r>
      <w:r w:rsidR="00343C81">
        <w:rPr>
          <w:rFonts w:ascii="Times New Roman" w:hAnsi="Times New Roman"/>
          <w:sz w:val="24"/>
          <w:szCs w:val="24"/>
          <w:lang w:val="es-ES"/>
        </w:rPr>
        <w:t>n</w:t>
      </w:r>
      <w:r w:rsidR="004C3022">
        <w:rPr>
          <w:rFonts w:ascii="Times New Roman" w:hAnsi="Times New Roman"/>
          <w:sz w:val="24"/>
          <w:szCs w:val="24"/>
          <w:lang w:val="es-ES"/>
        </w:rPr>
        <w:t xml:space="preserve"> buenas </w:t>
      </w:r>
      <w:r w:rsidR="00343C81">
        <w:rPr>
          <w:rFonts w:ascii="Times New Roman" w:hAnsi="Times New Roman"/>
          <w:sz w:val="24"/>
          <w:szCs w:val="24"/>
          <w:lang w:val="es-ES"/>
        </w:rPr>
        <w:t>prácticas</w:t>
      </w:r>
      <w:r w:rsidR="004C3022">
        <w:rPr>
          <w:rFonts w:ascii="Times New Roman" w:hAnsi="Times New Roman"/>
          <w:sz w:val="24"/>
          <w:szCs w:val="24"/>
          <w:lang w:val="es-ES"/>
        </w:rPr>
        <w:t xml:space="preserve"> agrícolas, ganaderas, fitosanitarias y de reforestación.</w:t>
      </w:r>
      <w:r w:rsidR="006901F7">
        <w:rPr>
          <w:rFonts w:ascii="Times New Roman" w:hAnsi="Times New Roman"/>
          <w:sz w:val="24"/>
          <w:szCs w:val="24"/>
          <w:lang w:val="es-ES"/>
        </w:rPr>
        <w:t xml:space="preserve"> </w:t>
      </w:r>
    </w:p>
    <w:p w14:paraId="733DDBD4" w14:textId="77777777" w:rsidR="00343C81" w:rsidRPr="006901F7" w:rsidRDefault="00343C81" w:rsidP="006901F7">
      <w:pPr>
        <w:ind w:left="708"/>
        <w:rPr>
          <w:rFonts w:ascii="Times New Roman" w:hAnsi="Times New Roman"/>
          <w:sz w:val="24"/>
          <w:szCs w:val="24"/>
          <w:lang w:val="es-ES"/>
        </w:rPr>
      </w:pPr>
    </w:p>
    <w:p w14:paraId="27274CA7" w14:textId="77777777" w:rsidR="00E03AD8" w:rsidRPr="006B5981" w:rsidRDefault="00E03AD8" w:rsidP="00E03AD8">
      <w:pPr>
        <w:pStyle w:val="Ttulo1"/>
      </w:pPr>
      <w:r w:rsidRPr="006B5981">
        <w:br w:type="page"/>
      </w:r>
      <w:bookmarkStart w:id="34" w:name="_Toc402877947"/>
      <w:r w:rsidRPr="006B5981">
        <w:lastRenderedPageBreak/>
        <w:t>PROPUESTA.</w:t>
      </w:r>
      <w:bookmarkEnd w:id="34"/>
    </w:p>
    <w:p w14:paraId="29B4673B" w14:textId="77777777" w:rsidR="00E03AD8" w:rsidRPr="006B5981" w:rsidRDefault="00E03AD8" w:rsidP="00E03AD8">
      <w:pPr>
        <w:pStyle w:val="Ttulo2"/>
      </w:pPr>
      <w:bookmarkStart w:id="35" w:name="_Toc402877948"/>
      <w:r w:rsidRPr="006B5981">
        <w:t>Título De La Propuesta.</w:t>
      </w:r>
      <w:bookmarkEnd w:id="35"/>
    </w:p>
    <w:p w14:paraId="08E8FDA1" w14:textId="77777777" w:rsidR="00E03AD8" w:rsidRPr="006B5981" w:rsidRDefault="00E03AD8" w:rsidP="00410B87">
      <w:pPr>
        <w:pStyle w:val="Apa6edicion"/>
        <w:jc w:val="center"/>
      </w:pPr>
      <w:r w:rsidRPr="006B5981">
        <w:t>ESTABULAMIENTO DE GANADO DOBLE PROPOSITO CON UN SISTEMA AGROFORESTAL EN LA FINCA LOS PLANES</w:t>
      </w:r>
    </w:p>
    <w:p w14:paraId="6D56CFFE" w14:textId="77777777" w:rsidR="00E03AD8" w:rsidRPr="006B5981" w:rsidRDefault="00E03AD8" w:rsidP="00E03AD8">
      <w:pPr>
        <w:pStyle w:val="Ttulo2"/>
      </w:pPr>
      <w:bookmarkStart w:id="36" w:name="_Toc402877949"/>
      <w:r w:rsidRPr="006B5981">
        <w:t>Objetivos De La Propuesta.</w:t>
      </w:r>
      <w:bookmarkEnd w:id="36"/>
    </w:p>
    <w:p w14:paraId="3676408E" w14:textId="77777777" w:rsidR="00E03AD8" w:rsidRPr="006B5981" w:rsidRDefault="00E03AD8" w:rsidP="00E03AD8">
      <w:pPr>
        <w:pStyle w:val="Ttulo3"/>
      </w:pPr>
      <w:bookmarkStart w:id="37" w:name="_Toc402877950"/>
      <w:r w:rsidRPr="006B5981">
        <w:t>Objetivo General</w:t>
      </w:r>
      <w:bookmarkEnd w:id="37"/>
      <w:r w:rsidRPr="006B5981">
        <w:t xml:space="preserve"> </w:t>
      </w:r>
    </w:p>
    <w:p w14:paraId="71975608" w14:textId="77777777" w:rsidR="00E03AD8" w:rsidRPr="006B5981" w:rsidRDefault="00E03AD8" w:rsidP="00E03AD8">
      <w:pPr>
        <w:pStyle w:val="Apa6edicion"/>
      </w:pPr>
      <w:r w:rsidRPr="006B5981">
        <w:t>Generar leche y carne de mejor calidad higiénica en la zona mediante procesos aptos cumpliendo con normas y procedimientos recomendados para la producción en buenas condiciones, mediante el sistema de estabulamiento utilizando especies forrajeras nativas.</w:t>
      </w:r>
    </w:p>
    <w:p w14:paraId="55CC77ED" w14:textId="77777777" w:rsidR="00E03AD8" w:rsidRPr="006B5981" w:rsidRDefault="00E03AD8" w:rsidP="00E03AD8">
      <w:pPr>
        <w:pStyle w:val="Ttulo3"/>
      </w:pPr>
      <w:bookmarkStart w:id="38" w:name="_Toc402877951"/>
      <w:r w:rsidRPr="006B5981">
        <w:t>Objetivos específicos</w:t>
      </w:r>
      <w:bookmarkEnd w:id="38"/>
    </w:p>
    <w:p w14:paraId="2021A53A" w14:textId="77777777" w:rsidR="00E03AD8" w:rsidRPr="006B5981" w:rsidRDefault="00E03AD8" w:rsidP="00E03AD8">
      <w:pPr>
        <w:pStyle w:val="Apa6edicion"/>
      </w:pPr>
      <w:r w:rsidRPr="006B5981">
        <w:t>Diseñar sistemas físicamente eficientes y económicamente viables de cría y engorde de ganado vacuno de carne y leche.</w:t>
      </w:r>
    </w:p>
    <w:p w14:paraId="45CC6BA6" w14:textId="77777777" w:rsidR="00E03AD8" w:rsidRPr="006B5981" w:rsidRDefault="00E03AD8" w:rsidP="00E03AD8">
      <w:pPr>
        <w:pStyle w:val="Apa6edicion"/>
      </w:pPr>
      <w:r w:rsidRPr="006B5981">
        <w:t>Obtener dietas adecuadas que mejoren los aportes nutricionales para  los animales.</w:t>
      </w:r>
    </w:p>
    <w:p w14:paraId="4E4AA761" w14:textId="77777777" w:rsidR="00E03AD8" w:rsidRPr="006B5981" w:rsidRDefault="00E03AD8" w:rsidP="00E03AD8">
      <w:pPr>
        <w:pStyle w:val="Apa6edicion"/>
      </w:pPr>
      <w:r w:rsidRPr="006B5981">
        <w:t>Utilizar especies nativas en el diseño barreras rompe vientos y forrajeras para la nutrición del ganado de doble propósito.</w:t>
      </w:r>
    </w:p>
    <w:p w14:paraId="2104198B" w14:textId="77777777" w:rsidR="00E03AD8" w:rsidRPr="006B5981" w:rsidRDefault="00E03AD8" w:rsidP="00E03AD8">
      <w:pPr>
        <w:pStyle w:val="Apa6edicion"/>
      </w:pPr>
      <w:r w:rsidRPr="006B5981">
        <w:t>Conocer la oferta forrajera, es decir, las especies que se van a utilizar, cantidades, y períodos de disponibilidad según época del año (invierno, verano,  mejor, lluvias y sequía).</w:t>
      </w:r>
    </w:p>
    <w:p w14:paraId="3554B327" w14:textId="77777777" w:rsidR="00E03AD8" w:rsidRPr="006B5981" w:rsidRDefault="00E03AD8" w:rsidP="00E03AD8">
      <w:pPr>
        <w:pStyle w:val="Apa6edicion"/>
      </w:pPr>
      <w:r w:rsidRPr="006B5981">
        <w:t>Capacitar al personal de trabajo, sobre las buenas prácticas agropecuarias y sanitarias para la producción de carne y leche.</w:t>
      </w:r>
    </w:p>
    <w:p w14:paraId="0D69A7DA" w14:textId="77777777" w:rsidR="00E03AD8" w:rsidRPr="006B5981" w:rsidRDefault="00E03AD8" w:rsidP="00E03AD8">
      <w:pPr>
        <w:pStyle w:val="Apa6edicion"/>
      </w:pPr>
      <w:r w:rsidRPr="006B5981">
        <w:lastRenderedPageBreak/>
        <w:t>Implementar tecnología para poder generar subproductos y poder introducirnos en otros mercados.</w:t>
      </w:r>
    </w:p>
    <w:p w14:paraId="29591104" w14:textId="77777777" w:rsidR="00E03AD8" w:rsidRPr="006B5981" w:rsidRDefault="00E03AD8" w:rsidP="00E03AD8">
      <w:pPr>
        <w:pStyle w:val="Ttulo2"/>
      </w:pPr>
      <w:bookmarkStart w:id="39" w:name="_Toc402877952"/>
      <w:r w:rsidRPr="006B5981">
        <w:t>Justificación Y Antecedentes De La Propuesta.</w:t>
      </w:r>
      <w:bookmarkEnd w:id="39"/>
    </w:p>
    <w:p w14:paraId="58EE907B" w14:textId="77777777" w:rsidR="00E03AD8" w:rsidRPr="006B5981" w:rsidRDefault="00E03AD8" w:rsidP="00E03AD8">
      <w:pPr>
        <w:pStyle w:val="Apa6edicion"/>
      </w:pPr>
      <w:r w:rsidRPr="006B5981">
        <w:t>En la actualidad se demandan alimentos de mayor calidad que sean más seguros para su consumo, esto ha llevado que los consumidores busquen productos de origen animal con procedencia conocida, lo cual ha generado grandes cambios en los sistemas de producción ganadera a nivel mundial con un aumento en las exigencias del mercado para determinar parámetros ideales de trazabilidad en productos de origen animal. En ganado lechero, la trazabilidad para productos derivados de la leche podrían ser alcanzada mediante el montaje de programas de monitoreo desde la finca hasta la obtención del producto lácteo.</w:t>
      </w:r>
    </w:p>
    <w:p w14:paraId="5329AA34" w14:textId="77777777" w:rsidR="00E03AD8" w:rsidRPr="006B5981" w:rsidRDefault="00E03AD8" w:rsidP="00E03AD8">
      <w:pPr>
        <w:pStyle w:val="Apa6edicion"/>
      </w:pPr>
      <w:r w:rsidRPr="006B5981">
        <w:t xml:space="preserve"> El monitoreo pasó de ser un sistema voluntario y diseñado por cada ganadero el cual se enfocaba básicamente en satisfacer las necesidades administrativas y técnicas, a convertirse en un sistema indispensable con acompañamiento de entidades estatales, con el objetivo de permitir un acertado seguimiento del producto a lo largo de la cadena de producción, en procura de minimizar problemas de salubridad y bajos índices productivos. Si no hay aplicación de sistemas de seguimiento en los países productores, estos tienden a desaparecer de las listas de abastecedores de productos de origen animal. Se pretende generar un sistema de captura y análisis de información en la cadena que permita fortalecer los sistemas de producción láctea del departamento, basados en parámetros y mediciones propias de la región, que permitan responder a necesidades puntuales con un aprovechamiento de los recursos disponibles. </w:t>
      </w:r>
    </w:p>
    <w:p w14:paraId="00737FD6" w14:textId="77777777" w:rsidR="00E03AD8" w:rsidRPr="006B5981" w:rsidRDefault="00E03AD8" w:rsidP="00E03AD8">
      <w:pPr>
        <w:pStyle w:val="Apa6edicion"/>
      </w:pPr>
      <w:r w:rsidRPr="006B5981">
        <w:t xml:space="preserve">Se ha estimado que solamente en el Región Andina se producen más de un millón y medio de litros de leche diariamente. Sin embargo, los costos de producción </w:t>
      </w:r>
      <w:r w:rsidRPr="006B5981">
        <w:lastRenderedPageBreak/>
        <w:t>son altos debido a la dependencia de materias primas e insumos externos, sumado a estos efectos, la oferta de leches a bajo costo importadas de otros países. Además, en las haciendas se presentan prácticas de ordeño y manejo desfavorables a la producción de leche dando origen a una leche de baja calidad sanitaria y composición físico-química.</w:t>
      </w:r>
    </w:p>
    <w:p w14:paraId="69FBDA47" w14:textId="77777777" w:rsidR="00E03AD8" w:rsidRPr="006B5981" w:rsidRDefault="00E03AD8" w:rsidP="00E03AD8">
      <w:pPr>
        <w:pStyle w:val="Apa6edicion"/>
      </w:pPr>
      <w:r w:rsidRPr="006B5981">
        <w:t xml:space="preserve">Por otro lado, la tendencia futura en el mercado lácteo internacional, es al pago de la leche basado en su calidad industrial. </w:t>
      </w:r>
    </w:p>
    <w:p w14:paraId="7DF1D611" w14:textId="77777777" w:rsidR="00E03AD8" w:rsidRPr="006B5981" w:rsidRDefault="00E03AD8" w:rsidP="00E03AD8">
      <w:pPr>
        <w:pStyle w:val="Apa6edicion"/>
      </w:pPr>
      <w:r w:rsidRPr="006B5981">
        <w:t xml:space="preserve">Con el fin de hacer más competitivo el sector lácteo en el Distrito lechero del departamento del Huila, pretendemos promover el desarrollo de actividades y así potencializar el desarrollo del sector lácteo del departamento al optimizar el sistema de producción y transformación de la leche al tiempo que se estimula el potencial productivo de la región y se mejora la calidad de vida de los las comunidades vinculadas al proceso de producción y en general de los consumidores, pues se generaría un producto inocuo y de calidad. </w:t>
      </w:r>
    </w:p>
    <w:p w14:paraId="41AE54A5" w14:textId="77777777" w:rsidR="00E03AD8" w:rsidRPr="006B5981" w:rsidRDefault="00E03AD8" w:rsidP="00E03AD8">
      <w:pPr>
        <w:pStyle w:val="Apa6edicion"/>
      </w:pPr>
      <w:r w:rsidRPr="006B5981">
        <w:t xml:space="preserve">La ganadería en el municipio de Colombia vereda Santa Ana se destaca la cría de vacunos de raza cebú y romosinuano, reglón este que permite el sustento a nivel urbano como rural; porcino de cría tradicional; a menor escala el ganado caprino para consumo interno local; asnal y caballar, para uso laboral doméstico y eventual comercialización informal. Los últimos 5 años la Avicultura y Piscicultura han cobrado un renglón importante en la Economía de sustento familiar y Municipal. </w:t>
      </w:r>
    </w:p>
    <w:p w14:paraId="57F20B31" w14:textId="77777777" w:rsidR="00CB585A" w:rsidRPr="006B5981" w:rsidRDefault="00CB585A">
      <w:pPr>
        <w:spacing w:after="160" w:line="259" w:lineRule="auto"/>
        <w:rPr>
          <w:rFonts w:ascii="Times New Roman" w:eastAsia="Times New Roman" w:hAnsi="Times New Roman"/>
          <w:b/>
          <w:sz w:val="24"/>
          <w:szCs w:val="20"/>
          <w:lang w:val="x-none" w:eastAsia="es-CO"/>
        </w:rPr>
      </w:pPr>
      <w:r w:rsidRPr="006B5981">
        <w:rPr>
          <w:rFonts w:ascii="Times New Roman" w:hAnsi="Times New Roman"/>
        </w:rPr>
        <w:br w:type="page"/>
      </w:r>
    </w:p>
    <w:p w14:paraId="7BA43B0D" w14:textId="77777777" w:rsidR="00E03AD8" w:rsidRPr="006B5981" w:rsidRDefault="00E03AD8" w:rsidP="00E03AD8">
      <w:pPr>
        <w:pStyle w:val="Ttulo1"/>
      </w:pPr>
      <w:bookmarkStart w:id="40" w:name="_Toc402877953"/>
      <w:r w:rsidRPr="006B5981">
        <w:lastRenderedPageBreak/>
        <w:t>MARCO TEÓRICO.</w:t>
      </w:r>
      <w:bookmarkEnd w:id="40"/>
    </w:p>
    <w:p w14:paraId="667A6346" w14:textId="77777777" w:rsidR="00E03AD8" w:rsidRPr="006B5981" w:rsidRDefault="00E03AD8" w:rsidP="00E03AD8">
      <w:pPr>
        <w:pStyle w:val="Ttulo2"/>
      </w:pPr>
      <w:bookmarkStart w:id="41" w:name="_Toc402877954"/>
      <w:r w:rsidRPr="006B5981">
        <w:t>Antecedentes.</w:t>
      </w:r>
      <w:bookmarkEnd w:id="41"/>
    </w:p>
    <w:p w14:paraId="003F5085" w14:textId="77777777" w:rsidR="00E03AD8" w:rsidRPr="006B5981" w:rsidRDefault="00E03AD8" w:rsidP="00E03AD8">
      <w:pPr>
        <w:pStyle w:val="Ttulo3"/>
      </w:pPr>
      <w:bookmarkStart w:id="42" w:name="_Toc402877955"/>
      <w:r w:rsidRPr="006B5981">
        <w:t>Antecedentes en Colombia y Latinoamérica.</w:t>
      </w:r>
      <w:bookmarkEnd w:id="42"/>
    </w:p>
    <w:p w14:paraId="1800BADC" w14:textId="77777777" w:rsidR="00E03AD8" w:rsidRPr="006B5981" w:rsidRDefault="00E03AD8" w:rsidP="00E03AD8">
      <w:pPr>
        <w:pStyle w:val="Apa6edicion"/>
      </w:pPr>
      <w:r w:rsidRPr="006B5981">
        <w:t>Los orígenes de la lechería en Colombia datan de la colonia española aunque solo hasta la entrada del siglo XIX se comenzaron a importar de manera significativa razas especializadas para la producción de leche.</w:t>
      </w:r>
      <w:r w:rsidRPr="006B5981">
        <w:rPr>
          <w:noProof/>
        </w:rPr>
        <w:t xml:space="preserve"> </w:t>
      </w:r>
      <w:sdt>
        <w:sdtPr>
          <w:rPr>
            <w:noProof/>
          </w:rPr>
          <w:id w:val="-2092687763"/>
          <w:citation/>
        </w:sdtPr>
        <w:sdtContent>
          <w:r w:rsidR="007F14FF" w:rsidRPr="006B5981">
            <w:rPr>
              <w:noProof/>
            </w:rPr>
            <w:fldChar w:fldCharType="begin"/>
          </w:r>
          <w:r w:rsidR="007F14FF" w:rsidRPr="006B5981">
            <w:rPr>
              <w:noProof/>
            </w:rPr>
            <w:instrText xml:space="preserve"> CITATION MIN05 \l 9226 </w:instrText>
          </w:r>
          <w:r w:rsidR="007F14FF" w:rsidRPr="006B5981">
            <w:rPr>
              <w:noProof/>
            </w:rPr>
            <w:fldChar w:fldCharType="separate"/>
          </w:r>
          <w:r w:rsidR="007F14FF" w:rsidRPr="006B5981">
            <w:rPr>
              <w:noProof/>
            </w:rPr>
            <w:t>(MINISTERIO DE AGRICULTURA Y DESARROLLO RURAL. OBSERVATORIO DE AGRO CADENAS., 2005)</w:t>
          </w:r>
          <w:r w:rsidR="007F14FF" w:rsidRPr="006B5981">
            <w:rPr>
              <w:noProof/>
            </w:rPr>
            <w:fldChar w:fldCharType="end"/>
          </w:r>
        </w:sdtContent>
      </w:sdt>
    </w:p>
    <w:p w14:paraId="6F0D5AC5" w14:textId="77777777" w:rsidR="00E03AD8" w:rsidRPr="006B5981" w:rsidRDefault="00E03AD8" w:rsidP="00E03AD8">
      <w:pPr>
        <w:pStyle w:val="Apa6edicion"/>
      </w:pPr>
      <w:r w:rsidRPr="006B5981">
        <w:t>La producción de leche en Colombia se desarrolla en diversas zonas del país, se encuentran explotaciones lecheras desde 0 hasta más de 3000 metros sobre el nivel del mar. A nivel geográfico, la producción  nacional de leche  se clasifica por regiones: costa atlántica, Central occidental y Pacifica, concentrándose principalmente en  la cuenca lechera de la Costa  Atlántica y la Región Central, particularmente en los departamentos  de Antioquia,  Cundinamarca, Boyacá, Córdoba, Cesar y Magdalena, que  en conjunto representaron el 60% de la producción nacional en el 2008.</w:t>
      </w:r>
    </w:p>
    <w:p w14:paraId="6E601F65" w14:textId="77777777" w:rsidR="00E03AD8" w:rsidRPr="006B5981" w:rsidRDefault="00E03AD8" w:rsidP="00E03AD8">
      <w:pPr>
        <w:pStyle w:val="Apa6edicion"/>
      </w:pPr>
      <w:r w:rsidRPr="006B5981">
        <w:t>La producción de leche en Colombia ha venido creciendo 4.471,6 millones de litros en 2000 a 5.865,6 millones de litros en el 2008, al punto que actualmente autoabastece.</w:t>
      </w:r>
      <w:r w:rsidR="007F14FF" w:rsidRPr="006B5981">
        <w:rPr>
          <w:noProof/>
        </w:rPr>
        <w:t xml:space="preserve"> </w:t>
      </w:r>
      <w:sdt>
        <w:sdtPr>
          <w:rPr>
            <w:noProof/>
          </w:rPr>
          <w:id w:val="-581676162"/>
          <w:citation/>
        </w:sdtPr>
        <w:sdtContent>
          <w:r w:rsidR="007F14FF" w:rsidRPr="006B5981">
            <w:rPr>
              <w:noProof/>
            </w:rPr>
            <w:fldChar w:fldCharType="begin"/>
          </w:r>
          <w:r w:rsidR="007F14FF" w:rsidRPr="006B5981">
            <w:rPr>
              <w:noProof/>
            </w:rPr>
            <w:instrText xml:space="preserve"> CITATION GOB08 \l 9226 </w:instrText>
          </w:r>
          <w:r w:rsidR="007F14FF" w:rsidRPr="006B5981">
            <w:rPr>
              <w:noProof/>
            </w:rPr>
            <w:fldChar w:fldCharType="separate"/>
          </w:r>
          <w:r w:rsidR="007F14FF" w:rsidRPr="006B5981">
            <w:rPr>
              <w:noProof/>
            </w:rPr>
            <w:t>(GOBERNACIÓN DEL HUILA SECRETARÍA DE AGRICULTURA Y MINERÍA , 2008)</w:t>
          </w:r>
          <w:r w:rsidR="007F14FF" w:rsidRPr="006B5981">
            <w:rPr>
              <w:noProof/>
            </w:rPr>
            <w:fldChar w:fldCharType="end"/>
          </w:r>
        </w:sdtContent>
      </w:sdt>
    </w:p>
    <w:p w14:paraId="78A16464" w14:textId="77777777" w:rsidR="00E03AD8" w:rsidRPr="006B5981" w:rsidRDefault="00E03AD8" w:rsidP="00E03AD8">
      <w:pPr>
        <w:pStyle w:val="Apa6edicion"/>
      </w:pPr>
      <w:r w:rsidRPr="006B5981">
        <w:t>Según estimación de Fedegan, la lechería especializada es responsable aproximadamente del 40% de la producción total y el doble propósito del 60%. Según datos de la encuentra Nacional Agropecuaria ENA,  el inventario bovino en 2009  fue aproximadamente 27,4 cabezas de ganado,  de las cuales el 70% se orientó a la producción de carne, el 28% al doble propósito y el 2% a lechería especializada.</w:t>
      </w:r>
      <w:r w:rsidRPr="006B5981">
        <w:rPr>
          <w:noProof/>
        </w:rPr>
        <w:t xml:space="preserve"> </w:t>
      </w:r>
      <w:sdt>
        <w:sdtPr>
          <w:rPr>
            <w:noProof/>
          </w:rPr>
          <w:id w:val="-1884319200"/>
          <w:citation/>
        </w:sdtPr>
        <w:sdtContent>
          <w:r w:rsidR="007F14FF" w:rsidRPr="006B5981">
            <w:rPr>
              <w:noProof/>
            </w:rPr>
            <w:fldChar w:fldCharType="begin"/>
          </w:r>
          <w:r w:rsidR="007F14FF" w:rsidRPr="006B5981">
            <w:rPr>
              <w:noProof/>
            </w:rPr>
            <w:instrText xml:space="preserve"> CITATION MIN09 \l 9226 </w:instrText>
          </w:r>
          <w:r w:rsidR="007F14FF" w:rsidRPr="006B5981">
            <w:rPr>
              <w:noProof/>
            </w:rPr>
            <w:fldChar w:fldCharType="separate"/>
          </w:r>
          <w:r w:rsidR="007F14FF" w:rsidRPr="006B5981">
            <w:rPr>
              <w:noProof/>
            </w:rPr>
            <w:t>(MINISTERIO DE AGRICULTURA Y DESARROLLO RURAL, 2009)</w:t>
          </w:r>
          <w:r w:rsidR="007F14FF" w:rsidRPr="006B5981">
            <w:rPr>
              <w:noProof/>
            </w:rPr>
            <w:fldChar w:fldCharType="end"/>
          </w:r>
        </w:sdtContent>
      </w:sdt>
    </w:p>
    <w:p w14:paraId="62955686" w14:textId="77777777" w:rsidR="00E03AD8" w:rsidRPr="006B5981" w:rsidRDefault="00E03AD8" w:rsidP="00E03AD8">
      <w:pPr>
        <w:pStyle w:val="Apa6edicion"/>
      </w:pPr>
      <w:r w:rsidRPr="006B5981">
        <w:lastRenderedPageBreak/>
        <w:t>La producción de 2011, se estima, será superada en el año 2012 en 0,34 %, equivalente a una producción de 57,1 millones de toneladas. El mayor productor de carne en el mundo es Estados Unidos, con una participación de 20 % en la producción mundial. El segundo país con mayor producción de carne, según USDA, es Brasil, que en 2011 produjo nueve millones de toneladas. Dentro de los principales países productores de carne vacuna en el mundo, se destaca el crecimiento de la producción de la India que ha sido de 12,7 % entre 2009 y 2011. La importante demanda de productos lácteos, la inversión del sector privado en mejores prácticas para la gestión de lácteos, como también los servicios de extensión, atención veterinaria y mejora genética, son algunos de los factores motores de ese crecimiento. Ese aumento en la producción ha permitido reducir costos, lo cual hace que actualmente las exportaciones de la India sean competitivas al entrar al mercado con precios bajos (FAS-USDA, 2012). Latinoamérica participa con el 11 % de la producción mundial de carne bovina en canal. Argentina es el país con mayor producción en esta región. En el año 2011, según USDA, produjo 2,5 millones de toneladas, que equivalen al 39 % de la producción total de la región. México participa con el 28 % de la producción total de Latinoamérica mientras que Colombia tiene una participación del 14 %. En Argentina, la producción de carne vacuna ha disminuido notablemente, por los altos precios del ganado, dadas las condiciones de sequía que desde mediados del año 2007 han desalentado la producción</w:t>
      </w:r>
      <w:r w:rsidRPr="006B5981">
        <w:rPr>
          <w:noProof/>
        </w:rPr>
        <w:t xml:space="preserve"> </w:t>
      </w:r>
      <w:sdt>
        <w:sdtPr>
          <w:rPr>
            <w:noProof/>
          </w:rPr>
          <w:id w:val="-1097555096"/>
          <w:citation/>
        </w:sdtPr>
        <w:sdtContent>
          <w:r w:rsidR="007F14FF" w:rsidRPr="006B5981">
            <w:rPr>
              <w:noProof/>
            </w:rPr>
            <w:fldChar w:fldCharType="begin"/>
          </w:r>
          <w:r w:rsidR="007F14FF" w:rsidRPr="006B5981">
            <w:rPr>
              <w:noProof/>
            </w:rPr>
            <w:instrText xml:space="preserve"> CITATION DAN07 \l 9226 </w:instrText>
          </w:r>
          <w:r w:rsidR="007F14FF" w:rsidRPr="006B5981">
            <w:rPr>
              <w:noProof/>
            </w:rPr>
            <w:fldChar w:fldCharType="separate"/>
          </w:r>
          <w:r w:rsidR="007F14FF" w:rsidRPr="006B5981">
            <w:rPr>
              <w:noProof/>
            </w:rPr>
            <w:t>(DANE, 2007)</w:t>
          </w:r>
          <w:r w:rsidR="007F14FF" w:rsidRPr="006B5981">
            <w:rPr>
              <w:noProof/>
            </w:rPr>
            <w:fldChar w:fldCharType="end"/>
          </w:r>
        </w:sdtContent>
      </w:sdt>
    </w:p>
    <w:p w14:paraId="162538CF" w14:textId="77777777" w:rsidR="00E03AD8" w:rsidRPr="006B5981" w:rsidRDefault="00E03AD8" w:rsidP="00E03AD8">
      <w:pPr>
        <w:pStyle w:val="Apa6edicion"/>
      </w:pPr>
      <w:r w:rsidRPr="006B5981">
        <w:t xml:space="preserve">Según la Encuesta Nacional Agropecuaria (ENA), la participación regional de la producción lechera en Colombia está distribuida por región lechera así: Región 3 con el 34%; Región 1 con el 31%; Región 2 con el 28% y Región 4 con el 7%. La producción </w:t>
      </w:r>
      <w:r w:rsidRPr="006B5981">
        <w:lastRenderedPageBreak/>
        <w:t>tiene un comportamiento estacional como consecuencia de los períodos de lluvias y sequía. Los rendimientos en la producción de los derivados de la leche dependen en gran medida de la composición (contenido de sólidos grasos y no grasos) de la misma, en donde se destaca la Región 3 con el más alto promedio de contenido de proteína en el país (29.3%), seguida por la Región 4 (26%) y finalmente las Regiones 1 y 2 (24%). En cuanto a productividad, varía según la zona del país; en las lecherías especializadas de trópico alto (Cundinamarca, Boyacá, Nariño, Antioquia, Caldas) se reportan producciones de 7 a 15 L/vaca/día, mientras que en el trópico bajo (Costa Atlántica) la producción es de solo 3 a 5 L/vaca/día. Solo la gran cantidad de animales que se ordeñan en las zonas de trópico bajo (Costa Atlántica) explican por qué esta zona es líder en producción nacional de leche no obstante su baja productividad.</w:t>
      </w:r>
      <w:r w:rsidRPr="006B5981">
        <w:rPr>
          <w:rStyle w:val="Refdenotaalpie"/>
        </w:rPr>
        <w:footnoteReference w:id="3"/>
      </w:r>
    </w:p>
    <w:p w14:paraId="2D0126C8" w14:textId="77777777" w:rsidR="00E03AD8" w:rsidRPr="006B5981" w:rsidRDefault="00E03AD8" w:rsidP="00E03AD8">
      <w:pPr>
        <w:pStyle w:val="Ttulo3"/>
      </w:pPr>
      <w:bookmarkStart w:id="43" w:name="_Toc402877956"/>
      <w:r w:rsidRPr="006B5981">
        <w:t>Situación a Nivel municipal.</w:t>
      </w:r>
      <w:bookmarkEnd w:id="43"/>
    </w:p>
    <w:p w14:paraId="2039885F" w14:textId="77777777" w:rsidR="00E03AD8" w:rsidRPr="006B5981" w:rsidRDefault="00E03AD8" w:rsidP="00E03AD8">
      <w:pPr>
        <w:pStyle w:val="Apa6edicion"/>
      </w:pPr>
      <w:r w:rsidRPr="006B5981">
        <w:t xml:space="preserve">El Huila cuenta con un gran potencial en pastos y cultivos forrajeros dedicados a la ganadería, aunque en los últimos años parte de estas áreas en praderas tradicionales han sido dedicadas a otros cultivos como frutales y piscicultura; también es importante anotar que se han mejorado un número substancial de las mismas tanto en pasturas mejoradas como en cultivos forrajeros. El descenso de las áreas durante el 2008 fue de (0.79%) representado en 5.753 hectáreas, destacándose el decrecimiento de la praderas tradicionales las cuales sumaron 15.787 hectáreas menos que las registradas en 2007. No obstante el paso o incremento de áreas como pasturas de corte, mejoradas y los forrajes cuyos resultados a nivel de productividad bovina son de mayor índice hicieron </w:t>
      </w:r>
      <w:r w:rsidRPr="006B5981">
        <w:lastRenderedPageBreak/>
        <w:t>que los descensos generales no repercutieran en el desarrollo ganadero del Departamento.</w:t>
      </w:r>
    </w:p>
    <w:p w14:paraId="5A316373" w14:textId="77777777" w:rsidR="00E03AD8" w:rsidRPr="006B5981" w:rsidRDefault="00E03AD8" w:rsidP="00E03AD8">
      <w:pPr>
        <w:pStyle w:val="Apa6edicion"/>
      </w:pPr>
      <w:r w:rsidRPr="006B5981">
        <w:t xml:space="preserve">La producción diaria de leche para el departamento del Huila, mostró un crecimiento del (9.52%) al pasar de 264.085 Lts/día en el 2007 a 289.235 Lts/día para el 2008. De otro lado los rendimientos promedio en la producción de leche por vaca/día durante el 2008, aumentaron (11.07%) al registrar en promedio 3.51 litros/vaca/día. A diferencia de las condiciones climatológicas acaecidas en el año 2007, cuando se presentó el fenómeno del pacífico (El niño), durante el año 2008 las condiciones fueron contrarias con periodos le lluvias prolongados, que hicieron favorable la recuperación y producción de biomasa en las pasturas. Las vacas en ordeño tuvieron en el 2008 un pequeño decremento de (0.09%) que correspondieron a 85 cabezas menos ordeñadas, frente a las 89.857 cabezas registradas en el 2007, situación que no generó caída en la producción puesto que los rendimientos para el 2008 fueron mejores. </w:t>
      </w:r>
    </w:p>
    <w:p w14:paraId="33C122CC" w14:textId="77777777" w:rsidR="00E03AD8" w:rsidRPr="006B5981" w:rsidRDefault="00E03AD8" w:rsidP="00E03AD8">
      <w:pPr>
        <w:pStyle w:val="Apa6edicion"/>
      </w:pPr>
      <w:r w:rsidRPr="006B5981">
        <w:t>En consecuencia la producción de leche para el departamento del Huila en el año 2008 se calculó en 105.570.666 litros, presentando un aumento de 9.179.641 litros que correspondió al (9.52%) de más con relación del año anterior.</w:t>
      </w:r>
      <w:r w:rsidRPr="006B5981">
        <w:rPr>
          <w:noProof/>
        </w:rPr>
        <w:t xml:space="preserve"> </w:t>
      </w:r>
      <w:sdt>
        <w:sdtPr>
          <w:rPr>
            <w:noProof/>
          </w:rPr>
          <w:id w:val="-1274245788"/>
          <w:citation/>
        </w:sdtPr>
        <w:sdtContent>
          <w:r w:rsidR="007F14FF" w:rsidRPr="006B5981">
            <w:rPr>
              <w:noProof/>
            </w:rPr>
            <w:fldChar w:fldCharType="begin"/>
          </w:r>
          <w:r w:rsidR="007F14FF" w:rsidRPr="006B5981">
            <w:rPr>
              <w:noProof/>
            </w:rPr>
            <w:instrText xml:space="preserve"> CITATION GOB08 \l 9226 </w:instrText>
          </w:r>
          <w:r w:rsidR="007F14FF" w:rsidRPr="006B5981">
            <w:rPr>
              <w:noProof/>
            </w:rPr>
            <w:fldChar w:fldCharType="separate"/>
          </w:r>
          <w:r w:rsidR="007F14FF" w:rsidRPr="006B5981">
            <w:rPr>
              <w:noProof/>
            </w:rPr>
            <w:t>(GOBERNACIÓN DEL HUILA SECRETARÍA DE AGRICULTURA Y MINERÍA , 2008)</w:t>
          </w:r>
          <w:r w:rsidR="007F14FF" w:rsidRPr="006B5981">
            <w:rPr>
              <w:noProof/>
            </w:rPr>
            <w:fldChar w:fldCharType="end"/>
          </w:r>
        </w:sdtContent>
      </w:sdt>
    </w:p>
    <w:p w14:paraId="1360B4CB" w14:textId="77777777" w:rsidR="00E03AD8" w:rsidRPr="006B5981" w:rsidRDefault="00E03AD8" w:rsidP="00E03AD8">
      <w:pPr>
        <w:pStyle w:val="Apa6edicion"/>
      </w:pPr>
      <w:r w:rsidRPr="006B5981">
        <w:t>Si bien la ganadería es una actividad productiva creciente en el área que ocupa, cada vez sus efectos negativos para el suelo se hacen más evidentes</w:t>
      </w:r>
      <w:r w:rsidRPr="006B5981">
        <w:rPr>
          <w:noProof/>
        </w:rPr>
        <w:t xml:space="preserve"> </w:t>
      </w:r>
      <w:sdt>
        <w:sdtPr>
          <w:rPr>
            <w:noProof/>
          </w:rPr>
          <w:id w:val="262574554"/>
          <w:citation/>
        </w:sdtPr>
        <w:sdtContent>
          <w:r w:rsidR="007F14FF" w:rsidRPr="006B5981">
            <w:rPr>
              <w:noProof/>
            </w:rPr>
            <w:fldChar w:fldCharType="begin"/>
          </w:r>
          <w:r w:rsidR="007F14FF" w:rsidRPr="006B5981">
            <w:rPr>
              <w:noProof/>
            </w:rPr>
            <w:instrText xml:space="preserve"> CITATION SAD \l 9226 </w:instrText>
          </w:r>
          <w:r w:rsidR="007F14FF" w:rsidRPr="006B5981">
            <w:rPr>
              <w:noProof/>
            </w:rPr>
            <w:fldChar w:fldCharType="separate"/>
          </w:r>
          <w:r w:rsidR="007F14FF" w:rsidRPr="006B5981">
            <w:rPr>
              <w:noProof/>
            </w:rPr>
            <w:t>(SADEGHIAN, 1997)</w:t>
          </w:r>
          <w:r w:rsidR="007F14FF" w:rsidRPr="006B5981">
            <w:rPr>
              <w:noProof/>
            </w:rPr>
            <w:fldChar w:fldCharType="end"/>
          </w:r>
        </w:sdtContent>
      </w:sdt>
    </w:p>
    <w:p w14:paraId="00048A92" w14:textId="77777777" w:rsidR="00E03AD8" w:rsidRPr="006B5981" w:rsidRDefault="00E03AD8" w:rsidP="00E03AD8">
      <w:pPr>
        <w:pStyle w:val="Apa6edicion"/>
      </w:pPr>
      <w:r w:rsidRPr="006B5981">
        <w:t xml:space="preserve">Por eso uno de los retos más grandes que enfrenta la investigación en los trópicos es la necesidad de desarrollar una agricultura viable con sistemas de cultivos </w:t>
      </w:r>
      <w:r w:rsidRPr="006B5981">
        <w:lastRenderedPageBreak/>
        <w:t>que sean capaces de asegurar la producción incrementada y sostenible con un mínimo de degradación del recurso suelo.</w:t>
      </w:r>
      <w:sdt>
        <w:sdtPr>
          <w:id w:val="-337688577"/>
          <w:citation/>
        </w:sdtPr>
        <w:sdtContent>
          <w:r w:rsidR="007F14FF" w:rsidRPr="006B5981">
            <w:fldChar w:fldCharType="begin"/>
          </w:r>
          <w:r w:rsidR="007F14FF" w:rsidRPr="006B5981">
            <w:rPr>
              <w:noProof/>
            </w:rPr>
            <w:instrText xml:space="preserve"> CITATION MAN94 \l 9226 </w:instrText>
          </w:r>
          <w:r w:rsidR="007F14FF" w:rsidRPr="006B5981">
            <w:fldChar w:fldCharType="separate"/>
          </w:r>
          <w:r w:rsidR="007F14FF" w:rsidRPr="006B5981">
            <w:rPr>
              <w:noProof/>
            </w:rPr>
            <w:t xml:space="preserve"> (KANG, 1994)</w:t>
          </w:r>
          <w:r w:rsidR="007F14FF" w:rsidRPr="006B5981">
            <w:fldChar w:fldCharType="end"/>
          </w:r>
        </w:sdtContent>
      </w:sdt>
    </w:p>
    <w:p w14:paraId="4944A6B4" w14:textId="77777777" w:rsidR="00E03AD8" w:rsidRPr="006B5981" w:rsidRDefault="00E03AD8" w:rsidP="00E03AD8">
      <w:pPr>
        <w:pStyle w:val="Apa6edicion"/>
      </w:pPr>
      <w:r w:rsidRPr="006B5981">
        <w:t>Midieron los cambios de las propiedades del suelo, como resultado de su compactación por el pisoteo de animales en pasturas del piedemonte de Caquetá (Colombia). Los resultados de esta investigación revelaron que los animales en pastoreo modifican substancialmente las propiedades físicas de los suelos del piedemonte amazónico.</w:t>
      </w:r>
      <w:r w:rsidRPr="006B5981">
        <w:rPr>
          <w:noProof/>
        </w:rPr>
        <w:t xml:space="preserve"> </w:t>
      </w:r>
      <w:sdt>
        <w:sdtPr>
          <w:rPr>
            <w:noProof/>
          </w:rPr>
          <w:id w:val="710304279"/>
          <w:citation/>
        </w:sdtPr>
        <w:sdtContent>
          <w:r w:rsidR="007F14FF" w:rsidRPr="006B5981">
            <w:rPr>
              <w:noProof/>
            </w:rPr>
            <w:fldChar w:fldCharType="begin"/>
          </w:r>
          <w:r w:rsidR="007F14FF" w:rsidRPr="006B5981">
            <w:rPr>
              <w:noProof/>
            </w:rPr>
            <w:instrText xml:space="preserve"> CITATION DAN07 \l 9226 </w:instrText>
          </w:r>
          <w:r w:rsidR="007F14FF" w:rsidRPr="006B5981">
            <w:rPr>
              <w:noProof/>
            </w:rPr>
            <w:fldChar w:fldCharType="separate"/>
          </w:r>
          <w:r w:rsidR="007F14FF" w:rsidRPr="006B5981">
            <w:rPr>
              <w:noProof/>
            </w:rPr>
            <w:t>(DANE, 2007)</w:t>
          </w:r>
          <w:r w:rsidR="007F14FF" w:rsidRPr="006B5981">
            <w:rPr>
              <w:noProof/>
            </w:rPr>
            <w:fldChar w:fldCharType="end"/>
          </w:r>
        </w:sdtContent>
      </w:sdt>
    </w:p>
    <w:p w14:paraId="69BC32E9" w14:textId="77777777" w:rsidR="00E03AD8" w:rsidRPr="006B5981" w:rsidRDefault="00E03AD8" w:rsidP="00E03AD8">
      <w:pPr>
        <w:pStyle w:val="Apa6edicion"/>
      </w:pPr>
      <w:r w:rsidRPr="006B5981">
        <w:t>Se evaluaron diferentes niveles de pisoteo (0; 3.3; 6.6 y 8.3 animales/ha/año) sobre las características del suelo. Los resultados mostraron que el pisoteo redujo la porosidad total, teniendo mayores efectos sobre la macro porosidad. La biomasa de lombrices mostró una correlación negativa con respecto a la densidad aparente</w:t>
      </w:r>
      <w:r w:rsidRPr="006B5981">
        <w:rPr>
          <w:noProof/>
        </w:rPr>
        <w:t xml:space="preserve"> </w:t>
      </w:r>
      <w:sdt>
        <w:sdtPr>
          <w:rPr>
            <w:noProof/>
          </w:rPr>
          <w:id w:val="-2102633685"/>
          <w:citation/>
        </w:sdtPr>
        <w:sdtContent>
          <w:r w:rsidR="007F14FF" w:rsidRPr="006B5981">
            <w:rPr>
              <w:noProof/>
            </w:rPr>
            <w:fldChar w:fldCharType="begin"/>
          </w:r>
          <w:r w:rsidR="007F14FF" w:rsidRPr="006B5981">
            <w:rPr>
              <w:noProof/>
            </w:rPr>
            <w:instrText xml:space="preserve"> CITATION MIN10 \l 9226 </w:instrText>
          </w:r>
          <w:r w:rsidR="007F14FF" w:rsidRPr="006B5981">
            <w:rPr>
              <w:noProof/>
            </w:rPr>
            <w:fldChar w:fldCharType="separate"/>
          </w:r>
          <w:r w:rsidR="007F14FF" w:rsidRPr="006B5981">
            <w:rPr>
              <w:noProof/>
            </w:rPr>
            <w:t>(MINISTERIO DE AGRICULTURA Y DESARROLLO RURAL., 2010)</w:t>
          </w:r>
          <w:r w:rsidR="007F14FF" w:rsidRPr="006B5981">
            <w:rPr>
              <w:noProof/>
            </w:rPr>
            <w:fldChar w:fldCharType="end"/>
          </w:r>
        </w:sdtContent>
      </w:sdt>
    </w:p>
    <w:p w14:paraId="73FA1572" w14:textId="77777777" w:rsidR="00E03AD8" w:rsidRPr="006B5981" w:rsidRDefault="00E03AD8" w:rsidP="00E03AD8">
      <w:pPr>
        <w:pStyle w:val="Ttulo2"/>
      </w:pPr>
      <w:bookmarkStart w:id="44" w:name="_Toc402877957"/>
      <w:r w:rsidRPr="006B5981">
        <w:t>Fundamentos Teóricos.</w:t>
      </w:r>
      <w:bookmarkEnd w:id="44"/>
    </w:p>
    <w:p w14:paraId="5C159978" w14:textId="77777777" w:rsidR="00E03AD8" w:rsidRPr="006B5981" w:rsidRDefault="00E03AD8" w:rsidP="00E03AD8">
      <w:pPr>
        <w:pStyle w:val="Apa6edicion"/>
      </w:pPr>
      <w:r w:rsidRPr="006B5981">
        <w:t xml:space="preserve">El bienestar del ganado bovino se encuentra influenciado por factores como la temperatura y humedad relativa, las instalaciones, el manejo zootécnico, la nutrición y la medicina preventiva, principalmente </w:t>
      </w:r>
    </w:p>
    <w:p w14:paraId="43AD6F87" w14:textId="77777777" w:rsidR="00E03AD8" w:rsidRPr="006B5981" w:rsidRDefault="00E03AD8" w:rsidP="00E03AD8">
      <w:pPr>
        <w:pStyle w:val="Apa6edicion"/>
      </w:pPr>
      <w:r w:rsidRPr="006B5981">
        <w:t>Los bovinos mantenidos y manejados en condiciones de bienestar pueden expresar mejor sus características genéticas, lo cual favorece económicamente la producción</w:t>
      </w:r>
    </w:p>
    <w:p w14:paraId="6F9C6D33" w14:textId="77777777" w:rsidR="00E03AD8" w:rsidRPr="006B5981" w:rsidRDefault="00E03AD8" w:rsidP="00E03AD8">
      <w:pPr>
        <w:pStyle w:val="Apa6edicion"/>
      </w:pPr>
      <w:r w:rsidRPr="006B5981">
        <w:t>El origen de la domesticación de los Bos Taurus y Bos indicus es controversial.</w:t>
      </w:r>
      <w:r w:rsidRPr="006B5981">
        <w:rPr>
          <w:noProof/>
        </w:rPr>
        <w:t xml:space="preserve"> </w:t>
      </w:r>
      <w:r w:rsidRPr="006B5981">
        <w:t xml:space="preserve">Las evidencias arqueológicas indican que el ganado actual derivó de una sola domesticación entre 8 mil y 10 mil años atrás. </w:t>
      </w:r>
      <w:r w:rsidRPr="006B5981">
        <w:rPr>
          <w:noProof/>
        </w:rPr>
        <w:t xml:space="preserve"> (KANG, 1994)</w:t>
      </w:r>
      <w:r w:rsidRPr="006B5981">
        <w:t xml:space="preserve">Sin embargo, los hallazgos de la genética molecular sugieren que las especies taurina. (B. Taurus) y Cebú </w:t>
      </w:r>
      <w:r w:rsidRPr="006B5981">
        <w:lastRenderedPageBreak/>
        <w:t>(B. indicus) provienen de diferentes subespecies de “Aurochs” o Bos primigenius.</w:t>
      </w:r>
      <w:r w:rsidRPr="006B5981">
        <w:rPr>
          <w:rStyle w:val="Refdenotaalpie"/>
        </w:rPr>
        <w:footnoteReference w:id="4"/>
      </w:r>
      <w:r w:rsidRPr="006B5981">
        <w:t xml:space="preserve"> Se considera que el ganado Cebú, se desarrolló en una región entre la India e Irán Oriental</w:t>
      </w:r>
      <w:r w:rsidRPr="006B5981">
        <w:rPr>
          <w:rStyle w:val="Refdenotaalpie"/>
        </w:rPr>
        <w:footnoteReference w:id="5"/>
      </w:r>
      <w:r w:rsidRPr="006B5981">
        <w:t xml:space="preserve">  y actualmente se acepta que las principales razas conocidas y apreciadas en América provienen de la región que actualmente ocupan India y Pakistán, donde existen aproximadamente 30 razas de ganado Cebú</w:t>
      </w:r>
    </w:p>
    <w:p w14:paraId="5F163197" w14:textId="77777777" w:rsidR="00E03AD8" w:rsidRPr="006B5981" w:rsidRDefault="00E03AD8" w:rsidP="00E03AD8">
      <w:pPr>
        <w:pStyle w:val="Apa6edicion"/>
      </w:pPr>
      <w:r w:rsidRPr="006B5981">
        <w:t>El ganado Cebú, es conocido como ganado “Jorobado” o con Giba, que según la disposición de la misma puede ser torácica o cervico-torácica (Sanders, 1980). Las razas cebuinas están clasificadas en seis grupos: el primero corresponde a los animales con características de la raza Guzerat (Kankrej); el segundo grupo comprende a los animales con rasgos de Nelore (Ongole); el tercer grupo a animales con apariencia de la raza representativa Gyr, en la cual también se encuentran la Red Sindhi y Sahiwal; el cuarto grupo son animales del tipo Misore; el quinto grupo es formado principalmente por una mezcla heterogénea de diferentes razas de las cuales la Siri es representativa y, finalmente, la raza Dhanni de Pakistán, única en el sexto grupo. Las razas del grupo Kankrej han tenido una mayor influencia en la ganadería de América y particularmente de México.</w:t>
      </w:r>
    </w:p>
    <w:p w14:paraId="717955A1" w14:textId="77777777" w:rsidR="00E03AD8" w:rsidRPr="006B5981" w:rsidRDefault="00E03AD8" w:rsidP="00E03AD8">
      <w:pPr>
        <w:pStyle w:val="Ttulo2"/>
      </w:pPr>
      <w:bookmarkStart w:id="45" w:name="_Toc402877958"/>
      <w:r w:rsidRPr="006B5981">
        <w:t>Mejoramiento genético</w:t>
      </w:r>
      <w:bookmarkEnd w:id="45"/>
    </w:p>
    <w:p w14:paraId="56D6F148" w14:textId="77777777" w:rsidR="00E03AD8" w:rsidRPr="006B5981" w:rsidRDefault="00E03AD8" w:rsidP="00E03AD8">
      <w:pPr>
        <w:pStyle w:val="Apa6edicion"/>
      </w:pPr>
      <w:r w:rsidRPr="006B5981">
        <w:t xml:space="preserve">Se ha estudiado algunas de las características fenotípicas (productivas, reproductivas y de adaptación) en el ganado criollo colombiano. Estos estudios resaltan su valor en programas sostenibles de carne, leche y / o doble propósito; principalmente a través de cruzamientos con razas especializadas y se ha visto la urgente necesidad de </w:t>
      </w:r>
      <w:r w:rsidRPr="006B5981">
        <w:lastRenderedPageBreak/>
        <w:t>intensificar programas de conservación y multiplicación de las razas criollas, puesto que el ganado criollo colombiano se ha designado como un componente esencial en los programas tropicales sostenibles de producción bovina.</w:t>
      </w:r>
    </w:p>
    <w:p w14:paraId="0EF3314C" w14:textId="77777777" w:rsidR="00E03AD8" w:rsidRPr="006B5981" w:rsidRDefault="00E03AD8" w:rsidP="00E03AD8">
      <w:pPr>
        <w:pStyle w:val="Ttulo2"/>
      </w:pPr>
      <w:bookmarkStart w:id="46" w:name="_Toc402877959"/>
      <w:r w:rsidRPr="006B5981">
        <w:t>Importancia de la ganadería doble propósito</w:t>
      </w:r>
      <w:bookmarkEnd w:id="46"/>
    </w:p>
    <w:p w14:paraId="22B6F7CB" w14:textId="77777777" w:rsidR="00E03AD8" w:rsidRPr="006B5981" w:rsidRDefault="00E03AD8" w:rsidP="00E03AD8">
      <w:pPr>
        <w:pStyle w:val="Apa6edicion"/>
      </w:pPr>
      <w:r w:rsidRPr="006B5981">
        <w:t xml:space="preserve">Ahora bien, la intensificación de la ganadería de doble propósito conlleva  conjuntamente varios aspectos desde la gerencia que ha de estar al frente de este complejo modelo productivo hasta el uso equitativo de los recursos tantos abióticos como los bióticos para incrementar la productividad física de los agro ecosistemas mediante la aplicación correcta de conocimientos y de arreglos tecnológicos apropiados en el manejo de los ciclos biológicos, que muestren marcados impactos en la calidad productiva que se refleje en su rentabilidad económica. </w:t>
      </w:r>
    </w:p>
    <w:p w14:paraId="604CEFA6" w14:textId="77777777" w:rsidR="00E03AD8" w:rsidRPr="006B5981" w:rsidRDefault="00E03AD8" w:rsidP="00E03AD8">
      <w:pPr>
        <w:pStyle w:val="Ttulo2"/>
      </w:pPr>
      <w:bookmarkStart w:id="47" w:name="_Toc402877960"/>
      <w:r w:rsidRPr="006B5981">
        <w:t>Ventajas Estabulamiento</w:t>
      </w:r>
      <w:bookmarkEnd w:id="47"/>
    </w:p>
    <w:p w14:paraId="0292A965" w14:textId="77777777" w:rsidR="00E03AD8" w:rsidRPr="006B5981" w:rsidRDefault="00E03AD8" w:rsidP="00E03AD8">
      <w:pPr>
        <w:pStyle w:val="Apa6edicion"/>
      </w:pPr>
      <w:r w:rsidRPr="006B5981">
        <w:t>La agresión en un hato tiene como finalidad defender un espacio individual y tener acceso preferencial a zonas de comodidad así como a los bebederos y comederos dentro del corral.</w:t>
      </w:r>
    </w:p>
    <w:p w14:paraId="4F79455B" w14:textId="77777777" w:rsidR="00E03AD8" w:rsidRPr="006B5981" w:rsidRDefault="00E03AD8" w:rsidP="00E03AD8">
      <w:pPr>
        <w:pStyle w:val="Apa6edicion"/>
      </w:pPr>
      <w:r w:rsidRPr="006B5981">
        <w:t>En otros estudios se ha observado que el ganado que dispone de cubículos individuales presenta más agresiones (topeteos y amenazas) que el que permanece en pastoreo, en razón de que el nivel de agresión aumenta en animales en condiciones de hacinamiento</w:t>
      </w:r>
      <w:r w:rsidRPr="006B5981">
        <w:rPr>
          <w:noProof/>
        </w:rPr>
        <w:t xml:space="preserve"> </w:t>
      </w:r>
      <w:sdt>
        <w:sdtPr>
          <w:rPr>
            <w:noProof/>
          </w:rPr>
          <w:id w:val="1770814462"/>
          <w:citation/>
        </w:sdtPr>
        <w:sdtContent>
          <w:r w:rsidR="007F14FF" w:rsidRPr="006B5981">
            <w:rPr>
              <w:noProof/>
            </w:rPr>
            <w:fldChar w:fldCharType="begin"/>
          </w:r>
          <w:r w:rsidR="007F14FF" w:rsidRPr="006B5981">
            <w:rPr>
              <w:noProof/>
            </w:rPr>
            <w:instrText xml:space="preserve"> CITATION WIE90 \l 9226 </w:instrText>
          </w:r>
          <w:r w:rsidR="007F14FF" w:rsidRPr="006B5981">
            <w:rPr>
              <w:noProof/>
            </w:rPr>
            <w:fldChar w:fldCharType="separate"/>
          </w:r>
          <w:r w:rsidR="007F14FF" w:rsidRPr="006B5981">
            <w:rPr>
              <w:noProof/>
            </w:rPr>
            <w:t>(WIERENGA, 1990. )</w:t>
          </w:r>
          <w:r w:rsidR="007F14FF" w:rsidRPr="006B5981">
            <w:rPr>
              <w:noProof/>
            </w:rPr>
            <w:fldChar w:fldCharType="end"/>
          </w:r>
        </w:sdtContent>
      </w:sdt>
    </w:p>
    <w:p w14:paraId="7A66A0B4" w14:textId="77777777" w:rsidR="00E03AD8" w:rsidRPr="006B5981" w:rsidRDefault="00E03AD8" w:rsidP="00E03AD8">
      <w:pPr>
        <w:pStyle w:val="Apa6edicion"/>
      </w:pPr>
      <w:r w:rsidRPr="006B5981">
        <w:t>En diferentes trabajos se ha demostrado que las conductas afiliativas son importantes para la integración del hato y para disminuir el estrés.</w:t>
      </w:r>
      <w:sdt>
        <w:sdtPr>
          <w:id w:val="-27731502"/>
          <w:citation/>
        </w:sdtPr>
        <w:sdtContent>
          <w:r w:rsidR="007F14FF" w:rsidRPr="006B5981">
            <w:fldChar w:fldCharType="begin"/>
          </w:r>
          <w:r w:rsidR="007F14FF" w:rsidRPr="006B5981">
            <w:rPr>
              <w:noProof/>
            </w:rPr>
            <w:instrText xml:space="preserve"> CITATION GAL93 \l 9226 </w:instrText>
          </w:r>
          <w:r w:rsidR="007F14FF" w:rsidRPr="006B5981">
            <w:fldChar w:fldCharType="separate"/>
          </w:r>
          <w:r w:rsidR="007F14FF" w:rsidRPr="006B5981">
            <w:rPr>
              <w:noProof/>
            </w:rPr>
            <w:t xml:space="preserve"> (BROOM, 1993)</w:t>
          </w:r>
          <w:r w:rsidR="007F14FF" w:rsidRPr="006B5981">
            <w:fldChar w:fldCharType="end"/>
          </w:r>
        </w:sdtContent>
      </w:sdt>
    </w:p>
    <w:p w14:paraId="4E3018C5" w14:textId="77777777" w:rsidR="00E03AD8" w:rsidRPr="006B5981" w:rsidRDefault="00E03AD8" w:rsidP="00E03AD8">
      <w:pPr>
        <w:pStyle w:val="Apa6edicion"/>
      </w:pPr>
      <w:r w:rsidRPr="006B5981">
        <w:t xml:space="preserve">Se considera que el lamido social tiene como función el reconocimiento de los animales en el hato, el establecimiento de jerarquías y la limpieza. Es importante destacar que esta conducta se observó en el presente estudio después de que las vacas </w:t>
      </w:r>
      <w:r w:rsidRPr="006B5981">
        <w:lastRenderedPageBreak/>
        <w:t>habían comido, ya que existen informes que indican que el lamido social puede estar relacionado con funciones digestivas, al estimular la producción de saliva Además el sistema de producción, sea intensivo, semiextensivo o extensivo, puede afectar la frecuencia del lamido social, debido a que se ha visto que las vacas presentan más esta conducta cuando se encuentran en patios de descanso amplios o en pastoreo y en los espacios abiertos lejos de los cubículos</w:t>
      </w:r>
      <w:r w:rsidR="007F14FF" w:rsidRPr="006B5981">
        <w:rPr>
          <w:noProof/>
        </w:rPr>
        <w:t xml:space="preserve"> </w:t>
      </w:r>
      <w:sdt>
        <w:sdtPr>
          <w:rPr>
            <w:noProof/>
          </w:rPr>
          <w:id w:val="809288326"/>
          <w:citation/>
        </w:sdtPr>
        <w:sdtContent>
          <w:r w:rsidR="007F14FF" w:rsidRPr="006B5981">
            <w:rPr>
              <w:noProof/>
            </w:rPr>
            <w:fldChar w:fldCharType="begin"/>
          </w:r>
          <w:r w:rsidR="007F14FF" w:rsidRPr="006B5981">
            <w:rPr>
              <w:noProof/>
            </w:rPr>
            <w:instrText xml:space="preserve"> CITATION WIE90 \l 9226 </w:instrText>
          </w:r>
          <w:r w:rsidR="007F14FF" w:rsidRPr="006B5981">
            <w:rPr>
              <w:noProof/>
            </w:rPr>
            <w:fldChar w:fldCharType="separate"/>
          </w:r>
          <w:r w:rsidR="007F14FF" w:rsidRPr="006B5981">
            <w:rPr>
              <w:noProof/>
            </w:rPr>
            <w:t>(WIERENGA, 1990. )</w:t>
          </w:r>
          <w:r w:rsidR="007F14FF" w:rsidRPr="006B5981">
            <w:rPr>
              <w:noProof/>
            </w:rPr>
            <w:fldChar w:fldCharType="end"/>
          </w:r>
        </w:sdtContent>
      </w:sdt>
    </w:p>
    <w:p w14:paraId="26330F51" w14:textId="77777777" w:rsidR="00E03AD8" w:rsidRPr="006B5981" w:rsidRDefault="00E03AD8" w:rsidP="00E03AD8">
      <w:pPr>
        <w:pStyle w:val="Apa6edicion"/>
      </w:pPr>
      <w:r w:rsidRPr="006B5981">
        <w:t>El sentido del olfato en bovinos se encuentra muy desarrollado y se piensa que es el sentido más importante en la comunicación social ya que les permite distinguir diferentes olores entre ellos, lo cual les puede estimular o deprimir</w:t>
      </w:r>
      <w:r w:rsidRPr="006B5981">
        <w:rPr>
          <w:noProof/>
        </w:rPr>
        <w:t xml:space="preserve"> </w:t>
      </w:r>
      <w:sdt>
        <w:sdtPr>
          <w:rPr>
            <w:noProof/>
          </w:rPr>
          <w:id w:val="839592697"/>
          <w:citation/>
        </w:sdtPr>
        <w:sdtContent>
          <w:r w:rsidR="007F14FF" w:rsidRPr="006B5981">
            <w:rPr>
              <w:noProof/>
            </w:rPr>
            <w:fldChar w:fldCharType="begin"/>
          </w:r>
          <w:r w:rsidR="007F14FF" w:rsidRPr="006B5981">
            <w:rPr>
              <w:noProof/>
            </w:rPr>
            <w:instrText xml:space="preserve"> CITATION ECK88 \l 9226 </w:instrText>
          </w:r>
          <w:r w:rsidR="007F14FF" w:rsidRPr="006B5981">
            <w:rPr>
              <w:noProof/>
            </w:rPr>
            <w:fldChar w:fldCharType="separate"/>
          </w:r>
          <w:r w:rsidR="007F14FF" w:rsidRPr="006B5981">
            <w:rPr>
              <w:noProof/>
            </w:rPr>
            <w:t>(ECKERT, 1988.)</w:t>
          </w:r>
          <w:r w:rsidR="007F14FF" w:rsidRPr="006B5981">
            <w:rPr>
              <w:noProof/>
            </w:rPr>
            <w:fldChar w:fldCharType="end"/>
          </w:r>
        </w:sdtContent>
      </w:sdt>
    </w:p>
    <w:p w14:paraId="0FDF506C" w14:textId="77777777" w:rsidR="00E03AD8" w:rsidRPr="006B5981" w:rsidRDefault="00E03AD8" w:rsidP="00E03AD8">
      <w:pPr>
        <w:pStyle w:val="Ttulo2"/>
      </w:pPr>
      <w:bookmarkStart w:id="48" w:name="_Toc402877961"/>
      <w:r w:rsidRPr="006B5981">
        <w:t>Porcentaje de preñez</w:t>
      </w:r>
      <w:bookmarkEnd w:id="48"/>
    </w:p>
    <w:p w14:paraId="051D0958" w14:textId="77777777" w:rsidR="00E03AD8" w:rsidRPr="006B5981" w:rsidRDefault="00E03AD8" w:rsidP="00E03AD8">
      <w:pPr>
        <w:pStyle w:val="Apa6edicion"/>
      </w:pPr>
      <w:r w:rsidRPr="006B5981">
        <w:t xml:space="preserve">El porcentaje de preñez se determina usualmente con el </w:t>
      </w:r>
      <w:r w:rsidR="00410B87" w:rsidRPr="006B5981">
        <w:t>diagnóstico</w:t>
      </w:r>
      <w:r w:rsidRPr="006B5981">
        <w:t xml:space="preserve"> de palpación rectal 40 a 60 días después de la temporada de servicio. Se debe calcular el porcentaje de vacas preñadas con relación vacas expuestas a toros. La eficiencia reproductiva de la vaca individual se evalúa por la preñez logrado no en un determinado año o por el número de preñeces logradas en un número determinado de temporada de servicios.</w:t>
      </w:r>
    </w:p>
    <w:p w14:paraId="45FC1ABC" w14:textId="77777777" w:rsidR="00E03AD8" w:rsidRPr="006B5981" w:rsidRDefault="00E03AD8" w:rsidP="00E03AD8">
      <w:pPr>
        <w:pStyle w:val="Apa6edicion"/>
      </w:pPr>
      <w:r w:rsidRPr="006B5981">
        <w:t xml:space="preserve">El intervalo de partos  se define como el tiempo que transcurre entre  un parto  y otro </w:t>
      </w:r>
      <w:r w:rsidRPr="006B5981">
        <w:tab/>
        <w:t>de una misma hembra y se considera  una de las mejores  maneras  con que se evalúa  la eficiencia  reproductiva  de la vaca  individual  y del rebaño, en caso que este tenga toros fértiles  a tiempo completo</w:t>
      </w:r>
      <w:r w:rsidRPr="006B5981">
        <w:rPr>
          <w:noProof/>
        </w:rPr>
        <w:t xml:space="preserve"> </w:t>
      </w:r>
      <w:sdt>
        <w:sdtPr>
          <w:rPr>
            <w:noProof/>
          </w:rPr>
          <w:id w:val="-671881075"/>
          <w:citation/>
        </w:sdtPr>
        <w:sdtContent>
          <w:r w:rsidR="007F14FF" w:rsidRPr="006B5981">
            <w:rPr>
              <w:noProof/>
            </w:rPr>
            <w:fldChar w:fldCharType="begin"/>
          </w:r>
          <w:r w:rsidR="007F14FF" w:rsidRPr="006B5981">
            <w:rPr>
              <w:noProof/>
            </w:rPr>
            <w:instrText xml:space="preserve"> CITATION ECK88 \l 9226 </w:instrText>
          </w:r>
          <w:r w:rsidR="007F14FF" w:rsidRPr="006B5981">
            <w:rPr>
              <w:noProof/>
            </w:rPr>
            <w:fldChar w:fldCharType="separate"/>
          </w:r>
          <w:r w:rsidR="007F14FF" w:rsidRPr="006B5981">
            <w:rPr>
              <w:noProof/>
            </w:rPr>
            <w:t>(ECKERT, 1988.)</w:t>
          </w:r>
          <w:r w:rsidR="007F14FF" w:rsidRPr="006B5981">
            <w:rPr>
              <w:noProof/>
            </w:rPr>
            <w:fldChar w:fldCharType="end"/>
          </w:r>
        </w:sdtContent>
      </w:sdt>
    </w:p>
    <w:p w14:paraId="739A66C0" w14:textId="77777777" w:rsidR="00E03AD8" w:rsidRPr="006B5981" w:rsidRDefault="00E03AD8" w:rsidP="00E03AD8">
      <w:pPr>
        <w:pStyle w:val="Apa6edicion"/>
      </w:pPr>
      <w:r w:rsidRPr="006B5981">
        <w:t xml:space="preserve">El intervalo está conformado por dos periodos, uno que se considera constante que es de la duración de gestación (285- 292 días) y otro que seria los días vacíos en condiciones normales se ha establecido un intervalo de partos de menos de 410 días se </w:t>
      </w:r>
      <w:r w:rsidRPr="006B5981">
        <w:lastRenderedPageBreak/>
        <w:t>considera excelente (13.6 meses), de 411dias a 540 (13.6) a 18 meses se considera satisfactorios y 541 en adelante (mayor a 18 meses), se considera insatisfactorio</w:t>
      </w:r>
    </w:p>
    <w:p w14:paraId="0564C665" w14:textId="77777777" w:rsidR="00E03AD8" w:rsidRPr="006B5981" w:rsidRDefault="00E03AD8" w:rsidP="00E03AD8">
      <w:pPr>
        <w:pStyle w:val="Ttulo2"/>
      </w:pPr>
      <w:bookmarkStart w:id="49" w:name="_Toc402877962"/>
      <w:r w:rsidRPr="006B5981">
        <w:t>Eficiencia reproductiva</w:t>
      </w:r>
      <w:bookmarkEnd w:id="49"/>
    </w:p>
    <w:p w14:paraId="061BC0E0" w14:textId="77777777" w:rsidR="00E03AD8" w:rsidRPr="006B5981" w:rsidRDefault="00E03AD8" w:rsidP="00E03AD8">
      <w:pPr>
        <w:pStyle w:val="Apa6edicion"/>
      </w:pPr>
      <w:r w:rsidRPr="006B5981">
        <w:t>La eficiencia  reproductiva es uno de los  aspectos  más importantes, que  se debe tener en cuenta al evaluar  la producción de ganado  de leche  y de carne por lo  tanto  el mejoramiento de este carácter tendrá  un impacto económico considerable.</w:t>
      </w:r>
    </w:p>
    <w:p w14:paraId="71C2FCFB" w14:textId="77777777" w:rsidR="00E03AD8" w:rsidRPr="006B5981" w:rsidRDefault="00E03AD8" w:rsidP="00E03AD8">
      <w:pPr>
        <w:pStyle w:val="Apa6edicion"/>
      </w:pPr>
      <w:r w:rsidRPr="006B5981">
        <w:t>La eficiencia  reproductiva  como tal  en un hato  puede ser medida por la edad al primer  parto,  en no  retorno al primer  servicio, días abiertos, numero  de servicios por concepción, el intervalo  de partos, índice  de fertilidad y  el estado reproductivo del hato (ERH)  entre otros.</w:t>
      </w:r>
    </w:p>
    <w:p w14:paraId="60701E72" w14:textId="77777777" w:rsidR="00E03AD8" w:rsidRPr="006B5981" w:rsidRDefault="00E03AD8" w:rsidP="00E03AD8">
      <w:pPr>
        <w:pStyle w:val="Apa6edicion"/>
      </w:pPr>
      <w:r w:rsidRPr="006B5981">
        <w:t xml:space="preserve"> Independientemente del método, para una buena evaluación reproductiva se requiere disponer de registros completos, para que todas las vacas se puedan analizar. Por lo tanto es necesario llevar registros individuales que contengan la información necesaria.</w:t>
      </w:r>
      <w:sdt>
        <w:sdtPr>
          <w:id w:val="-1168785551"/>
          <w:citation/>
        </w:sdtPr>
        <w:sdtContent>
          <w:r w:rsidR="007F14FF" w:rsidRPr="006B5981">
            <w:fldChar w:fldCharType="begin"/>
          </w:r>
          <w:r w:rsidR="007F14FF" w:rsidRPr="006B5981">
            <w:rPr>
              <w:noProof/>
            </w:rPr>
            <w:instrText xml:space="preserve"> CITATION OBA92 \l 9226 </w:instrText>
          </w:r>
          <w:r w:rsidR="007F14FF" w:rsidRPr="006B5981">
            <w:fldChar w:fldCharType="separate"/>
          </w:r>
          <w:r w:rsidR="007F14FF" w:rsidRPr="006B5981">
            <w:rPr>
              <w:noProof/>
            </w:rPr>
            <w:t xml:space="preserve"> (OBANDO, 1992.)</w:t>
          </w:r>
          <w:r w:rsidR="007F14FF" w:rsidRPr="006B5981">
            <w:fldChar w:fldCharType="end"/>
          </w:r>
        </w:sdtContent>
      </w:sdt>
    </w:p>
    <w:p w14:paraId="484CDF98" w14:textId="77777777" w:rsidR="00E03AD8" w:rsidRPr="006B5981" w:rsidRDefault="00410B87" w:rsidP="00E03AD8">
      <w:pPr>
        <w:pStyle w:val="Ttulo2"/>
      </w:pPr>
      <w:bookmarkStart w:id="50" w:name="_Toc402877963"/>
      <w:r>
        <w:t>Nutrici</w:t>
      </w:r>
      <w:r>
        <w:rPr>
          <w:lang w:val="es-CO"/>
        </w:rPr>
        <w:t>ón</w:t>
      </w:r>
      <w:bookmarkEnd w:id="50"/>
    </w:p>
    <w:p w14:paraId="482A9E70" w14:textId="77777777" w:rsidR="00E03AD8" w:rsidRPr="006B5981" w:rsidRDefault="00E03AD8" w:rsidP="00E03AD8">
      <w:pPr>
        <w:pStyle w:val="Apa6edicion"/>
      </w:pPr>
      <w:r w:rsidRPr="006B5981">
        <w:t>La influencia de la en la fertilidad bajo las condiciones de producción ganadera en pastos tropicales está caracterizada por una escasez periódica o un suministro excesivo de ciertos nutrientes ocasionados por las variaciones en el régimen de las lluvias.</w:t>
      </w:r>
      <w:r w:rsidRPr="006B5981">
        <w:rPr>
          <w:noProof/>
        </w:rPr>
        <w:t xml:space="preserve"> </w:t>
      </w:r>
      <w:sdt>
        <w:sdtPr>
          <w:rPr>
            <w:noProof/>
          </w:rPr>
          <w:id w:val="-1207405710"/>
          <w:citation/>
        </w:sdtPr>
        <w:sdtContent>
          <w:r w:rsidR="007F14FF" w:rsidRPr="006B5981">
            <w:rPr>
              <w:noProof/>
            </w:rPr>
            <w:fldChar w:fldCharType="begin"/>
          </w:r>
          <w:r w:rsidR="007F14FF" w:rsidRPr="006B5981">
            <w:rPr>
              <w:noProof/>
            </w:rPr>
            <w:instrText xml:space="preserve"> CITATION WIL99 \l 9226 </w:instrText>
          </w:r>
          <w:r w:rsidR="007F14FF" w:rsidRPr="006B5981">
            <w:rPr>
              <w:noProof/>
            </w:rPr>
            <w:fldChar w:fldCharType="separate"/>
          </w:r>
          <w:r w:rsidR="007F14FF" w:rsidRPr="006B5981">
            <w:rPr>
              <w:noProof/>
            </w:rPr>
            <w:t>(WILDE, 1999. )</w:t>
          </w:r>
          <w:r w:rsidR="007F14FF" w:rsidRPr="006B5981">
            <w:rPr>
              <w:noProof/>
            </w:rPr>
            <w:fldChar w:fldCharType="end"/>
          </w:r>
        </w:sdtContent>
      </w:sdt>
    </w:p>
    <w:p w14:paraId="260D0ED3" w14:textId="77777777" w:rsidR="00E03AD8" w:rsidRPr="006B5981" w:rsidRDefault="00E03AD8" w:rsidP="00E03AD8">
      <w:pPr>
        <w:pStyle w:val="Apa6edicion"/>
      </w:pPr>
      <w:r w:rsidRPr="006B5981">
        <w:t>Cuando las deficiencias nutricionales se encuentra en extremas afectan a los animales en cada fase del ciclo productivo, sus efectos negativos en eficiencia reproductiva se manifiesta en mayor grado en el carácter de la edad a la pubertad y la primera cría y en la vaca lactante principalmente en la de la primera lactación.</w:t>
      </w:r>
    </w:p>
    <w:p w14:paraId="5DFE69DA" w14:textId="77777777" w:rsidR="00E03AD8" w:rsidRPr="006B5981" w:rsidRDefault="00E03AD8" w:rsidP="00E03AD8">
      <w:pPr>
        <w:pStyle w:val="Apa6edicion"/>
      </w:pPr>
      <w:r w:rsidRPr="006B5981">
        <w:lastRenderedPageBreak/>
        <w:t>La alimentación de los bovinos en el trópico depende casi exclusivamente de pastos, y estos muestran una irregular oferta durante cierta época del año. En la época de lluvias pueden resultar satisfactorios para una producción de carne de 500 a 750 g/d y de leche hasta 10 l/d, sin embargo, durante la estación seca su calidad y cantidad se ve seriamente comprometida, constituyendo un material altamente fibroso y pobre en nitrógeno, de tal forma que los animales en crecimiento pierden peso y las vacas lactantes reducen su producción a valores inferiores a 5 l/d.</w:t>
      </w:r>
      <w:r w:rsidRPr="006B5981">
        <w:rPr>
          <w:rStyle w:val="Refdenotaalpie"/>
        </w:rPr>
        <w:footnoteReference w:id="6"/>
      </w:r>
    </w:p>
    <w:p w14:paraId="042FA8B1" w14:textId="77777777" w:rsidR="007F14FF" w:rsidRPr="006B5981" w:rsidRDefault="00E03AD8" w:rsidP="00E03AD8">
      <w:pPr>
        <w:pStyle w:val="Apa6edicion"/>
      </w:pPr>
      <w:r w:rsidRPr="006B5981">
        <w:t>Para poder desarrollar adecuadamente estos sistemas, se precisa establecer un orden de prioridades en base a las limitaciones existentes, especialmente cuando la oferta forrajera es de muy pobre calidad, destacándose la necesidad de una  adecuada suplementación para una función ruminal en equilibrio armónico para la degradación de los alimentos fibrosos y la aportación de nutrientes y energía para el animal</w:t>
      </w:r>
    </w:p>
    <w:p w14:paraId="33672F45" w14:textId="77777777" w:rsidR="00E03AD8" w:rsidRPr="006B5981" w:rsidRDefault="00E87B3D" w:rsidP="00E03AD8">
      <w:pPr>
        <w:pStyle w:val="Apa6edicion"/>
      </w:pPr>
      <w:sdt>
        <w:sdtPr>
          <w:id w:val="925227531"/>
          <w:citation/>
        </w:sdtPr>
        <w:sdtContent>
          <w:r w:rsidR="007F14FF" w:rsidRPr="006B5981">
            <w:fldChar w:fldCharType="begin"/>
          </w:r>
          <w:r w:rsidR="007F14FF" w:rsidRPr="006B5981">
            <w:instrText xml:space="preserve"> CITATION SYN05 \l 9226 </w:instrText>
          </w:r>
          <w:r w:rsidR="007F14FF" w:rsidRPr="006B5981">
            <w:fldChar w:fldCharType="separate"/>
          </w:r>
          <w:r w:rsidR="007F14FF" w:rsidRPr="006B5981">
            <w:rPr>
              <w:noProof/>
            </w:rPr>
            <w:t>(SYNTEX, 2005. )</w:t>
          </w:r>
          <w:r w:rsidR="007F14FF" w:rsidRPr="006B5981">
            <w:fldChar w:fldCharType="end"/>
          </w:r>
        </w:sdtContent>
      </w:sdt>
      <w:r w:rsidR="00E03AD8" w:rsidRPr="006B5981">
        <w:t>En consecuencia, se impone la búsqueda de alternativas de alimentación que no compitan con los humanos, que sea económicamente factible, y que no compliquen el sistema de manejo en las explotaciones, ni signifique riesgos para los animales.</w:t>
      </w:r>
      <w:r w:rsidR="00E03AD8" w:rsidRPr="006B5981">
        <w:rPr>
          <w:noProof/>
        </w:rPr>
        <w:t xml:space="preserve"> </w:t>
      </w:r>
      <w:sdt>
        <w:sdtPr>
          <w:rPr>
            <w:noProof/>
          </w:rPr>
          <w:id w:val="717011995"/>
          <w:citation/>
        </w:sdtPr>
        <w:sdtContent>
          <w:r w:rsidR="007F14FF" w:rsidRPr="006B5981">
            <w:rPr>
              <w:noProof/>
            </w:rPr>
            <w:fldChar w:fldCharType="begin"/>
          </w:r>
          <w:r w:rsidR="007F14FF" w:rsidRPr="006B5981">
            <w:rPr>
              <w:noProof/>
            </w:rPr>
            <w:instrText xml:space="preserve"> CITATION INS05 \l 9226 </w:instrText>
          </w:r>
          <w:r w:rsidR="007F14FF" w:rsidRPr="006B5981">
            <w:rPr>
              <w:noProof/>
            </w:rPr>
            <w:fldChar w:fldCharType="separate"/>
          </w:r>
          <w:r w:rsidR="007F14FF" w:rsidRPr="006B5981">
            <w:rPr>
              <w:noProof/>
            </w:rPr>
            <w:t>(INSTITUTO COLOMBIANO AGROPECUARIO, 2005)</w:t>
          </w:r>
          <w:r w:rsidR="007F14FF" w:rsidRPr="006B5981">
            <w:rPr>
              <w:noProof/>
            </w:rPr>
            <w:fldChar w:fldCharType="end"/>
          </w:r>
        </w:sdtContent>
      </w:sdt>
    </w:p>
    <w:p w14:paraId="188D40E9" w14:textId="77777777" w:rsidR="00E03AD8" w:rsidRPr="006B5981" w:rsidRDefault="00410B87" w:rsidP="00E03AD8">
      <w:pPr>
        <w:pStyle w:val="Ttulo2"/>
      </w:pPr>
      <w:bookmarkStart w:id="51" w:name="_Toc402877964"/>
      <w:r>
        <w:t>La ganadería y el s</w:t>
      </w:r>
      <w:r w:rsidR="00E03AD8" w:rsidRPr="006B5981">
        <w:t>uelo</w:t>
      </w:r>
      <w:bookmarkEnd w:id="51"/>
    </w:p>
    <w:p w14:paraId="7DFFF21F" w14:textId="77777777" w:rsidR="00E03AD8" w:rsidRPr="006B5981" w:rsidRDefault="00E03AD8" w:rsidP="00E03AD8">
      <w:pPr>
        <w:pStyle w:val="Apa6edicion"/>
        <w:rPr>
          <w:color w:val="000000"/>
        </w:rPr>
      </w:pPr>
      <w:r w:rsidRPr="006B5981">
        <w:rPr>
          <w:color w:val="000000"/>
        </w:rPr>
        <w:t>Si bien la ganadería es una actividad productiva creciente en el área que ocupa, cada vez sus efectos negativos para el suelo se hacen más evidentes.</w:t>
      </w:r>
    </w:p>
    <w:p w14:paraId="5EF89A67" w14:textId="77777777" w:rsidR="00E03AD8" w:rsidRPr="006B5981" w:rsidRDefault="00E03AD8" w:rsidP="00E03AD8">
      <w:pPr>
        <w:pStyle w:val="Apa6edicion"/>
      </w:pPr>
      <w:r w:rsidRPr="006B5981">
        <w:t xml:space="preserve">Por eso uno de los retos más grandes que enfrenta la investigación en los trópicos es la necesidad de desarrollar una agricultura viable con sistemas de cultivos </w:t>
      </w:r>
      <w:r w:rsidRPr="006B5981">
        <w:lastRenderedPageBreak/>
        <w:t>que sean capaces de asegurar la producción incrementada y sostenible con un mínimo de degradación del recurso suelo.</w:t>
      </w:r>
    </w:p>
    <w:p w14:paraId="0248471A" w14:textId="77777777" w:rsidR="00E03AD8" w:rsidRPr="006B5981" w:rsidRDefault="00E03AD8" w:rsidP="00E03AD8">
      <w:pPr>
        <w:pStyle w:val="Apa6edicion"/>
      </w:pPr>
      <w:r w:rsidRPr="006B5981">
        <w:t>Pinzón, A. y Amézquita, E, midieron los cambios de las propiedades del suelo, como resultado de su compactación por el pisoteo de animales en pasturas del piedemonte de Caquetá (Colombia). Los resultados de esta investigación revelaron que los animales en pastoreo modifican substancialmente las propiedades físicas de los suelos del piedemonte amazónico.</w:t>
      </w:r>
      <w:r w:rsidRPr="006B5981">
        <w:rPr>
          <w:noProof/>
        </w:rPr>
        <w:t xml:space="preserve"> </w:t>
      </w:r>
      <w:sdt>
        <w:sdtPr>
          <w:rPr>
            <w:noProof/>
          </w:rPr>
          <w:id w:val="-806851370"/>
          <w:citation/>
        </w:sdtPr>
        <w:sdtContent>
          <w:r w:rsidR="007F14FF" w:rsidRPr="006B5981">
            <w:rPr>
              <w:noProof/>
            </w:rPr>
            <w:fldChar w:fldCharType="begin"/>
          </w:r>
          <w:r w:rsidR="007F14FF" w:rsidRPr="006B5981">
            <w:rPr>
              <w:noProof/>
            </w:rPr>
            <w:instrText xml:space="preserve"> CITATION Pin91 \l 9226 </w:instrText>
          </w:r>
          <w:r w:rsidR="007F14FF" w:rsidRPr="006B5981">
            <w:rPr>
              <w:noProof/>
            </w:rPr>
            <w:fldChar w:fldCharType="separate"/>
          </w:r>
          <w:r w:rsidR="007F14FF" w:rsidRPr="006B5981">
            <w:rPr>
              <w:noProof/>
            </w:rPr>
            <w:t>(PINZÓN, 1991)</w:t>
          </w:r>
          <w:r w:rsidR="007F14FF" w:rsidRPr="006B5981">
            <w:rPr>
              <w:noProof/>
            </w:rPr>
            <w:fldChar w:fldCharType="end"/>
          </w:r>
        </w:sdtContent>
      </w:sdt>
    </w:p>
    <w:p w14:paraId="29DC5037" w14:textId="77777777" w:rsidR="00E03AD8" w:rsidRPr="006B5981" w:rsidRDefault="00E03AD8" w:rsidP="00E03AD8">
      <w:pPr>
        <w:pStyle w:val="Apa6edicion"/>
      </w:pPr>
      <w:r w:rsidRPr="006B5981">
        <w:t xml:space="preserve"> Sánchez evaluó diferentes niveles de pisoteo (0; 3.3; 6.6 y 8.3 animales/ha/año) sobre las características del suelo. Los resultados mostraron que el pisoteo redujo la porosidad total, teniendo mayores efectos sobre la macro porosidad. La biomasa de lombrices mostró una correlación negativa con respecto a la densidad aparente. </w:t>
      </w:r>
      <w:r w:rsidRPr="006B5981">
        <w:rPr>
          <w:noProof/>
        </w:rPr>
        <w:t xml:space="preserve"> </w:t>
      </w:r>
      <w:sdt>
        <w:sdtPr>
          <w:rPr>
            <w:noProof/>
          </w:rPr>
          <w:id w:val="950511515"/>
          <w:citation/>
        </w:sdtPr>
        <w:sdtContent>
          <w:r w:rsidR="007F14FF" w:rsidRPr="006B5981">
            <w:rPr>
              <w:noProof/>
            </w:rPr>
            <w:fldChar w:fldCharType="begin"/>
          </w:r>
          <w:r w:rsidR="007F14FF" w:rsidRPr="006B5981">
            <w:rPr>
              <w:noProof/>
            </w:rPr>
            <w:instrText xml:space="preserve">CITATION SÁN89 \l 9226 </w:instrText>
          </w:r>
          <w:r w:rsidR="007F14FF" w:rsidRPr="006B5981">
            <w:rPr>
              <w:noProof/>
            </w:rPr>
            <w:fldChar w:fldCharType="separate"/>
          </w:r>
          <w:r w:rsidR="007F14FF" w:rsidRPr="006B5981">
            <w:rPr>
              <w:noProof/>
            </w:rPr>
            <w:t>(SÁNCHEZ, CASTILLA, &amp; J., 1989)</w:t>
          </w:r>
          <w:r w:rsidR="007F14FF" w:rsidRPr="006B5981">
            <w:rPr>
              <w:noProof/>
            </w:rPr>
            <w:fldChar w:fldCharType="end"/>
          </w:r>
        </w:sdtContent>
      </w:sdt>
    </w:p>
    <w:p w14:paraId="03FE286D" w14:textId="77777777" w:rsidR="00E03AD8" w:rsidRPr="006B5981" w:rsidRDefault="00E03AD8" w:rsidP="00E03AD8">
      <w:pPr>
        <w:pStyle w:val="Ttulo2"/>
      </w:pPr>
      <w:bookmarkStart w:id="52" w:name="_Toc402877965"/>
      <w:r w:rsidRPr="006B5981">
        <w:t>Importancia de especies forrajeras</w:t>
      </w:r>
      <w:bookmarkEnd w:id="52"/>
    </w:p>
    <w:p w14:paraId="48618AEE" w14:textId="77777777" w:rsidR="00E03AD8" w:rsidRPr="006B5981" w:rsidRDefault="00E03AD8" w:rsidP="00E03AD8">
      <w:pPr>
        <w:pStyle w:val="Apa6edicion"/>
      </w:pPr>
      <w:r w:rsidRPr="006B5981">
        <w:t xml:space="preserve">Las plantas forrajeras más utilizadas en América tropical están dentro del género </w:t>
      </w:r>
      <w:r w:rsidRPr="006B5981">
        <w:rPr>
          <w:i/>
        </w:rPr>
        <w:t xml:space="preserve">Bracharia, </w:t>
      </w:r>
      <w:r w:rsidRPr="006B5981">
        <w:t xml:space="preserve">las especies B brizantha, B decumbes, B.humidicola y B. ruziziensis, son ampliamente conocidas y poseen excelentes cualidades forrajeras. Sin embargo, también tienen limitaciones y su mejoramiento se ha visto frenado por que tienen mecanismos apomicticos de reproducción. La planta produce un clon de ella misma y por lo tanto no hay polinización en el proceso de formación dela semilla. Esto da estabilidad genética a la especie, pero limita cualquier programa de mejoramiento de la misma por la imposibilidad de cruzar métodos convensionales escogidos. No obstante, la identificación de un biotipo sexual de b.ruziziensis, ha permitido desarrollar programas de hibridación y mejoramiento genético entre las especies combatibles de </w:t>
      </w:r>
      <w:r w:rsidRPr="006B5981">
        <w:lastRenderedPageBreak/>
        <w:t>Bracharias, que han logrado obtener el hibrido apomictico comercial de este género la bracharia hibrido cv.</w:t>
      </w:r>
    </w:p>
    <w:p w14:paraId="611BA22D" w14:textId="77777777" w:rsidR="00E03AD8" w:rsidRPr="006B5981" w:rsidRDefault="00E03AD8" w:rsidP="00E03AD8">
      <w:pPr>
        <w:pStyle w:val="Apa6edicion"/>
      </w:pPr>
      <w:r w:rsidRPr="006B5981">
        <w:t>Otros cultivos forrajeros que contribuyen al suministro uniforme de forraje a lo largo del año, son las especies de alto rendimiento, que sembradas en pequeñas superficies pueden ser usadas como suplementos durante el periodo seco, entre ellos se encuentran gramíneas como pasto elefante, King grass, sorgo, caña de azúcar y cultivos como la yuca y batata que pueden ser cosechados y suministrados a los animales en combinación con las leguminosas arbustivas.</w:t>
      </w:r>
    </w:p>
    <w:p w14:paraId="7C2990C1" w14:textId="77777777" w:rsidR="00E03AD8" w:rsidRPr="006B5981" w:rsidRDefault="00E03AD8" w:rsidP="00E03AD8">
      <w:pPr>
        <w:pStyle w:val="Ttulo2"/>
      </w:pPr>
      <w:bookmarkStart w:id="53" w:name="_Toc402877966"/>
      <w:r w:rsidRPr="006B5981">
        <w:t>Conceptuales.</w:t>
      </w:r>
      <w:bookmarkEnd w:id="53"/>
    </w:p>
    <w:p w14:paraId="61A33858" w14:textId="77777777" w:rsidR="00E03AD8" w:rsidRPr="006B5981" w:rsidRDefault="00E03AD8" w:rsidP="00E03AD8">
      <w:pPr>
        <w:pStyle w:val="Ttulo3"/>
      </w:pPr>
      <w:bookmarkStart w:id="54" w:name="_Toc402877967"/>
      <w:r w:rsidRPr="006B5981">
        <w:t>Estabulación</w:t>
      </w:r>
      <w:bookmarkEnd w:id="54"/>
    </w:p>
    <w:p w14:paraId="4DB5681A" w14:textId="77777777" w:rsidR="00E03AD8" w:rsidRPr="006B5981" w:rsidRDefault="00E03AD8" w:rsidP="00E03AD8">
      <w:pPr>
        <w:pStyle w:val="Apa6edicion"/>
      </w:pPr>
      <w:r w:rsidRPr="006B5981">
        <w:t>El ganado en confinamiento no se puede ver ni tener como en un encierro, sino una forma de estabulación amable, donde se brinden condiciones necesarias, adecuadas y amables para que el animal tenga un buen desempeño productivo y reproductivo. Con este fin, se implementarán BPA que disminuyan el impacto ambiental, y recuperen y mantengan los saberes y los recursos locales.</w:t>
      </w:r>
    </w:p>
    <w:p w14:paraId="43678902" w14:textId="77777777" w:rsidR="00E03AD8" w:rsidRPr="006B5981" w:rsidRDefault="00E03AD8" w:rsidP="00E03AD8">
      <w:pPr>
        <w:pStyle w:val="Apa6edicion"/>
      </w:pPr>
      <w:r w:rsidRPr="006B5981">
        <w:t>Si se tiene en cuenta el alto costo de la tierra en algunas zonas del país, y la forma de tenencia, donde se destaca el alto porcentaje del tipo minifundio, sobre todo en la Zona Andina, se concluye que es necesario intensificar su producción. Para el caso de explotaciones ganaderas, esto se puede hacer mediante pastos cuyos buenos rendimientos por unidad de superficie contribuyan a mantener el mayor número de animales productivos.</w:t>
      </w:r>
    </w:p>
    <w:p w14:paraId="75FFEA37" w14:textId="77777777" w:rsidR="00E03AD8" w:rsidRPr="006B5981" w:rsidRDefault="00E03AD8" w:rsidP="00E03AD8">
      <w:pPr>
        <w:pStyle w:val="Apa6edicion"/>
      </w:pPr>
      <w:r w:rsidRPr="006B5981">
        <w:lastRenderedPageBreak/>
        <w:t>Es evidente la necesidad de producir más y en forma económica. Por consiguiente, la programación adecuada para el establecimiento y posterior manejo de los pastos de corte en forma escalonada, va a redundar en la obtención de producciones forrajeras estables y capaces de cubrir los requerimientos de la explotación en cualquier momento.</w:t>
      </w:r>
    </w:p>
    <w:p w14:paraId="75C92DAC" w14:textId="77777777" w:rsidR="00E03AD8" w:rsidRPr="006B5981" w:rsidRDefault="00E03AD8" w:rsidP="00E03AD8">
      <w:pPr>
        <w:pStyle w:val="Apa6edicion"/>
      </w:pPr>
      <w:r w:rsidRPr="006B5981">
        <w:t xml:space="preserve">Sánchez y Álvarez (2003) resumen así el manejo de los pastos de corte y del ganado en estabulación en general: la idea principal en el confinamiento es hacer un uso más eficiente del recurso suelo, es decir, mejorar lo que ya se tiene, para lo cual se necesita aumentar la cantidad de forraje disponible usando la misma área. La forma más fácil y económica es por medio de los forrajes de corte de alto valor nutritivo y alta producción de biomasa. </w:t>
      </w:r>
    </w:p>
    <w:p w14:paraId="41EA1CB1" w14:textId="77777777" w:rsidR="00E03AD8" w:rsidRPr="006B5981" w:rsidRDefault="00E03AD8" w:rsidP="00E03AD8">
      <w:pPr>
        <w:pStyle w:val="Apa6edicion"/>
      </w:pPr>
      <w:r w:rsidRPr="006B5981">
        <w:t xml:space="preserve">El confort se debe garantizar todos los días, con la finalidad de producir bienestar al ganado. </w:t>
      </w:r>
    </w:p>
    <w:p w14:paraId="4D5B79DB" w14:textId="77777777" w:rsidR="00E03AD8" w:rsidRPr="006B5981" w:rsidRDefault="00E03AD8" w:rsidP="00E03AD8">
      <w:pPr>
        <w:pStyle w:val="Apa6edicion"/>
      </w:pPr>
      <w:r w:rsidRPr="006B5981">
        <w:t>Así, todo factor físico, climático o de relación con el ser humano, que incomode al ganado, es una oportunidad de realizar BPA en pos del incremento de la eficiencia productiva de los semovientes.</w:t>
      </w:r>
    </w:p>
    <w:p w14:paraId="495EB24E" w14:textId="77777777" w:rsidR="00E03AD8" w:rsidRPr="006B5981" w:rsidRDefault="00E03AD8" w:rsidP="00E03AD8">
      <w:pPr>
        <w:pStyle w:val="Apa6edicion"/>
      </w:pPr>
      <w:r w:rsidRPr="006B5981">
        <w:t>El ganado permanece echado de 9 a 12 horas por día, de las cuales 4 las utiliza para dormir y las restantes para rumiar. Por lo tanto, asegurar sitios seguros, limpios, confortables y suficientes es una BPA que coadyuvará al mantenimiento de la salud de las patas, la vagina, las ubres y la piel, porque el ganado definitivamente decidirá echarse a descansar.</w:t>
      </w:r>
    </w:p>
    <w:p w14:paraId="50EB3BD1" w14:textId="77777777" w:rsidR="00E03AD8" w:rsidRPr="006B5981" w:rsidRDefault="00E03AD8" w:rsidP="00E03AD8">
      <w:pPr>
        <w:pStyle w:val="Apa6edicion"/>
      </w:pPr>
      <w:r w:rsidRPr="006B5981">
        <w:t xml:space="preserve">Si el ganado permanece parado sobre el piso la mayor parte del tiempo, se exacerba la carga que reciben los dedos de las patas, principalmente los externos, y lo predispone al incremento de cojeras y problemas de úlcera de suela. Cuando el ganado </w:t>
      </w:r>
      <w:r w:rsidRPr="006B5981">
        <w:lastRenderedPageBreak/>
        <w:t>permanece de pie sobre estiércol líquido, se irritan y erosionan las suelas, lo que provoca cojeras e incluso el desarrollo de problemas pódales infecciosos. Además de ser resbalosos, los pisos húmedos o mojados tienen un efecto abrasivo 83% mayor que el piso seco.</w:t>
      </w:r>
      <w:r w:rsidRPr="006B5981">
        <w:rPr>
          <w:noProof/>
        </w:rPr>
        <w:t xml:space="preserve"> </w:t>
      </w:r>
      <w:sdt>
        <w:sdtPr>
          <w:rPr>
            <w:noProof/>
          </w:rPr>
          <w:id w:val="-2018681998"/>
          <w:citation/>
        </w:sdtPr>
        <w:sdtContent>
          <w:r w:rsidR="007F14FF" w:rsidRPr="006B5981">
            <w:rPr>
              <w:noProof/>
            </w:rPr>
            <w:fldChar w:fldCharType="begin"/>
          </w:r>
          <w:r w:rsidR="007F14FF" w:rsidRPr="006B5981">
            <w:rPr>
              <w:noProof/>
            </w:rPr>
            <w:instrText xml:space="preserve"> CITATION Rod00 \l 9226 </w:instrText>
          </w:r>
          <w:r w:rsidR="007F14FF" w:rsidRPr="006B5981">
            <w:rPr>
              <w:noProof/>
            </w:rPr>
            <w:fldChar w:fldCharType="separate"/>
          </w:r>
          <w:r w:rsidR="007F14FF" w:rsidRPr="006B5981">
            <w:rPr>
              <w:noProof/>
            </w:rPr>
            <w:t>(RODRÍGUEZ, 2000.)</w:t>
          </w:r>
          <w:r w:rsidR="007F14FF" w:rsidRPr="006B5981">
            <w:rPr>
              <w:noProof/>
            </w:rPr>
            <w:fldChar w:fldCharType="end"/>
          </w:r>
        </w:sdtContent>
      </w:sdt>
    </w:p>
    <w:p w14:paraId="6B62A6D3" w14:textId="77777777" w:rsidR="00E03AD8" w:rsidRPr="006B5981" w:rsidRDefault="00E03AD8" w:rsidP="00E03AD8">
      <w:pPr>
        <w:pStyle w:val="Ttulo3"/>
      </w:pPr>
      <w:bookmarkStart w:id="55" w:name="_Toc402877968"/>
      <w:r w:rsidRPr="006B5981">
        <w:t>Sistemas agroforestales</w:t>
      </w:r>
      <w:bookmarkEnd w:id="55"/>
      <w:r w:rsidRPr="006B5981">
        <w:t xml:space="preserve"> </w:t>
      </w:r>
    </w:p>
    <w:p w14:paraId="42A6EE0E" w14:textId="77777777" w:rsidR="00E03AD8" w:rsidRPr="006B5981" w:rsidRDefault="00E03AD8" w:rsidP="00E03AD8">
      <w:pPr>
        <w:pStyle w:val="Apa6edicion"/>
        <w:rPr>
          <w:color w:val="000000"/>
        </w:rPr>
      </w:pPr>
      <w:r w:rsidRPr="006B5981">
        <w:rPr>
          <w:color w:val="000000"/>
        </w:rPr>
        <w:t>Los árboles en sistemas agroforestales cumplen funciones ecológicas de protección del suelo disminuyendo los efectos directos del sol, el agua y el viento, También pueden modificar las características físicas del suelo como su estructura (por la adición de hojarasca, raíces y tallos incrementan los niveles de materia orgánica), la capacidad de intercambio catiónico y la disponibilidad de nitrógeno, fósforo y potasio. El sistema radicular extendido y profundo aumenta el área disponible para captar agua y nutrientes. Además, las formas arbóreas constituyen un mecanismo efectivo de capturar y retener carbono atmosférico.</w:t>
      </w:r>
    </w:p>
    <w:p w14:paraId="19075D3D" w14:textId="77777777" w:rsidR="00E03AD8" w:rsidRPr="006B5981" w:rsidRDefault="00E03AD8" w:rsidP="00E03AD8">
      <w:pPr>
        <w:pStyle w:val="Apa6edicion"/>
        <w:rPr>
          <w:color w:val="000000"/>
        </w:rPr>
      </w:pPr>
      <w:r w:rsidRPr="006B5981">
        <w:rPr>
          <w:color w:val="000000"/>
        </w:rPr>
        <w:t>Por todas estas condiciones los sistemas agroforestales son una opción de uso en los trópicos húmedos, zonas de montaña, zonas sub húmedas y desérticas en su condición de ecosistemas frágiles.</w:t>
      </w:r>
    </w:p>
    <w:p w14:paraId="4A90B1F2" w14:textId="77777777" w:rsidR="00E03AD8" w:rsidRPr="006B5981" w:rsidRDefault="00E03AD8" w:rsidP="00E03AD8">
      <w:pPr>
        <w:pStyle w:val="Apa6edicion"/>
        <w:rPr>
          <w:color w:val="000000"/>
        </w:rPr>
      </w:pPr>
      <w:r w:rsidRPr="006B5981">
        <w:rPr>
          <w:color w:val="000000"/>
        </w:rPr>
        <w:t xml:space="preserve"> Los sistemas silvopastoriles son una opción productiva que permite restablecer los flujos de nutrientes por las múltiples relaciones que allí se activan,  que más allá de ser competitivas son complementarias, donde finalmente se conserva y se mejora el suelo que sustenta una producción nada despreciable.</w:t>
      </w:r>
    </w:p>
    <w:p w14:paraId="2C076104" w14:textId="77777777" w:rsidR="00E03AD8" w:rsidRPr="006B5981" w:rsidRDefault="00E03AD8" w:rsidP="00E03AD8">
      <w:pPr>
        <w:pStyle w:val="Apa6edicion"/>
        <w:rPr>
          <w:bCs/>
          <w:color w:val="000000"/>
          <w:lang w:val="es-ES"/>
        </w:rPr>
      </w:pPr>
      <w:r w:rsidRPr="006B5981">
        <w:rPr>
          <w:color w:val="000000"/>
          <w:lang w:val="es-ES"/>
        </w:rPr>
        <w:t>Un cultivo de matarratón (</w:t>
      </w:r>
      <w:r w:rsidRPr="006B5981">
        <w:rPr>
          <w:i/>
          <w:iCs/>
          <w:color w:val="000000"/>
          <w:lang w:val="es-ES"/>
        </w:rPr>
        <w:t>Gliricidia sepium</w:t>
      </w:r>
      <w:r w:rsidRPr="006B5981">
        <w:rPr>
          <w:color w:val="000000"/>
          <w:lang w:val="es-ES"/>
        </w:rPr>
        <w:t xml:space="preserve">) establecido en 1987 en la hacienda El Hatico con el fin de proporcionar forraje de alta calidad para la suplementación de vacas de doble propósito produce 66.3 toneladas de forraje verde, equivalentes a 15.2 </w:t>
      </w:r>
      <w:r w:rsidRPr="006B5981">
        <w:rPr>
          <w:color w:val="000000"/>
          <w:lang w:val="es-ES"/>
        </w:rPr>
        <w:lastRenderedPageBreak/>
        <w:t xml:space="preserve">toneladas de materia seca/ Ha. año en cuatro cortes. El aporte de hojarasca (equivalente a la cuarta parte de la biomasa producida), fue suficiente para mejorar las características del suelo. La conservación del nitrógeno no es sorprendente si se tiene en cuenta la asociación simbiótica de </w:t>
      </w:r>
      <w:r w:rsidRPr="006B5981">
        <w:rPr>
          <w:i/>
          <w:iCs/>
          <w:color w:val="000000"/>
          <w:lang w:val="es-ES"/>
        </w:rPr>
        <w:t>Gliricidia</w:t>
      </w:r>
      <w:r w:rsidRPr="006B5981">
        <w:rPr>
          <w:color w:val="000000"/>
          <w:lang w:val="es-ES"/>
        </w:rPr>
        <w:t xml:space="preserve"> con </w:t>
      </w:r>
      <w:r w:rsidRPr="006B5981">
        <w:rPr>
          <w:i/>
          <w:iCs/>
          <w:color w:val="000000"/>
          <w:lang w:val="es-ES"/>
        </w:rPr>
        <w:t>Rhizobium</w:t>
      </w:r>
      <w:r w:rsidRPr="006B5981">
        <w:rPr>
          <w:color w:val="000000"/>
          <w:lang w:val="es-ES"/>
        </w:rPr>
        <w:t xml:space="preserve"> (bacteria fijadora de nitrógeno). En cambio, se debe destacar el aumento del fósforo disponible (133 a 154 ppm), el calcio y el magnesio en un sistema que exporta grandes cantidades de biomasa. La eficiencia en la conservación de la materia orgánica (se registró un aumento del 3 al 5% en el ciclo anual) obteniendo una estabilidad en la producción de biomasa durante diez años. </w:t>
      </w:r>
    </w:p>
    <w:p w14:paraId="32219099" w14:textId="77777777" w:rsidR="00E03AD8" w:rsidRPr="006B5981" w:rsidRDefault="00E03AD8" w:rsidP="00E03AD8">
      <w:pPr>
        <w:pStyle w:val="Apa6edicion"/>
        <w:rPr>
          <w:bCs/>
          <w:color w:val="000000"/>
          <w:lang w:val="es-ES"/>
        </w:rPr>
      </w:pPr>
      <w:r w:rsidRPr="006B5981">
        <w:rPr>
          <w:color w:val="000000"/>
          <w:lang w:val="es-ES"/>
        </w:rPr>
        <w:t>En general, la diversidad estructural y taxonómica de especies vegetales soporta una alta diversidad de otros organismos. Es sencillo aumentar la riqueza de plantas en los subsistemas de producción. Los policultivos, potreros arborizados y potreros con sucesión vegetal, sostienen una biota variada a la vez que promueven un uso eficaz de los nutrientes del suelo.</w:t>
      </w:r>
    </w:p>
    <w:p w14:paraId="4CB5159F" w14:textId="77777777" w:rsidR="00E03AD8" w:rsidRPr="006B5981" w:rsidRDefault="00E03AD8" w:rsidP="00337A77">
      <w:pPr>
        <w:pStyle w:val="Apa6edicion"/>
        <w:rPr>
          <w:color w:val="000000"/>
          <w:lang w:val="es-ES"/>
        </w:rPr>
      </w:pPr>
      <w:r w:rsidRPr="006B5981">
        <w:rPr>
          <w:color w:val="000000"/>
          <w:lang w:val="es-ES"/>
        </w:rPr>
        <w:t>Las leguminosas sembradas en hileras entre cultivos aumentan la diversidad de plantas, fijan nitrógeno atmosférico y contribuyen a la conservación del agua y el suelo. Ciertas combinaciones y rotaciones de cultivos favorecen la abundancia de predadores y parásitos para el control biológico</w:t>
      </w:r>
      <w:r w:rsidR="00337A77" w:rsidRPr="006B5981">
        <w:rPr>
          <w:color w:val="000000"/>
          <w:lang w:val="es-ES"/>
        </w:rPr>
        <w:t xml:space="preserve"> </w:t>
      </w:r>
      <w:sdt>
        <w:sdtPr>
          <w:rPr>
            <w:color w:val="000000"/>
            <w:lang w:val="es-ES"/>
          </w:rPr>
          <w:id w:val="-305860105"/>
          <w:citation/>
        </w:sdtPr>
        <w:sdtContent>
          <w:r w:rsidR="00337A77" w:rsidRPr="006B5981">
            <w:rPr>
              <w:color w:val="000000"/>
              <w:lang w:val="es-ES"/>
            </w:rPr>
            <w:fldChar w:fldCharType="begin"/>
          </w:r>
          <w:r w:rsidR="00337A77" w:rsidRPr="006B5981">
            <w:rPr>
              <w:color w:val="000000"/>
            </w:rPr>
            <w:instrText xml:space="preserve"> CITATION MUR06 \l 9226 </w:instrText>
          </w:r>
          <w:r w:rsidR="00337A77" w:rsidRPr="006B5981">
            <w:rPr>
              <w:color w:val="000000"/>
              <w:lang w:val="es-ES"/>
            </w:rPr>
            <w:fldChar w:fldCharType="separate"/>
          </w:r>
          <w:r w:rsidR="00337A77" w:rsidRPr="006B5981">
            <w:rPr>
              <w:noProof/>
              <w:color w:val="000000"/>
            </w:rPr>
            <w:t>(MURGUEITIO, 2006)</w:t>
          </w:r>
          <w:r w:rsidR="00337A77" w:rsidRPr="006B5981">
            <w:rPr>
              <w:color w:val="000000"/>
              <w:lang w:val="es-ES"/>
            </w:rPr>
            <w:fldChar w:fldCharType="end"/>
          </w:r>
        </w:sdtContent>
      </w:sdt>
    </w:p>
    <w:p w14:paraId="5A0B5F02" w14:textId="77777777" w:rsidR="00E03AD8" w:rsidRPr="006B5981" w:rsidRDefault="00E03AD8" w:rsidP="00E03AD8">
      <w:pPr>
        <w:pStyle w:val="Apa6edicion"/>
        <w:rPr>
          <w:color w:val="000000"/>
          <w:lang w:val="es-ES"/>
        </w:rPr>
      </w:pPr>
      <w:r w:rsidRPr="006B5981">
        <w:rPr>
          <w:color w:val="000000"/>
          <w:lang w:val="es-ES"/>
        </w:rPr>
        <w:t>Corredores y cercos vivos prestan importantes servicios a los sistemas ganaderos y agrícolas ya que proporcionan refugio para parásitos y predadores de organismos nocivos para estos sistemas productivos. Además, contribuyen a amortiguar los extremos de sequía y humedad, previenen la erosión del suelo, incrementan la biomasa vegetal y aumentan la diversidad estructural y taxonómica de la vegetación.</w:t>
      </w:r>
      <w:sdt>
        <w:sdtPr>
          <w:rPr>
            <w:color w:val="000000"/>
            <w:lang w:val="es-ES"/>
          </w:rPr>
          <w:id w:val="-1831585202"/>
          <w:citation/>
        </w:sdtPr>
        <w:sdtContent>
          <w:r w:rsidR="00337A77" w:rsidRPr="006B5981">
            <w:rPr>
              <w:color w:val="000000"/>
              <w:lang w:val="es-ES"/>
            </w:rPr>
            <w:fldChar w:fldCharType="begin"/>
          </w:r>
          <w:r w:rsidR="00337A77" w:rsidRPr="006B5981">
            <w:rPr>
              <w:color w:val="000000"/>
            </w:rPr>
            <w:instrText xml:space="preserve"> CITATION MUR06 \l 9226 </w:instrText>
          </w:r>
          <w:r w:rsidR="00337A77" w:rsidRPr="006B5981">
            <w:rPr>
              <w:color w:val="000000"/>
              <w:lang w:val="es-ES"/>
            </w:rPr>
            <w:fldChar w:fldCharType="separate"/>
          </w:r>
          <w:r w:rsidR="00337A77" w:rsidRPr="006B5981">
            <w:rPr>
              <w:noProof/>
              <w:color w:val="000000"/>
            </w:rPr>
            <w:t xml:space="preserve"> (MURGUEITIO, 2006)</w:t>
          </w:r>
          <w:r w:rsidR="00337A77" w:rsidRPr="006B5981">
            <w:rPr>
              <w:color w:val="000000"/>
              <w:lang w:val="es-ES"/>
            </w:rPr>
            <w:fldChar w:fldCharType="end"/>
          </w:r>
        </w:sdtContent>
      </w:sdt>
    </w:p>
    <w:p w14:paraId="0148BF4D" w14:textId="77777777" w:rsidR="00E03AD8" w:rsidRPr="006B5981" w:rsidRDefault="00E03AD8" w:rsidP="00E03AD8">
      <w:pPr>
        <w:pStyle w:val="Ttulo3"/>
      </w:pPr>
      <w:bookmarkStart w:id="56" w:name="_Toc402877969"/>
      <w:r w:rsidRPr="006B5981">
        <w:lastRenderedPageBreak/>
        <w:t>Uso eficiente del estiércol</w:t>
      </w:r>
      <w:bookmarkEnd w:id="56"/>
    </w:p>
    <w:p w14:paraId="5EDF8BD7" w14:textId="77777777" w:rsidR="00E03AD8" w:rsidRPr="006B5981" w:rsidRDefault="00E03AD8" w:rsidP="00337A77">
      <w:pPr>
        <w:pStyle w:val="Apa6edicion"/>
        <w:rPr>
          <w:color w:val="000000"/>
          <w:lang w:val="es-ES"/>
        </w:rPr>
      </w:pPr>
      <w:r w:rsidRPr="006B5981">
        <w:rPr>
          <w:color w:val="000000"/>
          <w:lang w:val="es-ES"/>
        </w:rPr>
        <w:t>Por siglos hemos desarrollado una ganadería simplificada, basada en el monocultivo de gramíneas en contra de la dinámica natural de la mayoría de ecosistemas tropicales. En este modelo, los bovinos han sido un motor de la degradación ambiental. Sin embargo, no tienen por qué serlo si comprendemos el papel que pueden jugar como "convertidores catalíticos móviles propulsados por energía solar” con potencial para restablecer la fertilidad en áreas degradadas.</w:t>
      </w:r>
      <w:r w:rsidR="00337A77" w:rsidRPr="006B5981">
        <w:rPr>
          <w:color w:val="000000"/>
          <w:lang w:val="es-ES"/>
        </w:rPr>
        <w:t xml:space="preserve"> </w:t>
      </w:r>
      <w:sdt>
        <w:sdtPr>
          <w:rPr>
            <w:color w:val="000000"/>
            <w:lang w:val="es-ES"/>
          </w:rPr>
          <w:id w:val="1871417809"/>
          <w:citation/>
        </w:sdtPr>
        <w:sdtContent>
          <w:r w:rsidR="00337A77" w:rsidRPr="006B5981">
            <w:rPr>
              <w:color w:val="000000"/>
              <w:lang w:val="es-ES"/>
            </w:rPr>
            <w:fldChar w:fldCharType="begin"/>
          </w:r>
          <w:r w:rsidR="00337A77" w:rsidRPr="006B5981">
            <w:rPr>
              <w:color w:val="000000"/>
            </w:rPr>
            <w:instrText xml:space="preserve">CITATION Raz06 \l 9226 </w:instrText>
          </w:r>
          <w:r w:rsidR="00337A77" w:rsidRPr="006B5981">
            <w:rPr>
              <w:color w:val="000000"/>
              <w:lang w:val="es-ES"/>
            </w:rPr>
            <w:fldChar w:fldCharType="separate"/>
          </w:r>
          <w:r w:rsidR="00337A77" w:rsidRPr="006B5981">
            <w:rPr>
              <w:noProof/>
              <w:color w:val="000000"/>
            </w:rPr>
            <w:t>(RAZZ &amp; CLAVERO, 2006.)</w:t>
          </w:r>
          <w:r w:rsidR="00337A77" w:rsidRPr="006B5981">
            <w:rPr>
              <w:color w:val="000000"/>
              <w:lang w:val="es-ES"/>
            </w:rPr>
            <w:fldChar w:fldCharType="end"/>
          </w:r>
        </w:sdtContent>
      </w:sdt>
    </w:p>
    <w:p w14:paraId="4104B104" w14:textId="77777777" w:rsidR="00E03AD8" w:rsidRPr="006B5981" w:rsidRDefault="00E03AD8" w:rsidP="00E03AD8">
      <w:pPr>
        <w:pStyle w:val="Apa6edicion"/>
        <w:rPr>
          <w:color w:val="000000"/>
          <w:lang w:val="es-ES"/>
        </w:rPr>
      </w:pPr>
      <w:r w:rsidRPr="006B5981">
        <w:rPr>
          <w:color w:val="000000"/>
        </w:rPr>
        <w:t xml:space="preserve">La ganadería puede jugar un papel importante en el mantenimiento de la fertilidad del suelo. En particular los sistemas cerrados de granjas mixtas pueden renovar o reponer una fracción sustancial de los nutrientes del suelo, y por consiguiente reducir la necesidad de aplicar fertilizantes inorgánicos. Es difícil estimar los beneficios económicos del mejoramiento de la estructura del suelo como un resultado de la adición de materia orgánica. Sin embargo y a nivel general se puede afirmar que la adición de fertilizantes orgánicos incrementa la capacidad de intercambio catiónico y mejora las condiciones físicas por el incremento de la capacidad de retención de agua y por ende la estabilidad estructural, entre otros </w:t>
      </w:r>
      <w:sdt>
        <w:sdtPr>
          <w:rPr>
            <w:color w:val="000000"/>
          </w:rPr>
          <w:id w:val="-1137411050"/>
          <w:citation/>
        </w:sdtPr>
        <w:sdtContent>
          <w:r w:rsidR="00337A77" w:rsidRPr="006B5981">
            <w:rPr>
              <w:color w:val="000000"/>
            </w:rPr>
            <w:fldChar w:fldCharType="begin"/>
          </w:r>
          <w:r w:rsidR="00337A77" w:rsidRPr="006B5981">
            <w:rPr>
              <w:color w:val="000000"/>
            </w:rPr>
            <w:instrText xml:space="preserve"> CITATION SAD \l 9226 </w:instrText>
          </w:r>
          <w:r w:rsidR="00337A77" w:rsidRPr="006B5981">
            <w:rPr>
              <w:color w:val="000000"/>
            </w:rPr>
            <w:fldChar w:fldCharType="separate"/>
          </w:r>
          <w:r w:rsidR="00337A77" w:rsidRPr="006B5981">
            <w:rPr>
              <w:noProof/>
              <w:color w:val="000000"/>
            </w:rPr>
            <w:t>(SADEGHIAN, 1997)</w:t>
          </w:r>
          <w:r w:rsidR="00337A77" w:rsidRPr="006B5981">
            <w:rPr>
              <w:color w:val="000000"/>
            </w:rPr>
            <w:fldChar w:fldCharType="end"/>
          </w:r>
        </w:sdtContent>
      </w:sdt>
    </w:p>
    <w:p w14:paraId="6C07B9B2" w14:textId="77777777" w:rsidR="00E03AD8" w:rsidRPr="006B5981" w:rsidRDefault="00E03AD8" w:rsidP="00E03AD8">
      <w:pPr>
        <w:pStyle w:val="Apa6edicion"/>
        <w:rPr>
          <w:color w:val="000000"/>
          <w:lang w:val="es-ES"/>
        </w:rPr>
      </w:pPr>
      <w:r w:rsidRPr="006B5981">
        <w:rPr>
          <w:color w:val="000000"/>
          <w:lang w:val="es-ES"/>
        </w:rPr>
        <w:t>El estiércol le aporta materia orgánica valiosa al suelo, contribuye a conservar los nutrientes suministrados por otros fertilizantes y por lo tanto, en forma indirecta reduce la co</w:t>
      </w:r>
      <w:r w:rsidR="00337A77" w:rsidRPr="006B5981">
        <w:rPr>
          <w:color w:val="000000"/>
          <w:lang w:val="es-ES"/>
        </w:rPr>
        <w:t>ntaminación del agua y el aire</w:t>
      </w:r>
    </w:p>
    <w:p w14:paraId="7F6BDA4C" w14:textId="77777777" w:rsidR="00E03AD8" w:rsidRPr="006B5981" w:rsidRDefault="00E03AD8" w:rsidP="00E03AD8">
      <w:pPr>
        <w:pStyle w:val="Ttulo2"/>
      </w:pPr>
      <w:bookmarkStart w:id="57" w:name="_Toc402877970"/>
      <w:r w:rsidRPr="006B5981">
        <w:t>Manejo apropiado de praderas</w:t>
      </w:r>
      <w:bookmarkEnd w:id="57"/>
    </w:p>
    <w:p w14:paraId="67A28088" w14:textId="77777777" w:rsidR="00E03AD8" w:rsidRPr="006B5981" w:rsidRDefault="00E03AD8" w:rsidP="00E03AD8">
      <w:pPr>
        <w:pStyle w:val="Apa6edicion"/>
        <w:rPr>
          <w:color w:val="000000"/>
          <w:lang w:val="es-ES"/>
        </w:rPr>
      </w:pPr>
      <w:r w:rsidRPr="006B5981">
        <w:rPr>
          <w:color w:val="000000"/>
          <w:lang w:val="es-ES"/>
        </w:rPr>
        <w:t xml:space="preserve">La mayor productividad del ganado se logra mediante una estrategia de manejo de los pastos que mantenga el nivel máximo de biomasa y evite el sobrepastoreo. </w:t>
      </w:r>
      <w:r w:rsidRPr="006B5981">
        <w:rPr>
          <w:color w:val="000000"/>
          <w:lang w:val="es-ES"/>
        </w:rPr>
        <w:lastRenderedPageBreak/>
        <w:t xml:space="preserve">Además de proporcionar forraje y cobertura vegetativa, los pastos productivos previenen la erosión y la rápida escorrentía del agua y a la vez contribuyen al soporte de otras especies presentes en el ecosistema. Es necesario evitar el sobrepastoreo, que reduce la biomasa y la diversidad de los organismos asociados a los pastizales. </w:t>
      </w:r>
    </w:p>
    <w:p w14:paraId="6029C309" w14:textId="77777777" w:rsidR="00E03AD8" w:rsidRPr="006B5981" w:rsidRDefault="00E03AD8" w:rsidP="00E03AD8">
      <w:pPr>
        <w:pStyle w:val="Apa6edicion"/>
        <w:rPr>
          <w:color w:val="000000"/>
          <w:lang w:val="es-ES"/>
        </w:rPr>
      </w:pPr>
      <w:r w:rsidRPr="006B5981">
        <w:rPr>
          <w:color w:val="000000"/>
          <w:lang w:val="es-ES"/>
        </w:rPr>
        <w:t>Se conoce mucho sobre el valor nutritivo, los requerimientos de fertilización y el potencial de producción de biomasa de los pastos tropicales. También se han hecho avances significativos relacionados con las técnicas de manejo de los pastos, en especial la rotación de potreros con cercas eléctricas y la renovación de praderas. La asociación de gramíneas con leguminosas rastreras es uno de los campos que más atención han recibido por parte de los investigadores. Sin embargo, se reconoce un bajo impacto en la adopció</w:t>
      </w:r>
      <w:r w:rsidR="00337A77" w:rsidRPr="006B5981">
        <w:rPr>
          <w:color w:val="000000"/>
          <w:lang w:val="es-ES"/>
        </w:rPr>
        <w:t>n por parte de los productores.</w:t>
      </w:r>
      <w:sdt>
        <w:sdtPr>
          <w:rPr>
            <w:color w:val="000000"/>
            <w:lang w:val="es-ES"/>
          </w:rPr>
          <w:id w:val="1659416024"/>
          <w:citation/>
        </w:sdtPr>
        <w:sdtContent>
          <w:r w:rsidR="00337A77" w:rsidRPr="006B5981">
            <w:rPr>
              <w:color w:val="000000"/>
              <w:lang w:val="es-ES"/>
            </w:rPr>
            <w:fldChar w:fldCharType="begin"/>
          </w:r>
          <w:r w:rsidR="00337A77" w:rsidRPr="006B5981">
            <w:rPr>
              <w:color w:val="000000"/>
            </w:rPr>
            <w:instrText xml:space="preserve"> CITATION REI01 \l 9226 </w:instrText>
          </w:r>
          <w:r w:rsidR="00337A77" w:rsidRPr="006B5981">
            <w:rPr>
              <w:color w:val="000000"/>
              <w:lang w:val="es-ES"/>
            </w:rPr>
            <w:fldChar w:fldCharType="separate"/>
          </w:r>
          <w:r w:rsidR="00337A77" w:rsidRPr="006B5981">
            <w:rPr>
              <w:noProof/>
              <w:color w:val="000000"/>
            </w:rPr>
            <w:t xml:space="preserve"> (REINOSO, 2001)</w:t>
          </w:r>
          <w:r w:rsidR="00337A77" w:rsidRPr="006B5981">
            <w:rPr>
              <w:color w:val="000000"/>
              <w:lang w:val="es-ES"/>
            </w:rPr>
            <w:fldChar w:fldCharType="end"/>
          </w:r>
        </w:sdtContent>
      </w:sdt>
    </w:p>
    <w:p w14:paraId="3D2C241C" w14:textId="77777777" w:rsidR="00E03AD8" w:rsidRPr="006B5981" w:rsidRDefault="00E03AD8" w:rsidP="00E03AD8">
      <w:pPr>
        <w:pStyle w:val="Ttulo3"/>
      </w:pPr>
      <w:bookmarkStart w:id="58" w:name="_Toc402877971"/>
      <w:r w:rsidRPr="006B5981">
        <w:t>Pasto Est</w:t>
      </w:r>
      <w:r w:rsidRPr="006B5981">
        <w:rPr>
          <w:rFonts w:eastAsia="Calibri"/>
        </w:rPr>
        <w:t>r</w:t>
      </w:r>
      <w:r w:rsidRPr="006B5981">
        <w:t>ella (Cynodon plectostachyus)</w:t>
      </w:r>
      <w:bookmarkEnd w:id="58"/>
    </w:p>
    <w:p w14:paraId="617218F7" w14:textId="77777777" w:rsidR="00E03AD8" w:rsidRPr="006B5981" w:rsidRDefault="00E03AD8" w:rsidP="00E03AD8">
      <w:pPr>
        <w:pStyle w:val="Apa6edicion"/>
        <w:rPr>
          <w:color w:val="000000"/>
          <w:shd w:val="clear" w:color="auto" w:fill="FFFFFF"/>
        </w:rPr>
      </w:pPr>
      <w:r w:rsidRPr="006B5981">
        <w:rPr>
          <w:color w:val="000000"/>
          <w:lang w:val="es-ES"/>
        </w:rPr>
        <w:t xml:space="preserve">En la reserva natural el Hatico se evaluó el efecto de la asociación </w:t>
      </w:r>
      <w:r w:rsidRPr="006B5981">
        <w:rPr>
          <w:i/>
          <w:iCs/>
          <w:color w:val="000000"/>
          <w:lang w:val="es-ES"/>
        </w:rPr>
        <w:t>Leucaena</w:t>
      </w:r>
      <w:r w:rsidRPr="006B5981">
        <w:rPr>
          <w:color w:val="000000"/>
          <w:lang w:val="es-ES"/>
        </w:rPr>
        <w:t xml:space="preserve"> y/o Algarrobo con pasto Estrella sobre la composición química del suelo y la influencia indirecta en la cantidad y calidad de forraje total producido (Estrella,</w:t>
      </w:r>
      <w:r w:rsidRPr="006B5981">
        <w:rPr>
          <w:i/>
          <w:iCs/>
          <w:color w:val="000000"/>
          <w:lang w:val="es-ES"/>
        </w:rPr>
        <w:t xml:space="preserve"> Leucaena</w:t>
      </w:r>
      <w:r w:rsidRPr="006B5981">
        <w:rPr>
          <w:color w:val="000000"/>
          <w:lang w:val="es-ES"/>
        </w:rPr>
        <w:t xml:space="preserve"> y Algarrobo); se lograron producciones totales de forraje (Materia seca) de 39.3 t/ha/año en el sistema pasto Estrella + </w:t>
      </w:r>
      <w:r w:rsidRPr="006B5981">
        <w:rPr>
          <w:i/>
          <w:iCs/>
          <w:color w:val="000000"/>
          <w:lang w:val="es-ES"/>
        </w:rPr>
        <w:t>Leucaena</w:t>
      </w:r>
      <w:r w:rsidRPr="006B5981">
        <w:rPr>
          <w:color w:val="000000"/>
          <w:lang w:val="es-ES"/>
        </w:rPr>
        <w:t xml:space="preserve"> + Algarrobo (33.4, 5.6 y 0.3 respectivamente), 38.9 en el sistema pasto Estrella + Algarrobo (38.3 y 0,6 respectivamente) y 23,2 t/ha/año en el monocultivo de gramínea. Esta mayor producción de biomasa de los sistemas silvopastoriles respecto al monocultivo se atribuye a un mayor aprovechamiento del espacio vertical, tanto aéreo como subterráneo que supone una mayor captación de nutrientes y energía (Benavides, 1983);  los contenidos de proteína cruda de la gramínea, encontrados en el monocultivo (11,2%) fueron inferiores a los de los tratamientos con presencia de leguminosas, 14,5 % para el sistema pasto Estrella + </w:t>
      </w:r>
      <w:r w:rsidRPr="006B5981">
        <w:rPr>
          <w:i/>
          <w:iCs/>
          <w:color w:val="000000"/>
          <w:lang w:val="es-ES"/>
        </w:rPr>
        <w:lastRenderedPageBreak/>
        <w:t>Leucaena</w:t>
      </w:r>
      <w:r w:rsidRPr="006B5981">
        <w:rPr>
          <w:color w:val="000000"/>
          <w:lang w:val="es-ES"/>
        </w:rPr>
        <w:t xml:space="preserve"> + Algarrobo y 13,95% para el de pasto Estrella + Algarrobo.</w:t>
      </w:r>
      <w:r w:rsidR="00337A77" w:rsidRPr="006B5981">
        <w:t xml:space="preserve"> </w:t>
      </w:r>
      <w:r w:rsidR="00337A77" w:rsidRPr="006B5981">
        <w:rPr>
          <w:lang w:val="es-ES"/>
        </w:rPr>
        <w:t xml:space="preserve"> </w:t>
      </w:r>
      <w:r w:rsidRPr="006B5981">
        <w:rPr>
          <w:lang w:val="es-ES"/>
        </w:rPr>
        <w:t xml:space="preserve">En una investigación realizada por </w:t>
      </w:r>
      <w:r w:rsidR="00410B87" w:rsidRPr="006B5981">
        <w:rPr>
          <w:lang w:val="es-ES"/>
        </w:rPr>
        <w:t>Fernández,</w:t>
      </w:r>
      <w:r w:rsidRPr="006B5981">
        <w:rPr>
          <w:lang w:val="es-ES"/>
        </w:rPr>
        <w:t xml:space="preserve"> et al (1991) se determinó el efecto de la frecuencia de corte sobre el rendimiento y valor nutritivo del pasto estrella durante los períodos de lluvia (julio a diciembre) y sequía (enero a abril) con el fin de establecer su frecuencia de utilización más adecuada, con miras a dar recomendaciones a los productores de la zona sobre el uso más eficiente de dicho pasto.</w:t>
      </w:r>
      <w:r w:rsidR="00337A77" w:rsidRPr="006B5981">
        <w:rPr>
          <w:color w:val="000000"/>
          <w:shd w:val="clear" w:color="auto" w:fill="FFFFFF"/>
        </w:rPr>
        <w:t xml:space="preserve"> </w:t>
      </w:r>
      <w:sdt>
        <w:sdtPr>
          <w:rPr>
            <w:color w:val="000000"/>
            <w:shd w:val="clear" w:color="auto" w:fill="FFFFFF"/>
          </w:rPr>
          <w:id w:val="-32886122"/>
          <w:citation/>
        </w:sdtPr>
        <w:sdtContent>
          <w:r w:rsidR="00337A77" w:rsidRPr="006B5981">
            <w:rPr>
              <w:color w:val="000000"/>
              <w:shd w:val="clear" w:color="auto" w:fill="FFFFFF"/>
            </w:rPr>
            <w:fldChar w:fldCharType="begin"/>
          </w:r>
          <w:r w:rsidR="00337A77" w:rsidRPr="006B5981">
            <w:rPr>
              <w:color w:val="000000"/>
              <w:shd w:val="clear" w:color="auto" w:fill="FFFFFF"/>
            </w:rPr>
            <w:instrText xml:space="preserve"> CITATION REI01 \l 9226 </w:instrText>
          </w:r>
          <w:r w:rsidR="00337A77" w:rsidRPr="006B5981">
            <w:rPr>
              <w:color w:val="000000"/>
              <w:shd w:val="clear" w:color="auto" w:fill="FFFFFF"/>
            </w:rPr>
            <w:fldChar w:fldCharType="separate"/>
          </w:r>
          <w:r w:rsidR="00337A77" w:rsidRPr="006B5981">
            <w:rPr>
              <w:noProof/>
              <w:color w:val="000000"/>
              <w:shd w:val="clear" w:color="auto" w:fill="FFFFFF"/>
            </w:rPr>
            <w:t>(REINOSO, 2001)</w:t>
          </w:r>
          <w:r w:rsidR="00337A77" w:rsidRPr="006B5981">
            <w:rPr>
              <w:color w:val="000000"/>
              <w:shd w:val="clear" w:color="auto" w:fill="FFFFFF"/>
            </w:rPr>
            <w:fldChar w:fldCharType="end"/>
          </w:r>
        </w:sdtContent>
      </w:sdt>
    </w:p>
    <w:p w14:paraId="7134B0EA" w14:textId="77777777" w:rsidR="006B5981" w:rsidRPr="006B5981" w:rsidRDefault="006B5981" w:rsidP="006B5981">
      <w:pPr>
        <w:pStyle w:val="Descripcin"/>
        <w:keepNext/>
        <w:rPr>
          <w:rFonts w:ascii="Times New Roman" w:hAnsi="Times New Roman"/>
        </w:rPr>
      </w:pPr>
    </w:p>
    <w:tbl>
      <w:tblPr>
        <w:tblW w:w="5000" w:type="pct"/>
        <w:jc w:val="center"/>
        <w:tblCellSpacing w:w="1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8488"/>
      </w:tblGrid>
      <w:tr w:rsidR="00E03AD8" w:rsidRPr="006B5981" w14:paraId="36DDC0AD" w14:textId="77777777" w:rsidTr="00337A77">
        <w:trPr>
          <w:tblCellSpacing w:w="15" w:type="dxa"/>
          <w:jc w:val="center"/>
        </w:trPr>
        <w:tc>
          <w:tcPr>
            <w:tcW w:w="496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0D740483" w14:textId="77777777" w:rsidR="00E03AD8" w:rsidRPr="006B5981" w:rsidRDefault="006B5981" w:rsidP="006B5981">
            <w:pPr>
              <w:spacing w:line="360" w:lineRule="auto"/>
              <w:jc w:val="both"/>
              <w:rPr>
                <w:rFonts w:ascii="Times New Roman" w:hAnsi="Times New Roman"/>
                <w:lang w:val="es-ES" w:eastAsia="es-ES"/>
              </w:rPr>
            </w:pPr>
            <w:bookmarkStart w:id="59" w:name="_Toc388485666"/>
            <w:r w:rsidRPr="006B5981">
              <w:rPr>
                <w:rFonts w:ascii="Times New Roman" w:hAnsi="Times New Roman"/>
                <w:b/>
              </w:rPr>
              <w:t xml:space="preserve">Cuadro </w:t>
            </w:r>
            <w:r w:rsidRPr="006B5981">
              <w:rPr>
                <w:rFonts w:ascii="Times New Roman" w:hAnsi="Times New Roman"/>
                <w:b/>
              </w:rPr>
              <w:fldChar w:fldCharType="begin"/>
            </w:r>
            <w:r w:rsidRPr="006B5981">
              <w:rPr>
                <w:rFonts w:ascii="Times New Roman" w:hAnsi="Times New Roman"/>
                <w:b/>
              </w:rPr>
              <w:instrText xml:space="preserve"> SEQ Cuadro \* ARABIC </w:instrText>
            </w:r>
            <w:r w:rsidRPr="006B5981">
              <w:rPr>
                <w:rFonts w:ascii="Times New Roman" w:hAnsi="Times New Roman"/>
                <w:b/>
              </w:rPr>
              <w:fldChar w:fldCharType="separate"/>
            </w:r>
            <w:r w:rsidR="00362D75">
              <w:rPr>
                <w:rFonts w:ascii="Times New Roman" w:hAnsi="Times New Roman"/>
                <w:b/>
                <w:noProof/>
              </w:rPr>
              <w:t>1</w:t>
            </w:r>
            <w:r w:rsidRPr="006B5981">
              <w:rPr>
                <w:rFonts w:ascii="Times New Roman" w:hAnsi="Times New Roman"/>
                <w:b/>
              </w:rPr>
              <w:fldChar w:fldCharType="end"/>
            </w:r>
            <w:r w:rsidRPr="006B5981">
              <w:rPr>
                <w:rFonts w:ascii="Times New Roman" w:hAnsi="Times New Roman"/>
                <w:b/>
              </w:rPr>
              <w:t>:</w:t>
            </w:r>
            <w:r w:rsidRPr="006B5981">
              <w:rPr>
                <w:rFonts w:ascii="Times New Roman" w:hAnsi="Times New Roman"/>
              </w:rPr>
              <w:t xml:space="preserve"> </w:t>
            </w:r>
            <w:r w:rsidRPr="006B5981">
              <w:rPr>
                <w:rFonts w:ascii="Times New Roman" w:hAnsi="Times New Roman"/>
                <w:bCs/>
                <w:lang w:val="es-ES"/>
              </w:rPr>
              <w:t>Valores promedios de rendimiento, análisis bromatológico y DIVMS del pasto Estrella (</w:t>
            </w:r>
            <w:r w:rsidRPr="006B5981">
              <w:rPr>
                <w:rFonts w:ascii="Times New Roman" w:hAnsi="Times New Roman"/>
                <w:bCs/>
                <w:i/>
                <w:iCs/>
                <w:lang w:val="es-ES"/>
              </w:rPr>
              <w:t>Cynodon nlemfuensis</w:t>
            </w:r>
            <w:r w:rsidRPr="006B5981">
              <w:rPr>
                <w:rFonts w:ascii="Times New Roman" w:hAnsi="Times New Roman"/>
                <w:bCs/>
                <w:lang w:val="es-ES"/>
              </w:rPr>
              <w:t>), para los diferentes tratamientos, en tres fincas evaluadas.</w:t>
            </w:r>
            <w:bookmarkEnd w:id="59"/>
          </w:p>
        </w:tc>
      </w:tr>
      <w:tr w:rsidR="00E03AD8" w:rsidRPr="006B5981" w14:paraId="4149A478" w14:textId="77777777" w:rsidTr="00337A77">
        <w:trPr>
          <w:tblCellSpacing w:w="15" w:type="dxa"/>
          <w:jc w:val="center"/>
        </w:trPr>
        <w:tc>
          <w:tcPr>
            <w:tcW w:w="496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74357154"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noProof/>
                <w:sz w:val="24"/>
                <w:szCs w:val="24"/>
                <w:lang w:val="es-ES_tradnl" w:eastAsia="es-ES_tradnl"/>
              </w:rPr>
              <w:drawing>
                <wp:inline distT="0" distB="0" distL="0" distR="0" wp14:anchorId="334A6CE4" wp14:editId="49402997">
                  <wp:extent cx="5528310" cy="2522220"/>
                  <wp:effectExtent l="0" t="0" r="0" b="0"/>
                  <wp:docPr id="17" name="Imagen 17" descr="p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p16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28310" cy="2522220"/>
                          </a:xfrm>
                          <a:prstGeom prst="rect">
                            <a:avLst/>
                          </a:prstGeom>
                          <a:noFill/>
                          <a:ln>
                            <a:noFill/>
                          </a:ln>
                        </pic:spPr>
                      </pic:pic>
                    </a:graphicData>
                  </a:graphic>
                </wp:inline>
              </w:drawing>
            </w:r>
          </w:p>
        </w:tc>
      </w:tr>
    </w:tbl>
    <w:p w14:paraId="41375A4C" w14:textId="77777777" w:rsidR="00E03AD8" w:rsidRPr="006B5981" w:rsidRDefault="00C301E8" w:rsidP="00C301E8">
      <w:pPr>
        <w:spacing w:line="360" w:lineRule="auto"/>
        <w:jc w:val="center"/>
        <w:rPr>
          <w:rFonts w:ascii="Times New Roman" w:hAnsi="Times New Roman"/>
          <w:sz w:val="20"/>
          <w:szCs w:val="20"/>
          <w:lang w:val="es-ES"/>
        </w:rPr>
      </w:pPr>
      <w:r w:rsidRPr="006B5981">
        <w:rPr>
          <w:rFonts w:ascii="Times New Roman" w:hAnsi="Times New Roman"/>
          <w:sz w:val="20"/>
          <w:szCs w:val="20"/>
          <w:lang w:val="es-ES"/>
        </w:rPr>
        <w:t xml:space="preserve">Fuente: elaboración propia basado en </w:t>
      </w:r>
      <w:hyperlink r:id="rId16" w:history="1">
        <w:r w:rsidRPr="006B5981">
          <w:rPr>
            <w:rStyle w:val="Hipervnculo"/>
            <w:rFonts w:ascii="Times New Roman" w:hAnsi="Times New Roman"/>
            <w:sz w:val="20"/>
            <w:szCs w:val="20"/>
            <w:lang w:val="es-ES"/>
          </w:rPr>
          <w:t>http://www.fao.org/ag/aga/agap/frg/agrofor1/Mahech20.htm</w:t>
        </w:r>
      </w:hyperlink>
      <w:r w:rsidRPr="006B5981">
        <w:rPr>
          <w:rFonts w:ascii="Times New Roman" w:hAnsi="Times New Roman"/>
          <w:sz w:val="20"/>
          <w:szCs w:val="20"/>
          <w:lang w:val="es-ES"/>
        </w:rPr>
        <w:t xml:space="preserve"> </w:t>
      </w:r>
    </w:p>
    <w:p w14:paraId="038FF320" w14:textId="77777777" w:rsidR="006B5981" w:rsidRPr="006B5981" w:rsidRDefault="006B5981" w:rsidP="006B5981">
      <w:pPr>
        <w:pStyle w:val="Descripcin"/>
        <w:keepNext/>
        <w:rPr>
          <w:rFonts w:ascii="Times New Roman" w:hAnsi="Times New Roman"/>
        </w:rPr>
      </w:pPr>
    </w:p>
    <w:tbl>
      <w:tblPr>
        <w:tblW w:w="4442" w:type="pct"/>
        <w:jc w:val="center"/>
        <w:tblCellSpacing w:w="1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283"/>
        <w:gridCol w:w="777"/>
        <w:gridCol w:w="885"/>
        <w:gridCol w:w="777"/>
        <w:gridCol w:w="886"/>
        <w:gridCol w:w="777"/>
        <w:gridCol w:w="1156"/>
      </w:tblGrid>
      <w:tr w:rsidR="00E03AD8" w:rsidRPr="006B5981" w14:paraId="66E6B9CF" w14:textId="77777777" w:rsidTr="00C301E8">
        <w:trPr>
          <w:trHeight w:val="952"/>
          <w:tblCellSpacing w:w="15" w:type="dxa"/>
          <w:jc w:val="center"/>
        </w:trPr>
        <w:tc>
          <w:tcPr>
            <w:tcW w:w="4960" w:type="pct"/>
            <w:gridSpan w:val="7"/>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446EBA1D" w14:textId="77777777" w:rsidR="00E03AD8" w:rsidRPr="006B5981" w:rsidRDefault="006B5981" w:rsidP="006B5981">
            <w:pPr>
              <w:spacing w:line="360" w:lineRule="auto"/>
              <w:jc w:val="both"/>
              <w:rPr>
                <w:rFonts w:ascii="Times New Roman" w:hAnsi="Times New Roman"/>
                <w:lang w:val="es-ES" w:eastAsia="es-ES"/>
              </w:rPr>
            </w:pPr>
            <w:bookmarkStart w:id="60" w:name="_Toc388485667"/>
            <w:r w:rsidRPr="006B5981">
              <w:rPr>
                <w:rFonts w:ascii="Times New Roman" w:hAnsi="Times New Roman"/>
                <w:b/>
              </w:rPr>
              <w:t xml:space="preserve">Cuadro </w:t>
            </w:r>
            <w:r w:rsidRPr="006B5981">
              <w:rPr>
                <w:rFonts w:ascii="Times New Roman" w:hAnsi="Times New Roman"/>
                <w:b/>
              </w:rPr>
              <w:fldChar w:fldCharType="begin"/>
            </w:r>
            <w:r w:rsidRPr="006B5981">
              <w:rPr>
                <w:rFonts w:ascii="Times New Roman" w:hAnsi="Times New Roman"/>
                <w:b/>
              </w:rPr>
              <w:instrText xml:space="preserve"> SEQ Cuadro \* ARABIC </w:instrText>
            </w:r>
            <w:r w:rsidRPr="006B5981">
              <w:rPr>
                <w:rFonts w:ascii="Times New Roman" w:hAnsi="Times New Roman"/>
                <w:b/>
              </w:rPr>
              <w:fldChar w:fldCharType="separate"/>
            </w:r>
            <w:r w:rsidR="00362D75">
              <w:rPr>
                <w:rFonts w:ascii="Times New Roman" w:hAnsi="Times New Roman"/>
                <w:b/>
                <w:noProof/>
              </w:rPr>
              <w:t>2</w:t>
            </w:r>
            <w:r w:rsidRPr="006B5981">
              <w:rPr>
                <w:rFonts w:ascii="Times New Roman" w:hAnsi="Times New Roman"/>
                <w:b/>
              </w:rPr>
              <w:fldChar w:fldCharType="end"/>
            </w:r>
            <w:r w:rsidRPr="006B5981">
              <w:rPr>
                <w:rFonts w:ascii="Times New Roman" w:hAnsi="Times New Roman"/>
                <w:b/>
              </w:rPr>
              <w:t>:</w:t>
            </w:r>
            <w:r w:rsidRPr="006B5981">
              <w:rPr>
                <w:rFonts w:ascii="Times New Roman" w:hAnsi="Times New Roman"/>
              </w:rPr>
              <w:t xml:space="preserve"> </w:t>
            </w:r>
            <w:r w:rsidRPr="006B5981">
              <w:rPr>
                <w:rFonts w:ascii="Times New Roman" w:hAnsi="Times New Roman"/>
                <w:bCs/>
                <w:lang w:val="es-ES"/>
              </w:rPr>
              <w:t>Valores promedios de altura (cm), cobertura (%) y malezas presentes (%) del pasto estrella (</w:t>
            </w:r>
            <w:r w:rsidRPr="006B5981">
              <w:rPr>
                <w:rFonts w:ascii="Times New Roman" w:hAnsi="Times New Roman"/>
                <w:bCs/>
                <w:i/>
                <w:iCs/>
                <w:lang w:val="es-ES"/>
              </w:rPr>
              <w:t>Cynnodon nlemfuensis</w:t>
            </w:r>
            <w:r w:rsidRPr="006B5981">
              <w:rPr>
                <w:rFonts w:ascii="Times New Roman" w:hAnsi="Times New Roman"/>
                <w:bCs/>
                <w:lang w:val="es-ES"/>
              </w:rPr>
              <w:t>), para los diferentes tratamientos.</w:t>
            </w:r>
            <w:bookmarkEnd w:id="60"/>
          </w:p>
        </w:tc>
      </w:tr>
      <w:tr w:rsidR="00E03AD8" w:rsidRPr="006B5981" w14:paraId="12236813" w14:textId="77777777" w:rsidTr="006B5981">
        <w:trPr>
          <w:trHeight w:val="343"/>
          <w:tblCellSpacing w:w="15" w:type="dxa"/>
          <w:jc w:val="center"/>
        </w:trPr>
        <w:tc>
          <w:tcPr>
            <w:tcW w:w="1530" w:type="pct"/>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3C731AC8" w14:textId="77777777" w:rsidR="00E03AD8" w:rsidRPr="006B5981" w:rsidRDefault="00E03AD8" w:rsidP="00337A77">
            <w:pPr>
              <w:spacing w:before="100" w:beforeAutospacing="1" w:after="100" w:afterAutospacing="1"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Parámetros</w:t>
            </w:r>
            <w:r w:rsidRPr="006B5981">
              <w:rPr>
                <w:rFonts w:ascii="Times New Roman" w:hAnsi="Times New Roman"/>
                <w:sz w:val="24"/>
                <w:szCs w:val="24"/>
                <w:lang w:val="es-ES"/>
              </w:rPr>
              <w:t> </w:t>
            </w:r>
          </w:p>
        </w:tc>
        <w:tc>
          <w:tcPr>
            <w:tcW w:w="1085"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6D749AB"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F4 Semanas</w:t>
            </w:r>
          </w:p>
        </w:tc>
        <w:tc>
          <w:tcPr>
            <w:tcW w:w="1086"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C31E4E3"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F6 Semanas </w:t>
            </w:r>
          </w:p>
        </w:tc>
        <w:tc>
          <w:tcPr>
            <w:tcW w:w="1200"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1126A20C"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F8 Semanas </w:t>
            </w:r>
          </w:p>
        </w:tc>
      </w:tr>
      <w:tr w:rsidR="00E03AD8" w:rsidRPr="006B5981" w14:paraId="2CD1A481" w14:textId="77777777" w:rsidTr="006B5981">
        <w:trPr>
          <w:trHeight w:val="108"/>
          <w:tblCellSpacing w:w="15" w:type="dxa"/>
          <w:jc w:val="center"/>
        </w:trPr>
        <w:tc>
          <w:tcPr>
            <w:tcW w:w="1530" w:type="pct"/>
            <w:vMerge/>
            <w:tcBorders>
              <w:top w:val="outset" w:sz="6" w:space="0" w:color="auto"/>
              <w:left w:val="outset" w:sz="6" w:space="0" w:color="auto"/>
              <w:bottom w:val="outset" w:sz="6" w:space="0" w:color="auto"/>
              <w:right w:val="outset" w:sz="6" w:space="0" w:color="auto"/>
            </w:tcBorders>
            <w:vAlign w:val="center"/>
            <w:hideMark/>
          </w:tcPr>
          <w:p w14:paraId="735C5FD7" w14:textId="77777777" w:rsidR="00E03AD8" w:rsidRPr="006B5981" w:rsidRDefault="00E03AD8" w:rsidP="00337A77">
            <w:pPr>
              <w:spacing w:line="360" w:lineRule="auto"/>
              <w:jc w:val="both"/>
              <w:rPr>
                <w:rFonts w:ascii="Times New Roman" w:hAnsi="Times New Roman"/>
                <w:sz w:val="24"/>
                <w:szCs w:val="24"/>
                <w:lang w:val="es-ES" w:eastAsia="es-ES"/>
              </w:rPr>
            </w:pP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39D5AB20"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Lluvia </w:t>
            </w:r>
          </w:p>
        </w:tc>
        <w:tc>
          <w:tcPr>
            <w:tcW w:w="57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5512B361"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Sequía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49787863"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Lluvia </w:t>
            </w:r>
          </w:p>
        </w:tc>
        <w:tc>
          <w:tcPr>
            <w:tcW w:w="57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DAF5A3D"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Sequía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3B259BB2"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Lluvia </w:t>
            </w:r>
          </w:p>
        </w:tc>
        <w:tc>
          <w:tcPr>
            <w:tcW w:w="68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CD2C4B8"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bCs/>
                <w:sz w:val="24"/>
                <w:szCs w:val="24"/>
                <w:lang w:val="es-ES"/>
              </w:rPr>
              <w:t>Sequía </w:t>
            </w:r>
          </w:p>
        </w:tc>
      </w:tr>
      <w:tr w:rsidR="00E03AD8" w:rsidRPr="006B5981" w14:paraId="1D983D5D" w14:textId="77777777" w:rsidTr="006B5981">
        <w:trPr>
          <w:trHeight w:val="319"/>
          <w:tblCellSpacing w:w="15" w:type="dxa"/>
          <w:jc w:val="center"/>
        </w:trPr>
        <w:tc>
          <w:tcPr>
            <w:tcW w:w="153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01A0C4A8"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Altura (cm)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0FA501B4"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49 </w:t>
            </w:r>
          </w:p>
        </w:tc>
        <w:tc>
          <w:tcPr>
            <w:tcW w:w="57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483F115C"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46 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3689D9E4"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58 </w:t>
            </w:r>
          </w:p>
        </w:tc>
        <w:tc>
          <w:tcPr>
            <w:tcW w:w="57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178CB5B"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50 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721E3F7E"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75 </w:t>
            </w:r>
          </w:p>
        </w:tc>
        <w:tc>
          <w:tcPr>
            <w:tcW w:w="68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0D76B206"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61 </w:t>
            </w:r>
          </w:p>
        </w:tc>
      </w:tr>
      <w:tr w:rsidR="00E03AD8" w:rsidRPr="006B5981" w14:paraId="2B35ED0C" w14:textId="77777777" w:rsidTr="006B5981">
        <w:trPr>
          <w:trHeight w:val="629"/>
          <w:tblCellSpacing w:w="15" w:type="dxa"/>
          <w:jc w:val="center"/>
        </w:trPr>
        <w:tc>
          <w:tcPr>
            <w:tcW w:w="153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7476E090"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Cobertura (%)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0F91F4F8"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55 </w:t>
            </w:r>
          </w:p>
        </w:tc>
        <w:tc>
          <w:tcPr>
            <w:tcW w:w="57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D6F7CEC"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48 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91857BA"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60 </w:t>
            </w:r>
          </w:p>
        </w:tc>
        <w:tc>
          <w:tcPr>
            <w:tcW w:w="57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5EA6D49"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54 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D6F66E1"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81 </w:t>
            </w:r>
          </w:p>
        </w:tc>
        <w:tc>
          <w:tcPr>
            <w:tcW w:w="68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5CAAC03"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70 </w:t>
            </w:r>
          </w:p>
        </w:tc>
      </w:tr>
      <w:tr w:rsidR="00E03AD8" w:rsidRPr="006B5981" w14:paraId="080D9CA9" w14:textId="77777777" w:rsidTr="006B5981">
        <w:trPr>
          <w:trHeight w:val="629"/>
          <w:tblCellSpacing w:w="15" w:type="dxa"/>
          <w:jc w:val="center"/>
        </w:trPr>
        <w:tc>
          <w:tcPr>
            <w:tcW w:w="153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4ED3A5CC"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lastRenderedPageBreak/>
              <w:t>Malezas (%)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88C650B"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49 </w:t>
            </w:r>
          </w:p>
        </w:tc>
        <w:tc>
          <w:tcPr>
            <w:tcW w:w="57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D0D19FC"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43 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AAA9ADB"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34 </w:t>
            </w:r>
          </w:p>
        </w:tc>
        <w:tc>
          <w:tcPr>
            <w:tcW w:w="57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2E03BA3F"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27 </w:t>
            </w:r>
          </w:p>
        </w:tc>
        <w:tc>
          <w:tcPr>
            <w:tcW w:w="49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00CD1EF"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9 </w:t>
            </w:r>
          </w:p>
        </w:tc>
        <w:tc>
          <w:tcPr>
            <w:tcW w:w="68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66DEAFDD"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20 </w:t>
            </w:r>
          </w:p>
        </w:tc>
      </w:tr>
    </w:tbl>
    <w:p w14:paraId="0D3FBE0A" w14:textId="77777777" w:rsidR="00C301E8" w:rsidRPr="006B5981" w:rsidRDefault="00C301E8" w:rsidP="00C301E8">
      <w:pPr>
        <w:spacing w:line="360" w:lineRule="auto"/>
        <w:jc w:val="center"/>
        <w:rPr>
          <w:rFonts w:ascii="Times New Roman" w:hAnsi="Times New Roman"/>
          <w:sz w:val="20"/>
          <w:szCs w:val="20"/>
          <w:lang w:val="es-ES"/>
        </w:rPr>
      </w:pPr>
      <w:r w:rsidRPr="006B5981">
        <w:rPr>
          <w:rFonts w:ascii="Times New Roman" w:hAnsi="Times New Roman"/>
          <w:sz w:val="20"/>
          <w:szCs w:val="20"/>
          <w:lang w:val="es-ES"/>
        </w:rPr>
        <w:t xml:space="preserve">Fuente: elaboración propia basado en </w:t>
      </w:r>
      <w:hyperlink r:id="rId17" w:history="1">
        <w:r w:rsidRPr="006B5981">
          <w:rPr>
            <w:rStyle w:val="Hipervnculo"/>
            <w:rFonts w:ascii="Times New Roman" w:hAnsi="Times New Roman"/>
            <w:sz w:val="20"/>
            <w:szCs w:val="20"/>
            <w:lang w:val="es-ES"/>
          </w:rPr>
          <w:t>http://www.fao.org/ag/aga/agap/frg/agrofor1/Mahech20.htm</w:t>
        </w:r>
      </w:hyperlink>
      <w:r w:rsidRPr="006B5981">
        <w:rPr>
          <w:rFonts w:ascii="Times New Roman" w:hAnsi="Times New Roman"/>
          <w:sz w:val="20"/>
          <w:szCs w:val="20"/>
          <w:lang w:val="es-ES"/>
        </w:rPr>
        <w:t xml:space="preserve"> </w:t>
      </w:r>
    </w:p>
    <w:p w14:paraId="616A336A" w14:textId="77777777" w:rsidR="00E03AD8" w:rsidRPr="006B5981" w:rsidRDefault="00E03AD8" w:rsidP="00E03AD8">
      <w:pPr>
        <w:pStyle w:val="Ttulo3"/>
      </w:pPr>
      <w:bookmarkStart w:id="61" w:name="_Toc402877972"/>
      <w:r w:rsidRPr="006B5981">
        <w:t>Maralfalfa</w:t>
      </w:r>
      <w:bookmarkEnd w:id="61"/>
    </w:p>
    <w:p w14:paraId="424342AC" w14:textId="77777777" w:rsidR="00E03AD8" w:rsidRPr="006B5981" w:rsidRDefault="00E03AD8" w:rsidP="00E03AD8">
      <w:pPr>
        <w:pStyle w:val="Apa6edicion"/>
      </w:pPr>
      <w:r w:rsidRPr="006B5981">
        <w:t>Características Generales: El maralfalfa es un pasto mejorado que tiene una flor similar a la del trigo, puede llegar a alcanzar hasta los cuatro metros de altura, posee alta producción de follaje y proteína (17.2%). Es muy resistente a factores como el verano, suelos, agua y luminosidad.</w:t>
      </w:r>
    </w:p>
    <w:p w14:paraId="2961A02B" w14:textId="77777777" w:rsidR="00E03AD8" w:rsidRPr="006B5981" w:rsidRDefault="00E03AD8" w:rsidP="00E03AD8">
      <w:pPr>
        <w:pStyle w:val="Apa6edicion"/>
      </w:pPr>
      <w:r w:rsidRPr="006B5981">
        <w:t>Con el Maralfalfa se ha logrado obtener en novillos de engorde entre 1.000 y 1.400 gramos de ganancia diaria en peso, a base de Maralfalfa, agua y sal a voluntad, disminuyendo el consumo de concentrados</w:t>
      </w:r>
    </w:p>
    <w:p w14:paraId="214A69BD" w14:textId="77777777" w:rsidR="00E03AD8" w:rsidRPr="006B5981" w:rsidRDefault="00E03AD8" w:rsidP="00E03AD8">
      <w:pPr>
        <w:pStyle w:val="Apa6edicion"/>
      </w:pPr>
      <w:r w:rsidRPr="006B5981">
        <w:t>Clima: Se da desde 0 hasta los 3.000 metros sobre el nivel del mar.</w:t>
      </w:r>
    </w:p>
    <w:p w14:paraId="3EC74284" w14:textId="77777777" w:rsidR="00E03AD8" w:rsidRPr="006B5981" w:rsidRDefault="00E03AD8" w:rsidP="00E03AD8">
      <w:pPr>
        <w:pStyle w:val="Apa6edicion"/>
      </w:pPr>
      <w:r w:rsidRPr="006B5981">
        <w:t>Establecimiento: 3,000 kilos de tallos por hectárea, sembrados acostados, doble caña y a chorrillo no más de tres (3) centímetros de profundidad y a cincuenta (50) centímetros entre surcos.</w:t>
      </w:r>
    </w:p>
    <w:p w14:paraId="7D4F8709" w14:textId="77777777" w:rsidR="00E03AD8" w:rsidRPr="006B5981" w:rsidRDefault="00E03AD8" w:rsidP="00E03AD8">
      <w:pPr>
        <w:pStyle w:val="Apa6edicion"/>
      </w:pPr>
      <w:r w:rsidRPr="006B5981">
        <w:t> Rendimiento: Las experiencias dadas en Santander han mostrado que en lotes de segundo corte se ha cosechado once (11) kilos por metro lineal a los setenta y cinco días. Es decir, 220.000 kilos por hectárea (220 toneladas) con un promedio de la caña de dos metros con veinte centímetros (2.20 más). Para el primer corte se debe dejar espigar todo el cultivo, puede alcanzar a los 90 días alturas hasta 4 metros, de acuerdo a la fertilización y la cantidad de materia orgánica aplicada, los siguientes cortes se hacen cuando el cultivo alcance un 10% de espigamiento.</w:t>
      </w:r>
    </w:p>
    <w:p w14:paraId="6EFC503D" w14:textId="77777777" w:rsidR="00E03AD8" w:rsidRPr="006B5981" w:rsidRDefault="00E03AD8" w:rsidP="00E03AD8">
      <w:pPr>
        <w:pStyle w:val="Apa6edicion"/>
      </w:pPr>
      <w:r w:rsidRPr="006B5981">
        <w:t> Sabor: Tiene un 12% de carbohidratos que lo hacen muy apetecible por los animales.</w:t>
      </w:r>
    </w:p>
    <w:p w14:paraId="609F2A9F" w14:textId="77777777" w:rsidR="00E03AD8" w:rsidRPr="006B5981" w:rsidRDefault="00E03AD8" w:rsidP="00E03AD8">
      <w:pPr>
        <w:pStyle w:val="Apa6edicion"/>
      </w:pPr>
      <w:r w:rsidRPr="006B5981">
        <w:lastRenderedPageBreak/>
        <w:t xml:space="preserve"> Fertilización; Está depende básicamente de las necesidades determinadas en un previo análisis de suelos y la debida preparación del terreno. Este pasto responde muy bien a la aplicación de materia orgánica y a la alta humedad sin encharcamientos. </w:t>
      </w:r>
    </w:p>
    <w:p w14:paraId="5532F658" w14:textId="77777777" w:rsidR="00E03AD8" w:rsidRPr="006B5981" w:rsidRDefault="00E03AD8" w:rsidP="00E03AD8">
      <w:pPr>
        <w:pStyle w:val="Apa6edicion"/>
      </w:pPr>
      <w:r w:rsidRPr="006B5981">
        <w:t>Uso: Lo consumen bien los bovinos, equinos, caprinos y ovinos. Para el ganado de leche se puede dar fresco, para el ganado de ceba y equinos se recomienda siempre suministrarlo marchito. Además puede ser ensilado, aumentando la digestibilidad a toda la celulosa.</w:t>
      </w:r>
    </w:p>
    <w:p w14:paraId="1F216CFB" w14:textId="77777777" w:rsidR="00E03AD8" w:rsidRPr="006B5981" w:rsidRDefault="00E03AD8" w:rsidP="00C301E8">
      <w:pPr>
        <w:pStyle w:val="Ttulo3"/>
      </w:pPr>
      <w:bookmarkStart w:id="62" w:name="_Toc402877973"/>
      <w:r w:rsidRPr="006B5981">
        <w:t>Análisis de Contenidos Nutricionales:</w:t>
      </w:r>
      <w:bookmarkEnd w:id="62"/>
    </w:p>
    <w:p w14:paraId="605E98F2" w14:textId="77777777" w:rsidR="00E03AD8" w:rsidRPr="006B5981" w:rsidRDefault="00E03AD8" w:rsidP="00E03AD8">
      <w:pPr>
        <w:pStyle w:val="Apa6edicion"/>
      </w:pPr>
      <w:r w:rsidRPr="006B5981">
        <w:t>El análisis llevado a cabo en importantes laboratorios han entregado los siguientes resultados.</w:t>
      </w:r>
    </w:p>
    <w:p w14:paraId="281E6BDC"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 Humedad</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79.33%</w:t>
      </w:r>
    </w:p>
    <w:p w14:paraId="321C98A3"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Cenizas</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13.50%</w:t>
      </w:r>
    </w:p>
    <w:p w14:paraId="0E186428"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Fibra</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24.33%</w:t>
      </w:r>
    </w:p>
    <w:p w14:paraId="58C71C2F"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Grasa</w:t>
      </w:r>
      <w:r w:rsidRPr="006B5981">
        <w:rPr>
          <w:rFonts w:ascii="Times New Roman" w:hAnsi="Times New Roman"/>
          <w:sz w:val="24"/>
          <w:szCs w:val="24"/>
          <w:u w:val="none"/>
        </w:rPr>
        <w:tab/>
      </w:r>
      <w:r w:rsidRPr="006B5981">
        <w:rPr>
          <w:rFonts w:ascii="Times New Roman" w:hAnsi="Times New Roman"/>
          <w:sz w:val="24"/>
          <w:szCs w:val="24"/>
          <w:u w:val="none"/>
        </w:rPr>
        <w:tab/>
        <w:t xml:space="preserve">  </w:t>
      </w:r>
      <w:r w:rsidRPr="006B5981">
        <w:rPr>
          <w:rFonts w:ascii="Times New Roman" w:hAnsi="Times New Roman"/>
          <w:sz w:val="24"/>
          <w:szCs w:val="24"/>
          <w:u w:val="none"/>
        </w:rPr>
        <w:tab/>
      </w:r>
      <w:r w:rsidRPr="006B5981">
        <w:rPr>
          <w:rFonts w:ascii="Times New Roman" w:hAnsi="Times New Roman"/>
          <w:sz w:val="24"/>
          <w:szCs w:val="24"/>
          <w:u w:val="none"/>
        </w:rPr>
        <w:tab/>
        <w:t xml:space="preserve">  2.10%</w:t>
      </w:r>
    </w:p>
    <w:p w14:paraId="6991261E"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Carbohidratos solubles</w:t>
      </w:r>
      <w:r w:rsidRPr="006B5981">
        <w:rPr>
          <w:rFonts w:ascii="Times New Roman" w:hAnsi="Times New Roman"/>
          <w:sz w:val="24"/>
          <w:szCs w:val="24"/>
          <w:u w:val="none"/>
        </w:rPr>
        <w:tab/>
        <w:t>12.20%</w:t>
      </w:r>
    </w:p>
    <w:p w14:paraId="00702E16"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Proteínas</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17.20%</w:t>
      </w:r>
    </w:p>
    <w:p w14:paraId="6AA4A5A8"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Calcio</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 xml:space="preserve">  0.80%</w:t>
      </w:r>
    </w:p>
    <w:p w14:paraId="4974098E"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Magnesio</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 xml:space="preserve">  0.29%</w:t>
      </w:r>
    </w:p>
    <w:p w14:paraId="039F64A1"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Fósforo</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 xml:space="preserve">  0.33%</w:t>
      </w:r>
    </w:p>
    <w:p w14:paraId="14E43860" w14:textId="77777777" w:rsidR="00E03AD8" w:rsidRPr="006B5981" w:rsidRDefault="00E03AD8" w:rsidP="00E03AD8">
      <w:pPr>
        <w:pStyle w:val="Subttulo"/>
        <w:spacing w:line="360" w:lineRule="auto"/>
        <w:jc w:val="both"/>
        <w:rPr>
          <w:rFonts w:ascii="Times New Roman" w:hAnsi="Times New Roman"/>
          <w:sz w:val="24"/>
          <w:szCs w:val="24"/>
          <w:u w:val="none"/>
        </w:rPr>
      </w:pPr>
      <w:r w:rsidRPr="006B5981">
        <w:rPr>
          <w:rFonts w:ascii="Times New Roman" w:hAnsi="Times New Roman"/>
          <w:sz w:val="24"/>
          <w:szCs w:val="24"/>
          <w:u w:val="none"/>
        </w:rPr>
        <w:t>Potasio</w:t>
      </w:r>
      <w:r w:rsidRPr="006B5981">
        <w:rPr>
          <w:rFonts w:ascii="Times New Roman" w:hAnsi="Times New Roman"/>
          <w:sz w:val="24"/>
          <w:szCs w:val="24"/>
          <w:u w:val="none"/>
        </w:rPr>
        <w:tab/>
      </w:r>
      <w:r w:rsidRPr="006B5981">
        <w:rPr>
          <w:rFonts w:ascii="Times New Roman" w:hAnsi="Times New Roman"/>
          <w:sz w:val="24"/>
          <w:szCs w:val="24"/>
          <w:u w:val="none"/>
        </w:rPr>
        <w:tab/>
      </w:r>
      <w:r w:rsidRPr="006B5981">
        <w:rPr>
          <w:rFonts w:ascii="Times New Roman" w:hAnsi="Times New Roman"/>
          <w:sz w:val="24"/>
          <w:szCs w:val="24"/>
          <w:u w:val="none"/>
        </w:rPr>
        <w:tab/>
        <w:t xml:space="preserve">  </w:t>
      </w:r>
      <w:r w:rsidR="009655A2">
        <w:rPr>
          <w:rFonts w:ascii="Times New Roman" w:hAnsi="Times New Roman"/>
          <w:sz w:val="24"/>
          <w:szCs w:val="24"/>
          <w:u w:val="none"/>
        </w:rPr>
        <w:tab/>
      </w:r>
      <w:r w:rsidRPr="006B5981">
        <w:rPr>
          <w:rFonts w:ascii="Times New Roman" w:hAnsi="Times New Roman"/>
          <w:sz w:val="24"/>
          <w:szCs w:val="24"/>
          <w:u w:val="none"/>
        </w:rPr>
        <w:t>3.38%</w:t>
      </w:r>
    </w:p>
    <w:p w14:paraId="12538415" w14:textId="77777777" w:rsidR="00E03AD8" w:rsidRPr="006B5981" w:rsidRDefault="00E03AD8" w:rsidP="00E03AD8">
      <w:pPr>
        <w:spacing w:line="360" w:lineRule="auto"/>
        <w:jc w:val="both"/>
        <w:rPr>
          <w:rFonts w:ascii="Times New Roman" w:hAnsi="Times New Roman"/>
          <w:sz w:val="24"/>
          <w:szCs w:val="24"/>
        </w:rPr>
      </w:pPr>
      <w:r w:rsidRPr="006B5981">
        <w:rPr>
          <w:rFonts w:ascii="Times New Roman" w:hAnsi="Times New Roman"/>
          <w:sz w:val="24"/>
          <w:szCs w:val="24"/>
        </w:rPr>
        <w:t> </w:t>
      </w:r>
    </w:p>
    <w:p w14:paraId="28FEDEDD" w14:textId="77777777" w:rsidR="00E03AD8" w:rsidRPr="006B5981" w:rsidRDefault="00E03AD8" w:rsidP="00E03AD8">
      <w:pPr>
        <w:pStyle w:val="Ttulo2"/>
      </w:pPr>
      <w:bookmarkStart w:id="63" w:name="_Toc402877974"/>
      <w:r w:rsidRPr="006B5981">
        <w:t>Materiales forrajeros</w:t>
      </w:r>
      <w:bookmarkEnd w:id="63"/>
    </w:p>
    <w:p w14:paraId="54B897D4" w14:textId="77777777" w:rsidR="00E03AD8" w:rsidRPr="006B5981" w:rsidRDefault="00E03AD8" w:rsidP="00E03AD8">
      <w:pPr>
        <w:pStyle w:val="Apa6edicion"/>
      </w:pPr>
      <w:r w:rsidRPr="006B5981">
        <w:t xml:space="preserve">Los bancos proteicos es decir, forrajes arbustivos y plantas acuáticas ricas en proteína, que se pueden producir durante todo el año en sistemas sostenibles y a muy </w:t>
      </w:r>
      <w:r w:rsidRPr="006B5981">
        <w:lastRenderedPageBreak/>
        <w:t>bajos costos, presentan una opción importante en la búsqueda de alternativas para la alimentación animal.</w:t>
      </w:r>
    </w:p>
    <w:p w14:paraId="48A58E29" w14:textId="77777777" w:rsidR="00E03AD8" w:rsidRPr="006B5981" w:rsidRDefault="00E03AD8" w:rsidP="00E03AD8">
      <w:pPr>
        <w:pStyle w:val="Apa6edicion"/>
      </w:pPr>
      <w:r w:rsidRPr="006B5981">
        <w:t>El trópico cuenta con gran variedad de plantas, que por su velocidad de crecimiento y adaptabilidad, aportan una cantidad de biomasa suficiente para suplir parte de las necesidades nutricionales, tanto proteicas como energéticas en la alimentación de mono gástricos y rumiantes.</w:t>
      </w:r>
    </w:p>
    <w:p w14:paraId="124B9530" w14:textId="77777777" w:rsidR="00E03AD8" w:rsidRPr="006B5981" w:rsidRDefault="00E03AD8" w:rsidP="00E03AD8">
      <w:pPr>
        <w:pStyle w:val="Ttulo3"/>
      </w:pPr>
      <w:bookmarkStart w:id="64" w:name="_Toc402877975"/>
      <w:r w:rsidRPr="006B5981">
        <w:t>Botón de oro (Tithonia diversifica)</w:t>
      </w:r>
      <w:bookmarkEnd w:id="64"/>
    </w:p>
    <w:p w14:paraId="78A70131" w14:textId="77777777" w:rsidR="00E03AD8" w:rsidRPr="006B5981" w:rsidRDefault="00E03AD8" w:rsidP="00E03AD8">
      <w:pPr>
        <w:pStyle w:val="Apa6edicion"/>
        <w:rPr>
          <w:bCs/>
        </w:rPr>
      </w:pPr>
      <w:r w:rsidRPr="006B5981">
        <w:rPr>
          <w:i/>
          <w:iCs/>
        </w:rPr>
        <w:t>La Tithonia diversifolia</w:t>
      </w:r>
      <w:r w:rsidRPr="006B5981">
        <w:t xml:space="preserve"> es una planta herbácea perteneciente a la familia de las compuestas, posee un gran volumen radicular y una habilidad especial para recuperar los escasos nutrientes del suelo, un amplio rango de adaptación y de distribución en la zona tropical, tolera condiciones de acidez y baja fertilidad en el suelo, es muy ruda y puede soportar la poda a nivel del suelo, la quema y tiene un rápido crecimiento y baja demanda de insumos y manejo para su cultivo. La producción de biomasa puede variar entre 30 a 70 t/ha año de forraje verde dependiendo de la densidad de siembra, suelos y estado vegetativo. En Colombia se ha observado su uso como cerca viva, flora para apicultura, ornamental, en silvopastoreo de ganado bovino, forraje de corte en la alimentación de cerdos, ovejos, conejos, bovinos y búfalos. Sin embargo existen reportes de literatura sobre su uso en otros países como atracción de insectos benéficos en cultivos, antiparasitario para animales, paja para cama en ganadería y abono verde en cultivos, siendo este último el uso más difundido.</w:t>
      </w:r>
      <w:sdt>
        <w:sdtPr>
          <w:id w:val="1784531136"/>
          <w:citation/>
        </w:sdtPr>
        <w:sdtContent>
          <w:r w:rsidR="00C301E8" w:rsidRPr="006B5981">
            <w:fldChar w:fldCharType="begin"/>
          </w:r>
          <w:r w:rsidR="00C301E8" w:rsidRPr="006B5981">
            <w:instrText xml:space="preserve"> CITATION ECK88 \l 9226 </w:instrText>
          </w:r>
          <w:r w:rsidR="00C301E8" w:rsidRPr="006B5981">
            <w:fldChar w:fldCharType="separate"/>
          </w:r>
          <w:r w:rsidR="00C301E8" w:rsidRPr="006B5981">
            <w:rPr>
              <w:noProof/>
            </w:rPr>
            <w:t xml:space="preserve"> (ECKERT, 1988.)</w:t>
          </w:r>
          <w:r w:rsidR="00C301E8" w:rsidRPr="006B5981">
            <w:fldChar w:fldCharType="end"/>
          </w:r>
        </w:sdtContent>
      </w:sdt>
    </w:p>
    <w:p w14:paraId="39E59BD4" w14:textId="77777777" w:rsidR="00E03AD8" w:rsidRPr="006B5981" w:rsidRDefault="00E03AD8" w:rsidP="00E03AD8">
      <w:pPr>
        <w:pStyle w:val="Apa6edicion"/>
        <w:rPr>
          <w:bCs/>
        </w:rPr>
      </w:pPr>
      <w:r w:rsidRPr="006B5981">
        <w:t xml:space="preserve">El </w:t>
      </w:r>
      <w:r w:rsidR="00410B87" w:rsidRPr="006B5981">
        <w:t>Botón</w:t>
      </w:r>
      <w:r w:rsidRPr="006B5981">
        <w:t xml:space="preserve"> de oro presenta un alto contenido proteico,</w:t>
      </w:r>
      <w:r w:rsidRPr="006B5981">
        <w:rPr>
          <w:color w:val="FF0000"/>
        </w:rPr>
        <w:t xml:space="preserve"> </w:t>
      </w:r>
      <w:r w:rsidRPr="006B5981">
        <w:t xml:space="preserve">altos niveles de fósforo (0.32-0.39%) y Ca (1.65%-2.25%). En su presentación en harina se encontró una Digestibilidad </w:t>
      </w:r>
      <w:r w:rsidRPr="006B5981">
        <w:rPr>
          <w:i/>
          <w:iCs/>
        </w:rPr>
        <w:t>in vitro</w:t>
      </w:r>
      <w:r w:rsidRPr="006B5981">
        <w:t xml:space="preserve"> de la materia seca del 63.3% y un 65.9% para la digestibilidad in </w:t>
      </w:r>
      <w:r w:rsidRPr="006B5981">
        <w:lastRenderedPageBreak/>
        <w:t xml:space="preserve">vitro del nitrógeno. Ha sido clasificada como una especie con muy alta digestibilidad ruminal, bajo contenido de fenoles y taninos. </w:t>
      </w:r>
    </w:p>
    <w:p w14:paraId="3897E490" w14:textId="77777777" w:rsidR="00E03AD8" w:rsidRPr="006B5981" w:rsidRDefault="00E03AD8" w:rsidP="00E03AD8">
      <w:pPr>
        <w:spacing w:line="360" w:lineRule="auto"/>
        <w:jc w:val="both"/>
        <w:rPr>
          <w:rFonts w:ascii="Times New Roman" w:hAnsi="Times New Roman"/>
          <w:sz w:val="24"/>
          <w:szCs w:val="24"/>
        </w:rPr>
      </w:pPr>
    </w:p>
    <w:p w14:paraId="36284C45" w14:textId="77777777" w:rsidR="006B5981" w:rsidRPr="006B5981" w:rsidRDefault="006B5981" w:rsidP="006B5981">
      <w:pPr>
        <w:pStyle w:val="Descripcin"/>
        <w:keepNext/>
        <w:jc w:val="center"/>
        <w:rPr>
          <w:rFonts w:ascii="Times New Roman" w:hAnsi="Times New Roman"/>
          <w:b w:val="0"/>
          <w:sz w:val="22"/>
          <w:szCs w:val="22"/>
        </w:rPr>
      </w:pPr>
      <w:bookmarkStart w:id="65" w:name="_Toc388485668"/>
      <w:r w:rsidRPr="006B5981">
        <w:rPr>
          <w:rFonts w:ascii="Times New Roman" w:hAnsi="Times New Roman"/>
          <w:sz w:val="22"/>
          <w:szCs w:val="22"/>
        </w:rPr>
        <w:t xml:space="preserve">Cuadro </w:t>
      </w:r>
      <w:r w:rsidRPr="006B5981">
        <w:rPr>
          <w:rFonts w:ascii="Times New Roman" w:hAnsi="Times New Roman"/>
          <w:sz w:val="22"/>
          <w:szCs w:val="22"/>
        </w:rPr>
        <w:fldChar w:fldCharType="begin"/>
      </w:r>
      <w:r w:rsidRPr="006B5981">
        <w:rPr>
          <w:rFonts w:ascii="Times New Roman" w:hAnsi="Times New Roman"/>
          <w:sz w:val="22"/>
          <w:szCs w:val="22"/>
        </w:rPr>
        <w:instrText xml:space="preserve"> SEQ Cuadro \* ARABIC </w:instrText>
      </w:r>
      <w:r w:rsidRPr="006B5981">
        <w:rPr>
          <w:rFonts w:ascii="Times New Roman" w:hAnsi="Times New Roman"/>
          <w:sz w:val="22"/>
          <w:szCs w:val="22"/>
        </w:rPr>
        <w:fldChar w:fldCharType="separate"/>
      </w:r>
      <w:r w:rsidR="00362D75">
        <w:rPr>
          <w:rFonts w:ascii="Times New Roman" w:hAnsi="Times New Roman"/>
          <w:noProof/>
          <w:sz w:val="22"/>
          <w:szCs w:val="22"/>
        </w:rPr>
        <w:t>3</w:t>
      </w:r>
      <w:r w:rsidRPr="006B5981">
        <w:rPr>
          <w:rFonts w:ascii="Times New Roman" w:hAnsi="Times New Roman"/>
          <w:sz w:val="22"/>
          <w:szCs w:val="22"/>
        </w:rPr>
        <w:fldChar w:fldCharType="end"/>
      </w:r>
      <w:r w:rsidRPr="006B5981">
        <w:rPr>
          <w:rFonts w:ascii="Times New Roman" w:hAnsi="Times New Roman"/>
          <w:sz w:val="22"/>
          <w:szCs w:val="22"/>
        </w:rPr>
        <w:t xml:space="preserve">: </w:t>
      </w:r>
      <w:r w:rsidRPr="006B5981">
        <w:rPr>
          <w:rFonts w:ascii="Times New Roman" w:hAnsi="Times New Roman"/>
          <w:b w:val="0"/>
          <w:sz w:val="22"/>
          <w:szCs w:val="22"/>
        </w:rPr>
        <w:t>Composición Proximal Del Botón de oro</w:t>
      </w:r>
      <w:bookmarkEnd w:id="65"/>
    </w:p>
    <w:p w14:paraId="4302B262" w14:textId="77777777" w:rsidR="006B5981" w:rsidRPr="006B5981" w:rsidRDefault="006B5981" w:rsidP="006B5981">
      <w:pPr>
        <w:rPr>
          <w:rFonts w:ascii="Times New Roman" w:hAnsi="Times New Roman"/>
        </w:rPr>
      </w:pPr>
    </w:p>
    <w:tbl>
      <w:tblPr>
        <w:tblStyle w:val="Tabladelista4-nfasis6"/>
        <w:tblW w:w="8926" w:type="dxa"/>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ayout w:type="fixed"/>
        <w:tblLook w:val="00A0" w:firstRow="1" w:lastRow="0" w:firstColumn="1" w:lastColumn="0" w:noHBand="0" w:noVBand="0"/>
      </w:tblPr>
      <w:tblGrid>
        <w:gridCol w:w="2972"/>
        <w:gridCol w:w="1559"/>
        <w:gridCol w:w="1134"/>
        <w:gridCol w:w="1134"/>
        <w:gridCol w:w="993"/>
        <w:gridCol w:w="1134"/>
      </w:tblGrid>
      <w:tr w:rsidR="00C301E8" w:rsidRPr="006B5981" w14:paraId="4C55906A" w14:textId="77777777" w:rsidTr="00C301E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972" w:type="dxa"/>
            <w:tcBorders>
              <w:top w:val="none" w:sz="0" w:space="0" w:color="auto"/>
              <w:left w:val="none" w:sz="0" w:space="0" w:color="auto"/>
              <w:bottom w:val="none" w:sz="0" w:space="0" w:color="auto"/>
            </w:tcBorders>
            <w:hideMark/>
          </w:tcPr>
          <w:p w14:paraId="59821FBC" w14:textId="77777777" w:rsidR="00E03AD8" w:rsidRPr="006B5981" w:rsidRDefault="00E03AD8" w:rsidP="00337A77">
            <w:pPr>
              <w:pStyle w:val="Textoindependiente2-WW"/>
              <w:rPr>
                <w:rFonts w:ascii="Times New Roman" w:hAnsi="Times New Roman"/>
                <w:color w:val="auto"/>
                <w:szCs w:val="24"/>
              </w:rPr>
            </w:pPr>
            <w:r w:rsidRPr="006B5981">
              <w:rPr>
                <w:rFonts w:ascii="Times New Roman" w:hAnsi="Times New Roman"/>
                <w:color w:val="auto"/>
                <w:szCs w:val="24"/>
              </w:rPr>
              <w:t>Especie</w:t>
            </w:r>
          </w:p>
        </w:tc>
        <w:tc>
          <w:tcPr>
            <w:cnfStyle w:val="000010000000" w:firstRow="0" w:lastRow="0" w:firstColumn="0" w:lastColumn="0" w:oddVBand="1" w:evenVBand="0" w:oddHBand="0" w:evenHBand="0" w:firstRowFirstColumn="0" w:firstRowLastColumn="0" w:lastRowFirstColumn="0" w:lastRowLastColumn="0"/>
            <w:tcW w:w="1559" w:type="dxa"/>
            <w:tcBorders>
              <w:top w:val="none" w:sz="0" w:space="0" w:color="auto"/>
              <w:bottom w:val="none" w:sz="0" w:space="0" w:color="auto"/>
            </w:tcBorders>
            <w:hideMark/>
          </w:tcPr>
          <w:p w14:paraId="700849BC" w14:textId="77777777" w:rsidR="00E03AD8" w:rsidRPr="006B5981" w:rsidRDefault="00E03AD8" w:rsidP="00337A77">
            <w:pPr>
              <w:pStyle w:val="Textoindependiente2-WW"/>
              <w:rPr>
                <w:rFonts w:ascii="Times New Roman" w:hAnsi="Times New Roman"/>
                <w:color w:val="auto"/>
                <w:szCs w:val="24"/>
              </w:rPr>
            </w:pPr>
            <w:r w:rsidRPr="006B5981">
              <w:rPr>
                <w:rFonts w:ascii="Times New Roman" w:hAnsi="Times New Roman"/>
                <w:color w:val="auto"/>
                <w:szCs w:val="24"/>
              </w:rPr>
              <w:t>Humedad %</w:t>
            </w:r>
          </w:p>
        </w:tc>
        <w:tc>
          <w:tcPr>
            <w:tcW w:w="1134" w:type="dxa"/>
            <w:tcBorders>
              <w:top w:val="none" w:sz="0" w:space="0" w:color="auto"/>
              <w:bottom w:val="none" w:sz="0" w:space="0" w:color="auto"/>
            </w:tcBorders>
            <w:hideMark/>
          </w:tcPr>
          <w:p w14:paraId="0901945B"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rPr>
            </w:pPr>
            <w:r w:rsidRPr="006B5981">
              <w:rPr>
                <w:rFonts w:ascii="Times New Roman" w:hAnsi="Times New Roman"/>
                <w:color w:val="auto"/>
                <w:szCs w:val="24"/>
              </w:rPr>
              <w:t>PC</w:t>
            </w:r>
          </w:p>
          <w:p w14:paraId="1CA51FA2"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rPr>
            </w:pPr>
            <w:r w:rsidRPr="006B5981">
              <w:rPr>
                <w:rFonts w:ascii="Times New Roman" w:hAnsi="Times New Roman"/>
                <w:color w:val="auto"/>
                <w:szCs w:val="24"/>
              </w:rPr>
              <w:t>% MS</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bottom w:val="none" w:sz="0" w:space="0" w:color="auto"/>
            </w:tcBorders>
            <w:hideMark/>
          </w:tcPr>
          <w:p w14:paraId="05BB42A7" w14:textId="77777777" w:rsidR="00E03AD8" w:rsidRPr="006B5981" w:rsidRDefault="00E03AD8" w:rsidP="00337A77">
            <w:pPr>
              <w:pStyle w:val="Textoindependiente2-WW"/>
              <w:rPr>
                <w:rFonts w:ascii="Times New Roman" w:hAnsi="Times New Roman"/>
                <w:color w:val="auto"/>
                <w:szCs w:val="24"/>
              </w:rPr>
            </w:pPr>
            <w:r w:rsidRPr="006B5981">
              <w:rPr>
                <w:rFonts w:ascii="Times New Roman" w:hAnsi="Times New Roman"/>
                <w:color w:val="auto"/>
                <w:szCs w:val="24"/>
              </w:rPr>
              <w:t>EE</w:t>
            </w:r>
          </w:p>
          <w:p w14:paraId="7BF8A801" w14:textId="77777777" w:rsidR="00E03AD8" w:rsidRPr="006B5981" w:rsidRDefault="00E03AD8" w:rsidP="00337A77">
            <w:pPr>
              <w:pStyle w:val="Textoindependiente2-WW"/>
              <w:rPr>
                <w:rFonts w:ascii="Times New Roman" w:hAnsi="Times New Roman"/>
                <w:color w:val="auto"/>
                <w:szCs w:val="24"/>
              </w:rPr>
            </w:pPr>
            <w:r w:rsidRPr="006B5981">
              <w:rPr>
                <w:rFonts w:ascii="Times New Roman" w:hAnsi="Times New Roman"/>
                <w:color w:val="auto"/>
                <w:szCs w:val="24"/>
              </w:rPr>
              <w:t>% MS</w:t>
            </w:r>
          </w:p>
        </w:tc>
        <w:tc>
          <w:tcPr>
            <w:tcW w:w="993" w:type="dxa"/>
            <w:tcBorders>
              <w:top w:val="none" w:sz="0" w:space="0" w:color="auto"/>
              <w:bottom w:val="none" w:sz="0" w:space="0" w:color="auto"/>
            </w:tcBorders>
            <w:hideMark/>
          </w:tcPr>
          <w:p w14:paraId="0D521611"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rPr>
            </w:pPr>
            <w:r w:rsidRPr="006B5981">
              <w:rPr>
                <w:rFonts w:ascii="Times New Roman" w:hAnsi="Times New Roman"/>
                <w:color w:val="auto"/>
                <w:szCs w:val="24"/>
              </w:rPr>
              <w:t>FC</w:t>
            </w:r>
          </w:p>
          <w:p w14:paraId="21254CA4"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rPr>
            </w:pPr>
            <w:r w:rsidRPr="006B5981">
              <w:rPr>
                <w:rFonts w:ascii="Times New Roman" w:hAnsi="Times New Roman"/>
                <w:color w:val="auto"/>
                <w:szCs w:val="24"/>
              </w:rPr>
              <w:t>% MS</w:t>
            </w:r>
          </w:p>
        </w:tc>
        <w:tc>
          <w:tcPr>
            <w:cnfStyle w:val="000010000000" w:firstRow="0" w:lastRow="0" w:firstColumn="0" w:lastColumn="0" w:oddVBand="1" w:evenVBand="0" w:oddHBand="0" w:evenHBand="0" w:firstRowFirstColumn="0" w:firstRowLastColumn="0" w:lastRowFirstColumn="0" w:lastRowLastColumn="0"/>
            <w:tcW w:w="1134" w:type="dxa"/>
            <w:tcBorders>
              <w:top w:val="none" w:sz="0" w:space="0" w:color="auto"/>
              <w:bottom w:val="none" w:sz="0" w:space="0" w:color="auto"/>
              <w:right w:val="none" w:sz="0" w:space="0" w:color="auto"/>
            </w:tcBorders>
            <w:hideMark/>
          </w:tcPr>
          <w:p w14:paraId="2EF9E77A" w14:textId="77777777" w:rsidR="00E03AD8" w:rsidRPr="006B5981" w:rsidRDefault="00E03AD8" w:rsidP="00337A77">
            <w:pPr>
              <w:pStyle w:val="Textoindependiente2-WW"/>
              <w:rPr>
                <w:rFonts w:ascii="Times New Roman" w:hAnsi="Times New Roman"/>
                <w:color w:val="auto"/>
                <w:szCs w:val="24"/>
              </w:rPr>
            </w:pPr>
            <w:r w:rsidRPr="006B5981">
              <w:rPr>
                <w:rFonts w:ascii="Times New Roman" w:hAnsi="Times New Roman"/>
                <w:color w:val="auto"/>
                <w:szCs w:val="24"/>
              </w:rPr>
              <w:t>Ceniza</w:t>
            </w:r>
          </w:p>
          <w:p w14:paraId="4431FA21" w14:textId="77777777" w:rsidR="00E03AD8" w:rsidRPr="006B5981" w:rsidRDefault="00E03AD8" w:rsidP="00337A77">
            <w:pPr>
              <w:pStyle w:val="Textoindependiente2-WW"/>
              <w:rPr>
                <w:rFonts w:ascii="Times New Roman" w:hAnsi="Times New Roman"/>
                <w:color w:val="auto"/>
                <w:szCs w:val="24"/>
              </w:rPr>
            </w:pPr>
            <w:r w:rsidRPr="006B5981">
              <w:rPr>
                <w:rFonts w:ascii="Times New Roman" w:hAnsi="Times New Roman"/>
                <w:color w:val="auto"/>
                <w:szCs w:val="24"/>
              </w:rPr>
              <w:t>% MS</w:t>
            </w:r>
          </w:p>
        </w:tc>
      </w:tr>
      <w:tr w:rsidR="00C301E8" w:rsidRPr="006B5981" w14:paraId="2ECD38F1" w14:textId="77777777" w:rsidTr="00C30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14:paraId="099216D7" w14:textId="77777777" w:rsidR="00E03AD8" w:rsidRPr="006B5981" w:rsidRDefault="00E03AD8" w:rsidP="00337A77">
            <w:pPr>
              <w:pStyle w:val="Textoindependiente2-WW"/>
              <w:rPr>
                <w:rFonts w:ascii="Times New Roman" w:hAnsi="Times New Roman"/>
                <w:b w:val="0"/>
                <w:szCs w:val="24"/>
              </w:rPr>
            </w:pPr>
            <w:r w:rsidRPr="006B5981">
              <w:rPr>
                <w:rFonts w:ascii="Times New Roman" w:hAnsi="Times New Roman"/>
                <w:b w:val="0"/>
                <w:szCs w:val="24"/>
              </w:rPr>
              <w:t>Botón de oro</w:t>
            </w:r>
          </w:p>
          <w:p w14:paraId="4482F1E6" w14:textId="77777777" w:rsidR="00E03AD8" w:rsidRPr="006B5981" w:rsidRDefault="00E03AD8" w:rsidP="00337A77">
            <w:pPr>
              <w:pStyle w:val="Textoindependiente2-WW"/>
              <w:rPr>
                <w:rFonts w:ascii="Times New Roman" w:hAnsi="Times New Roman"/>
                <w:b w:val="0"/>
                <w:szCs w:val="24"/>
              </w:rPr>
            </w:pPr>
            <w:r w:rsidRPr="006B5981">
              <w:rPr>
                <w:rFonts w:ascii="Times New Roman" w:hAnsi="Times New Roman"/>
                <w:b w:val="0"/>
                <w:szCs w:val="24"/>
              </w:rPr>
              <w:t>Tithonia diversifolia</w:t>
            </w:r>
          </w:p>
        </w:tc>
        <w:tc>
          <w:tcPr>
            <w:cnfStyle w:val="000010000000" w:firstRow="0" w:lastRow="0" w:firstColumn="0" w:lastColumn="0" w:oddVBand="1" w:evenVBand="0" w:oddHBand="0" w:evenHBand="0" w:firstRowFirstColumn="0" w:firstRowLastColumn="0" w:lastRowFirstColumn="0" w:lastRowLastColumn="0"/>
            <w:tcW w:w="1559" w:type="dxa"/>
            <w:hideMark/>
          </w:tcPr>
          <w:p w14:paraId="6E86DC71" w14:textId="77777777" w:rsidR="00E03AD8" w:rsidRPr="006B5981" w:rsidRDefault="00E03AD8" w:rsidP="00337A77">
            <w:pPr>
              <w:pStyle w:val="Textoindependiente2-WW"/>
              <w:rPr>
                <w:rFonts w:ascii="Times New Roman" w:hAnsi="Times New Roman"/>
                <w:szCs w:val="24"/>
              </w:rPr>
            </w:pPr>
            <w:r w:rsidRPr="006B5981">
              <w:rPr>
                <w:rFonts w:ascii="Times New Roman" w:hAnsi="Times New Roman"/>
                <w:szCs w:val="24"/>
              </w:rPr>
              <w:t>95</w:t>
            </w:r>
          </w:p>
        </w:tc>
        <w:tc>
          <w:tcPr>
            <w:tcW w:w="1134" w:type="dxa"/>
            <w:hideMark/>
          </w:tcPr>
          <w:p w14:paraId="46C3DDBA" w14:textId="77777777" w:rsidR="00E03AD8" w:rsidRPr="006B5981" w:rsidRDefault="00E03AD8" w:rsidP="00337A77">
            <w:pPr>
              <w:pStyle w:val="Textoindependiente2-WW"/>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6B5981">
              <w:rPr>
                <w:rFonts w:ascii="Times New Roman" w:hAnsi="Times New Roman"/>
                <w:szCs w:val="24"/>
              </w:rPr>
              <w:t>21-28</w:t>
            </w:r>
          </w:p>
        </w:tc>
        <w:tc>
          <w:tcPr>
            <w:cnfStyle w:val="000010000000" w:firstRow="0" w:lastRow="0" w:firstColumn="0" w:lastColumn="0" w:oddVBand="1" w:evenVBand="0" w:oddHBand="0" w:evenHBand="0" w:firstRowFirstColumn="0" w:firstRowLastColumn="0" w:lastRowFirstColumn="0" w:lastRowLastColumn="0"/>
            <w:tcW w:w="1134" w:type="dxa"/>
            <w:hideMark/>
          </w:tcPr>
          <w:p w14:paraId="631DFA04" w14:textId="77777777" w:rsidR="00E03AD8" w:rsidRPr="006B5981" w:rsidRDefault="00E03AD8" w:rsidP="00337A77">
            <w:pPr>
              <w:pStyle w:val="Textoindependiente2-WW"/>
              <w:rPr>
                <w:rFonts w:ascii="Times New Roman" w:hAnsi="Times New Roman"/>
                <w:szCs w:val="24"/>
              </w:rPr>
            </w:pPr>
            <w:r w:rsidRPr="006B5981">
              <w:rPr>
                <w:rFonts w:ascii="Times New Roman" w:hAnsi="Times New Roman"/>
                <w:szCs w:val="24"/>
              </w:rPr>
              <w:t>6</w:t>
            </w:r>
          </w:p>
        </w:tc>
        <w:tc>
          <w:tcPr>
            <w:tcW w:w="993" w:type="dxa"/>
            <w:hideMark/>
          </w:tcPr>
          <w:p w14:paraId="100D564E" w14:textId="77777777" w:rsidR="00E03AD8" w:rsidRPr="006B5981" w:rsidRDefault="00E03AD8" w:rsidP="00337A77">
            <w:pPr>
              <w:pStyle w:val="Textoindependiente2-WW"/>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6B5981">
              <w:rPr>
                <w:rFonts w:ascii="Times New Roman" w:hAnsi="Times New Roman"/>
                <w:szCs w:val="24"/>
              </w:rPr>
              <w:t>15</w:t>
            </w:r>
          </w:p>
        </w:tc>
        <w:tc>
          <w:tcPr>
            <w:cnfStyle w:val="000010000000" w:firstRow="0" w:lastRow="0" w:firstColumn="0" w:lastColumn="0" w:oddVBand="1" w:evenVBand="0" w:oddHBand="0" w:evenHBand="0" w:firstRowFirstColumn="0" w:firstRowLastColumn="0" w:lastRowFirstColumn="0" w:lastRowLastColumn="0"/>
            <w:tcW w:w="1134" w:type="dxa"/>
            <w:hideMark/>
          </w:tcPr>
          <w:p w14:paraId="6AB4A28F" w14:textId="77777777" w:rsidR="00E03AD8" w:rsidRPr="006B5981" w:rsidRDefault="00E03AD8" w:rsidP="00337A77">
            <w:pPr>
              <w:pStyle w:val="Textoindependiente2-WW"/>
              <w:rPr>
                <w:rFonts w:ascii="Times New Roman" w:hAnsi="Times New Roman"/>
                <w:szCs w:val="24"/>
              </w:rPr>
            </w:pPr>
            <w:r w:rsidRPr="006B5981">
              <w:rPr>
                <w:rFonts w:ascii="Times New Roman" w:hAnsi="Times New Roman"/>
                <w:szCs w:val="24"/>
              </w:rPr>
              <w:t>17</w:t>
            </w:r>
          </w:p>
        </w:tc>
      </w:tr>
    </w:tbl>
    <w:p w14:paraId="120E4C19" w14:textId="77777777" w:rsidR="00E03AD8" w:rsidRPr="006B5981" w:rsidRDefault="00E03AD8" w:rsidP="00E03AD8">
      <w:pPr>
        <w:pStyle w:val="Textoindependiente2-WW"/>
        <w:ind w:firstLine="708"/>
        <w:jc w:val="center"/>
        <w:rPr>
          <w:rFonts w:ascii="Times New Roman" w:hAnsi="Times New Roman"/>
          <w:sz w:val="20"/>
        </w:rPr>
      </w:pPr>
      <w:r w:rsidRPr="006B5981">
        <w:rPr>
          <w:rFonts w:ascii="Times New Roman" w:hAnsi="Times New Roman"/>
          <w:sz w:val="20"/>
        </w:rPr>
        <w:t>Fuente: Sarria, 1999</w:t>
      </w:r>
    </w:p>
    <w:p w14:paraId="498A06B1" w14:textId="77777777" w:rsidR="00E03AD8" w:rsidRPr="006B5981" w:rsidRDefault="00E03AD8" w:rsidP="00E03AD8">
      <w:pPr>
        <w:spacing w:line="360" w:lineRule="auto"/>
        <w:ind w:firstLine="708"/>
        <w:jc w:val="center"/>
        <w:rPr>
          <w:rFonts w:ascii="Times New Roman" w:hAnsi="Times New Roman"/>
          <w:sz w:val="20"/>
          <w:szCs w:val="20"/>
        </w:rPr>
      </w:pPr>
      <w:r w:rsidRPr="006B5981">
        <w:rPr>
          <w:rFonts w:ascii="Times New Roman" w:hAnsi="Times New Roman"/>
          <w:sz w:val="20"/>
          <w:szCs w:val="20"/>
        </w:rPr>
        <w:t>PC: proteína cruda, EE: extracto etéreo,  FC: fibra cruda.</w:t>
      </w:r>
    </w:p>
    <w:p w14:paraId="4F2F8333" w14:textId="77777777" w:rsidR="00E03AD8" w:rsidRPr="006B5981" w:rsidRDefault="00E03AD8" w:rsidP="00E03AD8">
      <w:pPr>
        <w:pStyle w:val="Apa6edicion"/>
      </w:pPr>
      <w:r w:rsidRPr="006B5981">
        <w:t xml:space="preserve">En cuanto a la recuperación del cultivo después del corte, Ríos (1998) encontró que utilizando densidades de siembra de 0.75 m x 0.75 m, las plantas lograban un incremento de 6.2 cm en cortes cada 21 días, 19 cm en cortes cada 35 días, 44 cm en cortes cada 49 días y 180 cm en cortes cada 110 días. </w:t>
      </w:r>
    </w:p>
    <w:p w14:paraId="6CC91FA1" w14:textId="77777777" w:rsidR="00E03AD8" w:rsidRPr="006B5981" w:rsidRDefault="00E03AD8" w:rsidP="00E03AD8">
      <w:pPr>
        <w:pStyle w:val="Apa6edicion"/>
        <w:rPr>
          <w:color w:val="000000"/>
          <w:lang w:val="es-ES"/>
        </w:rPr>
      </w:pPr>
      <w:r w:rsidRPr="006B5981">
        <w:rPr>
          <w:color w:val="000000"/>
          <w:lang w:val="es-ES"/>
        </w:rPr>
        <w:t>En Colombia esta planta crece en diferentes condiciones agroecológicas, desde el nivel del mar hasta 2700 m en La Cocha (Nariño), con precipitaciones que fluctúan entre 800 a 5000 mm y en diferentes tipos de suelo, tolerando condiciones de acidez y baja fertilidad.</w:t>
      </w:r>
    </w:p>
    <w:p w14:paraId="7ACF5719" w14:textId="77777777" w:rsidR="00E03AD8" w:rsidRPr="006B5981" w:rsidRDefault="00E03AD8" w:rsidP="00E03AD8">
      <w:pPr>
        <w:pStyle w:val="Apa6edicion"/>
        <w:rPr>
          <w:bCs/>
          <w:color w:val="000000"/>
          <w:lang w:val="es-ES"/>
        </w:rPr>
      </w:pPr>
      <w:r w:rsidRPr="006B5981">
        <w:rPr>
          <w:color w:val="000000"/>
          <w:lang w:val="es-ES"/>
        </w:rPr>
        <w:t>La propagación de la especie se realiza a partir de material vegetativo. No se conocen cultivos establecidos a partir de semilla sexual.</w:t>
      </w:r>
    </w:p>
    <w:p w14:paraId="7F4D64C5" w14:textId="77777777" w:rsidR="00E03AD8" w:rsidRPr="006B5981" w:rsidRDefault="00E03AD8" w:rsidP="00E03AD8">
      <w:pPr>
        <w:pStyle w:val="Apa6edicion"/>
        <w:rPr>
          <w:color w:val="000000"/>
          <w:lang w:val="es-ES"/>
        </w:rPr>
      </w:pPr>
      <w:r w:rsidRPr="006B5981">
        <w:rPr>
          <w:color w:val="000000"/>
          <w:lang w:val="es-ES"/>
        </w:rPr>
        <w:t>En un ensayo en el cual se evaluó el número de raíces y porcentaje de prendimiento 15 días después de la siembra, de estacas procedentes de diferentes partes del tallo, se encontró un 94% de prendimiento en estacas tomadas de la parte más leñosa y 58% en las procedentes de la parte media. El número de raíces fue de 4.25 y 3.5 respectivamente.</w:t>
      </w:r>
      <w:sdt>
        <w:sdtPr>
          <w:rPr>
            <w:color w:val="000000"/>
            <w:lang w:val="es-ES"/>
          </w:rPr>
          <w:id w:val="-514080763"/>
          <w:citation/>
        </w:sdtPr>
        <w:sdtContent>
          <w:r w:rsidR="00C301E8" w:rsidRPr="006B5981">
            <w:rPr>
              <w:color w:val="000000"/>
              <w:lang w:val="es-ES"/>
            </w:rPr>
            <w:fldChar w:fldCharType="begin"/>
          </w:r>
          <w:r w:rsidR="00C301E8" w:rsidRPr="006B5981">
            <w:rPr>
              <w:color w:val="000000"/>
            </w:rPr>
            <w:instrText xml:space="preserve"> CITATION Rod00 \l 9226 </w:instrText>
          </w:r>
          <w:r w:rsidR="00C301E8" w:rsidRPr="006B5981">
            <w:rPr>
              <w:color w:val="000000"/>
              <w:lang w:val="es-ES"/>
            </w:rPr>
            <w:fldChar w:fldCharType="separate"/>
          </w:r>
          <w:r w:rsidR="00C301E8" w:rsidRPr="006B5981">
            <w:rPr>
              <w:noProof/>
              <w:color w:val="000000"/>
            </w:rPr>
            <w:t xml:space="preserve"> (RODRÍGUEZ, 2000.)</w:t>
          </w:r>
          <w:r w:rsidR="00C301E8" w:rsidRPr="006B5981">
            <w:rPr>
              <w:color w:val="000000"/>
              <w:lang w:val="es-ES"/>
            </w:rPr>
            <w:fldChar w:fldCharType="end"/>
          </w:r>
        </w:sdtContent>
      </w:sdt>
    </w:p>
    <w:p w14:paraId="571FE229" w14:textId="77777777" w:rsidR="00E03AD8" w:rsidRPr="006B5981" w:rsidRDefault="00E03AD8" w:rsidP="00E03AD8">
      <w:pPr>
        <w:pStyle w:val="Ttulo3"/>
      </w:pPr>
      <w:bookmarkStart w:id="66" w:name="_Toc402877976"/>
      <w:r w:rsidRPr="006B5981">
        <w:lastRenderedPageBreak/>
        <w:t xml:space="preserve">Nacedero o quiebrabarrigo </w:t>
      </w:r>
      <w:r w:rsidRPr="006B5981">
        <w:rPr>
          <w:iCs/>
        </w:rPr>
        <w:t>(</w:t>
      </w:r>
      <w:r w:rsidRPr="006B5981">
        <w:rPr>
          <w:i/>
        </w:rPr>
        <w:t>Trichanthera gigantea</w:t>
      </w:r>
      <w:r w:rsidRPr="006B5981">
        <w:rPr>
          <w:iCs/>
        </w:rPr>
        <w:t>)</w:t>
      </w:r>
      <w:bookmarkEnd w:id="66"/>
    </w:p>
    <w:p w14:paraId="7D341DD3" w14:textId="77777777" w:rsidR="00E03AD8" w:rsidRPr="006B5981" w:rsidRDefault="00E03AD8" w:rsidP="00E03AD8">
      <w:pPr>
        <w:pStyle w:val="Apa6edicion"/>
      </w:pPr>
      <w:r w:rsidRPr="006B5981">
        <w:t>El nacedero es una planta altamente dispersa en el territorio colombiano, encontrándose desde los 0 hasta los 2400 metros sobre el nivel del mar y en precipitaciones que van desde los 600 hasta los 8000 mm. Presenta producciones de biomasa hasta de 70 ton/ha/año y unos excelentes valores nutricionales para la alimentación de mono gástricos y rumiante</w:t>
      </w:r>
      <w:r w:rsidR="00C301E8" w:rsidRPr="006B5981">
        <w:t>s.  (Cuadro 4)</w:t>
      </w:r>
    </w:p>
    <w:p w14:paraId="53692D2C" w14:textId="77777777" w:rsidR="006B5981" w:rsidRPr="006B5981" w:rsidRDefault="006B5981" w:rsidP="006B5981">
      <w:pPr>
        <w:pStyle w:val="Descripcin"/>
        <w:keepNext/>
        <w:jc w:val="center"/>
        <w:rPr>
          <w:rFonts w:ascii="Times New Roman" w:hAnsi="Times New Roman"/>
          <w:sz w:val="22"/>
          <w:szCs w:val="22"/>
        </w:rPr>
      </w:pPr>
      <w:bookmarkStart w:id="67" w:name="_Toc388485669"/>
      <w:r w:rsidRPr="006B5981">
        <w:rPr>
          <w:rFonts w:ascii="Times New Roman" w:hAnsi="Times New Roman"/>
          <w:sz w:val="22"/>
          <w:szCs w:val="22"/>
        </w:rPr>
        <w:t xml:space="preserve">Cuadro </w:t>
      </w:r>
      <w:r w:rsidRPr="006B5981">
        <w:rPr>
          <w:rFonts w:ascii="Times New Roman" w:hAnsi="Times New Roman"/>
          <w:sz w:val="22"/>
          <w:szCs w:val="22"/>
        </w:rPr>
        <w:fldChar w:fldCharType="begin"/>
      </w:r>
      <w:r w:rsidRPr="006B5981">
        <w:rPr>
          <w:rFonts w:ascii="Times New Roman" w:hAnsi="Times New Roman"/>
          <w:sz w:val="22"/>
          <w:szCs w:val="22"/>
        </w:rPr>
        <w:instrText xml:space="preserve"> SEQ Cuadro \* ARABIC </w:instrText>
      </w:r>
      <w:r w:rsidRPr="006B5981">
        <w:rPr>
          <w:rFonts w:ascii="Times New Roman" w:hAnsi="Times New Roman"/>
          <w:sz w:val="22"/>
          <w:szCs w:val="22"/>
        </w:rPr>
        <w:fldChar w:fldCharType="separate"/>
      </w:r>
      <w:r w:rsidR="00362D75">
        <w:rPr>
          <w:rFonts w:ascii="Times New Roman" w:hAnsi="Times New Roman"/>
          <w:noProof/>
          <w:sz w:val="22"/>
          <w:szCs w:val="22"/>
        </w:rPr>
        <w:t>4</w:t>
      </w:r>
      <w:r w:rsidRPr="006B5981">
        <w:rPr>
          <w:rFonts w:ascii="Times New Roman" w:hAnsi="Times New Roman"/>
          <w:sz w:val="22"/>
          <w:szCs w:val="22"/>
        </w:rPr>
        <w:fldChar w:fldCharType="end"/>
      </w:r>
      <w:r w:rsidRPr="006B5981">
        <w:rPr>
          <w:rFonts w:ascii="Times New Roman" w:hAnsi="Times New Roman"/>
          <w:sz w:val="22"/>
          <w:szCs w:val="22"/>
        </w:rPr>
        <w:t xml:space="preserve">: </w:t>
      </w:r>
      <w:r w:rsidRPr="006B5981">
        <w:rPr>
          <w:rFonts w:ascii="Times New Roman" w:hAnsi="Times New Roman"/>
          <w:b w:val="0"/>
          <w:sz w:val="22"/>
          <w:szCs w:val="22"/>
        </w:rPr>
        <w:t>Composición Proximal Del Nacedero.</w:t>
      </w:r>
      <w:bookmarkEnd w:id="67"/>
    </w:p>
    <w:p w14:paraId="04F6E534" w14:textId="77777777" w:rsidR="006B5981" w:rsidRPr="006B5981" w:rsidRDefault="006B5981" w:rsidP="006B5981">
      <w:pPr>
        <w:rPr>
          <w:rFonts w:ascii="Times New Roman" w:hAnsi="Times New Roman"/>
        </w:rPr>
      </w:pPr>
    </w:p>
    <w:tbl>
      <w:tblPr>
        <w:tblStyle w:val="Tabladelista4-nfasis6"/>
        <w:tblW w:w="0" w:type="auto"/>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ayout w:type="fixed"/>
        <w:tblLook w:val="00A0" w:firstRow="1" w:lastRow="0" w:firstColumn="1" w:lastColumn="0" w:noHBand="0" w:noVBand="0"/>
      </w:tblPr>
      <w:tblGrid>
        <w:gridCol w:w="2830"/>
        <w:gridCol w:w="1276"/>
        <w:gridCol w:w="1051"/>
        <w:gridCol w:w="934"/>
        <w:gridCol w:w="992"/>
        <w:gridCol w:w="1276"/>
      </w:tblGrid>
      <w:tr w:rsidR="00C301E8" w:rsidRPr="006B5981" w14:paraId="02132C27" w14:textId="77777777" w:rsidTr="00C301E8">
        <w:trPr>
          <w:cnfStyle w:val="100000000000" w:firstRow="1" w:lastRow="0" w:firstColumn="0" w:lastColumn="0" w:oddVBand="0" w:evenVBand="0" w:oddHBand="0" w:evenHBand="0" w:firstRowFirstColumn="0" w:firstRowLastColumn="0" w:lastRowFirstColumn="0" w:lastRowLastColumn="0"/>
          <w:trHeight w:val="6"/>
        </w:trPr>
        <w:tc>
          <w:tcPr>
            <w:cnfStyle w:val="001000000000" w:firstRow="0" w:lastRow="0" w:firstColumn="1" w:lastColumn="0" w:oddVBand="0" w:evenVBand="0" w:oddHBand="0" w:evenHBand="0" w:firstRowFirstColumn="0" w:firstRowLastColumn="0" w:lastRowFirstColumn="0" w:lastRowLastColumn="0"/>
            <w:tcW w:w="2830" w:type="dxa"/>
            <w:hideMark/>
          </w:tcPr>
          <w:p w14:paraId="0EC3A4CE" w14:textId="77777777" w:rsidR="00E03AD8" w:rsidRPr="006B5981" w:rsidRDefault="00E03AD8" w:rsidP="00337A77">
            <w:pPr>
              <w:pStyle w:val="Textoindependiente2-WW"/>
              <w:rPr>
                <w:rFonts w:ascii="Times New Roman" w:hAnsi="Times New Roman"/>
                <w:b w:val="0"/>
                <w:color w:val="auto"/>
                <w:szCs w:val="24"/>
              </w:rPr>
            </w:pPr>
            <w:r w:rsidRPr="006B5981">
              <w:rPr>
                <w:rFonts w:ascii="Times New Roman" w:hAnsi="Times New Roman"/>
                <w:b w:val="0"/>
                <w:color w:val="auto"/>
                <w:szCs w:val="24"/>
              </w:rPr>
              <w:t>Especie</w:t>
            </w:r>
          </w:p>
        </w:tc>
        <w:tc>
          <w:tcPr>
            <w:cnfStyle w:val="000010000000" w:firstRow="0" w:lastRow="0" w:firstColumn="0" w:lastColumn="0" w:oddVBand="1" w:evenVBand="0" w:oddHBand="0" w:evenHBand="0" w:firstRowFirstColumn="0" w:firstRowLastColumn="0" w:lastRowFirstColumn="0" w:lastRowLastColumn="0"/>
            <w:tcW w:w="1276" w:type="dxa"/>
            <w:hideMark/>
          </w:tcPr>
          <w:p w14:paraId="02962D0F" w14:textId="77777777" w:rsidR="00E03AD8" w:rsidRPr="006B5981" w:rsidRDefault="00E03AD8" w:rsidP="00337A77">
            <w:pPr>
              <w:pStyle w:val="Textoindependiente2-WW"/>
              <w:rPr>
                <w:rFonts w:ascii="Times New Roman" w:hAnsi="Times New Roman"/>
                <w:b w:val="0"/>
                <w:color w:val="auto"/>
                <w:szCs w:val="24"/>
              </w:rPr>
            </w:pPr>
            <w:r w:rsidRPr="006B5981">
              <w:rPr>
                <w:rFonts w:ascii="Times New Roman" w:hAnsi="Times New Roman"/>
                <w:b w:val="0"/>
                <w:color w:val="auto"/>
                <w:szCs w:val="24"/>
              </w:rPr>
              <w:t>Humedad %</w:t>
            </w:r>
          </w:p>
        </w:tc>
        <w:tc>
          <w:tcPr>
            <w:tcW w:w="1051" w:type="dxa"/>
            <w:hideMark/>
          </w:tcPr>
          <w:p w14:paraId="564B5118"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auto"/>
                <w:szCs w:val="24"/>
              </w:rPr>
            </w:pPr>
            <w:r w:rsidRPr="006B5981">
              <w:rPr>
                <w:rFonts w:ascii="Times New Roman" w:hAnsi="Times New Roman"/>
                <w:b w:val="0"/>
                <w:color w:val="auto"/>
                <w:szCs w:val="24"/>
              </w:rPr>
              <w:t>PC</w:t>
            </w:r>
          </w:p>
          <w:p w14:paraId="2272EBDA"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auto"/>
                <w:szCs w:val="24"/>
              </w:rPr>
            </w:pPr>
            <w:r w:rsidRPr="006B5981">
              <w:rPr>
                <w:rFonts w:ascii="Times New Roman" w:hAnsi="Times New Roman"/>
                <w:b w:val="0"/>
                <w:color w:val="auto"/>
                <w:szCs w:val="24"/>
              </w:rPr>
              <w:t>% MS</w:t>
            </w:r>
          </w:p>
        </w:tc>
        <w:tc>
          <w:tcPr>
            <w:cnfStyle w:val="000010000000" w:firstRow="0" w:lastRow="0" w:firstColumn="0" w:lastColumn="0" w:oddVBand="1" w:evenVBand="0" w:oddHBand="0" w:evenHBand="0" w:firstRowFirstColumn="0" w:firstRowLastColumn="0" w:lastRowFirstColumn="0" w:lastRowLastColumn="0"/>
            <w:tcW w:w="934" w:type="dxa"/>
            <w:hideMark/>
          </w:tcPr>
          <w:p w14:paraId="2DCEC46B" w14:textId="77777777" w:rsidR="00E03AD8" w:rsidRPr="006B5981" w:rsidRDefault="00E03AD8" w:rsidP="00337A77">
            <w:pPr>
              <w:pStyle w:val="Textoindependiente2-WW"/>
              <w:rPr>
                <w:rFonts w:ascii="Times New Roman" w:hAnsi="Times New Roman"/>
                <w:b w:val="0"/>
                <w:color w:val="auto"/>
                <w:szCs w:val="24"/>
              </w:rPr>
            </w:pPr>
            <w:r w:rsidRPr="006B5981">
              <w:rPr>
                <w:rFonts w:ascii="Times New Roman" w:hAnsi="Times New Roman"/>
                <w:b w:val="0"/>
                <w:color w:val="auto"/>
                <w:szCs w:val="24"/>
              </w:rPr>
              <w:t>EE</w:t>
            </w:r>
          </w:p>
          <w:p w14:paraId="7051F584" w14:textId="77777777" w:rsidR="00E03AD8" w:rsidRPr="006B5981" w:rsidRDefault="00E03AD8" w:rsidP="00337A77">
            <w:pPr>
              <w:pStyle w:val="Textoindependiente2-WW"/>
              <w:rPr>
                <w:rFonts w:ascii="Times New Roman" w:hAnsi="Times New Roman"/>
                <w:b w:val="0"/>
                <w:color w:val="auto"/>
                <w:szCs w:val="24"/>
              </w:rPr>
            </w:pPr>
            <w:r w:rsidRPr="006B5981">
              <w:rPr>
                <w:rFonts w:ascii="Times New Roman" w:hAnsi="Times New Roman"/>
                <w:b w:val="0"/>
                <w:color w:val="auto"/>
                <w:szCs w:val="24"/>
              </w:rPr>
              <w:t>% MS</w:t>
            </w:r>
          </w:p>
        </w:tc>
        <w:tc>
          <w:tcPr>
            <w:tcW w:w="992" w:type="dxa"/>
            <w:hideMark/>
          </w:tcPr>
          <w:p w14:paraId="1344AF15"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auto"/>
                <w:szCs w:val="24"/>
              </w:rPr>
            </w:pPr>
            <w:r w:rsidRPr="006B5981">
              <w:rPr>
                <w:rFonts w:ascii="Times New Roman" w:hAnsi="Times New Roman"/>
                <w:b w:val="0"/>
                <w:color w:val="auto"/>
                <w:szCs w:val="24"/>
              </w:rPr>
              <w:t>FC</w:t>
            </w:r>
          </w:p>
          <w:p w14:paraId="4CFD8248" w14:textId="77777777" w:rsidR="00E03AD8" w:rsidRPr="006B5981" w:rsidRDefault="00E03AD8" w:rsidP="00337A77">
            <w:pPr>
              <w:pStyle w:val="Textoindependiente2-WW"/>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auto"/>
                <w:szCs w:val="24"/>
              </w:rPr>
            </w:pPr>
            <w:r w:rsidRPr="006B5981">
              <w:rPr>
                <w:rFonts w:ascii="Times New Roman" w:hAnsi="Times New Roman"/>
                <w:b w:val="0"/>
                <w:color w:val="auto"/>
                <w:szCs w:val="24"/>
              </w:rPr>
              <w:t>% MS</w:t>
            </w:r>
          </w:p>
        </w:tc>
        <w:tc>
          <w:tcPr>
            <w:cnfStyle w:val="000010000000" w:firstRow="0" w:lastRow="0" w:firstColumn="0" w:lastColumn="0" w:oddVBand="1" w:evenVBand="0" w:oddHBand="0" w:evenHBand="0" w:firstRowFirstColumn="0" w:firstRowLastColumn="0" w:lastRowFirstColumn="0" w:lastRowLastColumn="0"/>
            <w:tcW w:w="1276" w:type="dxa"/>
            <w:hideMark/>
          </w:tcPr>
          <w:p w14:paraId="347BF333" w14:textId="77777777" w:rsidR="00E03AD8" w:rsidRPr="006B5981" w:rsidRDefault="00E03AD8" w:rsidP="00337A77">
            <w:pPr>
              <w:pStyle w:val="Textoindependiente2-WW"/>
              <w:rPr>
                <w:rFonts w:ascii="Times New Roman" w:hAnsi="Times New Roman"/>
                <w:b w:val="0"/>
                <w:color w:val="auto"/>
                <w:szCs w:val="24"/>
              </w:rPr>
            </w:pPr>
            <w:r w:rsidRPr="006B5981">
              <w:rPr>
                <w:rFonts w:ascii="Times New Roman" w:hAnsi="Times New Roman"/>
                <w:b w:val="0"/>
                <w:color w:val="auto"/>
                <w:szCs w:val="24"/>
              </w:rPr>
              <w:t>Ceniza</w:t>
            </w:r>
          </w:p>
          <w:p w14:paraId="122DCCB6" w14:textId="77777777" w:rsidR="00E03AD8" w:rsidRPr="006B5981" w:rsidRDefault="00E03AD8" w:rsidP="00337A77">
            <w:pPr>
              <w:pStyle w:val="Textoindependiente2-WW"/>
              <w:rPr>
                <w:rFonts w:ascii="Times New Roman" w:hAnsi="Times New Roman"/>
                <w:b w:val="0"/>
                <w:color w:val="auto"/>
                <w:szCs w:val="24"/>
              </w:rPr>
            </w:pPr>
            <w:r w:rsidRPr="006B5981">
              <w:rPr>
                <w:rFonts w:ascii="Times New Roman" w:hAnsi="Times New Roman"/>
                <w:b w:val="0"/>
                <w:color w:val="auto"/>
                <w:szCs w:val="24"/>
              </w:rPr>
              <w:t>% MS</w:t>
            </w:r>
          </w:p>
        </w:tc>
      </w:tr>
      <w:tr w:rsidR="00C301E8" w:rsidRPr="006B5981" w14:paraId="37FAE650" w14:textId="77777777" w:rsidTr="00C30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hideMark/>
          </w:tcPr>
          <w:p w14:paraId="349172F7" w14:textId="77777777" w:rsidR="00E03AD8" w:rsidRPr="006B5981" w:rsidRDefault="00E03AD8" w:rsidP="00337A77">
            <w:pPr>
              <w:pStyle w:val="Textoindependiente2-WW"/>
              <w:rPr>
                <w:rFonts w:ascii="Times New Roman" w:hAnsi="Times New Roman"/>
                <w:b w:val="0"/>
                <w:szCs w:val="24"/>
              </w:rPr>
            </w:pPr>
            <w:r w:rsidRPr="006B5981">
              <w:rPr>
                <w:rFonts w:ascii="Times New Roman" w:hAnsi="Times New Roman"/>
                <w:b w:val="0"/>
                <w:szCs w:val="24"/>
              </w:rPr>
              <w:t>Nacedero</w:t>
            </w:r>
          </w:p>
          <w:p w14:paraId="4AF43A4F" w14:textId="77777777" w:rsidR="00E03AD8" w:rsidRPr="006B5981" w:rsidRDefault="00E03AD8" w:rsidP="00337A77">
            <w:pPr>
              <w:pStyle w:val="Textoindependiente2-WW"/>
              <w:rPr>
                <w:rFonts w:ascii="Times New Roman" w:hAnsi="Times New Roman"/>
                <w:b w:val="0"/>
                <w:i/>
                <w:szCs w:val="24"/>
              </w:rPr>
            </w:pPr>
            <w:r w:rsidRPr="006B5981">
              <w:rPr>
                <w:rFonts w:ascii="Times New Roman" w:hAnsi="Times New Roman"/>
                <w:b w:val="0"/>
                <w:i/>
                <w:szCs w:val="24"/>
              </w:rPr>
              <w:t>Trichantera gigantea</w:t>
            </w:r>
          </w:p>
        </w:tc>
        <w:tc>
          <w:tcPr>
            <w:cnfStyle w:val="000010000000" w:firstRow="0" w:lastRow="0" w:firstColumn="0" w:lastColumn="0" w:oddVBand="1" w:evenVBand="0" w:oddHBand="0" w:evenHBand="0" w:firstRowFirstColumn="0" w:firstRowLastColumn="0" w:lastRowFirstColumn="0" w:lastRowLastColumn="0"/>
            <w:tcW w:w="1276" w:type="dxa"/>
            <w:hideMark/>
          </w:tcPr>
          <w:p w14:paraId="166DCB9C" w14:textId="77777777" w:rsidR="00E03AD8" w:rsidRPr="006B5981" w:rsidRDefault="00E03AD8" w:rsidP="00337A77">
            <w:pPr>
              <w:pStyle w:val="Textoindependiente2-WW"/>
              <w:rPr>
                <w:rFonts w:ascii="Times New Roman" w:hAnsi="Times New Roman"/>
                <w:szCs w:val="24"/>
              </w:rPr>
            </w:pPr>
            <w:r w:rsidRPr="006B5981">
              <w:rPr>
                <w:rFonts w:ascii="Times New Roman" w:hAnsi="Times New Roman"/>
                <w:szCs w:val="24"/>
              </w:rPr>
              <w:t>79</w:t>
            </w:r>
          </w:p>
        </w:tc>
        <w:tc>
          <w:tcPr>
            <w:tcW w:w="1051" w:type="dxa"/>
            <w:hideMark/>
          </w:tcPr>
          <w:p w14:paraId="0D28CA29" w14:textId="77777777" w:rsidR="00E03AD8" w:rsidRPr="006B5981" w:rsidRDefault="00E03AD8" w:rsidP="00337A77">
            <w:pPr>
              <w:pStyle w:val="Textoindependiente2-WW"/>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6B5981">
              <w:rPr>
                <w:rFonts w:ascii="Times New Roman" w:hAnsi="Times New Roman"/>
                <w:szCs w:val="24"/>
              </w:rPr>
              <w:t>16</w:t>
            </w:r>
          </w:p>
        </w:tc>
        <w:tc>
          <w:tcPr>
            <w:cnfStyle w:val="000010000000" w:firstRow="0" w:lastRow="0" w:firstColumn="0" w:lastColumn="0" w:oddVBand="1" w:evenVBand="0" w:oddHBand="0" w:evenHBand="0" w:firstRowFirstColumn="0" w:firstRowLastColumn="0" w:lastRowFirstColumn="0" w:lastRowLastColumn="0"/>
            <w:tcW w:w="934" w:type="dxa"/>
            <w:hideMark/>
          </w:tcPr>
          <w:p w14:paraId="70E039FE" w14:textId="77777777" w:rsidR="00E03AD8" w:rsidRPr="006B5981" w:rsidRDefault="00E03AD8" w:rsidP="00337A77">
            <w:pPr>
              <w:pStyle w:val="Textoindependiente2-WW"/>
              <w:rPr>
                <w:rFonts w:ascii="Times New Roman" w:hAnsi="Times New Roman"/>
                <w:szCs w:val="24"/>
              </w:rPr>
            </w:pPr>
            <w:r w:rsidRPr="006B5981">
              <w:rPr>
                <w:rFonts w:ascii="Times New Roman" w:hAnsi="Times New Roman"/>
                <w:szCs w:val="24"/>
              </w:rPr>
              <w:t>8</w:t>
            </w:r>
          </w:p>
        </w:tc>
        <w:tc>
          <w:tcPr>
            <w:tcW w:w="992" w:type="dxa"/>
            <w:hideMark/>
          </w:tcPr>
          <w:p w14:paraId="651DC0D4" w14:textId="77777777" w:rsidR="00E03AD8" w:rsidRPr="006B5981" w:rsidRDefault="00E03AD8" w:rsidP="00337A77">
            <w:pPr>
              <w:pStyle w:val="Textoindependiente2-WW"/>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6B5981">
              <w:rPr>
                <w:rFonts w:ascii="Times New Roman" w:hAnsi="Times New Roman"/>
                <w:szCs w:val="24"/>
              </w:rPr>
              <w:t>17-26</w:t>
            </w:r>
          </w:p>
        </w:tc>
        <w:tc>
          <w:tcPr>
            <w:cnfStyle w:val="000010000000" w:firstRow="0" w:lastRow="0" w:firstColumn="0" w:lastColumn="0" w:oddVBand="1" w:evenVBand="0" w:oddHBand="0" w:evenHBand="0" w:firstRowFirstColumn="0" w:firstRowLastColumn="0" w:lastRowFirstColumn="0" w:lastRowLastColumn="0"/>
            <w:tcW w:w="1276" w:type="dxa"/>
            <w:hideMark/>
          </w:tcPr>
          <w:p w14:paraId="417B7316" w14:textId="77777777" w:rsidR="00E03AD8" w:rsidRPr="006B5981" w:rsidRDefault="00E03AD8" w:rsidP="00337A77">
            <w:pPr>
              <w:pStyle w:val="Textoindependiente2-WW"/>
              <w:rPr>
                <w:rFonts w:ascii="Times New Roman" w:hAnsi="Times New Roman"/>
                <w:szCs w:val="24"/>
              </w:rPr>
            </w:pPr>
            <w:r w:rsidRPr="006B5981">
              <w:rPr>
                <w:rFonts w:ascii="Times New Roman" w:hAnsi="Times New Roman"/>
                <w:szCs w:val="24"/>
              </w:rPr>
              <w:t>16-19</w:t>
            </w:r>
          </w:p>
        </w:tc>
      </w:tr>
    </w:tbl>
    <w:p w14:paraId="2F62644E" w14:textId="77777777" w:rsidR="00E03AD8" w:rsidRPr="006B5981" w:rsidRDefault="00E03AD8" w:rsidP="00E03AD8">
      <w:pPr>
        <w:pStyle w:val="Textoindependiente2-WW"/>
        <w:ind w:firstLine="708"/>
        <w:rPr>
          <w:rFonts w:ascii="Times New Roman" w:hAnsi="Times New Roman"/>
          <w:szCs w:val="24"/>
        </w:rPr>
      </w:pPr>
      <w:r w:rsidRPr="006B5981">
        <w:rPr>
          <w:rFonts w:ascii="Times New Roman" w:hAnsi="Times New Roman"/>
          <w:szCs w:val="24"/>
        </w:rPr>
        <w:t xml:space="preserve">Fuente: Sarria, 1999  </w:t>
      </w:r>
    </w:p>
    <w:p w14:paraId="6CAEC49F" w14:textId="77777777" w:rsidR="00E03AD8" w:rsidRPr="006B5981" w:rsidRDefault="00E03AD8" w:rsidP="00E03AD8">
      <w:pPr>
        <w:spacing w:line="360" w:lineRule="auto"/>
        <w:ind w:firstLine="708"/>
        <w:jc w:val="both"/>
        <w:rPr>
          <w:rFonts w:ascii="Times New Roman" w:hAnsi="Times New Roman"/>
          <w:sz w:val="24"/>
          <w:szCs w:val="24"/>
        </w:rPr>
      </w:pPr>
      <w:r w:rsidRPr="006B5981">
        <w:rPr>
          <w:rFonts w:ascii="Times New Roman" w:hAnsi="Times New Roman"/>
          <w:sz w:val="24"/>
          <w:szCs w:val="24"/>
        </w:rPr>
        <w:t>PC: proteína cruda, EE: extracto etéreo, FC: fibra cruda.</w:t>
      </w:r>
    </w:p>
    <w:p w14:paraId="07BA0220" w14:textId="77777777" w:rsidR="00E03AD8" w:rsidRPr="006B5981" w:rsidRDefault="00E03AD8" w:rsidP="00E03AD8">
      <w:pPr>
        <w:pStyle w:val="figuras"/>
        <w:jc w:val="both"/>
        <w:rPr>
          <w:rFonts w:ascii="Times New Roman" w:hAnsi="Times New Roman" w:cs="Times New Roman"/>
          <w:szCs w:val="24"/>
          <w:lang w:val="es-ES"/>
        </w:rPr>
      </w:pPr>
      <w:bookmarkStart w:id="68" w:name="_Toc73420099"/>
      <w:bookmarkStart w:id="69" w:name="_Toc73199136"/>
      <w:bookmarkStart w:id="70" w:name="_Toc533710532"/>
    </w:p>
    <w:p w14:paraId="05F02A92" w14:textId="77777777" w:rsidR="00E03AD8" w:rsidRPr="006B5981" w:rsidRDefault="00E03AD8" w:rsidP="00E03AD8">
      <w:pPr>
        <w:pStyle w:val="figuras"/>
        <w:jc w:val="both"/>
        <w:rPr>
          <w:rFonts w:ascii="Times New Roman" w:hAnsi="Times New Roman" w:cs="Times New Roman"/>
          <w:szCs w:val="24"/>
          <w:lang w:val="es-ES"/>
        </w:rPr>
      </w:pPr>
      <w:r w:rsidRPr="006B5981">
        <w:rPr>
          <w:rFonts w:ascii="Times New Roman" w:hAnsi="Times New Roman" w:cs="Times New Roman"/>
          <w:szCs w:val="24"/>
          <w:lang w:val="es-ES"/>
        </w:rPr>
        <w:t>El nacedero presenta un excelente contenido en minerales especialmente en Ca, P y Mg (cuadro 5) minerales esenciales para la buena nutrición de los animales principalmente para los destinados a la producción de leche.</w:t>
      </w:r>
    </w:p>
    <w:p w14:paraId="699DC534" w14:textId="77777777" w:rsidR="00E03AD8" w:rsidRPr="006B5981" w:rsidRDefault="00E03AD8" w:rsidP="00E03AD8">
      <w:pPr>
        <w:pStyle w:val="figuras"/>
        <w:jc w:val="both"/>
        <w:rPr>
          <w:rFonts w:ascii="Times New Roman" w:hAnsi="Times New Roman" w:cs="Times New Roman"/>
          <w:szCs w:val="24"/>
          <w:lang w:val="es-ES"/>
        </w:rPr>
      </w:pPr>
    </w:p>
    <w:p w14:paraId="64A3557F" w14:textId="77777777" w:rsidR="006B5981" w:rsidRPr="006B5981" w:rsidRDefault="006B5981" w:rsidP="006B5981">
      <w:pPr>
        <w:pStyle w:val="Descripcin"/>
        <w:keepNext/>
        <w:jc w:val="center"/>
        <w:rPr>
          <w:rFonts w:ascii="Times New Roman" w:hAnsi="Times New Roman"/>
          <w:sz w:val="22"/>
          <w:szCs w:val="22"/>
        </w:rPr>
      </w:pPr>
      <w:bookmarkStart w:id="71" w:name="_Toc388485670"/>
      <w:bookmarkEnd w:id="68"/>
      <w:bookmarkEnd w:id="69"/>
      <w:bookmarkEnd w:id="70"/>
      <w:r w:rsidRPr="006B5981">
        <w:rPr>
          <w:rFonts w:ascii="Times New Roman" w:hAnsi="Times New Roman"/>
          <w:sz w:val="22"/>
          <w:szCs w:val="22"/>
        </w:rPr>
        <w:t xml:space="preserve">Cuadro </w:t>
      </w:r>
      <w:r w:rsidRPr="006B5981">
        <w:rPr>
          <w:rFonts w:ascii="Times New Roman" w:hAnsi="Times New Roman"/>
          <w:sz w:val="22"/>
          <w:szCs w:val="22"/>
        </w:rPr>
        <w:fldChar w:fldCharType="begin"/>
      </w:r>
      <w:r w:rsidRPr="006B5981">
        <w:rPr>
          <w:rFonts w:ascii="Times New Roman" w:hAnsi="Times New Roman"/>
          <w:sz w:val="22"/>
          <w:szCs w:val="22"/>
        </w:rPr>
        <w:instrText xml:space="preserve"> SEQ Cuadro \* ARABIC </w:instrText>
      </w:r>
      <w:r w:rsidRPr="006B5981">
        <w:rPr>
          <w:rFonts w:ascii="Times New Roman" w:hAnsi="Times New Roman"/>
          <w:sz w:val="22"/>
          <w:szCs w:val="22"/>
        </w:rPr>
        <w:fldChar w:fldCharType="separate"/>
      </w:r>
      <w:r w:rsidR="00362D75">
        <w:rPr>
          <w:rFonts w:ascii="Times New Roman" w:hAnsi="Times New Roman"/>
          <w:noProof/>
          <w:sz w:val="22"/>
          <w:szCs w:val="22"/>
        </w:rPr>
        <w:t>5</w:t>
      </w:r>
      <w:r w:rsidRPr="006B5981">
        <w:rPr>
          <w:rFonts w:ascii="Times New Roman" w:hAnsi="Times New Roman"/>
          <w:sz w:val="22"/>
          <w:szCs w:val="22"/>
        </w:rPr>
        <w:fldChar w:fldCharType="end"/>
      </w:r>
      <w:r w:rsidRPr="006B5981">
        <w:rPr>
          <w:rFonts w:ascii="Times New Roman" w:hAnsi="Times New Roman"/>
          <w:sz w:val="22"/>
          <w:szCs w:val="22"/>
        </w:rPr>
        <w:t>: Composición Proximal Del Nacedero.</w:t>
      </w:r>
      <w:bookmarkEnd w:id="71"/>
    </w:p>
    <w:p w14:paraId="6913E1C5" w14:textId="77777777" w:rsidR="006B5981" w:rsidRPr="006B5981" w:rsidRDefault="006B5981" w:rsidP="006B5981">
      <w:pPr>
        <w:rPr>
          <w:rFonts w:ascii="Times New Roman" w:hAnsi="Times New Roman"/>
        </w:rPr>
      </w:pPr>
    </w:p>
    <w:tbl>
      <w:tblPr>
        <w:tblStyle w:val="Tabladelista4-nfasis6"/>
        <w:tblW w:w="0" w:type="auto"/>
        <w:jc w:val="center"/>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1E0" w:firstRow="1" w:lastRow="1" w:firstColumn="1" w:lastColumn="1" w:noHBand="0" w:noVBand="0"/>
      </w:tblPr>
      <w:tblGrid>
        <w:gridCol w:w="2195"/>
        <w:gridCol w:w="2173"/>
      </w:tblGrid>
      <w:tr w:rsidR="006B5981" w:rsidRPr="006B5981" w14:paraId="0B761DD3" w14:textId="77777777" w:rsidTr="006B598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5" w:type="dxa"/>
            <w:tcBorders>
              <w:top w:val="none" w:sz="0" w:space="0" w:color="auto"/>
              <w:left w:val="none" w:sz="0" w:space="0" w:color="auto"/>
              <w:bottom w:val="none" w:sz="0" w:space="0" w:color="auto"/>
            </w:tcBorders>
            <w:hideMark/>
          </w:tcPr>
          <w:p w14:paraId="3AC92D57" w14:textId="77777777" w:rsidR="00E03AD8" w:rsidRPr="006B5981" w:rsidRDefault="00E03AD8" w:rsidP="00337A77">
            <w:pPr>
              <w:spacing w:line="360" w:lineRule="auto"/>
              <w:jc w:val="both"/>
              <w:rPr>
                <w:rFonts w:ascii="Times New Roman" w:hAnsi="Times New Roman"/>
                <w:b w:val="0"/>
                <w:color w:val="auto"/>
                <w:sz w:val="24"/>
                <w:szCs w:val="24"/>
                <w:lang w:val="es-ES" w:eastAsia="es-ES"/>
              </w:rPr>
            </w:pPr>
            <w:r w:rsidRPr="006B5981">
              <w:rPr>
                <w:rFonts w:ascii="Times New Roman" w:hAnsi="Times New Roman"/>
                <w:b w:val="0"/>
                <w:color w:val="auto"/>
                <w:sz w:val="24"/>
                <w:szCs w:val="24"/>
                <w:lang w:val="es-ES"/>
              </w:rPr>
              <w:t>Minerales</w:t>
            </w:r>
          </w:p>
        </w:tc>
        <w:tc>
          <w:tcPr>
            <w:cnfStyle w:val="000100000000" w:firstRow="0" w:lastRow="0" w:firstColumn="0" w:lastColumn="1" w:oddVBand="0" w:evenVBand="0" w:oddHBand="0" w:evenHBand="0" w:firstRowFirstColumn="0" w:firstRowLastColumn="0" w:lastRowFirstColumn="0" w:lastRowLastColumn="0"/>
            <w:tcW w:w="2173" w:type="dxa"/>
            <w:tcBorders>
              <w:top w:val="none" w:sz="0" w:space="0" w:color="auto"/>
              <w:bottom w:val="none" w:sz="0" w:space="0" w:color="auto"/>
              <w:right w:val="none" w:sz="0" w:space="0" w:color="auto"/>
            </w:tcBorders>
            <w:hideMark/>
          </w:tcPr>
          <w:p w14:paraId="52DD363A" w14:textId="77777777" w:rsidR="00E03AD8" w:rsidRPr="006B5981" w:rsidRDefault="00E03AD8" w:rsidP="00337A77">
            <w:pPr>
              <w:spacing w:line="360" w:lineRule="auto"/>
              <w:jc w:val="both"/>
              <w:rPr>
                <w:rFonts w:ascii="Times New Roman" w:hAnsi="Times New Roman"/>
                <w:b w:val="0"/>
                <w:color w:val="auto"/>
                <w:sz w:val="24"/>
                <w:szCs w:val="24"/>
                <w:lang w:val="es-ES" w:eastAsia="es-ES"/>
              </w:rPr>
            </w:pPr>
            <w:r w:rsidRPr="006B5981">
              <w:rPr>
                <w:rFonts w:ascii="Times New Roman" w:hAnsi="Times New Roman"/>
                <w:b w:val="0"/>
                <w:color w:val="auto"/>
                <w:sz w:val="24"/>
                <w:szCs w:val="24"/>
                <w:lang w:val="es-ES"/>
              </w:rPr>
              <w:t>Nacedero % MS</w:t>
            </w:r>
          </w:p>
        </w:tc>
      </w:tr>
      <w:tr w:rsidR="006B5981" w:rsidRPr="006B5981" w14:paraId="1B5EB225" w14:textId="77777777" w:rsidTr="006B598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4D62D775"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 xml:space="preserve">Ca  </w:t>
            </w:r>
          </w:p>
        </w:tc>
        <w:tc>
          <w:tcPr>
            <w:cnfStyle w:val="000100000000" w:firstRow="0" w:lastRow="0" w:firstColumn="0" w:lastColumn="1" w:oddVBand="0" w:evenVBand="0" w:oddHBand="0" w:evenHBand="0" w:firstRowFirstColumn="0" w:firstRowLastColumn="0" w:lastRowFirstColumn="0" w:lastRowLastColumn="0"/>
            <w:tcW w:w="2173" w:type="dxa"/>
            <w:hideMark/>
          </w:tcPr>
          <w:p w14:paraId="63F078FF"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6.15</w:t>
            </w:r>
          </w:p>
        </w:tc>
      </w:tr>
      <w:tr w:rsidR="006B5981" w:rsidRPr="006B5981" w14:paraId="10A84025" w14:textId="77777777" w:rsidTr="006B5981">
        <w:trPr>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1AE4F150"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P</w:t>
            </w:r>
          </w:p>
        </w:tc>
        <w:tc>
          <w:tcPr>
            <w:cnfStyle w:val="000100000000" w:firstRow="0" w:lastRow="0" w:firstColumn="0" w:lastColumn="1" w:oddVBand="0" w:evenVBand="0" w:oddHBand="0" w:evenHBand="0" w:firstRowFirstColumn="0" w:firstRowLastColumn="0" w:lastRowFirstColumn="0" w:lastRowLastColumn="0"/>
            <w:tcW w:w="2173" w:type="dxa"/>
            <w:hideMark/>
          </w:tcPr>
          <w:p w14:paraId="5C0A428F"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0.31</w:t>
            </w:r>
          </w:p>
        </w:tc>
      </w:tr>
      <w:tr w:rsidR="006B5981" w:rsidRPr="006B5981" w14:paraId="05CB7017" w14:textId="77777777" w:rsidTr="006B598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21B176E7"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Mg</w:t>
            </w:r>
          </w:p>
        </w:tc>
        <w:tc>
          <w:tcPr>
            <w:cnfStyle w:val="000100000000" w:firstRow="0" w:lastRow="0" w:firstColumn="0" w:lastColumn="1" w:oddVBand="0" w:evenVBand="0" w:oddHBand="0" w:evenHBand="0" w:firstRowFirstColumn="0" w:firstRowLastColumn="0" w:lastRowFirstColumn="0" w:lastRowLastColumn="0"/>
            <w:tcW w:w="2173" w:type="dxa"/>
            <w:hideMark/>
          </w:tcPr>
          <w:p w14:paraId="302B3CE2"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1.06</w:t>
            </w:r>
          </w:p>
        </w:tc>
      </w:tr>
      <w:tr w:rsidR="006B5981" w:rsidRPr="006B5981" w14:paraId="13DF1194" w14:textId="77777777" w:rsidTr="006B5981">
        <w:trPr>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6897C87E"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Na</w:t>
            </w:r>
          </w:p>
        </w:tc>
        <w:tc>
          <w:tcPr>
            <w:cnfStyle w:val="000100000000" w:firstRow="0" w:lastRow="0" w:firstColumn="0" w:lastColumn="1" w:oddVBand="0" w:evenVBand="0" w:oddHBand="0" w:evenHBand="0" w:firstRowFirstColumn="0" w:firstRowLastColumn="0" w:lastRowFirstColumn="0" w:lastRowLastColumn="0"/>
            <w:tcW w:w="2173" w:type="dxa"/>
            <w:hideMark/>
          </w:tcPr>
          <w:p w14:paraId="21F37513"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0.06</w:t>
            </w:r>
          </w:p>
        </w:tc>
      </w:tr>
      <w:tr w:rsidR="006B5981" w:rsidRPr="006B5981" w14:paraId="47A0D1ED" w14:textId="77777777" w:rsidTr="006B598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6FB20CAA"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K</w:t>
            </w:r>
          </w:p>
        </w:tc>
        <w:tc>
          <w:tcPr>
            <w:cnfStyle w:val="000100000000" w:firstRow="0" w:lastRow="0" w:firstColumn="0" w:lastColumn="1" w:oddVBand="0" w:evenVBand="0" w:oddHBand="0" w:evenHBand="0" w:firstRowFirstColumn="0" w:firstRowLastColumn="0" w:lastRowFirstColumn="0" w:lastRowLastColumn="0"/>
            <w:tcW w:w="2173" w:type="dxa"/>
            <w:hideMark/>
          </w:tcPr>
          <w:p w14:paraId="1C9CD4EA"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0.29</w:t>
            </w:r>
          </w:p>
        </w:tc>
      </w:tr>
      <w:tr w:rsidR="006B5981" w:rsidRPr="006B5981" w14:paraId="06B57FA6" w14:textId="77777777" w:rsidTr="006B5981">
        <w:trPr>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7FA23E6C"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S</w:t>
            </w:r>
          </w:p>
        </w:tc>
        <w:tc>
          <w:tcPr>
            <w:cnfStyle w:val="000100000000" w:firstRow="0" w:lastRow="0" w:firstColumn="0" w:lastColumn="1" w:oddVBand="0" w:evenVBand="0" w:oddHBand="0" w:evenHBand="0" w:firstRowFirstColumn="0" w:firstRowLastColumn="0" w:lastRowFirstColumn="0" w:lastRowLastColumn="0"/>
            <w:tcW w:w="2173" w:type="dxa"/>
            <w:hideMark/>
          </w:tcPr>
          <w:p w14:paraId="0E41A076"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0.04</w:t>
            </w:r>
          </w:p>
        </w:tc>
      </w:tr>
      <w:tr w:rsidR="006B5981" w:rsidRPr="006B5981" w14:paraId="5D5A4018" w14:textId="77777777" w:rsidTr="006B598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7BEEC04B"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Fe (mg / kg MS)</w:t>
            </w:r>
          </w:p>
        </w:tc>
        <w:tc>
          <w:tcPr>
            <w:cnfStyle w:val="000100000000" w:firstRow="0" w:lastRow="0" w:firstColumn="0" w:lastColumn="1" w:oddVBand="0" w:evenVBand="0" w:oddHBand="0" w:evenHBand="0" w:firstRowFirstColumn="0" w:firstRowLastColumn="0" w:lastRowFirstColumn="0" w:lastRowLastColumn="0"/>
            <w:tcW w:w="2173" w:type="dxa"/>
            <w:hideMark/>
          </w:tcPr>
          <w:p w14:paraId="1153F7E8"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191</w:t>
            </w:r>
          </w:p>
        </w:tc>
      </w:tr>
      <w:tr w:rsidR="006B5981" w:rsidRPr="006B5981" w14:paraId="598D8D7B" w14:textId="77777777" w:rsidTr="006B5981">
        <w:trPr>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6A59B720"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Cu (mg / kg MS</w:t>
            </w:r>
          </w:p>
        </w:tc>
        <w:tc>
          <w:tcPr>
            <w:cnfStyle w:val="000100000000" w:firstRow="0" w:lastRow="0" w:firstColumn="0" w:lastColumn="1" w:oddVBand="0" w:evenVBand="0" w:oddHBand="0" w:evenHBand="0" w:firstRowFirstColumn="0" w:firstRowLastColumn="0" w:lastRowFirstColumn="0" w:lastRowLastColumn="0"/>
            <w:tcW w:w="2173" w:type="dxa"/>
            <w:hideMark/>
          </w:tcPr>
          <w:p w14:paraId="0ED341BC"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15.5</w:t>
            </w:r>
          </w:p>
        </w:tc>
      </w:tr>
      <w:tr w:rsidR="006B5981" w:rsidRPr="006B5981" w14:paraId="1E1738B0" w14:textId="77777777" w:rsidTr="006B598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5" w:type="dxa"/>
            <w:hideMark/>
          </w:tcPr>
          <w:p w14:paraId="26798CC4"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t>Zn (mg / kg MS)</w:t>
            </w:r>
          </w:p>
        </w:tc>
        <w:tc>
          <w:tcPr>
            <w:cnfStyle w:val="000100000000" w:firstRow="0" w:lastRow="0" w:firstColumn="0" w:lastColumn="1" w:oddVBand="0" w:evenVBand="0" w:oddHBand="0" w:evenHBand="0" w:firstRowFirstColumn="0" w:firstRowLastColumn="0" w:lastRowFirstColumn="0" w:lastRowLastColumn="0"/>
            <w:tcW w:w="2173" w:type="dxa"/>
            <w:hideMark/>
          </w:tcPr>
          <w:p w14:paraId="2019EFF4" w14:textId="77777777" w:rsidR="00E03AD8" w:rsidRPr="006B5981" w:rsidRDefault="00E03AD8" w:rsidP="00337A77">
            <w:pPr>
              <w:spacing w:line="360" w:lineRule="auto"/>
              <w:jc w:val="both"/>
              <w:rPr>
                <w:rFonts w:ascii="Times New Roman" w:hAnsi="Times New Roman"/>
                <w:sz w:val="24"/>
                <w:szCs w:val="24"/>
                <w:lang w:val="en-US" w:eastAsia="es-ES"/>
              </w:rPr>
            </w:pPr>
            <w:r w:rsidRPr="006B5981">
              <w:rPr>
                <w:rFonts w:ascii="Times New Roman" w:hAnsi="Times New Roman"/>
                <w:sz w:val="24"/>
                <w:szCs w:val="24"/>
                <w:lang w:val="en-US"/>
              </w:rPr>
              <w:t>47.5</w:t>
            </w:r>
          </w:p>
        </w:tc>
      </w:tr>
      <w:tr w:rsidR="006B5981" w:rsidRPr="006B5981" w14:paraId="31F67A1A" w14:textId="77777777" w:rsidTr="006B5981">
        <w:trPr>
          <w:cnfStyle w:val="010000000000" w:firstRow="0" w:lastRow="1"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5" w:type="dxa"/>
            <w:tcBorders>
              <w:top w:val="none" w:sz="0" w:space="0" w:color="auto"/>
            </w:tcBorders>
            <w:hideMark/>
          </w:tcPr>
          <w:p w14:paraId="7BE671A1" w14:textId="77777777" w:rsidR="00E03AD8" w:rsidRPr="006B5981" w:rsidRDefault="00E03AD8" w:rsidP="00337A77">
            <w:pPr>
              <w:spacing w:line="360" w:lineRule="auto"/>
              <w:jc w:val="both"/>
              <w:rPr>
                <w:rFonts w:ascii="Times New Roman" w:hAnsi="Times New Roman"/>
                <w:b w:val="0"/>
                <w:sz w:val="24"/>
                <w:szCs w:val="24"/>
                <w:lang w:val="en-US" w:eastAsia="es-ES"/>
              </w:rPr>
            </w:pPr>
            <w:r w:rsidRPr="006B5981">
              <w:rPr>
                <w:rFonts w:ascii="Times New Roman" w:hAnsi="Times New Roman"/>
                <w:b w:val="0"/>
                <w:sz w:val="24"/>
                <w:szCs w:val="24"/>
                <w:lang w:val="en-US"/>
              </w:rPr>
              <w:lastRenderedPageBreak/>
              <w:t>Mn (mg / kg MS)</w:t>
            </w:r>
          </w:p>
        </w:tc>
        <w:tc>
          <w:tcPr>
            <w:cnfStyle w:val="000100000000" w:firstRow="0" w:lastRow="0" w:firstColumn="0" w:lastColumn="1" w:oddVBand="0" w:evenVBand="0" w:oddHBand="0" w:evenHBand="0" w:firstRowFirstColumn="0" w:firstRowLastColumn="0" w:lastRowFirstColumn="0" w:lastRowLastColumn="0"/>
            <w:tcW w:w="2173" w:type="dxa"/>
            <w:tcBorders>
              <w:top w:val="none" w:sz="0" w:space="0" w:color="auto"/>
            </w:tcBorders>
            <w:hideMark/>
          </w:tcPr>
          <w:p w14:paraId="52A22872" w14:textId="77777777" w:rsidR="00E03AD8" w:rsidRPr="006B5981" w:rsidRDefault="00E03AD8" w:rsidP="00337A77">
            <w:pPr>
              <w:spacing w:line="360" w:lineRule="auto"/>
              <w:jc w:val="both"/>
              <w:rPr>
                <w:rFonts w:ascii="Times New Roman" w:hAnsi="Times New Roman"/>
                <w:sz w:val="24"/>
                <w:szCs w:val="24"/>
                <w:lang w:val="es-ES" w:eastAsia="es-ES"/>
              </w:rPr>
            </w:pPr>
            <w:r w:rsidRPr="006B5981">
              <w:rPr>
                <w:rFonts w:ascii="Times New Roman" w:hAnsi="Times New Roman"/>
                <w:sz w:val="24"/>
                <w:szCs w:val="24"/>
                <w:lang w:val="es-ES"/>
              </w:rPr>
              <w:t>177.5</w:t>
            </w:r>
          </w:p>
        </w:tc>
      </w:tr>
    </w:tbl>
    <w:p w14:paraId="57B7055F" w14:textId="77777777" w:rsidR="00E03AD8" w:rsidRPr="006B5981" w:rsidRDefault="00E03AD8" w:rsidP="00E03AD8">
      <w:pPr>
        <w:pStyle w:val="Sinespaciado"/>
        <w:spacing w:line="360" w:lineRule="auto"/>
        <w:jc w:val="both"/>
        <w:rPr>
          <w:rFonts w:ascii="Times New Roman" w:hAnsi="Times New Roman"/>
          <w:b/>
          <w:sz w:val="24"/>
          <w:szCs w:val="24"/>
        </w:rPr>
      </w:pPr>
    </w:p>
    <w:p w14:paraId="2355E3C2" w14:textId="77777777" w:rsidR="00E03AD8" w:rsidRPr="006B5981" w:rsidRDefault="00E03AD8" w:rsidP="00E03AD8">
      <w:pPr>
        <w:pStyle w:val="Ttulo2"/>
      </w:pPr>
      <w:bookmarkStart w:id="72" w:name="_Toc402877977"/>
      <w:r w:rsidRPr="006B5981">
        <w:t>Utilización de especies forrajeras, asociado con leguminosas</w:t>
      </w:r>
      <w:bookmarkEnd w:id="72"/>
    </w:p>
    <w:p w14:paraId="310F3F93" w14:textId="77777777" w:rsidR="00E03AD8" w:rsidRPr="006B5981" w:rsidRDefault="00E03AD8" w:rsidP="00E03AD8">
      <w:pPr>
        <w:pStyle w:val="Apa6edicion"/>
      </w:pPr>
      <w:r w:rsidRPr="006B5981">
        <w:t>Debido al alto potencial de producción de forraje, la utilización en fresco de la caña ha sido una práctica común realizada por los productores agropecuarios.</w:t>
      </w:r>
    </w:p>
    <w:p w14:paraId="3106C9CA" w14:textId="77777777" w:rsidR="00E03AD8" w:rsidRPr="006B5981" w:rsidRDefault="00E03AD8" w:rsidP="00E03AD8">
      <w:pPr>
        <w:pStyle w:val="Apa6edicion"/>
      </w:pPr>
      <w:r w:rsidRPr="006B5981">
        <w:t xml:space="preserve">Tradicionalmente la planta es cortada en trozos de tamaño no superior a dos centímetros v es suministrada a los animales directamente en el potrero o en las canoas de los corrales. La importancia de este cultivo es que el forraje se puede suministrar en cualquier época del año y se constituye en una excelente alternativa en la temporada de verano. </w:t>
      </w:r>
    </w:p>
    <w:p w14:paraId="6C78069F" w14:textId="77777777" w:rsidR="00E03AD8" w:rsidRPr="006B5981" w:rsidRDefault="00E03AD8" w:rsidP="00E03AD8">
      <w:pPr>
        <w:pStyle w:val="Apa6edicion"/>
      </w:pPr>
      <w:r w:rsidRPr="006B5981">
        <w:t>El suministro de este forraje como única fuente de alimento cumple con las demandas de energía, pero no suple las necesidades de proteína. La calidad nutricional de la caña integral (cogollo y tallo), en términos de proteína cruda no es la ideal (3.0 a4.2olo PC), por lo tanto una estrategia para mejorar la calidad de este forraje es mediante la mezcla con leguminosas. Se han observado incrementos de PC superiores al 1 1 % cuando se asocia con la leguminosa arbustiva Cratylia argéntea.</w:t>
      </w:r>
    </w:p>
    <w:p w14:paraId="53A30376" w14:textId="77777777" w:rsidR="00E03AD8" w:rsidRPr="006B5981" w:rsidRDefault="00E03AD8" w:rsidP="00E03AD8">
      <w:pPr>
        <w:pStyle w:val="Apa6edicion"/>
      </w:pPr>
      <w:r w:rsidRPr="006B5981">
        <w:t>Simultáneamente se debe recoger forraje de leguminosas (matarratón, cratylia, soya, caupí) o materiales presentes en la región que sean consumidos por los animales (hojas de yuca y cajeto).</w:t>
      </w:r>
    </w:p>
    <w:p w14:paraId="2FC8AFE4" w14:textId="77777777" w:rsidR="00E03AD8" w:rsidRPr="006B5981" w:rsidRDefault="00E03AD8" w:rsidP="00E03AD8">
      <w:pPr>
        <w:pStyle w:val="Apa6edicion"/>
      </w:pPr>
      <w:r w:rsidRPr="006B5981">
        <w:t>Se procede a picar la caña y la leguminosa en una proporción de 65% de caña, 30% de leguminosas (2 cm el tamaño de la partícula) y 5 a 3% de melaza. Se debe incorporar la melaza al 5% cuando el forraje de la leguminosa sea igual o superior al 30% y el 3% de melaza cuando el porcentaje de leguminosa sea inferior al 25%.</w:t>
      </w:r>
    </w:p>
    <w:p w14:paraId="4110987E" w14:textId="77777777" w:rsidR="00E03AD8" w:rsidRPr="006B5981" w:rsidRDefault="00E03AD8" w:rsidP="00E03AD8">
      <w:pPr>
        <w:pStyle w:val="Apa6edicion"/>
      </w:pPr>
      <w:r w:rsidRPr="006B5981">
        <w:lastRenderedPageBreak/>
        <w:t>Cuando el ensilaje se hace con la planta de caña entera no se necesita adicionar melaza.</w:t>
      </w:r>
    </w:p>
    <w:p w14:paraId="34B6EB5F" w14:textId="77777777" w:rsidR="00E03AD8" w:rsidRPr="006B5981" w:rsidRDefault="00E03AD8" w:rsidP="00E03AD8">
      <w:pPr>
        <w:pStyle w:val="Apa6edicion"/>
      </w:pPr>
      <w:r w:rsidRPr="006B5981">
        <w:t>Una vez picado el material, se adiciona la melaza diluida con poca agua para facilitar la distribución, la que ayuda a darle mayor compactación al silo de montón.</w:t>
      </w:r>
    </w:p>
    <w:p w14:paraId="68706DEE" w14:textId="77777777" w:rsidR="00E03AD8" w:rsidRPr="006B5981" w:rsidRDefault="00E03AD8" w:rsidP="00E03AD8">
      <w:pPr>
        <w:pStyle w:val="Apa6edicion"/>
      </w:pPr>
      <w:r w:rsidRPr="006B5981">
        <w:t>Cuando el material esté bien mezclado, se procede a distribuir el forraje en capas delgadas (10 a 15 cm) que faciliten la compactación y expulsión del aire presente.</w:t>
      </w:r>
    </w:p>
    <w:p w14:paraId="3C363C2C" w14:textId="77777777" w:rsidR="00E03AD8" w:rsidRPr="006B5981" w:rsidRDefault="00E03AD8" w:rsidP="00E03AD8">
      <w:pPr>
        <w:pStyle w:val="Apa6edicion"/>
      </w:pPr>
      <w:r w:rsidRPr="006B5981">
        <w:t>Para lograr una buena compactación, se debe utilizar un implemento pesado como tractor, vehículo, una caneca con agua y como último recurso el pisoteo de varias personas.</w:t>
      </w:r>
    </w:p>
    <w:p w14:paraId="07AF2F5E" w14:textId="77777777" w:rsidR="00E03AD8" w:rsidRPr="006B5981" w:rsidRDefault="00E03AD8" w:rsidP="00E03AD8">
      <w:pPr>
        <w:pStyle w:val="Apa6edicion"/>
      </w:pPr>
      <w:r w:rsidRPr="006B5981">
        <w:t>Este procedimiento se debe realizar cada vez que se adicione una capa de forraje.</w:t>
      </w:r>
    </w:p>
    <w:p w14:paraId="66B8D248" w14:textId="77777777" w:rsidR="00E03AD8" w:rsidRPr="006B5981" w:rsidRDefault="00E03AD8" w:rsidP="00E03AD8">
      <w:pPr>
        <w:pStyle w:val="Apa6edicion"/>
      </w:pPr>
      <w:r w:rsidRPr="006B5981">
        <w:t>Existen diferentes tipos de silos, los más comunes son los de Trinchera, Bunker, Torre y Montón que se usan para conservar grandes cantidades de forraje. Para pequeños productores existen otras alternativas de conservación como son el uso de bolsas plásticas calibre B y canecas plásticas con capacidad de alm</w:t>
      </w:r>
      <w:r w:rsidR="00C301E8" w:rsidRPr="006B5981">
        <w:t>acenamiento para 200 kilogramos</w:t>
      </w:r>
      <w:sdt>
        <w:sdtPr>
          <w:id w:val="-922405965"/>
          <w:citation/>
        </w:sdtPr>
        <w:sdtContent>
          <w:r w:rsidR="00C301E8" w:rsidRPr="006B5981">
            <w:fldChar w:fldCharType="begin"/>
          </w:r>
          <w:r w:rsidR="00C301E8" w:rsidRPr="006B5981">
            <w:instrText xml:space="preserve">CITATION Luí09 \l 9226 </w:instrText>
          </w:r>
          <w:r w:rsidR="00C301E8" w:rsidRPr="006B5981">
            <w:fldChar w:fldCharType="separate"/>
          </w:r>
          <w:r w:rsidR="00C301E8" w:rsidRPr="006B5981">
            <w:rPr>
              <w:noProof/>
            </w:rPr>
            <w:t xml:space="preserve"> (LUÍS CARLOS ALBARRACÍN, 2009)</w:t>
          </w:r>
          <w:r w:rsidR="00C301E8" w:rsidRPr="006B5981">
            <w:fldChar w:fldCharType="end"/>
          </w:r>
        </w:sdtContent>
      </w:sdt>
    </w:p>
    <w:p w14:paraId="5B6809A4" w14:textId="77777777" w:rsidR="00E03AD8" w:rsidRPr="006B5981" w:rsidRDefault="00E03AD8" w:rsidP="00E03AD8">
      <w:pPr>
        <w:pStyle w:val="Ttulo2"/>
      </w:pPr>
      <w:bookmarkStart w:id="73" w:name="_Toc402877978"/>
      <w:r w:rsidRPr="006B5981">
        <w:t>Buenas prácticas Alimentación Ganadera</w:t>
      </w:r>
      <w:bookmarkEnd w:id="73"/>
    </w:p>
    <w:p w14:paraId="4146D196" w14:textId="77777777" w:rsidR="00E03AD8" w:rsidRPr="006B5981" w:rsidRDefault="00E03AD8" w:rsidP="00E03AD8">
      <w:pPr>
        <w:pStyle w:val="Apa6edicion"/>
      </w:pPr>
      <w:r w:rsidRPr="006B5981">
        <w:t>Todos los alimentos, suplementos alimenticios y sales mineralizadas empleados en la alimentación animal deben contar con registro ICA; de igual manera es requerido para los plaguicidas, fertilizantes y demás insumos agrícolas usados en la producción de forrajes y cultivos destinados a la alimentación de los animales.</w:t>
      </w:r>
    </w:p>
    <w:p w14:paraId="54E34EBE" w14:textId="77777777" w:rsidR="00E03AD8" w:rsidRPr="006B5981" w:rsidRDefault="00E03AD8" w:rsidP="00E03AD8">
      <w:pPr>
        <w:pStyle w:val="Apa6edicion"/>
      </w:pPr>
      <w:r w:rsidRPr="006B5981">
        <w:t>No emplear en la alimentación de los animales suplementos alimenticios ni alimentos que contengan harinas de carne, sangre y hueso o despojos de mamíferos.</w:t>
      </w:r>
    </w:p>
    <w:p w14:paraId="2F50B467" w14:textId="77777777" w:rsidR="00E03AD8" w:rsidRPr="006B5981" w:rsidRDefault="00E03AD8" w:rsidP="00E03AD8">
      <w:pPr>
        <w:pStyle w:val="Apa6edicion"/>
      </w:pPr>
      <w:r w:rsidRPr="006B5981">
        <w:lastRenderedPageBreak/>
        <w:t>No suplementar con subproductos de cosechas que puedan estar contaminados con plaguicidas. Cuando se empleen como parte de la dieta, productos y subproductos de cosechas y de la industria de alimentos, se debe conocer y registrar su origen y uso.</w:t>
      </w:r>
    </w:p>
    <w:p w14:paraId="4625A40A" w14:textId="77777777" w:rsidR="00E03AD8" w:rsidRPr="006B5981" w:rsidRDefault="00E03AD8" w:rsidP="00E03AD8">
      <w:pPr>
        <w:pStyle w:val="Apa6edicion"/>
      </w:pPr>
      <w:r w:rsidRPr="006B5981">
        <w:t>En el caso de emplear plaguicidas en pastos, forrajes o cultivos destinados a la alimentación animal se debe respetar el correspondiente período de carencia consignado en el rotulado del producto.</w:t>
      </w:r>
    </w:p>
    <w:p w14:paraId="2D12FE8F" w14:textId="77777777" w:rsidR="00E03AD8" w:rsidRPr="006B5981" w:rsidRDefault="00E03AD8" w:rsidP="00E03AD8">
      <w:pPr>
        <w:pStyle w:val="Apa6edicion"/>
      </w:pPr>
      <w:r w:rsidRPr="006B5981">
        <w:t>El uso de materiales transgénicos en la alimentación o salud animal, deberá contar con la expresa autorización del ICA.</w:t>
      </w:r>
    </w:p>
    <w:p w14:paraId="4CBC6F24" w14:textId="77777777" w:rsidR="00E03AD8" w:rsidRPr="006B5981" w:rsidRDefault="00E03AD8" w:rsidP="00E03AD8">
      <w:pPr>
        <w:pStyle w:val="Apa6edicion"/>
      </w:pPr>
      <w:r w:rsidRPr="006B5981">
        <w:t>El suministro de agua para los animales debe ser permanente, sin restricciones y en condiciones higiénicas.</w:t>
      </w:r>
    </w:p>
    <w:p w14:paraId="7400A4F2" w14:textId="77777777" w:rsidR="00E03AD8" w:rsidRPr="006B5981" w:rsidRDefault="00E03AD8" w:rsidP="00E03AD8">
      <w:pPr>
        <w:pStyle w:val="Apa6edicion"/>
      </w:pPr>
      <w:r w:rsidRPr="006B5981">
        <w:t>El agua empleada en la alimentación animal debe ser de una calidad tal, que no afecte la inocuidad de los productos obtenidos de los animales.</w:t>
      </w:r>
    </w:p>
    <w:p w14:paraId="57C4D531" w14:textId="77777777" w:rsidR="00E03AD8" w:rsidRPr="006B5981" w:rsidRDefault="00E03AD8" w:rsidP="00E03AD8">
      <w:pPr>
        <w:pStyle w:val="Apa6edicion"/>
      </w:pPr>
      <w:r w:rsidRPr="006B5981">
        <w:t>Los sitios de obtención y almacenamiento de agua deben ser protegidos de la contaminación.</w:t>
      </w:r>
    </w:p>
    <w:p w14:paraId="3533AD9D" w14:textId="77777777" w:rsidR="00E03AD8" w:rsidRPr="006B5981" w:rsidRDefault="00E03AD8" w:rsidP="00E03AD8">
      <w:pPr>
        <w:pStyle w:val="Apa6edicion"/>
      </w:pPr>
      <w:r w:rsidRPr="006B5981">
        <w:t>Debe practicarse un análisis anual de la calidad del agua.</w:t>
      </w:r>
    </w:p>
    <w:p w14:paraId="1A9840B2" w14:textId="77777777" w:rsidR="00E03AD8" w:rsidRPr="006B5981" w:rsidRDefault="00E03AD8" w:rsidP="00E03AD8">
      <w:pPr>
        <w:pStyle w:val="Apa6edicion"/>
      </w:pPr>
      <w:r w:rsidRPr="006B5981">
        <w:t>Los alimentos deben ser almacenados en bodegas destinadas exclusivamente para este fin, estas deben permanecer cerradas, para impedir el ingreso de plagas y animales.</w:t>
      </w:r>
    </w:p>
    <w:p w14:paraId="5DF6AC47" w14:textId="77777777" w:rsidR="00E03AD8" w:rsidRPr="006B5981" w:rsidRDefault="00E03AD8" w:rsidP="00E03AD8">
      <w:pPr>
        <w:pStyle w:val="Apa6edicion"/>
      </w:pPr>
      <w:r w:rsidRPr="006B5981">
        <w:t>Se deben controlar las condiciones de temperatura y humedad para el almacenamiento de los alimentos, con el fin de evitar su deterioro o contaminación por hongos.</w:t>
      </w:r>
    </w:p>
    <w:p w14:paraId="5B3C01CC" w14:textId="77777777" w:rsidR="00E03AD8" w:rsidRPr="006B5981" w:rsidRDefault="00E03AD8" w:rsidP="00E03AD8">
      <w:pPr>
        <w:pStyle w:val="Apa6edicion"/>
      </w:pPr>
      <w:r w:rsidRPr="006B5981">
        <w:t xml:space="preserve">Los alimentos dispuestos en bultos </w:t>
      </w:r>
      <w:r w:rsidR="00410B87" w:rsidRPr="006B5981">
        <w:t>deben</w:t>
      </w:r>
      <w:r w:rsidRPr="006B5981">
        <w:t xml:space="preserve"> ser colocados sobre estibas y separados de las paredes.</w:t>
      </w:r>
      <w:sdt>
        <w:sdtPr>
          <w:id w:val="-2014215362"/>
          <w:citation/>
        </w:sdtPr>
        <w:sdtContent>
          <w:r w:rsidR="00C301E8" w:rsidRPr="006B5981">
            <w:fldChar w:fldCharType="begin"/>
          </w:r>
          <w:r w:rsidR="00C301E8" w:rsidRPr="006B5981">
            <w:instrText xml:space="preserve"> CITATION ICA14 \l 9226 </w:instrText>
          </w:r>
          <w:r w:rsidR="00C301E8" w:rsidRPr="006B5981">
            <w:fldChar w:fldCharType="separate"/>
          </w:r>
          <w:r w:rsidR="00C301E8" w:rsidRPr="006B5981">
            <w:rPr>
              <w:noProof/>
            </w:rPr>
            <w:t xml:space="preserve"> (ICA, 2014)</w:t>
          </w:r>
          <w:r w:rsidR="00C301E8" w:rsidRPr="006B5981">
            <w:fldChar w:fldCharType="end"/>
          </w:r>
        </w:sdtContent>
      </w:sdt>
    </w:p>
    <w:p w14:paraId="281DDF6E" w14:textId="77777777" w:rsidR="00E03AD8" w:rsidRPr="006B5981" w:rsidRDefault="00E03AD8" w:rsidP="00E03AD8">
      <w:pPr>
        <w:pStyle w:val="Apa6edicion"/>
      </w:pPr>
      <w:r w:rsidRPr="006B5981">
        <w:lastRenderedPageBreak/>
        <w:t>Un acceso libre a agua limpia y fresca es una BPA fundamental para sostener un buen consumo. Éste depende de la categoría y el tamaño del animal, la dieta y, fundamentalmente, de la humedad y la temperatura ambientales. El agua retenida por mucho tiempo permanece, generalmente, más sucia y menos fresca. Se sugiere utilizar al menos 3 cm de bebedero por animal. La provisión de agua debe tener capacidad para ofrecer con seguridad al menos 70 litros/animal/día en verano (o sequía) y la mitad en invierno (o época de lluvias) para vacas o novillos en terminación. Como dato de referencia se utiliza el valor de 7 litros/50 kg de peso vivo.</w:t>
      </w:r>
      <w:sdt>
        <w:sdtPr>
          <w:id w:val="-759604889"/>
          <w:citation/>
        </w:sdtPr>
        <w:sdtContent>
          <w:r w:rsidR="001D0E4A" w:rsidRPr="006B5981">
            <w:fldChar w:fldCharType="begin"/>
          </w:r>
          <w:r w:rsidR="001D0E4A" w:rsidRPr="006B5981">
            <w:instrText xml:space="preserve"> CITATION DAN07 \l 9226 </w:instrText>
          </w:r>
          <w:r w:rsidR="001D0E4A" w:rsidRPr="006B5981">
            <w:fldChar w:fldCharType="separate"/>
          </w:r>
          <w:r w:rsidR="001D0E4A" w:rsidRPr="006B5981">
            <w:rPr>
              <w:noProof/>
            </w:rPr>
            <w:t xml:space="preserve"> (DANE, 2007)</w:t>
          </w:r>
          <w:r w:rsidR="001D0E4A" w:rsidRPr="006B5981">
            <w:fldChar w:fldCharType="end"/>
          </w:r>
        </w:sdtContent>
      </w:sdt>
    </w:p>
    <w:p w14:paraId="1D113D27" w14:textId="77777777" w:rsidR="00E03AD8" w:rsidRPr="006B5981" w:rsidRDefault="00E03AD8" w:rsidP="00E03AD8">
      <w:pPr>
        <w:pStyle w:val="Ttulo2"/>
      </w:pPr>
      <w:bookmarkStart w:id="74" w:name="_Toc402877979"/>
      <w:r w:rsidRPr="006B5981">
        <w:t>Mejoramiento Genético:</w:t>
      </w:r>
      <w:bookmarkEnd w:id="74"/>
    </w:p>
    <w:p w14:paraId="3963D1DE" w14:textId="77777777" w:rsidR="00E03AD8" w:rsidRPr="006B5981" w:rsidRDefault="00E03AD8" w:rsidP="00E03AD8">
      <w:pPr>
        <w:pStyle w:val="Apa6edicion"/>
      </w:pPr>
      <w:r w:rsidRPr="006B5981">
        <w:t xml:space="preserve">Para el mantenimiento de esta ventaja heterocigótica es recomendable que el reproductor utilizado en el programa de cruzamiento y reproducción sea de una raza diferente a las iniciales. </w:t>
      </w:r>
    </w:p>
    <w:p w14:paraId="4576FD2D" w14:textId="77777777" w:rsidR="00E03AD8" w:rsidRPr="006B5981" w:rsidRDefault="00E03AD8" w:rsidP="00E03AD8">
      <w:pPr>
        <w:pStyle w:val="Apa6edicion"/>
      </w:pPr>
      <w:r w:rsidRPr="006B5981">
        <w:t xml:space="preserve">Es decir, si la F1 es de un </w:t>
      </w:r>
      <w:r w:rsidR="00410B87" w:rsidRPr="006B5981">
        <w:t>Holstein</w:t>
      </w:r>
      <w:r w:rsidRPr="006B5981">
        <w:t xml:space="preserve"> por cebú perla, el reproductor del hato puede ser un cebú rojo, y luego incluir en el cruzamiento un material genético de romosinuano, y después otras razas que permitan ir involucrando nuevas ventajas productivas, para mantener un hato con buenos parámetros productivos y reproductivos.</w:t>
      </w:r>
    </w:p>
    <w:p w14:paraId="00DB84CA" w14:textId="77777777" w:rsidR="00E03AD8" w:rsidRPr="006B5981" w:rsidRDefault="00E03AD8" w:rsidP="00E03AD8">
      <w:pPr>
        <w:pStyle w:val="Apa6edicion"/>
      </w:pPr>
      <w:r w:rsidRPr="006B5981">
        <w:t>De acuerdo con Ossa (2003), para el manejo de una estrategia general de cruzamientos se deben tener en cuenta los siguientes aspectos:</w:t>
      </w:r>
    </w:p>
    <w:p w14:paraId="0081D9E8" w14:textId="77777777" w:rsidR="00E03AD8" w:rsidRPr="006B5981" w:rsidRDefault="00E03AD8" w:rsidP="00E03AD8">
      <w:pPr>
        <w:pStyle w:val="Apa6edicion"/>
      </w:pPr>
      <w:r w:rsidRPr="006B5981">
        <w:t>• Definición de las condiciones ambientales en las cuales será manejada la nueva población.</w:t>
      </w:r>
    </w:p>
    <w:p w14:paraId="10914651" w14:textId="77777777" w:rsidR="00E03AD8" w:rsidRPr="006B5981" w:rsidRDefault="00E03AD8" w:rsidP="00E03AD8">
      <w:pPr>
        <w:pStyle w:val="Apa6edicion"/>
      </w:pPr>
      <w:r w:rsidRPr="006B5981">
        <w:t>• Elección de las razas más adecuadas de acuerdo con los objetivos trazados.</w:t>
      </w:r>
    </w:p>
    <w:p w14:paraId="304356C5" w14:textId="77777777" w:rsidR="00E03AD8" w:rsidRPr="006B5981" w:rsidRDefault="00E03AD8" w:rsidP="00E03AD8">
      <w:pPr>
        <w:pStyle w:val="Apa6edicion"/>
      </w:pPr>
      <w:r w:rsidRPr="006B5981">
        <w:t>• Definición de los caracteres que deben ser conservados y mejorados genéticamente.</w:t>
      </w:r>
    </w:p>
    <w:p w14:paraId="22649DBF" w14:textId="77777777" w:rsidR="00E03AD8" w:rsidRPr="006B5981" w:rsidRDefault="00E03AD8" w:rsidP="00E03AD8">
      <w:pPr>
        <w:pStyle w:val="Apa6edicion"/>
      </w:pPr>
      <w:r w:rsidRPr="006B5981">
        <w:lastRenderedPageBreak/>
        <w:t>• Desarrollo de un sistema de registro de control para las características de importancia económica.</w:t>
      </w:r>
    </w:p>
    <w:p w14:paraId="09045FE0" w14:textId="77777777" w:rsidR="00E03AD8" w:rsidRPr="006B5981" w:rsidRDefault="00E03AD8" w:rsidP="00E03AD8">
      <w:pPr>
        <w:pStyle w:val="Apa6edicion"/>
      </w:pPr>
      <w:r w:rsidRPr="006B5981">
        <w:t>• Establecimiento de programas de evaluación genética de los reproductores, con el objetivo de utilizar de manera intensiva aquellos con superioridad comprobada en cuanto a sus valores genéticos.</w:t>
      </w:r>
      <w:sdt>
        <w:sdtPr>
          <w:id w:val="-1871364501"/>
          <w:citation/>
        </w:sdtPr>
        <w:sdtContent>
          <w:r w:rsidR="001D0E4A" w:rsidRPr="006B5981">
            <w:fldChar w:fldCharType="begin"/>
          </w:r>
          <w:r w:rsidR="001D0E4A" w:rsidRPr="006B5981">
            <w:instrText xml:space="preserve"> CITATION MAN94 \l 9226 </w:instrText>
          </w:r>
          <w:r w:rsidR="001D0E4A" w:rsidRPr="006B5981">
            <w:fldChar w:fldCharType="separate"/>
          </w:r>
          <w:r w:rsidR="001D0E4A" w:rsidRPr="006B5981">
            <w:rPr>
              <w:noProof/>
            </w:rPr>
            <w:t xml:space="preserve"> (KANG, 1994)</w:t>
          </w:r>
          <w:r w:rsidR="001D0E4A" w:rsidRPr="006B5981">
            <w:fldChar w:fldCharType="end"/>
          </w:r>
        </w:sdtContent>
      </w:sdt>
    </w:p>
    <w:p w14:paraId="07DEC80B" w14:textId="77777777" w:rsidR="00E03AD8" w:rsidRPr="006B5981" w:rsidRDefault="00E03AD8" w:rsidP="00E03AD8">
      <w:pPr>
        <w:pStyle w:val="Apa6edicion"/>
      </w:pPr>
    </w:p>
    <w:p w14:paraId="08ACF78C" w14:textId="77777777" w:rsidR="001D0E4A" w:rsidRPr="006B5981" w:rsidRDefault="001D0E4A">
      <w:pPr>
        <w:spacing w:after="160" w:line="259" w:lineRule="auto"/>
        <w:rPr>
          <w:rFonts w:ascii="Times New Roman" w:eastAsia="Times New Roman" w:hAnsi="Times New Roman"/>
          <w:b/>
          <w:sz w:val="24"/>
          <w:szCs w:val="20"/>
          <w:lang w:val="x-none" w:eastAsia="es-CO"/>
        </w:rPr>
      </w:pPr>
      <w:r w:rsidRPr="006B5981">
        <w:rPr>
          <w:rFonts w:ascii="Times New Roman" w:hAnsi="Times New Roman"/>
        </w:rPr>
        <w:br w:type="page"/>
      </w:r>
    </w:p>
    <w:p w14:paraId="6EA171C3" w14:textId="77777777" w:rsidR="00E03AD8" w:rsidRPr="00431690" w:rsidRDefault="00E03AD8" w:rsidP="00E03AD8">
      <w:pPr>
        <w:pStyle w:val="Ttulo1"/>
        <w:rPr>
          <w:szCs w:val="24"/>
        </w:rPr>
      </w:pPr>
      <w:bookmarkStart w:id="75" w:name="_Toc402877980"/>
      <w:r w:rsidRPr="00431690">
        <w:rPr>
          <w:szCs w:val="24"/>
        </w:rPr>
        <w:lastRenderedPageBreak/>
        <w:t>Diagnóstico.</w:t>
      </w:r>
      <w:bookmarkEnd w:id="75"/>
    </w:p>
    <w:p w14:paraId="42963B5D" w14:textId="77777777" w:rsidR="00431690" w:rsidRPr="00431690" w:rsidRDefault="00431690" w:rsidP="00431690">
      <w:pPr>
        <w:rPr>
          <w:rFonts w:ascii="Times New Roman" w:hAnsi="Times New Roman"/>
          <w:sz w:val="24"/>
          <w:szCs w:val="24"/>
          <w:lang w:val="x-none" w:eastAsia="es-CO"/>
        </w:rPr>
      </w:pPr>
    </w:p>
    <w:p w14:paraId="18704836" w14:textId="77777777" w:rsidR="00431690" w:rsidRDefault="00431690" w:rsidP="00431690">
      <w:pPr>
        <w:rPr>
          <w:rFonts w:ascii="Times New Roman" w:hAnsi="Times New Roman"/>
          <w:sz w:val="24"/>
          <w:szCs w:val="24"/>
          <w:lang w:val="es-MX" w:eastAsia="es-CO"/>
        </w:rPr>
      </w:pPr>
    </w:p>
    <w:p w14:paraId="268F08E6" w14:textId="77777777" w:rsidR="00431690" w:rsidRDefault="00431690" w:rsidP="00431690">
      <w:pPr>
        <w:pStyle w:val="Apa6edicion"/>
      </w:pPr>
      <w:r>
        <w:t xml:space="preserve">Para el diagnóstico en el presente proyecto se utilizaron diferentes herramientas de recolección de información. Una es la encuesta referenciada en el numeral 5.1, Recolección de Información. </w:t>
      </w:r>
    </w:p>
    <w:p w14:paraId="58552BC1" w14:textId="77777777" w:rsidR="00431690" w:rsidRPr="00111478" w:rsidRDefault="00431690" w:rsidP="00431690">
      <w:pPr>
        <w:pStyle w:val="Apa6edicion"/>
        <w:rPr>
          <w:sz w:val="36"/>
          <w:szCs w:val="36"/>
        </w:rPr>
      </w:pPr>
      <w:r>
        <w:t>E</w:t>
      </w:r>
      <w:r w:rsidR="00111478">
        <w:t>n la verdea Santa Ana hay 15 finqueros y se les aplico a la totalidad de estos. Por lo tanto no hay cálculo del tamaño de la muestra, debido a que se encuesto al total de la población productiva. D</w:t>
      </w:r>
      <w:r>
        <w:t xml:space="preserve">onde participaron </w:t>
      </w:r>
      <w:r w:rsidR="00B83840">
        <w:t xml:space="preserve">6 </w:t>
      </w:r>
      <w:r>
        <w:t xml:space="preserve">Mujeres y </w:t>
      </w:r>
      <w:r w:rsidR="00B83840">
        <w:t xml:space="preserve">9 </w:t>
      </w:r>
      <w:r>
        <w:t xml:space="preserve">Hombres entre las edades de  </w:t>
      </w:r>
      <w:r w:rsidR="00B83840">
        <w:t>38 y76 años</w:t>
      </w:r>
      <w:r w:rsidRPr="00431690">
        <w:rPr>
          <w:color w:val="FF0000"/>
        </w:rPr>
        <w:t xml:space="preserve"> </w:t>
      </w:r>
      <w:r>
        <w:t>propietarios de las fincas aledañas, productores de ganado de leche y carne comercializadores de productos.</w:t>
      </w:r>
      <w:r w:rsidR="00111478">
        <w:t xml:space="preserve"> </w:t>
      </w:r>
      <w:r w:rsidR="00111478" w:rsidRPr="00111478">
        <w:rPr>
          <w:sz w:val="36"/>
          <w:szCs w:val="36"/>
          <w:highlight w:val="yellow"/>
        </w:rPr>
        <w:t>(Extensión de la vereda e incluir un mapa)</w:t>
      </w:r>
    </w:p>
    <w:p w14:paraId="567C80E6" w14:textId="77777777" w:rsidR="00431690" w:rsidRDefault="00431690" w:rsidP="00431690">
      <w:pPr>
        <w:pStyle w:val="Apa6edicion"/>
      </w:pPr>
      <w:r>
        <w:t xml:space="preserve">Se realizó un Muestreo por Conveniencia, con los finqueros aledaños a la finca objeto de estudio. </w:t>
      </w:r>
    </w:p>
    <w:p w14:paraId="0169E614" w14:textId="77777777" w:rsidR="00431690" w:rsidRDefault="00431690" w:rsidP="00431690">
      <w:pPr>
        <w:pStyle w:val="Apa6edicion"/>
      </w:pPr>
      <w:r>
        <w:t>A continuación los resultados de la encuesta:</w:t>
      </w:r>
    </w:p>
    <w:p w14:paraId="56AC3DAB" w14:textId="77777777" w:rsidR="009655A2" w:rsidRDefault="009655A2" w:rsidP="00431690">
      <w:pPr>
        <w:pStyle w:val="Apa6edicion"/>
      </w:pPr>
    </w:p>
    <w:p w14:paraId="28C6B000" w14:textId="77777777" w:rsidR="009655A2" w:rsidRDefault="009655A2" w:rsidP="00431690">
      <w:pPr>
        <w:pStyle w:val="Apa6edicion"/>
      </w:pPr>
    </w:p>
    <w:p w14:paraId="695ABE00" w14:textId="77777777" w:rsidR="009655A2" w:rsidRDefault="009655A2" w:rsidP="00431690">
      <w:pPr>
        <w:pStyle w:val="Apa6edicion"/>
      </w:pPr>
    </w:p>
    <w:p w14:paraId="5937E336" w14:textId="77777777" w:rsidR="009655A2" w:rsidRDefault="009655A2" w:rsidP="00431690">
      <w:pPr>
        <w:pStyle w:val="Apa6edicion"/>
      </w:pPr>
    </w:p>
    <w:p w14:paraId="501466F5" w14:textId="77777777" w:rsidR="009655A2" w:rsidRDefault="009655A2" w:rsidP="00431690">
      <w:pPr>
        <w:pStyle w:val="Apa6edicion"/>
      </w:pPr>
    </w:p>
    <w:p w14:paraId="39BEA4C3" w14:textId="77777777" w:rsidR="009655A2" w:rsidRDefault="009655A2" w:rsidP="00431690">
      <w:pPr>
        <w:pStyle w:val="Apa6edicion"/>
      </w:pPr>
    </w:p>
    <w:p w14:paraId="61C3ABEC" w14:textId="77777777" w:rsidR="009655A2" w:rsidRDefault="009655A2" w:rsidP="00431690">
      <w:pPr>
        <w:pStyle w:val="Apa6edicion"/>
      </w:pPr>
    </w:p>
    <w:p w14:paraId="2AA769D5" w14:textId="77777777" w:rsidR="009655A2" w:rsidRDefault="009655A2" w:rsidP="00431690">
      <w:pPr>
        <w:pStyle w:val="Apa6edicion"/>
      </w:pPr>
    </w:p>
    <w:p w14:paraId="7393D5D6" w14:textId="77777777" w:rsidR="00431690" w:rsidRDefault="00431690" w:rsidP="00431690">
      <w:pPr>
        <w:pStyle w:val="Apa6edicion"/>
      </w:pPr>
      <w:r w:rsidRPr="00BD09CD">
        <w:rPr>
          <w:noProof/>
          <w:lang w:val="es-ES_tradnl" w:eastAsia="es-ES_tradnl"/>
        </w:rPr>
        <w:lastRenderedPageBreak/>
        <w:drawing>
          <wp:anchor distT="0" distB="0" distL="114300" distR="114300" simplePos="0" relativeHeight="251709440" behindDoc="1" locked="0" layoutInCell="1" allowOverlap="1" wp14:anchorId="3D8859A0" wp14:editId="32E32BD0">
            <wp:simplePos x="0" y="0"/>
            <wp:positionH relativeFrom="column">
              <wp:posOffset>-260985</wp:posOffset>
            </wp:positionH>
            <wp:positionV relativeFrom="paragraph">
              <wp:posOffset>-2002155</wp:posOffset>
            </wp:positionV>
            <wp:extent cx="5476875" cy="6004560"/>
            <wp:effectExtent l="0" t="0" r="9525" b="0"/>
            <wp:wrapTight wrapText="bothSides">
              <wp:wrapPolygon edited="0">
                <wp:start x="0" y="0"/>
                <wp:lineTo x="0" y="21518"/>
                <wp:lineTo x="21562" y="21518"/>
                <wp:lineTo x="21562"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76875" cy="60045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97F5B32" w14:textId="77777777" w:rsidR="009655A2" w:rsidRDefault="009655A2" w:rsidP="00431690">
      <w:pPr>
        <w:pStyle w:val="Apa6edicion"/>
        <w:rPr>
          <w:b/>
        </w:rPr>
      </w:pPr>
    </w:p>
    <w:p w14:paraId="75DA48BB" w14:textId="77777777" w:rsidR="009655A2" w:rsidRDefault="009655A2" w:rsidP="00431690">
      <w:pPr>
        <w:pStyle w:val="Apa6edicion"/>
        <w:rPr>
          <w:b/>
        </w:rPr>
      </w:pPr>
    </w:p>
    <w:p w14:paraId="52251748" w14:textId="77777777" w:rsidR="009655A2" w:rsidRDefault="009655A2" w:rsidP="00431690">
      <w:pPr>
        <w:pStyle w:val="Apa6edicion"/>
        <w:rPr>
          <w:b/>
        </w:rPr>
      </w:pPr>
    </w:p>
    <w:p w14:paraId="73FB0DFA" w14:textId="77777777" w:rsidR="009655A2" w:rsidRDefault="009655A2" w:rsidP="00431690">
      <w:pPr>
        <w:pStyle w:val="Apa6edicion"/>
        <w:rPr>
          <w:b/>
        </w:rPr>
      </w:pPr>
    </w:p>
    <w:p w14:paraId="01543473" w14:textId="77777777" w:rsidR="009655A2" w:rsidRDefault="009655A2" w:rsidP="00431690">
      <w:pPr>
        <w:pStyle w:val="Apa6edicion"/>
        <w:rPr>
          <w:b/>
        </w:rPr>
      </w:pPr>
    </w:p>
    <w:p w14:paraId="166CC060" w14:textId="77777777" w:rsidR="009655A2" w:rsidRDefault="009655A2" w:rsidP="00431690">
      <w:pPr>
        <w:pStyle w:val="Apa6edicion"/>
        <w:rPr>
          <w:b/>
        </w:rPr>
      </w:pPr>
    </w:p>
    <w:p w14:paraId="651CD6E0" w14:textId="77777777" w:rsidR="00431690" w:rsidRDefault="00431690" w:rsidP="00431690">
      <w:pPr>
        <w:pStyle w:val="Apa6edicion"/>
        <w:rPr>
          <w:b/>
        </w:rPr>
      </w:pPr>
      <w:r w:rsidRPr="00DF79CD">
        <w:rPr>
          <w:b/>
        </w:rPr>
        <w:t>Análisis</w:t>
      </w:r>
      <w:r>
        <w:rPr>
          <w:b/>
        </w:rPr>
        <w:t xml:space="preserve"> y grafico </w:t>
      </w:r>
      <w:r w:rsidRPr="00DF79CD">
        <w:rPr>
          <w:b/>
        </w:rPr>
        <w:t xml:space="preserve"> de la encuesta:</w:t>
      </w:r>
    </w:p>
    <w:p w14:paraId="1E6C36F7" w14:textId="77777777" w:rsidR="00431690" w:rsidRDefault="00431690" w:rsidP="00431690">
      <w:pPr>
        <w:pStyle w:val="Apa6edicion"/>
      </w:pPr>
      <w:r>
        <w:rPr>
          <w:b/>
          <w:noProof/>
          <w:lang w:val="es-ES_tradnl" w:eastAsia="es-ES_tradnl"/>
        </w:rPr>
        <w:drawing>
          <wp:anchor distT="0" distB="0" distL="114300" distR="114300" simplePos="0" relativeHeight="251710464" behindDoc="0" locked="0" layoutInCell="1" allowOverlap="1" wp14:anchorId="5014987D" wp14:editId="412AC9A7">
            <wp:simplePos x="0" y="0"/>
            <wp:positionH relativeFrom="column">
              <wp:posOffset>-375285</wp:posOffset>
            </wp:positionH>
            <wp:positionV relativeFrom="paragraph">
              <wp:posOffset>267970</wp:posOffset>
            </wp:positionV>
            <wp:extent cx="6302375" cy="2771775"/>
            <wp:effectExtent l="19050" t="0" r="3175" b="0"/>
            <wp:wrapTopAndBottom/>
            <wp:docPr id="2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6302375" cy="2771775"/>
                    </a:xfrm>
                    <a:prstGeom prst="rect">
                      <a:avLst/>
                    </a:prstGeom>
                    <a:noFill/>
                  </pic:spPr>
                </pic:pic>
              </a:graphicData>
            </a:graphic>
          </wp:anchor>
        </w:drawing>
      </w:r>
    </w:p>
    <w:p w14:paraId="38856CF6" w14:textId="77777777" w:rsidR="00431690" w:rsidRDefault="00431690" w:rsidP="00431690">
      <w:pPr>
        <w:pStyle w:val="Apa6edicion"/>
      </w:pPr>
    </w:p>
    <w:p w14:paraId="71B1DAED" w14:textId="77777777" w:rsidR="00431690" w:rsidRDefault="00431690" w:rsidP="00431690">
      <w:pPr>
        <w:pStyle w:val="Apa6edicion"/>
        <w:rPr>
          <w:lang w:val="es-ES"/>
        </w:rPr>
      </w:pPr>
      <w:r>
        <w:t xml:space="preserve">Se observa que la en la pregunta </w:t>
      </w:r>
      <w:r w:rsidRPr="00EA1436">
        <w:rPr>
          <w:lang w:val="es-ES"/>
        </w:rPr>
        <w:t>¿Las instalaciones proporcionan condiciones adecuadas de bienestar animal?</w:t>
      </w:r>
      <w:r>
        <w:rPr>
          <w:lang w:val="es-ES"/>
        </w:rPr>
        <w:t xml:space="preserve"> El 100% de los encuestados informan que si tienen las instalaciones para poder brindar el bienestar animal, la mayoría de la población toma esta pregunta del bienestar en el sentido de la alimentación y lugar en que se encuentra el animal pero no están teniendo en cuenta si la alimentación suministrada es la indicada o el sitio en el que se encuentra el animal es el indicado.</w:t>
      </w:r>
    </w:p>
    <w:p w14:paraId="4F28B3D4" w14:textId="77777777" w:rsidR="00431690" w:rsidRDefault="00431690" w:rsidP="00431690">
      <w:pPr>
        <w:pStyle w:val="Apa6edicion"/>
        <w:rPr>
          <w:lang w:val="es-ES"/>
        </w:rPr>
      </w:pPr>
      <w:r>
        <w:rPr>
          <w:lang w:val="es-ES"/>
        </w:rPr>
        <w:t xml:space="preserve">A la pregunta </w:t>
      </w:r>
      <w:r w:rsidRPr="00084844">
        <w:rPr>
          <w:lang w:val="es-ES"/>
        </w:rPr>
        <w:t>¿Las instalaciones proporcionan condiciones adecuadas de seguridad para los operarios?</w:t>
      </w:r>
      <w:r>
        <w:rPr>
          <w:lang w:val="es-ES"/>
        </w:rPr>
        <w:t xml:space="preserve"> Un 60% brindan los medios para que el empleado ejecuta sus tareas un 40% no lo que significa un poco más de la mitad de la población no tiene los recursos necesarios  para realizar sus tareas. La salud, un bajo sueldo y falta capacitación en las labores son las causas que afectan directamente al empleado.</w:t>
      </w:r>
    </w:p>
    <w:p w14:paraId="67879E0F" w14:textId="77777777" w:rsidR="00431690" w:rsidRDefault="00431690" w:rsidP="00431690">
      <w:pPr>
        <w:pStyle w:val="Apa6edicion"/>
        <w:rPr>
          <w:lang w:val="es-ES"/>
        </w:rPr>
      </w:pPr>
      <w:r>
        <w:rPr>
          <w:lang w:val="es-ES"/>
        </w:rPr>
        <w:t>En la pregunta</w:t>
      </w:r>
      <w:r w:rsidRPr="00084844">
        <w:rPr>
          <w:lang w:val="es-ES"/>
        </w:rPr>
        <w:t xml:space="preserve"> ¿Las condiciones del sitio de ordeño y transporte  minimizan el riesgo de contaminación de la leche?</w:t>
      </w:r>
      <w:r>
        <w:rPr>
          <w:lang w:val="es-ES"/>
        </w:rPr>
        <w:t xml:space="preserve"> Un 53.3% informa que si cumple con los </w:t>
      </w:r>
      <w:r>
        <w:rPr>
          <w:lang w:val="es-ES"/>
        </w:rPr>
        <w:lastRenderedPageBreak/>
        <w:t>requisitos ya que cuenta con sitios específicos de ordeño  un 40% lo realiza bajo techo, otro 53.3%  tiene área de espera antes del ordeño. Un 33% Maneja registros lo que significa que la mayoría de productores de leche no tienen un dato exacto en cuenta al producción de leche.</w:t>
      </w:r>
    </w:p>
    <w:p w14:paraId="58C7A1AE" w14:textId="77777777" w:rsidR="00431690" w:rsidRDefault="00431690" w:rsidP="00431690">
      <w:pPr>
        <w:pStyle w:val="Apa6edicion"/>
        <w:rPr>
          <w:lang w:val="es-ES"/>
        </w:rPr>
      </w:pPr>
      <w:r>
        <w:rPr>
          <w:lang w:val="es-ES"/>
        </w:rPr>
        <w:t xml:space="preserve">En cuanto  a las instalaciones el 73% encuestados manifiestan que no se detectan plagas un 93%  asegura que mantiene </w:t>
      </w:r>
      <w:r w:rsidRPr="001E2139">
        <w:rPr>
          <w:lang w:val="es-ES"/>
        </w:rPr>
        <w:t>áreas cerradas y separadas físicamente para el almacenamiento de los medicamentos veterinarios, alimentos y sustancias de limpieza y desinfección</w:t>
      </w:r>
      <w:r>
        <w:rPr>
          <w:lang w:val="es-ES"/>
        </w:rPr>
        <w:t xml:space="preserve"> al igual </w:t>
      </w:r>
      <w:r w:rsidRPr="001E2139">
        <w:rPr>
          <w:lang w:val="es-ES"/>
        </w:rPr>
        <w:t xml:space="preserve"> cuenta con áreas separadas físicamente para los plaguicidas y fertilizantes, utilizados en la producción, y los equipos e implementos utilizados en su aplicación</w:t>
      </w:r>
      <w:r>
        <w:rPr>
          <w:lang w:val="es-ES"/>
        </w:rPr>
        <w:t>.</w:t>
      </w:r>
    </w:p>
    <w:p w14:paraId="7D927031" w14:textId="77777777" w:rsidR="00431690" w:rsidRDefault="00431690" w:rsidP="00431690">
      <w:pPr>
        <w:pStyle w:val="Apa6edicion"/>
        <w:rPr>
          <w:lang w:val="es-ES"/>
        </w:rPr>
      </w:pPr>
      <w:r>
        <w:rPr>
          <w:lang w:val="es-ES"/>
        </w:rPr>
        <w:t xml:space="preserve">Se detecta que el 80% de la muestra no cuenta </w:t>
      </w:r>
      <w:r w:rsidRPr="001E2139">
        <w:rPr>
          <w:lang w:val="es-ES"/>
        </w:rPr>
        <w:t>con programa continuo de capacitación para el personal dedicado a la producción y obtención de leche, sobre conocimiento y aplicación de las normas de bioseguridad establecidas</w:t>
      </w:r>
      <w:r>
        <w:rPr>
          <w:lang w:val="es-ES"/>
        </w:rPr>
        <w:t>, la mayoría de personas realizan todo empíricamente o por los conocimientos adquiridos por otras personas, mas no han sido capacitados. En un 53% se cuenta con asistencia veterinaria, lo que significa q la mayoría de las fincas tienen un asesoramiento profesional.</w:t>
      </w:r>
    </w:p>
    <w:p w14:paraId="75E6FBC9" w14:textId="77777777" w:rsidR="00431690" w:rsidRDefault="00431690" w:rsidP="00431690">
      <w:pPr>
        <w:pStyle w:val="Apa6edicion"/>
        <w:rPr>
          <w:lang w:val="es-ES"/>
        </w:rPr>
      </w:pPr>
      <w:r>
        <w:rPr>
          <w:lang w:val="es-ES"/>
        </w:rPr>
        <w:t>El manejo de suelos un 93% indica que tiene buena cobertura de potreros y el 100% de la población encuestada utiliza cercas vivas. Tan solo un 60% maneja barreras rompe vientos  y un 53% realiza prácticas de conservación del suelo; el 73% indica que si tiene en el suelo buena cobertura viva. Esto significa que la mayoría de fincas manejan una forma tradicional del manejo de suelos, preocupándose por la conservación del mismo.</w:t>
      </w:r>
    </w:p>
    <w:p w14:paraId="3956551E" w14:textId="77777777" w:rsidR="00431690" w:rsidRPr="007F7C03" w:rsidRDefault="00431690" w:rsidP="00431690">
      <w:pPr>
        <w:pStyle w:val="Apa6edicion"/>
        <w:ind w:firstLine="0"/>
        <w:rPr>
          <w:b/>
          <w:lang w:val="es-ES"/>
        </w:rPr>
      </w:pPr>
      <w:r>
        <w:rPr>
          <w:lang w:val="es-ES"/>
        </w:rPr>
        <w:lastRenderedPageBreak/>
        <w:t>Finalmente se consultó si se tienen en su finca ganado de doble propósito un 60% índico que si hay podemos saber el mercado con el cual vamos a competir, analizando los las debilidades y fortalezas que tienen en sus fincas por medio de la misma encuesta.</w:t>
      </w:r>
    </w:p>
    <w:p w14:paraId="400C268E" w14:textId="77777777" w:rsidR="00431690" w:rsidRPr="00431690" w:rsidRDefault="00431690" w:rsidP="00431690">
      <w:pPr>
        <w:rPr>
          <w:rFonts w:ascii="Times New Roman" w:hAnsi="Times New Roman"/>
          <w:sz w:val="24"/>
          <w:szCs w:val="24"/>
          <w:lang w:val="es-ES" w:eastAsia="es-CO"/>
        </w:rPr>
      </w:pPr>
    </w:p>
    <w:p w14:paraId="2D2FFA71" w14:textId="77777777" w:rsidR="00E03AD8" w:rsidRPr="00431690" w:rsidRDefault="00E03AD8" w:rsidP="00E03AD8">
      <w:pPr>
        <w:pStyle w:val="Ttulo2"/>
        <w:rPr>
          <w:szCs w:val="24"/>
        </w:rPr>
      </w:pPr>
      <w:bookmarkStart w:id="76" w:name="_Toc402877981"/>
      <w:r w:rsidRPr="00431690">
        <w:rPr>
          <w:szCs w:val="24"/>
        </w:rPr>
        <w:t>Matrices de Diagnóstico (EFI, EFE).</w:t>
      </w:r>
      <w:bookmarkEnd w:id="76"/>
    </w:p>
    <w:p w14:paraId="24A78743" w14:textId="77777777" w:rsidR="00E03AD8" w:rsidRPr="006B5981" w:rsidRDefault="00E03AD8" w:rsidP="00E03AD8">
      <w:pPr>
        <w:pStyle w:val="Ttulo3"/>
      </w:pPr>
      <w:bookmarkStart w:id="77" w:name="_Toc402877982"/>
      <w:r w:rsidRPr="006B5981">
        <w:t>Matriz de Evaluación de Factores Internos</w:t>
      </w:r>
      <w:bookmarkEnd w:id="77"/>
    </w:p>
    <w:p w14:paraId="49FCD062" w14:textId="77777777" w:rsidR="006B5981" w:rsidRPr="006B5981" w:rsidRDefault="006B5981" w:rsidP="006B5981">
      <w:pPr>
        <w:pStyle w:val="Descripcin"/>
        <w:keepNext/>
        <w:jc w:val="center"/>
        <w:rPr>
          <w:rFonts w:ascii="Times New Roman" w:hAnsi="Times New Roman"/>
          <w:b w:val="0"/>
          <w:sz w:val="22"/>
          <w:szCs w:val="22"/>
        </w:rPr>
      </w:pPr>
      <w:bookmarkStart w:id="78" w:name="_Toc388485613"/>
      <w:r w:rsidRPr="006B5981">
        <w:rPr>
          <w:rFonts w:ascii="Times New Roman" w:hAnsi="Times New Roman"/>
          <w:sz w:val="22"/>
          <w:szCs w:val="22"/>
        </w:rPr>
        <w:t xml:space="preserve">Tabla </w:t>
      </w:r>
      <w:r w:rsidRPr="006B5981">
        <w:rPr>
          <w:rFonts w:ascii="Times New Roman" w:hAnsi="Times New Roman"/>
          <w:sz w:val="22"/>
          <w:szCs w:val="22"/>
        </w:rPr>
        <w:fldChar w:fldCharType="begin"/>
      </w:r>
      <w:r w:rsidRPr="006B5981">
        <w:rPr>
          <w:rFonts w:ascii="Times New Roman" w:hAnsi="Times New Roman"/>
          <w:sz w:val="22"/>
          <w:szCs w:val="22"/>
        </w:rPr>
        <w:instrText xml:space="preserve"> SEQ Tabla \* ARABIC </w:instrText>
      </w:r>
      <w:r w:rsidRPr="006B5981">
        <w:rPr>
          <w:rFonts w:ascii="Times New Roman" w:hAnsi="Times New Roman"/>
          <w:sz w:val="22"/>
          <w:szCs w:val="22"/>
        </w:rPr>
        <w:fldChar w:fldCharType="separate"/>
      </w:r>
      <w:r w:rsidR="00362D75">
        <w:rPr>
          <w:rFonts w:ascii="Times New Roman" w:hAnsi="Times New Roman"/>
          <w:noProof/>
          <w:sz w:val="22"/>
          <w:szCs w:val="22"/>
        </w:rPr>
        <w:t>2</w:t>
      </w:r>
      <w:r w:rsidRPr="006B5981">
        <w:rPr>
          <w:rFonts w:ascii="Times New Roman" w:hAnsi="Times New Roman"/>
          <w:sz w:val="22"/>
          <w:szCs w:val="22"/>
        </w:rPr>
        <w:fldChar w:fldCharType="end"/>
      </w:r>
      <w:r w:rsidRPr="006B5981">
        <w:rPr>
          <w:rFonts w:ascii="Times New Roman" w:hAnsi="Times New Roman"/>
          <w:sz w:val="22"/>
          <w:szCs w:val="22"/>
        </w:rPr>
        <w:t xml:space="preserve">: </w:t>
      </w:r>
      <w:r>
        <w:rPr>
          <w:rFonts w:ascii="Times New Roman" w:hAnsi="Times New Roman"/>
          <w:b w:val="0"/>
          <w:sz w:val="22"/>
          <w:szCs w:val="22"/>
        </w:rPr>
        <w:t>Matriz EFI</w:t>
      </w:r>
      <w:bookmarkEnd w:id="78"/>
    </w:p>
    <w:tbl>
      <w:tblPr>
        <w:tblStyle w:val="Tabladecuadrcula4-nfasis6"/>
        <w:tblW w:w="9015" w:type="dxa"/>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4A0" w:firstRow="1" w:lastRow="0" w:firstColumn="1" w:lastColumn="0" w:noHBand="0" w:noVBand="1"/>
      </w:tblPr>
      <w:tblGrid>
        <w:gridCol w:w="3403"/>
        <w:gridCol w:w="2126"/>
        <w:gridCol w:w="1843"/>
        <w:gridCol w:w="1643"/>
      </w:tblGrid>
      <w:tr w:rsidR="006B5981" w:rsidRPr="006B5981" w14:paraId="22B43858" w14:textId="77777777" w:rsidTr="006B5981">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3403" w:type="dxa"/>
            <w:vMerge w:val="restart"/>
            <w:tcBorders>
              <w:top w:val="none" w:sz="0" w:space="0" w:color="auto"/>
              <w:left w:val="none" w:sz="0" w:space="0" w:color="auto"/>
              <w:bottom w:val="none" w:sz="0" w:space="0" w:color="auto"/>
              <w:right w:val="none" w:sz="0" w:space="0" w:color="auto"/>
            </w:tcBorders>
            <w:hideMark/>
          </w:tcPr>
          <w:p w14:paraId="02D31E8A" w14:textId="77777777" w:rsidR="00E03AD8" w:rsidRPr="006B5981" w:rsidRDefault="00E03AD8" w:rsidP="00337A77">
            <w:pPr>
              <w:jc w:val="both"/>
              <w:rPr>
                <w:rFonts w:ascii="Times New Roman" w:hAnsi="Times New Roman"/>
                <w:b w:val="0"/>
                <w:bCs w:val="0"/>
                <w:color w:val="auto"/>
                <w:sz w:val="24"/>
                <w:szCs w:val="24"/>
              </w:rPr>
            </w:pPr>
            <w:r w:rsidRPr="006B5981">
              <w:rPr>
                <w:rFonts w:ascii="Times New Roman" w:hAnsi="Times New Roman"/>
                <w:b w:val="0"/>
                <w:bCs w:val="0"/>
                <w:color w:val="auto"/>
                <w:sz w:val="24"/>
                <w:szCs w:val="24"/>
              </w:rPr>
              <w:t>FACTOR CRITICO</w:t>
            </w:r>
          </w:p>
        </w:tc>
        <w:tc>
          <w:tcPr>
            <w:tcW w:w="2126" w:type="dxa"/>
            <w:vMerge w:val="restart"/>
            <w:tcBorders>
              <w:top w:val="none" w:sz="0" w:space="0" w:color="auto"/>
              <w:left w:val="none" w:sz="0" w:space="0" w:color="auto"/>
              <w:bottom w:val="none" w:sz="0" w:space="0" w:color="auto"/>
              <w:right w:val="none" w:sz="0" w:space="0" w:color="auto"/>
            </w:tcBorders>
            <w:hideMark/>
          </w:tcPr>
          <w:p w14:paraId="78474CED" w14:textId="77777777" w:rsidR="00E03AD8" w:rsidRPr="006B5981" w:rsidRDefault="00E03AD8" w:rsidP="00337A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4"/>
                <w:szCs w:val="24"/>
              </w:rPr>
            </w:pPr>
            <w:r w:rsidRPr="006B5981">
              <w:rPr>
                <w:rFonts w:ascii="Times New Roman" w:hAnsi="Times New Roman"/>
                <w:b w:val="0"/>
                <w:bCs w:val="0"/>
                <w:color w:val="auto"/>
                <w:sz w:val="24"/>
                <w:szCs w:val="24"/>
              </w:rPr>
              <w:t>PONDERACIÓN</w:t>
            </w:r>
          </w:p>
        </w:tc>
        <w:tc>
          <w:tcPr>
            <w:tcW w:w="1843" w:type="dxa"/>
            <w:vMerge w:val="restart"/>
            <w:tcBorders>
              <w:top w:val="none" w:sz="0" w:space="0" w:color="auto"/>
              <w:left w:val="none" w:sz="0" w:space="0" w:color="auto"/>
              <w:bottom w:val="none" w:sz="0" w:space="0" w:color="auto"/>
              <w:right w:val="none" w:sz="0" w:space="0" w:color="auto"/>
            </w:tcBorders>
            <w:hideMark/>
          </w:tcPr>
          <w:p w14:paraId="625F142A" w14:textId="77777777" w:rsidR="00E03AD8" w:rsidRPr="006B5981" w:rsidRDefault="00E03AD8" w:rsidP="00337A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4"/>
                <w:szCs w:val="24"/>
              </w:rPr>
            </w:pPr>
            <w:r w:rsidRPr="006B5981">
              <w:rPr>
                <w:rFonts w:ascii="Times New Roman" w:hAnsi="Times New Roman"/>
                <w:b w:val="0"/>
                <w:bCs w:val="0"/>
                <w:color w:val="auto"/>
                <w:sz w:val="24"/>
                <w:szCs w:val="24"/>
              </w:rPr>
              <w:t>EVALUACIÓN</w:t>
            </w:r>
          </w:p>
        </w:tc>
        <w:tc>
          <w:tcPr>
            <w:tcW w:w="1643" w:type="dxa"/>
            <w:vMerge w:val="restart"/>
            <w:tcBorders>
              <w:top w:val="none" w:sz="0" w:space="0" w:color="auto"/>
              <w:left w:val="none" w:sz="0" w:space="0" w:color="auto"/>
              <w:bottom w:val="none" w:sz="0" w:space="0" w:color="auto"/>
              <w:right w:val="none" w:sz="0" w:space="0" w:color="auto"/>
            </w:tcBorders>
            <w:hideMark/>
          </w:tcPr>
          <w:p w14:paraId="74956798" w14:textId="77777777" w:rsidR="00E03AD8" w:rsidRPr="006B5981" w:rsidRDefault="00E03AD8" w:rsidP="00337A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4"/>
                <w:szCs w:val="24"/>
              </w:rPr>
            </w:pPr>
            <w:r w:rsidRPr="006B5981">
              <w:rPr>
                <w:rFonts w:ascii="Times New Roman" w:hAnsi="Times New Roman"/>
                <w:b w:val="0"/>
                <w:bCs w:val="0"/>
                <w:color w:val="auto"/>
                <w:sz w:val="24"/>
                <w:szCs w:val="24"/>
              </w:rPr>
              <w:t>RESULTADO</w:t>
            </w:r>
          </w:p>
        </w:tc>
      </w:tr>
      <w:tr w:rsidR="006B5981" w:rsidRPr="006B5981" w14:paraId="45FB1B1E" w14:textId="77777777" w:rsidTr="006B5981">
        <w:trPr>
          <w:cnfStyle w:val="000000100000" w:firstRow="0" w:lastRow="0" w:firstColumn="0" w:lastColumn="0" w:oddVBand="0" w:evenVBand="0" w:oddHBand="1"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3403" w:type="dxa"/>
            <w:vMerge/>
            <w:hideMark/>
          </w:tcPr>
          <w:p w14:paraId="76E240D6" w14:textId="77777777" w:rsidR="00E03AD8" w:rsidRPr="006B5981" w:rsidRDefault="00E03AD8" w:rsidP="00337A77">
            <w:pPr>
              <w:spacing w:line="276" w:lineRule="auto"/>
              <w:jc w:val="both"/>
              <w:rPr>
                <w:rFonts w:ascii="Times New Roman" w:hAnsi="Times New Roman"/>
                <w:b w:val="0"/>
                <w:bCs w:val="0"/>
                <w:sz w:val="24"/>
                <w:szCs w:val="24"/>
              </w:rPr>
            </w:pPr>
          </w:p>
        </w:tc>
        <w:tc>
          <w:tcPr>
            <w:tcW w:w="2126" w:type="dxa"/>
            <w:vMerge/>
            <w:hideMark/>
          </w:tcPr>
          <w:p w14:paraId="60DE4CC6"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p>
        </w:tc>
        <w:tc>
          <w:tcPr>
            <w:tcW w:w="1843" w:type="dxa"/>
            <w:vMerge/>
            <w:hideMark/>
          </w:tcPr>
          <w:p w14:paraId="4B342BA9"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p>
        </w:tc>
        <w:tc>
          <w:tcPr>
            <w:tcW w:w="1643" w:type="dxa"/>
            <w:vMerge/>
            <w:hideMark/>
          </w:tcPr>
          <w:p w14:paraId="2B7BC32B"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p>
        </w:tc>
      </w:tr>
      <w:tr w:rsidR="006B5981" w:rsidRPr="006B5981" w14:paraId="3F3DA728" w14:textId="77777777" w:rsidTr="006B5981">
        <w:trPr>
          <w:trHeight w:val="190"/>
        </w:trPr>
        <w:tc>
          <w:tcPr>
            <w:cnfStyle w:val="001000000000" w:firstRow="0" w:lastRow="0" w:firstColumn="1" w:lastColumn="0" w:oddVBand="0" w:evenVBand="0" w:oddHBand="0" w:evenHBand="0" w:firstRowFirstColumn="0" w:firstRowLastColumn="0" w:lastRowFirstColumn="0" w:lastRowLastColumn="0"/>
            <w:tcW w:w="3403" w:type="dxa"/>
            <w:noWrap/>
            <w:hideMark/>
          </w:tcPr>
          <w:p w14:paraId="4D4C2736" w14:textId="77777777" w:rsidR="00E03AD8" w:rsidRPr="006B5981" w:rsidRDefault="00E03AD8" w:rsidP="00337A77">
            <w:pPr>
              <w:spacing w:line="276" w:lineRule="auto"/>
              <w:jc w:val="both"/>
              <w:rPr>
                <w:rFonts w:ascii="Times New Roman" w:hAnsi="Times New Roman"/>
                <w:b w:val="0"/>
                <w:bCs w:val="0"/>
                <w:sz w:val="24"/>
                <w:szCs w:val="24"/>
                <w:lang w:eastAsia="es-ES"/>
              </w:rPr>
            </w:pPr>
            <w:r w:rsidRPr="006B5981">
              <w:rPr>
                <w:rFonts w:ascii="Times New Roman" w:hAnsi="Times New Roman"/>
                <w:b w:val="0"/>
                <w:bCs w:val="0"/>
                <w:sz w:val="24"/>
                <w:szCs w:val="24"/>
                <w:lang w:eastAsia="es-ES"/>
              </w:rPr>
              <w:t>FUERZAS</w:t>
            </w:r>
          </w:p>
        </w:tc>
        <w:tc>
          <w:tcPr>
            <w:tcW w:w="2126" w:type="dxa"/>
            <w:noWrap/>
            <w:hideMark/>
          </w:tcPr>
          <w:p w14:paraId="7D89303C"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 </w:t>
            </w:r>
          </w:p>
        </w:tc>
        <w:tc>
          <w:tcPr>
            <w:tcW w:w="1843" w:type="dxa"/>
            <w:noWrap/>
            <w:hideMark/>
          </w:tcPr>
          <w:p w14:paraId="130C6409"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 </w:t>
            </w:r>
          </w:p>
        </w:tc>
        <w:tc>
          <w:tcPr>
            <w:tcW w:w="1643" w:type="dxa"/>
            <w:noWrap/>
            <w:hideMark/>
          </w:tcPr>
          <w:p w14:paraId="5D667905"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 </w:t>
            </w:r>
          </w:p>
        </w:tc>
      </w:tr>
      <w:tr w:rsidR="006B5981" w:rsidRPr="006B5981" w14:paraId="14FA6176" w14:textId="77777777" w:rsidTr="006B5981">
        <w:trPr>
          <w:cnfStyle w:val="000000100000" w:firstRow="0" w:lastRow="0" w:firstColumn="0" w:lastColumn="0" w:oddVBand="0" w:evenVBand="0" w:oddHBand="1" w:evenHBand="0" w:firstRowFirstColumn="0" w:firstRowLastColumn="0" w:lastRowFirstColumn="0" w:lastRowLastColumn="0"/>
          <w:trHeight w:val="190"/>
        </w:trPr>
        <w:tc>
          <w:tcPr>
            <w:cnfStyle w:val="001000000000" w:firstRow="0" w:lastRow="0" w:firstColumn="1" w:lastColumn="0" w:oddVBand="0" w:evenVBand="0" w:oddHBand="0" w:evenHBand="0" w:firstRowFirstColumn="0" w:firstRowLastColumn="0" w:lastRowFirstColumn="0" w:lastRowLastColumn="0"/>
            <w:tcW w:w="3403" w:type="dxa"/>
            <w:noWrap/>
            <w:hideMark/>
          </w:tcPr>
          <w:p w14:paraId="3B428A6A" w14:textId="77777777" w:rsidR="00E03AD8" w:rsidRPr="006B5981" w:rsidRDefault="00E03AD8" w:rsidP="00337A77">
            <w:pPr>
              <w:spacing w:line="276" w:lineRule="auto"/>
              <w:jc w:val="both"/>
              <w:rPr>
                <w:rFonts w:ascii="Times New Roman" w:hAnsi="Times New Roman"/>
                <w:sz w:val="24"/>
                <w:szCs w:val="24"/>
                <w:lang w:eastAsia="es-ES"/>
              </w:rPr>
            </w:pPr>
          </w:p>
          <w:p w14:paraId="02C4D908"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Mejoramiento genético</w:t>
            </w:r>
          </w:p>
        </w:tc>
        <w:tc>
          <w:tcPr>
            <w:tcW w:w="2126" w:type="dxa"/>
            <w:noWrap/>
          </w:tcPr>
          <w:p w14:paraId="54C6B72F"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0.16</w:t>
            </w:r>
          </w:p>
        </w:tc>
        <w:tc>
          <w:tcPr>
            <w:tcW w:w="1843" w:type="dxa"/>
            <w:noWrap/>
          </w:tcPr>
          <w:p w14:paraId="666E7784"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4</w:t>
            </w:r>
          </w:p>
        </w:tc>
        <w:tc>
          <w:tcPr>
            <w:tcW w:w="1643" w:type="dxa"/>
            <w:noWrap/>
          </w:tcPr>
          <w:p w14:paraId="36EBF3F2"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0.64</w:t>
            </w:r>
          </w:p>
        </w:tc>
      </w:tr>
      <w:tr w:rsidR="006B5981" w:rsidRPr="006B5981" w14:paraId="35C377CC" w14:textId="77777777" w:rsidTr="006B5981">
        <w:trPr>
          <w:trHeight w:val="379"/>
        </w:trPr>
        <w:tc>
          <w:tcPr>
            <w:cnfStyle w:val="001000000000" w:firstRow="0" w:lastRow="0" w:firstColumn="1" w:lastColumn="0" w:oddVBand="0" w:evenVBand="0" w:oddHBand="0" w:evenHBand="0" w:firstRowFirstColumn="0" w:firstRowLastColumn="0" w:lastRowFirstColumn="0" w:lastRowLastColumn="0"/>
            <w:tcW w:w="3403" w:type="dxa"/>
            <w:hideMark/>
          </w:tcPr>
          <w:p w14:paraId="64799779"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Buenas practicas ganaderas</w:t>
            </w:r>
          </w:p>
        </w:tc>
        <w:tc>
          <w:tcPr>
            <w:tcW w:w="2126" w:type="dxa"/>
            <w:noWrap/>
          </w:tcPr>
          <w:p w14:paraId="27B4F239"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0.15</w:t>
            </w:r>
          </w:p>
        </w:tc>
        <w:tc>
          <w:tcPr>
            <w:tcW w:w="1843" w:type="dxa"/>
            <w:noWrap/>
          </w:tcPr>
          <w:p w14:paraId="63BD3272"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643" w:type="dxa"/>
            <w:noWrap/>
          </w:tcPr>
          <w:p w14:paraId="6C453307"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0.45</w:t>
            </w:r>
          </w:p>
        </w:tc>
      </w:tr>
      <w:tr w:rsidR="006B5981" w:rsidRPr="006B5981" w14:paraId="3F003377" w14:textId="77777777" w:rsidTr="006B5981">
        <w:trPr>
          <w:cnfStyle w:val="000000100000" w:firstRow="0" w:lastRow="0" w:firstColumn="0" w:lastColumn="0" w:oddVBand="0" w:evenVBand="0" w:oddHBand="1" w:evenHBand="0" w:firstRowFirstColumn="0" w:firstRowLastColumn="0" w:lastRowFirstColumn="0" w:lastRowLastColumn="0"/>
          <w:trHeight w:val="190"/>
        </w:trPr>
        <w:tc>
          <w:tcPr>
            <w:cnfStyle w:val="001000000000" w:firstRow="0" w:lastRow="0" w:firstColumn="1" w:lastColumn="0" w:oddVBand="0" w:evenVBand="0" w:oddHBand="0" w:evenHBand="0" w:firstRowFirstColumn="0" w:firstRowLastColumn="0" w:lastRowFirstColumn="0" w:lastRowLastColumn="0"/>
            <w:tcW w:w="3403" w:type="dxa"/>
            <w:noWrap/>
            <w:hideMark/>
          </w:tcPr>
          <w:p w14:paraId="26D7A873"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Posicionamiento en el mercado lácteo y cárnico</w:t>
            </w:r>
          </w:p>
        </w:tc>
        <w:tc>
          <w:tcPr>
            <w:tcW w:w="2126" w:type="dxa"/>
            <w:noWrap/>
          </w:tcPr>
          <w:p w14:paraId="3A66075D"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0.13</w:t>
            </w:r>
          </w:p>
        </w:tc>
        <w:tc>
          <w:tcPr>
            <w:tcW w:w="1843" w:type="dxa"/>
            <w:noWrap/>
          </w:tcPr>
          <w:p w14:paraId="77354E7A"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643" w:type="dxa"/>
            <w:noWrap/>
          </w:tcPr>
          <w:p w14:paraId="53109A67"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0.39</w:t>
            </w:r>
          </w:p>
        </w:tc>
      </w:tr>
      <w:tr w:rsidR="006B5981" w:rsidRPr="006B5981" w14:paraId="7B681AD5" w14:textId="77777777" w:rsidTr="006B5981">
        <w:trPr>
          <w:trHeight w:val="379"/>
        </w:trPr>
        <w:tc>
          <w:tcPr>
            <w:cnfStyle w:val="001000000000" w:firstRow="0" w:lastRow="0" w:firstColumn="1" w:lastColumn="0" w:oddVBand="0" w:evenVBand="0" w:oddHBand="0" w:evenHBand="0" w:firstRowFirstColumn="0" w:firstRowLastColumn="0" w:lastRowFirstColumn="0" w:lastRowLastColumn="0"/>
            <w:tcW w:w="3403" w:type="dxa"/>
            <w:hideMark/>
          </w:tcPr>
          <w:p w14:paraId="05C3321A"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 xml:space="preserve">Es excelente la calidad del producto </w:t>
            </w:r>
          </w:p>
        </w:tc>
        <w:tc>
          <w:tcPr>
            <w:tcW w:w="2126" w:type="dxa"/>
            <w:noWrap/>
          </w:tcPr>
          <w:p w14:paraId="2C65C911"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0.10</w:t>
            </w:r>
          </w:p>
        </w:tc>
        <w:tc>
          <w:tcPr>
            <w:tcW w:w="1843" w:type="dxa"/>
            <w:noWrap/>
          </w:tcPr>
          <w:p w14:paraId="57DF5ECD"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643" w:type="dxa"/>
            <w:noWrap/>
          </w:tcPr>
          <w:p w14:paraId="2F44BF35"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0.3</w:t>
            </w:r>
          </w:p>
        </w:tc>
      </w:tr>
      <w:tr w:rsidR="006B5981" w:rsidRPr="006B5981" w14:paraId="5F9B668B" w14:textId="77777777" w:rsidTr="006B5981">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3403" w:type="dxa"/>
            <w:hideMark/>
          </w:tcPr>
          <w:p w14:paraId="63DA61A0"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Mejoramiento en la siembra de pasto de corte y recuperación de praderas</w:t>
            </w:r>
          </w:p>
        </w:tc>
        <w:tc>
          <w:tcPr>
            <w:tcW w:w="2126" w:type="dxa"/>
            <w:noWrap/>
          </w:tcPr>
          <w:p w14:paraId="4BE027E4"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0.10</w:t>
            </w:r>
          </w:p>
        </w:tc>
        <w:tc>
          <w:tcPr>
            <w:tcW w:w="1843" w:type="dxa"/>
            <w:noWrap/>
          </w:tcPr>
          <w:p w14:paraId="71673DD3"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643" w:type="dxa"/>
            <w:noWrap/>
          </w:tcPr>
          <w:p w14:paraId="20BBCC5A"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0.3</w:t>
            </w:r>
          </w:p>
        </w:tc>
      </w:tr>
      <w:tr w:rsidR="006B5981" w:rsidRPr="006B5981" w14:paraId="6A95C8CE" w14:textId="77777777" w:rsidTr="006B5981">
        <w:trPr>
          <w:trHeight w:val="190"/>
        </w:trPr>
        <w:tc>
          <w:tcPr>
            <w:cnfStyle w:val="001000000000" w:firstRow="0" w:lastRow="0" w:firstColumn="1" w:lastColumn="0" w:oddVBand="0" w:evenVBand="0" w:oddHBand="0" w:evenHBand="0" w:firstRowFirstColumn="0" w:firstRowLastColumn="0" w:lastRowFirstColumn="0" w:lastRowLastColumn="0"/>
            <w:tcW w:w="3403" w:type="dxa"/>
            <w:noWrap/>
            <w:hideMark/>
          </w:tcPr>
          <w:p w14:paraId="67B9D822"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 xml:space="preserve">Implementación de sistemas agroforestales, con el fin de hacer una reserva forestal para recuperación de suelos, agua y especies.  </w:t>
            </w:r>
          </w:p>
        </w:tc>
        <w:tc>
          <w:tcPr>
            <w:tcW w:w="2126" w:type="dxa"/>
            <w:noWrap/>
          </w:tcPr>
          <w:p w14:paraId="5FA570EF"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0.11</w:t>
            </w:r>
          </w:p>
        </w:tc>
        <w:tc>
          <w:tcPr>
            <w:tcW w:w="1843" w:type="dxa"/>
            <w:noWrap/>
          </w:tcPr>
          <w:p w14:paraId="68EA5FD5"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643" w:type="dxa"/>
            <w:noWrap/>
          </w:tcPr>
          <w:p w14:paraId="026B5483"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0.33</w:t>
            </w:r>
          </w:p>
        </w:tc>
      </w:tr>
      <w:tr w:rsidR="006B5981" w:rsidRPr="006B5981" w14:paraId="05E79D0A" w14:textId="77777777" w:rsidTr="006B5981">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3403" w:type="dxa"/>
            <w:hideMark/>
          </w:tcPr>
          <w:p w14:paraId="0F456EEB" w14:textId="77777777" w:rsidR="00E03AD8" w:rsidRPr="006B5981" w:rsidRDefault="00E03AD8" w:rsidP="00337A77">
            <w:pPr>
              <w:spacing w:line="276" w:lineRule="auto"/>
              <w:jc w:val="both"/>
              <w:rPr>
                <w:rFonts w:ascii="Times New Roman" w:hAnsi="Times New Roman"/>
                <w:b w:val="0"/>
                <w:bCs w:val="0"/>
                <w:sz w:val="24"/>
                <w:szCs w:val="24"/>
                <w:lang w:eastAsia="es-ES"/>
              </w:rPr>
            </w:pPr>
            <w:r w:rsidRPr="006B5981">
              <w:rPr>
                <w:rFonts w:ascii="Times New Roman" w:hAnsi="Times New Roman"/>
                <w:b w:val="0"/>
                <w:bCs w:val="0"/>
                <w:sz w:val="24"/>
                <w:szCs w:val="24"/>
                <w:lang w:eastAsia="es-ES"/>
              </w:rPr>
              <w:t>DEBILIDADES</w:t>
            </w:r>
          </w:p>
        </w:tc>
        <w:tc>
          <w:tcPr>
            <w:tcW w:w="2126" w:type="dxa"/>
            <w:noWrap/>
          </w:tcPr>
          <w:p w14:paraId="75BCDCF3"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p>
        </w:tc>
        <w:tc>
          <w:tcPr>
            <w:tcW w:w="1843" w:type="dxa"/>
            <w:noWrap/>
          </w:tcPr>
          <w:p w14:paraId="69753D3A"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p>
        </w:tc>
        <w:tc>
          <w:tcPr>
            <w:tcW w:w="1643" w:type="dxa"/>
            <w:noWrap/>
          </w:tcPr>
          <w:p w14:paraId="51BACA16"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p>
        </w:tc>
      </w:tr>
      <w:tr w:rsidR="006B5981" w:rsidRPr="006B5981" w14:paraId="4D4717DE" w14:textId="77777777" w:rsidTr="006B5981">
        <w:trPr>
          <w:trHeight w:val="190"/>
        </w:trPr>
        <w:tc>
          <w:tcPr>
            <w:cnfStyle w:val="001000000000" w:firstRow="0" w:lastRow="0" w:firstColumn="1" w:lastColumn="0" w:oddVBand="0" w:evenVBand="0" w:oddHBand="0" w:evenHBand="0" w:firstRowFirstColumn="0" w:firstRowLastColumn="0" w:lastRowFirstColumn="0" w:lastRowLastColumn="0"/>
            <w:tcW w:w="3403" w:type="dxa"/>
            <w:hideMark/>
          </w:tcPr>
          <w:p w14:paraId="21804374"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-Impacto ambiental por prácticas de fertilización</w:t>
            </w:r>
          </w:p>
        </w:tc>
        <w:tc>
          <w:tcPr>
            <w:tcW w:w="2126" w:type="dxa"/>
            <w:noWrap/>
          </w:tcPr>
          <w:p w14:paraId="50A8832B"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0.08</w:t>
            </w:r>
          </w:p>
        </w:tc>
        <w:tc>
          <w:tcPr>
            <w:tcW w:w="1843" w:type="dxa"/>
            <w:noWrap/>
          </w:tcPr>
          <w:p w14:paraId="6BBCF424"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643" w:type="dxa"/>
            <w:noWrap/>
          </w:tcPr>
          <w:p w14:paraId="4AEEFC05"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0.08</w:t>
            </w:r>
          </w:p>
        </w:tc>
      </w:tr>
      <w:tr w:rsidR="006B5981" w:rsidRPr="006B5981" w14:paraId="5E911AD3" w14:textId="77777777" w:rsidTr="006B5981">
        <w:trPr>
          <w:cnfStyle w:val="000000100000" w:firstRow="0" w:lastRow="0" w:firstColumn="0" w:lastColumn="0" w:oddVBand="0" w:evenVBand="0" w:oddHBand="1" w:evenHBand="0" w:firstRowFirstColumn="0" w:firstRowLastColumn="0" w:lastRowFirstColumn="0" w:lastRowLastColumn="0"/>
          <w:trHeight w:val="190"/>
        </w:trPr>
        <w:tc>
          <w:tcPr>
            <w:cnfStyle w:val="001000000000" w:firstRow="0" w:lastRow="0" w:firstColumn="1" w:lastColumn="0" w:oddVBand="0" w:evenVBand="0" w:oddHBand="0" w:evenHBand="0" w:firstRowFirstColumn="0" w:firstRowLastColumn="0" w:lastRowFirstColumn="0" w:lastRowLastColumn="0"/>
            <w:tcW w:w="3403" w:type="dxa"/>
            <w:hideMark/>
          </w:tcPr>
          <w:p w14:paraId="3B6B8780"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No existe estructura organizativa</w:t>
            </w:r>
          </w:p>
        </w:tc>
        <w:tc>
          <w:tcPr>
            <w:tcW w:w="2126" w:type="dxa"/>
            <w:noWrap/>
          </w:tcPr>
          <w:p w14:paraId="273A09E6"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0.09</w:t>
            </w:r>
          </w:p>
        </w:tc>
        <w:tc>
          <w:tcPr>
            <w:tcW w:w="1843" w:type="dxa"/>
            <w:noWrap/>
          </w:tcPr>
          <w:p w14:paraId="789A9292"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643" w:type="dxa"/>
            <w:noWrap/>
          </w:tcPr>
          <w:p w14:paraId="5CF5D8F5"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0.09</w:t>
            </w:r>
          </w:p>
        </w:tc>
      </w:tr>
      <w:tr w:rsidR="006B5981" w:rsidRPr="006B5981" w14:paraId="1514E86A" w14:textId="77777777" w:rsidTr="006B5981">
        <w:trPr>
          <w:trHeight w:val="190"/>
        </w:trPr>
        <w:tc>
          <w:tcPr>
            <w:cnfStyle w:val="001000000000" w:firstRow="0" w:lastRow="0" w:firstColumn="1" w:lastColumn="0" w:oddVBand="0" w:evenVBand="0" w:oddHBand="0" w:evenHBand="0" w:firstRowFirstColumn="0" w:firstRowLastColumn="0" w:lastRowFirstColumn="0" w:lastRowLastColumn="0"/>
            <w:tcW w:w="3403" w:type="dxa"/>
            <w:hideMark/>
          </w:tcPr>
          <w:p w14:paraId="7FBEF919"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rPr>
              <w:t>Los márgenes de utilidad son menores que el promedio del sector ganadero y lácteo)</w:t>
            </w:r>
          </w:p>
        </w:tc>
        <w:tc>
          <w:tcPr>
            <w:tcW w:w="2126" w:type="dxa"/>
            <w:noWrap/>
          </w:tcPr>
          <w:p w14:paraId="5C673C3A"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0.08</w:t>
            </w:r>
          </w:p>
        </w:tc>
        <w:tc>
          <w:tcPr>
            <w:tcW w:w="1843" w:type="dxa"/>
            <w:noWrap/>
          </w:tcPr>
          <w:p w14:paraId="7F7E588E"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643" w:type="dxa"/>
            <w:noWrap/>
          </w:tcPr>
          <w:p w14:paraId="2D183779"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0.08</w:t>
            </w:r>
          </w:p>
        </w:tc>
      </w:tr>
      <w:tr w:rsidR="006B5981" w:rsidRPr="006B5981" w14:paraId="04F811D5" w14:textId="77777777" w:rsidTr="006B5981">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403" w:type="dxa"/>
            <w:hideMark/>
          </w:tcPr>
          <w:p w14:paraId="5E24DA9C" w14:textId="77777777" w:rsidR="00E03AD8" w:rsidRPr="006B5981" w:rsidRDefault="00E03AD8" w:rsidP="00337A77">
            <w:pPr>
              <w:spacing w:line="276" w:lineRule="auto"/>
              <w:jc w:val="both"/>
              <w:rPr>
                <w:rFonts w:ascii="Times New Roman" w:hAnsi="Times New Roman"/>
                <w:b w:val="0"/>
                <w:bCs w:val="0"/>
                <w:sz w:val="24"/>
                <w:szCs w:val="24"/>
                <w:lang w:eastAsia="es-ES"/>
              </w:rPr>
            </w:pPr>
            <w:r w:rsidRPr="006B5981">
              <w:rPr>
                <w:rFonts w:ascii="Times New Roman" w:hAnsi="Times New Roman"/>
                <w:b w:val="0"/>
                <w:bCs w:val="0"/>
                <w:sz w:val="24"/>
                <w:szCs w:val="24"/>
                <w:lang w:eastAsia="es-ES"/>
              </w:rPr>
              <w:t>TOTAL</w:t>
            </w:r>
          </w:p>
        </w:tc>
        <w:tc>
          <w:tcPr>
            <w:tcW w:w="2126" w:type="dxa"/>
            <w:noWrap/>
          </w:tcPr>
          <w:p w14:paraId="46E3840A"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843" w:type="dxa"/>
            <w:noWrap/>
          </w:tcPr>
          <w:p w14:paraId="214D46A8"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p>
        </w:tc>
        <w:tc>
          <w:tcPr>
            <w:tcW w:w="1643" w:type="dxa"/>
            <w:noWrap/>
          </w:tcPr>
          <w:p w14:paraId="2C9C5866"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lang w:eastAsia="es-ES"/>
              </w:rPr>
            </w:pPr>
            <w:r w:rsidRPr="006B5981">
              <w:rPr>
                <w:rFonts w:ascii="Times New Roman" w:hAnsi="Times New Roman"/>
                <w:b/>
                <w:bCs/>
                <w:sz w:val="24"/>
                <w:szCs w:val="24"/>
                <w:lang w:eastAsia="es-ES"/>
              </w:rPr>
              <w:t>2.36</w:t>
            </w:r>
          </w:p>
        </w:tc>
      </w:tr>
    </w:tbl>
    <w:p w14:paraId="3BD0C483" w14:textId="77777777" w:rsidR="00E03AD8" w:rsidRDefault="006B5981" w:rsidP="006B5981">
      <w:pPr>
        <w:jc w:val="center"/>
        <w:rPr>
          <w:sz w:val="20"/>
          <w:szCs w:val="20"/>
        </w:rPr>
      </w:pPr>
      <w:r w:rsidRPr="006B5981">
        <w:rPr>
          <w:sz w:val="20"/>
          <w:szCs w:val="20"/>
        </w:rPr>
        <w:t>Fuente:</w:t>
      </w:r>
      <w:r>
        <w:rPr>
          <w:sz w:val="20"/>
          <w:szCs w:val="20"/>
        </w:rPr>
        <w:t xml:space="preserve"> Elaboración propia</w:t>
      </w:r>
    </w:p>
    <w:p w14:paraId="530FAEE7" w14:textId="77777777" w:rsidR="006B5981" w:rsidRPr="006B5981" w:rsidRDefault="006B5981" w:rsidP="006B5981">
      <w:pPr>
        <w:jc w:val="center"/>
        <w:rPr>
          <w:sz w:val="20"/>
          <w:szCs w:val="20"/>
        </w:rPr>
      </w:pPr>
    </w:p>
    <w:p w14:paraId="1BB5C18A" w14:textId="77777777" w:rsidR="00E03AD8" w:rsidRPr="006B5981" w:rsidRDefault="00E03AD8" w:rsidP="00E03AD8">
      <w:pPr>
        <w:pStyle w:val="Apa6edicion"/>
      </w:pPr>
      <w:r w:rsidRPr="006B5981">
        <w:lastRenderedPageBreak/>
        <w:t xml:space="preserve">Con el análisis interno se busca identificar las fuerzas y debilidades de la empresa, utilizando conjuntamente con el análisis externo permitiendo generar objetivos estratégicos, estableciendo una ventaja competitiva. </w:t>
      </w:r>
    </w:p>
    <w:p w14:paraId="26CE9B02" w14:textId="77777777" w:rsidR="00E03AD8" w:rsidRPr="006B5981" w:rsidRDefault="00E03AD8" w:rsidP="00E03AD8">
      <w:pPr>
        <w:pStyle w:val="Apa6edicion"/>
      </w:pPr>
      <w:r w:rsidRPr="006B5981">
        <w:t>Se observa que el resultado total ponderado de 2.36 indica que la Finca está a penas por debajo del promedio en su posición estratégica interna, por lo tanto tiene debilidades que tiene que fortalecer, como la estructura organizativa, conseguir establecer una estructura simple, flexible y poco costosa y debe ser clara para la asignación de responsabilidades; los márgenes de utilidad se debe posicionar y para ello la aplicación de nuevas tecnologías y mejoramiento de praderas y genético, se puede conseguir rendimientos buenos para una mejor producción.</w:t>
      </w:r>
    </w:p>
    <w:p w14:paraId="5F1D6754" w14:textId="77777777" w:rsidR="00E03AD8" w:rsidRPr="006B5981" w:rsidRDefault="00E03AD8" w:rsidP="00E03AD8">
      <w:pPr>
        <w:pStyle w:val="Apa6edicion"/>
      </w:pPr>
      <w:r w:rsidRPr="006B5981">
        <w:t xml:space="preserve">Se debe fortalecer aún más los sistemas de producción que ya se están implementando, con mejoramiento, capacitaciones, buenas prácticas, con el fin de que aumente el rendimiento de la producción de leche y carne. </w:t>
      </w:r>
    </w:p>
    <w:p w14:paraId="0611E5EC" w14:textId="77777777" w:rsidR="00E03AD8" w:rsidRPr="006B5981" w:rsidRDefault="00E03AD8" w:rsidP="00E03AD8">
      <w:pPr>
        <w:pStyle w:val="Ttulo3"/>
      </w:pPr>
      <w:bookmarkStart w:id="79" w:name="_Toc402877983"/>
      <w:r w:rsidRPr="006B5981">
        <w:t xml:space="preserve">Matriz de </w:t>
      </w:r>
      <w:r w:rsidR="00012F1F" w:rsidRPr="006B5981">
        <w:t>Evaluación de Factores Externos</w:t>
      </w:r>
      <w:r w:rsidRPr="006B5981">
        <w:t>.</w:t>
      </w:r>
      <w:bookmarkEnd w:id="79"/>
    </w:p>
    <w:p w14:paraId="77AE517E" w14:textId="77777777" w:rsidR="006B5981" w:rsidRPr="00012F1F" w:rsidRDefault="006B5981" w:rsidP="006B5981">
      <w:pPr>
        <w:pStyle w:val="Descripcin"/>
        <w:keepNext/>
        <w:jc w:val="center"/>
        <w:rPr>
          <w:rFonts w:ascii="Times New Roman" w:hAnsi="Times New Roman"/>
          <w:b w:val="0"/>
          <w:sz w:val="22"/>
          <w:szCs w:val="22"/>
        </w:rPr>
      </w:pPr>
      <w:bookmarkStart w:id="80" w:name="_Toc388485614"/>
      <w:r w:rsidRPr="00012F1F">
        <w:rPr>
          <w:rFonts w:ascii="Times New Roman" w:hAnsi="Times New Roman"/>
          <w:sz w:val="22"/>
          <w:szCs w:val="22"/>
        </w:rPr>
        <w:t xml:space="preserve">Tabla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Tabla \* ARABIC </w:instrText>
      </w:r>
      <w:r w:rsidRPr="00012F1F">
        <w:rPr>
          <w:rFonts w:ascii="Times New Roman" w:hAnsi="Times New Roman"/>
          <w:sz w:val="22"/>
          <w:szCs w:val="22"/>
        </w:rPr>
        <w:fldChar w:fldCharType="separate"/>
      </w:r>
      <w:r w:rsidR="00362D75">
        <w:rPr>
          <w:rFonts w:ascii="Times New Roman" w:hAnsi="Times New Roman"/>
          <w:noProof/>
          <w:sz w:val="22"/>
          <w:szCs w:val="22"/>
        </w:rPr>
        <w:t>3</w:t>
      </w:r>
      <w:r w:rsidRPr="00012F1F">
        <w:rPr>
          <w:rFonts w:ascii="Times New Roman" w:hAnsi="Times New Roman"/>
          <w:sz w:val="22"/>
          <w:szCs w:val="22"/>
        </w:rPr>
        <w:fldChar w:fldCharType="end"/>
      </w:r>
      <w:r w:rsidRPr="00012F1F">
        <w:rPr>
          <w:rFonts w:ascii="Times New Roman" w:hAnsi="Times New Roman"/>
          <w:sz w:val="22"/>
          <w:szCs w:val="22"/>
        </w:rPr>
        <w:t>:</w:t>
      </w:r>
      <w:r w:rsidR="00012F1F">
        <w:rPr>
          <w:rFonts w:ascii="Times New Roman" w:hAnsi="Times New Roman"/>
          <w:sz w:val="22"/>
          <w:szCs w:val="22"/>
        </w:rPr>
        <w:t xml:space="preserve"> </w:t>
      </w:r>
      <w:r w:rsidR="00012F1F">
        <w:rPr>
          <w:rFonts w:ascii="Times New Roman" w:hAnsi="Times New Roman"/>
          <w:b w:val="0"/>
          <w:sz w:val="22"/>
          <w:szCs w:val="22"/>
        </w:rPr>
        <w:t>Matriz EFE</w:t>
      </w:r>
      <w:bookmarkEnd w:id="80"/>
    </w:p>
    <w:p w14:paraId="757948E7" w14:textId="77777777" w:rsidR="006B5981" w:rsidRPr="006B5981" w:rsidRDefault="006B5981" w:rsidP="006B5981"/>
    <w:tbl>
      <w:tblPr>
        <w:tblStyle w:val="Tabladecuadrcula4-nfasis6"/>
        <w:tblW w:w="9665" w:type="dxa"/>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4A0" w:firstRow="1" w:lastRow="0" w:firstColumn="1" w:lastColumn="0" w:noHBand="0" w:noVBand="1"/>
      </w:tblPr>
      <w:tblGrid>
        <w:gridCol w:w="4711"/>
        <w:gridCol w:w="1343"/>
        <w:gridCol w:w="1910"/>
        <w:gridCol w:w="1701"/>
      </w:tblGrid>
      <w:tr w:rsidR="006B5981" w:rsidRPr="006B5981" w14:paraId="04C87DF9" w14:textId="77777777" w:rsidTr="006B5981">
        <w:trPr>
          <w:cnfStyle w:val="100000000000" w:firstRow="1" w:lastRow="0" w:firstColumn="0" w:lastColumn="0" w:oddVBand="0" w:evenVBand="0" w:oddHBand="0"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4711" w:type="dxa"/>
            <w:vMerge w:val="restart"/>
            <w:tcBorders>
              <w:top w:val="none" w:sz="0" w:space="0" w:color="auto"/>
              <w:left w:val="none" w:sz="0" w:space="0" w:color="auto"/>
              <w:bottom w:val="none" w:sz="0" w:space="0" w:color="auto"/>
              <w:right w:val="none" w:sz="0" w:space="0" w:color="auto"/>
            </w:tcBorders>
            <w:hideMark/>
          </w:tcPr>
          <w:p w14:paraId="48EEC91E" w14:textId="77777777" w:rsidR="00E03AD8" w:rsidRPr="006B5981" w:rsidRDefault="00E03AD8" w:rsidP="00337A77">
            <w:pPr>
              <w:spacing w:line="276" w:lineRule="auto"/>
              <w:ind w:left="-496" w:firstLine="851"/>
              <w:jc w:val="both"/>
              <w:rPr>
                <w:rFonts w:ascii="Times New Roman" w:hAnsi="Times New Roman"/>
                <w:b w:val="0"/>
                <w:bCs w:val="0"/>
                <w:color w:val="auto"/>
                <w:sz w:val="24"/>
                <w:szCs w:val="24"/>
                <w:lang w:eastAsia="es-ES"/>
              </w:rPr>
            </w:pPr>
            <w:r w:rsidRPr="006B5981">
              <w:rPr>
                <w:rFonts w:ascii="Times New Roman" w:hAnsi="Times New Roman"/>
                <w:b w:val="0"/>
                <w:bCs w:val="0"/>
                <w:color w:val="auto"/>
                <w:sz w:val="24"/>
                <w:szCs w:val="24"/>
                <w:lang w:eastAsia="es-ES"/>
              </w:rPr>
              <w:t>FACTOR CRITICO</w:t>
            </w:r>
          </w:p>
        </w:tc>
        <w:tc>
          <w:tcPr>
            <w:tcW w:w="1343" w:type="dxa"/>
            <w:vMerge w:val="restart"/>
            <w:tcBorders>
              <w:top w:val="none" w:sz="0" w:space="0" w:color="auto"/>
              <w:left w:val="none" w:sz="0" w:space="0" w:color="auto"/>
              <w:bottom w:val="none" w:sz="0" w:space="0" w:color="auto"/>
              <w:right w:val="none" w:sz="0" w:space="0" w:color="auto"/>
            </w:tcBorders>
            <w:hideMark/>
          </w:tcPr>
          <w:p w14:paraId="0BA65FD7" w14:textId="77777777" w:rsidR="00E03AD8" w:rsidRPr="006B5981" w:rsidRDefault="00E03AD8" w:rsidP="00337A77">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4"/>
                <w:szCs w:val="24"/>
                <w:lang w:eastAsia="es-ES"/>
              </w:rPr>
            </w:pPr>
            <w:r w:rsidRPr="006B5981">
              <w:rPr>
                <w:rFonts w:ascii="Times New Roman" w:hAnsi="Times New Roman"/>
                <w:b w:val="0"/>
                <w:bCs w:val="0"/>
                <w:color w:val="auto"/>
                <w:sz w:val="24"/>
                <w:szCs w:val="24"/>
                <w:lang w:eastAsia="es-ES"/>
              </w:rPr>
              <w:t>PESO</w:t>
            </w:r>
          </w:p>
        </w:tc>
        <w:tc>
          <w:tcPr>
            <w:tcW w:w="1910" w:type="dxa"/>
            <w:vMerge w:val="restart"/>
            <w:tcBorders>
              <w:top w:val="none" w:sz="0" w:space="0" w:color="auto"/>
              <w:left w:val="none" w:sz="0" w:space="0" w:color="auto"/>
              <w:bottom w:val="none" w:sz="0" w:space="0" w:color="auto"/>
              <w:right w:val="none" w:sz="0" w:space="0" w:color="auto"/>
            </w:tcBorders>
            <w:hideMark/>
          </w:tcPr>
          <w:p w14:paraId="08B769B7" w14:textId="77777777" w:rsidR="00E03AD8" w:rsidRPr="006B5981" w:rsidRDefault="00E03AD8" w:rsidP="00337A77">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4"/>
                <w:szCs w:val="24"/>
                <w:lang w:eastAsia="es-ES"/>
              </w:rPr>
            </w:pPr>
            <w:r w:rsidRPr="006B5981">
              <w:rPr>
                <w:rFonts w:ascii="Times New Roman" w:hAnsi="Times New Roman"/>
                <w:b w:val="0"/>
                <w:bCs w:val="0"/>
                <w:color w:val="auto"/>
                <w:sz w:val="24"/>
                <w:szCs w:val="24"/>
                <w:lang w:eastAsia="es-ES"/>
              </w:rPr>
              <w:t>CALIFICACION</w:t>
            </w:r>
          </w:p>
        </w:tc>
        <w:tc>
          <w:tcPr>
            <w:tcW w:w="1701" w:type="dxa"/>
            <w:vMerge w:val="restart"/>
            <w:tcBorders>
              <w:top w:val="none" w:sz="0" w:space="0" w:color="auto"/>
              <w:left w:val="none" w:sz="0" w:space="0" w:color="auto"/>
              <w:bottom w:val="none" w:sz="0" w:space="0" w:color="auto"/>
              <w:right w:val="none" w:sz="0" w:space="0" w:color="auto"/>
            </w:tcBorders>
            <w:hideMark/>
          </w:tcPr>
          <w:p w14:paraId="7F5F4434" w14:textId="77777777" w:rsidR="00E03AD8" w:rsidRPr="006B5981" w:rsidRDefault="00E03AD8" w:rsidP="00337A77">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4"/>
                <w:szCs w:val="24"/>
                <w:lang w:eastAsia="es-ES"/>
              </w:rPr>
            </w:pPr>
            <w:r w:rsidRPr="006B5981">
              <w:rPr>
                <w:rFonts w:ascii="Times New Roman" w:hAnsi="Times New Roman"/>
                <w:b w:val="0"/>
                <w:bCs w:val="0"/>
                <w:color w:val="auto"/>
                <w:sz w:val="24"/>
                <w:szCs w:val="24"/>
                <w:lang w:eastAsia="es-ES"/>
              </w:rPr>
              <w:t>TOTAL PONDERADO</w:t>
            </w:r>
          </w:p>
        </w:tc>
      </w:tr>
      <w:tr w:rsidR="006B5981" w:rsidRPr="006B5981" w14:paraId="44A4327F" w14:textId="77777777" w:rsidTr="006B5981">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4711" w:type="dxa"/>
            <w:vMerge/>
            <w:hideMark/>
          </w:tcPr>
          <w:p w14:paraId="1A956F55" w14:textId="77777777" w:rsidR="00E03AD8" w:rsidRPr="006B5981" w:rsidRDefault="00E03AD8" w:rsidP="00337A77">
            <w:pPr>
              <w:spacing w:line="276" w:lineRule="auto"/>
              <w:jc w:val="both"/>
              <w:rPr>
                <w:rFonts w:ascii="Times New Roman" w:hAnsi="Times New Roman"/>
                <w:b w:val="0"/>
                <w:bCs w:val="0"/>
                <w:sz w:val="24"/>
                <w:szCs w:val="24"/>
                <w:lang w:eastAsia="es-ES"/>
              </w:rPr>
            </w:pPr>
          </w:p>
        </w:tc>
        <w:tc>
          <w:tcPr>
            <w:tcW w:w="1343" w:type="dxa"/>
            <w:vMerge/>
            <w:hideMark/>
          </w:tcPr>
          <w:p w14:paraId="71DCDA5B"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lang w:eastAsia="es-ES"/>
              </w:rPr>
            </w:pPr>
          </w:p>
        </w:tc>
        <w:tc>
          <w:tcPr>
            <w:tcW w:w="1910" w:type="dxa"/>
            <w:vMerge/>
            <w:hideMark/>
          </w:tcPr>
          <w:p w14:paraId="40B1C407"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lang w:eastAsia="es-ES"/>
              </w:rPr>
            </w:pPr>
          </w:p>
        </w:tc>
        <w:tc>
          <w:tcPr>
            <w:tcW w:w="1701" w:type="dxa"/>
            <w:vMerge/>
            <w:hideMark/>
          </w:tcPr>
          <w:p w14:paraId="7EBA1AD4"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lang w:eastAsia="es-ES"/>
              </w:rPr>
            </w:pPr>
          </w:p>
        </w:tc>
      </w:tr>
      <w:tr w:rsidR="006B5981" w:rsidRPr="006B5981" w14:paraId="70D5BCBD" w14:textId="77777777" w:rsidTr="006B5981">
        <w:trPr>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6A321929" w14:textId="77777777" w:rsidR="00E03AD8" w:rsidRPr="006B5981" w:rsidRDefault="00E03AD8" w:rsidP="00337A77">
            <w:pPr>
              <w:spacing w:line="276" w:lineRule="auto"/>
              <w:jc w:val="both"/>
              <w:rPr>
                <w:rFonts w:ascii="Times New Roman" w:hAnsi="Times New Roman"/>
                <w:b w:val="0"/>
                <w:bCs w:val="0"/>
                <w:sz w:val="24"/>
                <w:szCs w:val="24"/>
                <w:lang w:eastAsia="es-ES"/>
              </w:rPr>
            </w:pPr>
            <w:r w:rsidRPr="006B5981">
              <w:rPr>
                <w:rFonts w:ascii="Times New Roman" w:hAnsi="Times New Roman"/>
                <w:b w:val="0"/>
                <w:bCs w:val="0"/>
                <w:sz w:val="24"/>
                <w:szCs w:val="24"/>
                <w:lang w:eastAsia="es-ES"/>
              </w:rPr>
              <w:t>FUERZAS</w:t>
            </w:r>
          </w:p>
        </w:tc>
        <w:tc>
          <w:tcPr>
            <w:tcW w:w="1343" w:type="dxa"/>
            <w:hideMark/>
          </w:tcPr>
          <w:p w14:paraId="1EFC30BC"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 </w:t>
            </w:r>
          </w:p>
        </w:tc>
        <w:tc>
          <w:tcPr>
            <w:tcW w:w="1910" w:type="dxa"/>
            <w:hideMark/>
          </w:tcPr>
          <w:p w14:paraId="4BE652EB"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 </w:t>
            </w:r>
          </w:p>
        </w:tc>
        <w:tc>
          <w:tcPr>
            <w:tcW w:w="1701" w:type="dxa"/>
            <w:hideMark/>
          </w:tcPr>
          <w:p w14:paraId="5E07EB2B"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 </w:t>
            </w:r>
          </w:p>
        </w:tc>
      </w:tr>
      <w:tr w:rsidR="006B5981" w:rsidRPr="006B5981" w14:paraId="169DD1D4" w14:textId="77777777" w:rsidTr="006B5981">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711" w:type="dxa"/>
            <w:hideMark/>
          </w:tcPr>
          <w:p w14:paraId="52B6A2FC"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Producto de primera necesidad</w:t>
            </w:r>
          </w:p>
        </w:tc>
        <w:tc>
          <w:tcPr>
            <w:tcW w:w="1343" w:type="dxa"/>
            <w:hideMark/>
          </w:tcPr>
          <w:p w14:paraId="43976EFE"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c>
          <w:tcPr>
            <w:tcW w:w="1910" w:type="dxa"/>
            <w:hideMark/>
          </w:tcPr>
          <w:p w14:paraId="2389F120"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701" w:type="dxa"/>
            <w:hideMark/>
          </w:tcPr>
          <w:p w14:paraId="7DF40CD9"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0.15</w:t>
            </w:r>
          </w:p>
        </w:tc>
      </w:tr>
      <w:tr w:rsidR="006B5981" w:rsidRPr="006B5981" w14:paraId="12CED855" w14:textId="77777777" w:rsidTr="006B5981">
        <w:trPr>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3F876232"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Amplia oferta ganadera para el sector</w:t>
            </w:r>
          </w:p>
        </w:tc>
        <w:tc>
          <w:tcPr>
            <w:tcW w:w="1343" w:type="dxa"/>
            <w:hideMark/>
          </w:tcPr>
          <w:p w14:paraId="47CEEA23"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.25</w:t>
            </w:r>
          </w:p>
        </w:tc>
        <w:tc>
          <w:tcPr>
            <w:tcW w:w="1910" w:type="dxa"/>
            <w:hideMark/>
          </w:tcPr>
          <w:p w14:paraId="67F90F9D"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701" w:type="dxa"/>
            <w:hideMark/>
          </w:tcPr>
          <w:p w14:paraId="58D8DE23"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0.75</w:t>
            </w:r>
          </w:p>
        </w:tc>
      </w:tr>
      <w:tr w:rsidR="006B5981" w:rsidRPr="006B5981" w14:paraId="76A08E47" w14:textId="77777777" w:rsidTr="006B598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244DF2C6"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Nueva Tecnología</w:t>
            </w:r>
          </w:p>
        </w:tc>
        <w:tc>
          <w:tcPr>
            <w:tcW w:w="1343" w:type="dxa"/>
            <w:hideMark/>
          </w:tcPr>
          <w:p w14:paraId="5D674AC1"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c>
          <w:tcPr>
            <w:tcW w:w="1910" w:type="dxa"/>
            <w:hideMark/>
          </w:tcPr>
          <w:p w14:paraId="5EABAA20"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4</w:t>
            </w:r>
          </w:p>
        </w:tc>
        <w:tc>
          <w:tcPr>
            <w:tcW w:w="1701" w:type="dxa"/>
            <w:hideMark/>
          </w:tcPr>
          <w:p w14:paraId="7AAA698F"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0.2</w:t>
            </w:r>
          </w:p>
        </w:tc>
      </w:tr>
      <w:tr w:rsidR="006B5981" w:rsidRPr="006B5981" w14:paraId="362DD622" w14:textId="77777777" w:rsidTr="006B5981">
        <w:trPr>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087F3966" w14:textId="77777777" w:rsidR="00E03AD8" w:rsidRPr="006B5981" w:rsidRDefault="00892B1F" w:rsidP="00892B1F">
            <w:pPr>
              <w:spacing w:line="276" w:lineRule="auto"/>
              <w:jc w:val="both"/>
              <w:rPr>
                <w:rFonts w:ascii="Times New Roman" w:hAnsi="Times New Roman"/>
                <w:sz w:val="24"/>
                <w:szCs w:val="24"/>
                <w:lang w:eastAsia="es-ES"/>
              </w:rPr>
            </w:pPr>
            <w:r>
              <w:rPr>
                <w:rFonts w:ascii="Times New Roman" w:hAnsi="Times New Roman"/>
                <w:sz w:val="24"/>
                <w:szCs w:val="24"/>
                <w:lang w:eastAsia="es-ES"/>
              </w:rPr>
              <w:t>Capacitación s</w:t>
            </w:r>
            <w:r w:rsidRPr="00892B1F">
              <w:rPr>
                <w:rFonts w:ascii="Times New Roman" w:hAnsi="Times New Roman"/>
                <w:sz w:val="24"/>
                <w:szCs w:val="24"/>
                <w:lang w:eastAsia="es-ES"/>
              </w:rPr>
              <w:t xml:space="preserve">obre </w:t>
            </w:r>
            <w:r>
              <w:rPr>
                <w:rFonts w:ascii="Times New Roman" w:hAnsi="Times New Roman"/>
                <w:sz w:val="24"/>
                <w:szCs w:val="24"/>
                <w:lang w:eastAsia="es-ES"/>
              </w:rPr>
              <w:t>b</w:t>
            </w:r>
            <w:r w:rsidRPr="00892B1F">
              <w:rPr>
                <w:rFonts w:ascii="Times New Roman" w:hAnsi="Times New Roman"/>
                <w:sz w:val="24"/>
                <w:szCs w:val="24"/>
                <w:lang w:eastAsia="es-ES"/>
              </w:rPr>
              <w:t>uenas prácticas agropecuarias y sanitarias</w:t>
            </w:r>
            <w:r>
              <w:rPr>
                <w:rFonts w:ascii="Times New Roman" w:hAnsi="Times New Roman"/>
                <w:sz w:val="24"/>
                <w:szCs w:val="24"/>
                <w:lang w:eastAsia="es-ES"/>
              </w:rPr>
              <w:t xml:space="preserve">. </w:t>
            </w:r>
          </w:p>
        </w:tc>
        <w:tc>
          <w:tcPr>
            <w:tcW w:w="1343" w:type="dxa"/>
            <w:hideMark/>
          </w:tcPr>
          <w:p w14:paraId="13C9BE6C"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.25</w:t>
            </w:r>
          </w:p>
        </w:tc>
        <w:tc>
          <w:tcPr>
            <w:tcW w:w="1910" w:type="dxa"/>
            <w:hideMark/>
          </w:tcPr>
          <w:p w14:paraId="3D9AE9D6"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3</w:t>
            </w:r>
          </w:p>
        </w:tc>
        <w:tc>
          <w:tcPr>
            <w:tcW w:w="1701" w:type="dxa"/>
            <w:hideMark/>
          </w:tcPr>
          <w:p w14:paraId="7B097DD9"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0.75</w:t>
            </w:r>
          </w:p>
        </w:tc>
      </w:tr>
      <w:tr w:rsidR="006B5981" w:rsidRPr="006B5981" w14:paraId="1C60902F" w14:textId="77777777" w:rsidTr="006B598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177CAA33"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Alta inversión extranjera</w:t>
            </w:r>
          </w:p>
        </w:tc>
        <w:tc>
          <w:tcPr>
            <w:tcW w:w="1343" w:type="dxa"/>
            <w:hideMark/>
          </w:tcPr>
          <w:p w14:paraId="249A23D2"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c>
          <w:tcPr>
            <w:tcW w:w="1910" w:type="dxa"/>
            <w:hideMark/>
          </w:tcPr>
          <w:p w14:paraId="485CF918"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4</w:t>
            </w:r>
          </w:p>
        </w:tc>
        <w:tc>
          <w:tcPr>
            <w:tcW w:w="1701" w:type="dxa"/>
            <w:hideMark/>
          </w:tcPr>
          <w:p w14:paraId="31CCE456"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0.2</w:t>
            </w:r>
          </w:p>
        </w:tc>
      </w:tr>
      <w:tr w:rsidR="006B5981" w:rsidRPr="006B5981" w14:paraId="19C88E92" w14:textId="77777777" w:rsidTr="006B5981">
        <w:trPr>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3F8825DA" w14:textId="77777777" w:rsidR="00E03AD8" w:rsidRPr="006B5981" w:rsidRDefault="00E03AD8" w:rsidP="00337A77">
            <w:pPr>
              <w:spacing w:line="276" w:lineRule="auto"/>
              <w:jc w:val="both"/>
              <w:rPr>
                <w:rFonts w:ascii="Times New Roman" w:hAnsi="Times New Roman"/>
                <w:b w:val="0"/>
                <w:bCs w:val="0"/>
                <w:sz w:val="24"/>
                <w:szCs w:val="24"/>
                <w:lang w:eastAsia="es-ES"/>
              </w:rPr>
            </w:pPr>
            <w:r w:rsidRPr="006B5981">
              <w:rPr>
                <w:rFonts w:ascii="Times New Roman" w:hAnsi="Times New Roman"/>
                <w:b w:val="0"/>
                <w:bCs w:val="0"/>
                <w:sz w:val="24"/>
                <w:szCs w:val="24"/>
                <w:lang w:eastAsia="es-ES"/>
              </w:rPr>
              <w:t>DEBILIDADES</w:t>
            </w:r>
          </w:p>
        </w:tc>
        <w:tc>
          <w:tcPr>
            <w:tcW w:w="1343" w:type="dxa"/>
            <w:hideMark/>
          </w:tcPr>
          <w:p w14:paraId="652100AC"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p>
        </w:tc>
        <w:tc>
          <w:tcPr>
            <w:tcW w:w="1910" w:type="dxa"/>
            <w:hideMark/>
          </w:tcPr>
          <w:p w14:paraId="3E23B694"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p>
        </w:tc>
        <w:tc>
          <w:tcPr>
            <w:tcW w:w="1701" w:type="dxa"/>
            <w:hideMark/>
          </w:tcPr>
          <w:p w14:paraId="7B201B69"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p>
        </w:tc>
      </w:tr>
      <w:tr w:rsidR="006B5981" w:rsidRPr="006B5981" w14:paraId="08473E1E" w14:textId="77777777" w:rsidTr="006B598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3E124198"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Bajos subsidios al sector ganadero</w:t>
            </w:r>
          </w:p>
        </w:tc>
        <w:tc>
          <w:tcPr>
            <w:tcW w:w="1343" w:type="dxa"/>
            <w:hideMark/>
          </w:tcPr>
          <w:p w14:paraId="5D6B33CB"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c>
          <w:tcPr>
            <w:tcW w:w="1910" w:type="dxa"/>
            <w:hideMark/>
          </w:tcPr>
          <w:p w14:paraId="74AEC8D6"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701" w:type="dxa"/>
            <w:hideMark/>
          </w:tcPr>
          <w:p w14:paraId="705BAEA1"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r>
      <w:tr w:rsidR="006B5981" w:rsidRPr="006B5981" w14:paraId="0BFA50EE" w14:textId="77777777" w:rsidTr="006B5981">
        <w:trPr>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3026C078"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lastRenderedPageBreak/>
              <w:t>Tarifas arancelarias e impuestos al productor</w:t>
            </w:r>
          </w:p>
        </w:tc>
        <w:tc>
          <w:tcPr>
            <w:tcW w:w="1343" w:type="dxa"/>
            <w:hideMark/>
          </w:tcPr>
          <w:p w14:paraId="59B27E94"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c>
          <w:tcPr>
            <w:tcW w:w="1910" w:type="dxa"/>
            <w:hideMark/>
          </w:tcPr>
          <w:p w14:paraId="2FAEDC71"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701" w:type="dxa"/>
            <w:hideMark/>
          </w:tcPr>
          <w:p w14:paraId="624BAB5F"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r>
      <w:tr w:rsidR="006B5981" w:rsidRPr="006B5981" w14:paraId="63599EF8" w14:textId="77777777" w:rsidTr="006B598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711" w:type="dxa"/>
            <w:hideMark/>
          </w:tcPr>
          <w:p w14:paraId="1CFF5FC7" w14:textId="77777777" w:rsidR="00E03AD8" w:rsidRPr="006B5981" w:rsidRDefault="00E03AD8" w:rsidP="00337A77">
            <w:pPr>
              <w:spacing w:line="276" w:lineRule="auto"/>
              <w:jc w:val="both"/>
              <w:rPr>
                <w:rFonts w:ascii="Times New Roman" w:hAnsi="Times New Roman"/>
                <w:sz w:val="24"/>
                <w:szCs w:val="24"/>
                <w:lang w:eastAsia="es-ES"/>
              </w:rPr>
            </w:pPr>
            <w:r w:rsidRPr="006B5981">
              <w:rPr>
                <w:rFonts w:ascii="Times New Roman" w:hAnsi="Times New Roman"/>
                <w:sz w:val="24"/>
                <w:szCs w:val="24"/>
                <w:lang w:eastAsia="es-ES"/>
              </w:rPr>
              <w:t xml:space="preserve">Deficiente asociación y agremiación empresarial </w:t>
            </w:r>
          </w:p>
        </w:tc>
        <w:tc>
          <w:tcPr>
            <w:tcW w:w="1343" w:type="dxa"/>
            <w:hideMark/>
          </w:tcPr>
          <w:p w14:paraId="0C0A1A4E"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0.07</w:t>
            </w:r>
          </w:p>
        </w:tc>
        <w:tc>
          <w:tcPr>
            <w:tcW w:w="1910" w:type="dxa"/>
            <w:hideMark/>
          </w:tcPr>
          <w:p w14:paraId="7A9FE0F9"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701" w:type="dxa"/>
            <w:hideMark/>
          </w:tcPr>
          <w:p w14:paraId="6286AAF7" w14:textId="77777777" w:rsidR="00E03AD8" w:rsidRPr="006B5981" w:rsidRDefault="00E03AD8" w:rsidP="00337A7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0.05</w:t>
            </w:r>
          </w:p>
        </w:tc>
      </w:tr>
      <w:tr w:rsidR="006B5981" w:rsidRPr="006B5981" w14:paraId="6EB5B716" w14:textId="77777777" w:rsidTr="006B5981">
        <w:trPr>
          <w:trHeight w:val="270"/>
        </w:trPr>
        <w:tc>
          <w:tcPr>
            <w:cnfStyle w:val="001000000000" w:firstRow="0" w:lastRow="0" w:firstColumn="1" w:lastColumn="0" w:oddVBand="0" w:evenVBand="0" w:oddHBand="0" w:evenHBand="0" w:firstRowFirstColumn="0" w:firstRowLastColumn="0" w:lastRowFirstColumn="0" w:lastRowLastColumn="0"/>
            <w:tcW w:w="4711" w:type="dxa"/>
            <w:hideMark/>
          </w:tcPr>
          <w:p w14:paraId="003476C0" w14:textId="77777777" w:rsidR="00E03AD8" w:rsidRPr="006B5981" w:rsidRDefault="00E03AD8" w:rsidP="00337A77">
            <w:pPr>
              <w:spacing w:line="276" w:lineRule="auto"/>
              <w:jc w:val="both"/>
              <w:rPr>
                <w:rFonts w:ascii="Times New Roman" w:hAnsi="Times New Roman"/>
                <w:b w:val="0"/>
                <w:bCs w:val="0"/>
                <w:sz w:val="24"/>
                <w:szCs w:val="24"/>
                <w:lang w:eastAsia="es-ES"/>
              </w:rPr>
            </w:pPr>
            <w:r w:rsidRPr="006B5981">
              <w:rPr>
                <w:rFonts w:ascii="Times New Roman" w:hAnsi="Times New Roman"/>
                <w:b w:val="0"/>
                <w:bCs w:val="0"/>
                <w:sz w:val="24"/>
                <w:szCs w:val="24"/>
                <w:lang w:eastAsia="es-ES"/>
              </w:rPr>
              <w:t>TOTAL</w:t>
            </w:r>
          </w:p>
        </w:tc>
        <w:tc>
          <w:tcPr>
            <w:tcW w:w="1343" w:type="dxa"/>
            <w:hideMark/>
          </w:tcPr>
          <w:p w14:paraId="77BC5161"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r w:rsidRPr="006B5981">
              <w:rPr>
                <w:rFonts w:ascii="Times New Roman" w:hAnsi="Times New Roman"/>
                <w:sz w:val="24"/>
                <w:szCs w:val="24"/>
                <w:lang w:eastAsia="es-ES"/>
              </w:rPr>
              <w:t>1</w:t>
            </w:r>
          </w:p>
        </w:tc>
        <w:tc>
          <w:tcPr>
            <w:tcW w:w="1910" w:type="dxa"/>
            <w:hideMark/>
          </w:tcPr>
          <w:p w14:paraId="0E8AE7D6"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eastAsia="es-ES"/>
              </w:rPr>
            </w:pPr>
          </w:p>
        </w:tc>
        <w:tc>
          <w:tcPr>
            <w:tcW w:w="1701" w:type="dxa"/>
            <w:hideMark/>
          </w:tcPr>
          <w:p w14:paraId="01ECA655" w14:textId="77777777" w:rsidR="00E03AD8" w:rsidRPr="006B5981" w:rsidRDefault="00E03AD8" w:rsidP="00337A7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lang w:eastAsia="es-ES"/>
              </w:rPr>
            </w:pPr>
            <w:r w:rsidRPr="006B5981">
              <w:rPr>
                <w:rFonts w:ascii="Times New Roman" w:hAnsi="Times New Roman"/>
                <w:b/>
                <w:bCs/>
                <w:sz w:val="24"/>
                <w:szCs w:val="24"/>
                <w:lang w:eastAsia="es-ES"/>
              </w:rPr>
              <w:t>2.22</w:t>
            </w:r>
          </w:p>
        </w:tc>
      </w:tr>
    </w:tbl>
    <w:p w14:paraId="4C3DA747" w14:textId="77777777" w:rsidR="006B5981" w:rsidRDefault="006B5981" w:rsidP="006B5981">
      <w:pPr>
        <w:jc w:val="center"/>
        <w:rPr>
          <w:sz w:val="20"/>
          <w:szCs w:val="20"/>
        </w:rPr>
      </w:pPr>
      <w:r w:rsidRPr="006B5981">
        <w:rPr>
          <w:sz w:val="20"/>
          <w:szCs w:val="20"/>
        </w:rPr>
        <w:t>Fuente:</w:t>
      </w:r>
      <w:r>
        <w:rPr>
          <w:sz w:val="20"/>
          <w:szCs w:val="20"/>
        </w:rPr>
        <w:t xml:space="preserve"> Elaboración propia</w:t>
      </w:r>
    </w:p>
    <w:p w14:paraId="744728EE" w14:textId="77777777" w:rsidR="00E03AD8" w:rsidRPr="006B5981" w:rsidRDefault="00E03AD8" w:rsidP="00E03AD8">
      <w:pPr>
        <w:pStyle w:val="Sinespaciado"/>
        <w:spacing w:line="360" w:lineRule="auto"/>
        <w:ind w:left="1418"/>
        <w:jc w:val="both"/>
        <w:rPr>
          <w:rFonts w:ascii="Times New Roman" w:hAnsi="Times New Roman"/>
          <w:b/>
          <w:color w:val="FF0000"/>
          <w:sz w:val="24"/>
          <w:szCs w:val="24"/>
        </w:rPr>
      </w:pPr>
    </w:p>
    <w:p w14:paraId="68FA2001" w14:textId="77777777" w:rsidR="007E5E97" w:rsidRDefault="009C609C" w:rsidP="00E03AD8">
      <w:pPr>
        <w:pStyle w:val="Apa6edicion"/>
        <w:rPr>
          <w:lang w:val="es-ES"/>
        </w:rPr>
      </w:pPr>
      <w:r>
        <w:rPr>
          <w:lang w:val="es-ES"/>
        </w:rPr>
        <w:t>Peso: asignado a cada evento en relación con el impacto del mismo en el sector de negocios El total debe sumar 1, o cada subtotal del aparte fuerzas, y, el apart</w:t>
      </w:r>
      <w:r w:rsidR="007E5E97">
        <w:rPr>
          <w:lang w:val="es-ES"/>
        </w:rPr>
        <w:t>e de amenazas se califica de o 1.</w:t>
      </w:r>
    </w:p>
    <w:p w14:paraId="5EAAB5C8" w14:textId="77777777" w:rsidR="00C61DEA" w:rsidRDefault="007E5E97" w:rsidP="00E03AD8">
      <w:pPr>
        <w:pStyle w:val="Apa6edicion"/>
        <w:rPr>
          <w:lang w:val="es-ES"/>
        </w:rPr>
      </w:pPr>
      <w:r>
        <w:rPr>
          <w:lang w:val="es-ES"/>
        </w:rPr>
        <w:t>Calificación: se asigna en virtud de la capacidad de respuesta que tiene la organización/</w:t>
      </w:r>
      <w:r w:rsidR="00C61DEA">
        <w:rPr>
          <w:lang w:val="es-ES"/>
        </w:rPr>
        <w:t xml:space="preserve">empresa para enfrentar el evento del sector agropecuario. Se califica de 1 a 5 en donde 5 es alto y 1 bajo para las fuerzas y de 1 alto a 5 bajo para las debilidades. </w:t>
      </w:r>
    </w:p>
    <w:p w14:paraId="560C9751" w14:textId="77777777" w:rsidR="00C61DEA" w:rsidRDefault="00C61DEA" w:rsidP="00E03AD8">
      <w:pPr>
        <w:pStyle w:val="Apa6edicion"/>
        <w:rPr>
          <w:lang w:val="es-ES"/>
        </w:rPr>
      </w:pPr>
      <w:r>
        <w:rPr>
          <w:lang w:val="es-ES"/>
        </w:rPr>
        <w:t xml:space="preserve">Total Ponderado: Es el resultado entre peso y calificación. </w:t>
      </w:r>
    </w:p>
    <w:p w14:paraId="3C15DA37" w14:textId="77777777" w:rsidR="00DD2AE0" w:rsidRDefault="00C61DEA" w:rsidP="00E03AD8">
      <w:pPr>
        <w:pStyle w:val="Apa6edicion"/>
      </w:pPr>
      <w:r>
        <w:rPr>
          <w:lang w:val="es-ES"/>
        </w:rPr>
        <w:t>De acuerdo a lo anterior s</w:t>
      </w:r>
      <w:r w:rsidR="00E03AD8" w:rsidRPr="006B5981">
        <w:t>e observa con el valor total ponderado es de 2.22 lo que indica que no se está aprovechando las oportunidades y las debilidades pueden hacer más daño.</w:t>
      </w:r>
      <w:r w:rsidR="00DD2AE0">
        <w:t xml:space="preserve"> </w:t>
      </w:r>
      <w:r>
        <w:t xml:space="preserve">Las fuerzas más importantes con relación a los competidores, </w:t>
      </w:r>
      <w:r w:rsidR="00F86C66">
        <w:t xml:space="preserve">se encuentra en la amplia oferta ganadera para el sector, dando alcance al aprovechamiento de pastos y especies nativas, para obtener mayor producción en carne y leche,  </w:t>
      </w:r>
      <w:r w:rsidR="00892B1F">
        <w:t>y capacitación sobre buenas practicas agropecuarias y sanitarias.</w:t>
      </w:r>
    </w:p>
    <w:p w14:paraId="2D613704" w14:textId="77777777" w:rsidR="00892B1F" w:rsidRPr="00DD2AE0" w:rsidRDefault="00892B1F" w:rsidP="00E03AD8">
      <w:pPr>
        <w:pStyle w:val="Apa6edicion"/>
        <w:rPr>
          <w:color w:val="FF0000"/>
        </w:rPr>
      </w:pPr>
      <w:r>
        <w:t xml:space="preserve">Por otro parte en cuanto a las debilidades más relevantes para la empresa se pudo identificar que los bajos subsidios, las tarifas arancelarias y la deficiente agremiación y asociación no permiten para el pequeño y mediano productor mayor rentabilidad e inversión. </w:t>
      </w:r>
    </w:p>
    <w:p w14:paraId="05884F6D" w14:textId="77777777" w:rsidR="00E03AD8" w:rsidRPr="006B5981" w:rsidRDefault="00E03AD8" w:rsidP="00E03AD8">
      <w:pPr>
        <w:pStyle w:val="Ttulo2"/>
      </w:pPr>
      <w:bookmarkStart w:id="81" w:name="_Toc402877984"/>
      <w:r w:rsidRPr="006B5981">
        <w:t>Propuesta de Solución</w:t>
      </w:r>
      <w:bookmarkEnd w:id="81"/>
    </w:p>
    <w:p w14:paraId="595BBA33" w14:textId="77777777" w:rsidR="00DD2AE0" w:rsidRPr="006B5981" w:rsidRDefault="00DD2AE0" w:rsidP="00DD2AE0">
      <w:pPr>
        <w:pStyle w:val="Apa6edicion"/>
        <w:rPr>
          <w:highlight w:val="darkCyan"/>
        </w:rPr>
      </w:pPr>
      <w:r w:rsidRPr="006B5981">
        <w:t>El municipio de Colombia</w:t>
      </w:r>
      <w:r>
        <w:t>,</w:t>
      </w:r>
      <w:r w:rsidRPr="006B5981">
        <w:t xml:space="preserve"> Huila será beneficiado por el proyecto de producción de leche y carne, ya que les brinda herramientas necesarias, capacitación y </w:t>
      </w:r>
      <w:r w:rsidRPr="006B5981">
        <w:lastRenderedPageBreak/>
        <w:t xml:space="preserve">acompañamiento para hacer de su negocio una empresa exitosa, que permanezca en el tiempo y mejore sus condiciones de vida y las de su entorno. </w:t>
      </w:r>
    </w:p>
    <w:p w14:paraId="2F0319CF" w14:textId="77777777" w:rsidR="00DD2AE0" w:rsidRPr="006B5981" w:rsidRDefault="00DD2AE0" w:rsidP="00DD2AE0">
      <w:pPr>
        <w:pStyle w:val="Apa6edicion"/>
      </w:pPr>
      <w:r w:rsidRPr="006B5981">
        <w:t xml:space="preserve">Partiendo en la vereda de Santa Ana finca los Planes, las capacidades de las organizaciones es un tema que generara mayor importancia a lo largo de la implementación de los factores competitivos del proyecto. Una intervención exitosa requiere un cambio desde organizaciones débiles y aisladas hacia organizaciones autogestionarias insertadas en las cadenas productivas. </w:t>
      </w:r>
    </w:p>
    <w:p w14:paraId="2501E787" w14:textId="77777777" w:rsidR="00DD2AE0" w:rsidRPr="006B5981" w:rsidRDefault="00DD2AE0" w:rsidP="00DD2AE0">
      <w:pPr>
        <w:pStyle w:val="Apa6edicion"/>
      </w:pPr>
      <w:r w:rsidRPr="006B5981">
        <w:t>Promueve acciones complementarias para aumentar el impacto de los proyectos individuales, lo cual además favorece el establecimiento de mercados de servicios a favor de los productores, industrializadores y comercializadores de leche y carne en el Huila.</w:t>
      </w:r>
    </w:p>
    <w:p w14:paraId="551BEAE7" w14:textId="77777777" w:rsidR="00DD2AE0" w:rsidRPr="006B5981" w:rsidRDefault="00DD2AE0" w:rsidP="00DD2AE0">
      <w:pPr>
        <w:pStyle w:val="Ttulo3"/>
      </w:pPr>
      <w:bookmarkStart w:id="82" w:name="_Toc402877985"/>
      <w:r w:rsidRPr="006B5981">
        <w:t>Componente 1</w:t>
      </w:r>
      <w:bookmarkEnd w:id="82"/>
    </w:p>
    <w:p w14:paraId="2B0F76FC" w14:textId="77777777" w:rsidR="00DD2AE0" w:rsidRPr="006B5981" w:rsidRDefault="00DD2AE0" w:rsidP="00DD2AE0">
      <w:pPr>
        <w:pStyle w:val="Apa6edicion"/>
      </w:pPr>
      <w:r w:rsidRPr="006B5981">
        <w:t>Implementación de sistema de estabulamiento en la finca los Planes para la producción eficiente de leche y carne.</w:t>
      </w:r>
    </w:p>
    <w:p w14:paraId="0B547DF0" w14:textId="77777777" w:rsidR="00DD2AE0" w:rsidRPr="006B5981" w:rsidRDefault="00DD2AE0" w:rsidP="00DD2AE0">
      <w:pPr>
        <w:pStyle w:val="Apa6edicion"/>
        <w:rPr>
          <w:b/>
        </w:rPr>
      </w:pPr>
      <w:r w:rsidRPr="006B5981">
        <w:rPr>
          <w:b/>
        </w:rPr>
        <w:t>Actividades</w:t>
      </w:r>
    </w:p>
    <w:p w14:paraId="4370123D" w14:textId="77777777" w:rsidR="00DD2AE0" w:rsidRPr="006B5981" w:rsidRDefault="00DD2AE0" w:rsidP="00DD2AE0">
      <w:pPr>
        <w:pStyle w:val="Apa6edicion"/>
      </w:pPr>
      <w:r w:rsidRPr="006B5981">
        <w:t>Montar un sistema de estabulamiento para el ganado que se realizara mediante la utilización de establos hechos con base en la fabricación de invernaderos.</w:t>
      </w:r>
    </w:p>
    <w:p w14:paraId="3D7894E3" w14:textId="77777777" w:rsidR="00DD2AE0" w:rsidRPr="006B5981" w:rsidRDefault="00DD2AE0" w:rsidP="00DD2AE0">
      <w:pPr>
        <w:pStyle w:val="Apa6edicion"/>
        <w:rPr>
          <w:lang w:val="es-ES"/>
        </w:rPr>
      </w:pPr>
      <w:r w:rsidRPr="006B5981">
        <w:t>Utilizar especies nativas propias de la región para alimentación del ganado tales como</w:t>
      </w:r>
      <w:r w:rsidRPr="006B5981">
        <w:rPr>
          <w:lang w:val="es-ES"/>
        </w:rPr>
        <w:t xml:space="preserve"> pasto maralfalfa (pasto de corte), pasto estrella, pasto india, botón de oro y nacedero como bancos de proteína.</w:t>
      </w:r>
    </w:p>
    <w:p w14:paraId="55F4A36D" w14:textId="77777777" w:rsidR="00DD2AE0" w:rsidRDefault="00DD2AE0" w:rsidP="00DD2AE0">
      <w:pPr>
        <w:pStyle w:val="Apa6edicion"/>
      </w:pPr>
      <w:r w:rsidRPr="006B5981">
        <w:t>Capacitación de buenas prácticas Agropecuarias a los empleados de la finca.</w:t>
      </w:r>
    </w:p>
    <w:p w14:paraId="252E7A12" w14:textId="77777777" w:rsidR="00DD2AE0" w:rsidRPr="006B5981" w:rsidRDefault="00DD2AE0" w:rsidP="00DD2AE0">
      <w:pPr>
        <w:pStyle w:val="Ttulo3"/>
      </w:pPr>
      <w:bookmarkStart w:id="83" w:name="_Toc402877986"/>
      <w:r w:rsidRPr="006B5981">
        <w:lastRenderedPageBreak/>
        <w:t>Componente 2</w:t>
      </w:r>
      <w:bookmarkEnd w:id="83"/>
    </w:p>
    <w:p w14:paraId="030DC67B" w14:textId="77777777" w:rsidR="00DD2AE0" w:rsidRPr="006B5981" w:rsidRDefault="00DD2AE0" w:rsidP="00DD2AE0">
      <w:pPr>
        <w:pStyle w:val="Apa6edicion"/>
      </w:pPr>
      <w:r w:rsidRPr="006B5981">
        <w:t>A nivel municipal dar a conocer el modelo de estabulamiento de ganado para la producción de carne y leche</w:t>
      </w:r>
    </w:p>
    <w:p w14:paraId="42840A2A" w14:textId="77777777" w:rsidR="00DD2AE0" w:rsidRPr="006B5981" w:rsidRDefault="00DD2AE0" w:rsidP="00DD2AE0">
      <w:pPr>
        <w:pStyle w:val="Apa6edicion"/>
        <w:rPr>
          <w:b/>
        </w:rPr>
      </w:pPr>
      <w:r w:rsidRPr="006B5981">
        <w:rPr>
          <w:b/>
        </w:rPr>
        <w:t>Actividades</w:t>
      </w:r>
    </w:p>
    <w:p w14:paraId="5E86D0EA" w14:textId="77777777" w:rsidR="00DD2AE0" w:rsidRPr="006B5981" w:rsidRDefault="00DD2AE0" w:rsidP="00DD2AE0">
      <w:pPr>
        <w:pStyle w:val="Apa6edicion"/>
      </w:pPr>
      <w:r w:rsidRPr="006B5981">
        <w:t>Realizar un programa de investigación sobre cómo se está desarrollando la ganadería de doble propósito en la región.</w:t>
      </w:r>
    </w:p>
    <w:p w14:paraId="750981D0" w14:textId="77777777" w:rsidR="00DD2AE0" w:rsidRPr="006B5981" w:rsidRDefault="00DD2AE0" w:rsidP="00DD2AE0">
      <w:pPr>
        <w:pStyle w:val="Apa6edicion"/>
      </w:pPr>
      <w:r w:rsidRPr="006B5981">
        <w:t>Realizar encuestas sobre el proceso de producción de leche y carne en la región.</w:t>
      </w:r>
    </w:p>
    <w:p w14:paraId="08C5FC7B" w14:textId="77777777" w:rsidR="00DD2AE0" w:rsidRPr="006B5981" w:rsidRDefault="00DD2AE0" w:rsidP="00DD2AE0">
      <w:pPr>
        <w:pStyle w:val="Apa6edicion"/>
      </w:pPr>
      <w:r w:rsidRPr="006B5981">
        <w:t xml:space="preserve">Generar un impacto positivo dentro los ganaderos de la región, por medio de la presentación de los resultados de la implementación del sistema de estabulamiento. </w:t>
      </w:r>
    </w:p>
    <w:p w14:paraId="2E73AE29" w14:textId="77777777" w:rsidR="00E03AD8" w:rsidRPr="006B5981" w:rsidRDefault="00E03AD8" w:rsidP="00E03AD8">
      <w:pPr>
        <w:pStyle w:val="Apa6edicion"/>
        <w:rPr>
          <w:lang w:val="es-ES"/>
        </w:rPr>
      </w:pPr>
      <w:r w:rsidRPr="006B5981">
        <w:rPr>
          <w:lang w:val="es-ES"/>
        </w:rPr>
        <w:t>Este proyecto pretende desarrollar un programa de ganadería de doble propósito bajo estabulamiento continuo mediante la utilización de pasto maralfalfa como pasto de corte, pasto estrella, botón de oro y nacedero como bancos de proteína.</w:t>
      </w:r>
    </w:p>
    <w:p w14:paraId="26ED2C91" w14:textId="77777777" w:rsidR="00E03AD8" w:rsidRPr="006B5981" w:rsidRDefault="00E03AD8" w:rsidP="00E03AD8">
      <w:pPr>
        <w:pStyle w:val="Apa6edicion"/>
        <w:rPr>
          <w:lang w:val="es-ES"/>
        </w:rPr>
      </w:pPr>
      <w:r w:rsidRPr="006B5981">
        <w:rPr>
          <w:lang w:val="es-ES"/>
        </w:rPr>
        <w:t>Cabe resaltar que para la realización de este proyecto se visitaron gran cantidad de predios que vienen realizando procesos productivos similares o que tienen algún tipo de conexión con el proyecto; entre los que se encontraron:</w:t>
      </w:r>
    </w:p>
    <w:p w14:paraId="73D39010" w14:textId="77777777" w:rsidR="00E03AD8" w:rsidRPr="006B5981" w:rsidRDefault="00E03AD8" w:rsidP="00E03AD8">
      <w:pPr>
        <w:pStyle w:val="Apa6edicion"/>
        <w:rPr>
          <w:lang w:val="es-ES"/>
        </w:rPr>
      </w:pPr>
      <w:r w:rsidRPr="006B5981">
        <w:rPr>
          <w:lang w:val="es-ES"/>
        </w:rPr>
        <w:t xml:space="preserve">Ganaderías de ceba estabulada con pasto estrella como pasto de corte, cebas estabuladas con pasto estrella y maralfalfa, cebas estabuladas con maralfalfa, cebas semiestabuladas con maralfalfa y pasto estrella, lecherías estabuladas con pasto estrella y maralfalfa con y sin suplementos, lecherías semiestabuladas con pasto estrella, maralfalfa y bancos de proteína, lecherías estabuladas y semiestabuladas con pasto kikuyo, maralfalfa y suplementos, entre otras. Se determinaron así mismo los diferentes tipos de establos en donde se encontraron 2 predios que están utilizando el plástico de invernadero con buenos resultados y se visitaron diversos invernaderos hechos para la explotación de flores y tomate con el fin de encontrar el diseño más adecuado para la </w:t>
      </w:r>
      <w:r w:rsidRPr="006B5981">
        <w:rPr>
          <w:lang w:val="es-ES"/>
        </w:rPr>
        <w:lastRenderedPageBreak/>
        <w:t>explotación y explorar un poco sobre las condiciones de estos. Con base en estas visitas se diseñó este proyecto tratando de rescatar lo mejor de cada explotación, corregir los errores y adecuarlo a las condiciones del predio. Adicional a esto en la finca se viene trabajando un sistema de semiestabulamiento en vacas de leche y estabulamiento continúo en los animales en levante con un sistema muy similar al que se pretende incorporar en el cual se han obtenido muy buenos resultados.</w:t>
      </w:r>
    </w:p>
    <w:p w14:paraId="164AAA67" w14:textId="77777777" w:rsidR="00E03AD8" w:rsidRPr="006B5981" w:rsidRDefault="00E03AD8" w:rsidP="00E03AD8">
      <w:pPr>
        <w:pStyle w:val="Ttulo3"/>
      </w:pPr>
      <w:bookmarkStart w:id="84" w:name="_Toc402877987"/>
      <w:r w:rsidRPr="006B5981">
        <w:t>Establo invernadero</w:t>
      </w:r>
      <w:bookmarkEnd w:id="84"/>
    </w:p>
    <w:p w14:paraId="4977FD2C" w14:textId="77777777" w:rsidR="00E03AD8" w:rsidRPr="006B5981" w:rsidRDefault="00E03AD8" w:rsidP="00E03AD8">
      <w:pPr>
        <w:pStyle w:val="Apa6edicion"/>
        <w:rPr>
          <w:lang w:val="es-ES"/>
        </w:rPr>
      </w:pPr>
      <w:r w:rsidRPr="006B5981">
        <w:rPr>
          <w:lang w:val="es-ES"/>
        </w:rPr>
        <w:t>La explotación ya cuenta con un primer establo fabricado con las características descritas a continuación. Para la realización del proyecto se requiere de la fabricación de otro establo con el fin de separar las vacas de leche de los animales en levante y proporcionar el área necesaria para los requerimientos del proyecto.</w:t>
      </w:r>
    </w:p>
    <w:p w14:paraId="1B384CF7" w14:textId="77777777" w:rsidR="00E03AD8" w:rsidRPr="006B5981" w:rsidRDefault="00E03AD8" w:rsidP="00E03AD8">
      <w:pPr>
        <w:pStyle w:val="Apa6edicion"/>
        <w:rPr>
          <w:lang w:val="es-ES"/>
        </w:rPr>
      </w:pPr>
      <w:r w:rsidRPr="006B5981">
        <w:rPr>
          <w:lang w:val="es-ES"/>
        </w:rPr>
        <w:t>Se construirá un establo en guadua con un techo basado en la construcción de invernaderos (plástico transparente) sostenido sobre vigas de guadua. Dicha construcción se realizara así con el objeto de rebajar los costos por construcción, mantener un ambiente seco al interior del establo, lograr un mejor control sobre la temperatura interna y proporcionar un confort para los animales.</w:t>
      </w:r>
    </w:p>
    <w:p w14:paraId="59ED5A40" w14:textId="77777777" w:rsidR="00E03AD8" w:rsidRPr="006B5981" w:rsidRDefault="00E03AD8" w:rsidP="00E03AD8">
      <w:pPr>
        <w:pStyle w:val="Apa6edicion"/>
        <w:rPr>
          <w:lang w:val="es-ES"/>
        </w:rPr>
      </w:pPr>
      <w:r w:rsidRPr="006B5981">
        <w:rPr>
          <w:lang w:val="es-ES"/>
        </w:rPr>
        <w:t>Se estima que la vida útil de estos invernaderos bajo unos buenos parámetros de construcción es de entre 6 y 10 años (datos suministrados por diferentes floricultores del municipio de Colombia, Huila). El techo se elevara desde una altura de 2.5 metros hasta una altura de 4 metros con el fin de obtener una buena ventilación y evitar daños por los animales.</w:t>
      </w:r>
    </w:p>
    <w:p w14:paraId="01AC1DC6" w14:textId="77777777" w:rsidR="00E03AD8" w:rsidRPr="006B5981" w:rsidRDefault="00E03AD8" w:rsidP="00E03AD8">
      <w:pPr>
        <w:pStyle w:val="Apa6edicion"/>
        <w:rPr>
          <w:lang w:val="es-ES"/>
        </w:rPr>
      </w:pPr>
      <w:r w:rsidRPr="006B5981">
        <w:rPr>
          <w:lang w:val="es-ES"/>
        </w:rPr>
        <w:t>El invernadero contará con zonas revestidas con poli sombra con el fin de proporcionar sombra en las horas de mayor temperatura.</w:t>
      </w:r>
    </w:p>
    <w:p w14:paraId="42FEE436" w14:textId="77777777" w:rsidR="00E03AD8" w:rsidRPr="006B5981" w:rsidRDefault="00E03AD8" w:rsidP="00E03AD8">
      <w:pPr>
        <w:spacing w:line="360" w:lineRule="auto"/>
        <w:jc w:val="both"/>
        <w:rPr>
          <w:rFonts w:ascii="Times New Roman" w:hAnsi="Times New Roman"/>
          <w:sz w:val="24"/>
          <w:szCs w:val="24"/>
          <w:lang w:val="es-ES"/>
        </w:rPr>
      </w:pPr>
    </w:p>
    <w:p w14:paraId="4785B6B3" w14:textId="77777777" w:rsidR="00012F1F" w:rsidRPr="00012F1F" w:rsidRDefault="00012F1F" w:rsidP="00012F1F">
      <w:pPr>
        <w:pStyle w:val="Descripcin"/>
        <w:keepNext/>
        <w:jc w:val="center"/>
        <w:rPr>
          <w:rFonts w:ascii="Times New Roman" w:hAnsi="Times New Roman"/>
          <w:sz w:val="22"/>
          <w:szCs w:val="22"/>
        </w:rPr>
      </w:pPr>
      <w:bookmarkStart w:id="85" w:name="_Toc388485793"/>
      <w:r>
        <w:t xml:space="preserve">Fotografía </w:t>
      </w:r>
      <w:fldSimple w:instr=" SEQ Fotografía \* ARABIC ">
        <w:r w:rsidR="00362D75">
          <w:rPr>
            <w:noProof/>
          </w:rPr>
          <w:t>1</w:t>
        </w:r>
      </w:fldSimple>
      <w:r>
        <w:t xml:space="preserve"> y </w:t>
      </w:r>
      <w:fldSimple w:instr=" SEQ Fotografía \* ARABIC ">
        <w:r w:rsidR="00362D75">
          <w:rPr>
            <w:noProof/>
          </w:rPr>
          <w:t>2</w:t>
        </w:r>
      </w:fldSimple>
      <w:r>
        <w:t>:</w:t>
      </w:r>
      <w:r w:rsidRPr="00012F1F">
        <w:rPr>
          <w:rFonts w:ascii="Times New Roman" w:hAnsi="Times New Roman"/>
          <w:b w:val="0"/>
          <w:sz w:val="24"/>
          <w:szCs w:val="24"/>
          <w:lang w:val="es-ES"/>
        </w:rPr>
        <w:t xml:space="preserve"> Establo- invernadero de la finca.</w:t>
      </w:r>
      <w:bookmarkEnd w:id="85"/>
    </w:p>
    <w:p w14:paraId="6FBEBBA7" w14:textId="77777777" w:rsidR="00E03AD8" w:rsidRPr="006B5981" w:rsidRDefault="00E03AD8" w:rsidP="00E03AD8">
      <w:pPr>
        <w:spacing w:line="360" w:lineRule="auto"/>
        <w:jc w:val="both"/>
        <w:rPr>
          <w:rFonts w:ascii="Times New Roman" w:hAnsi="Times New Roman"/>
          <w:noProof/>
          <w:sz w:val="24"/>
          <w:szCs w:val="24"/>
          <w:lang w:eastAsia="es-CO"/>
        </w:rPr>
      </w:pPr>
      <w:r w:rsidRPr="006B5981">
        <w:rPr>
          <w:rFonts w:ascii="Times New Roman" w:hAnsi="Times New Roman"/>
          <w:noProof/>
          <w:sz w:val="24"/>
          <w:szCs w:val="24"/>
          <w:lang w:val="es-ES_tradnl" w:eastAsia="es-ES_tradnl"/>
        </w:rPr>
        <w:drawing>
          <wp:inline distT="0" distB="0" distL="0" distR="0" wp14:anchorId="2186E822" wp14:editId="4F84195F">
            <wp:extent cx="2470150" cy="1986280"/>
            <wp:effectExtent l="0" t="0" r="6350" b="0"/>
            <wp:docPr id="16" name="Imagen 16" descr="IMAG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IMAG0012"/>
                    <pic:cNvPicPr>
                      <a:picLocks noChangeAspect="1" noChangeArrowheads="1"/>
                    </pic:cNvPicPr>
                  </pic:nvPicPr>
                  <pic:blipFill>
                    <a:blip r:embed="rId20" cstate="print">
                      <a:lum bright="12000"/>
                      <a:extLst>
                        <a:ext uri="{28A0092B-C50C-407E-A947-70E740481C1C}">
                          <a14:useLocalDpi xmlns:a14="http://schemas.microsoft.com/office/drawing/2010/main" val="0"/>
                        </a:ext>
                      </a:extLst>
                    </a:blip>
                    <a:srcRect/>
                    <a:stretch>
                      <a:fillRect/>
                    </a:stretch>
                  </pic:blipFill>
                  <pic:spPr bwMode="auto">
                    <a:xfrm>
                      <a:off x="0" y="0"/>
                      <a:ext cx="2470150" cy="1986280"/>
                    </a:xfrm>
                    <a:prstGeom prst="rect">
                      <a:avLst/>
                    </a:prstGeom>
                    <a:noFill/>
                    <a:ln>
                      <a:noFill/>
                    </a:ln>
                  </pic:spPr>
                </pic:pic>
              </a:graphicData>
            </a:graphic>
          </wp:inline>
        </w:drawing>
      </w:r>
      <w:r w:rsidRPr="006B5981">
        <w:rPr>
          <w:rFonts w:ascii="Times New Roman" w:hAnsi="Times New Roman"/>
          <w:noProof/>
          <w:sz w:val="24"/>
          <w:szCs w:val="24"/>
          <w:lang w:eastAsia="es-CO"/>
        </w:rPr>
        <w:tab/>
      </w:r>
      <w:r w:rsidRPr="006B5981">
        <w:rPr>
          <w:rFonts w:ascii="Times New Roman" w:hAnsi="Times New Roman"/>
          <w:noProof/>
          <w:sz w:val="24"/>
          <w:szCs w:val="24"/>
          <w:lang w:val="es-ES_tradnl" w:eastAsia="es-ES_tradnl"/>
        </w:rPr>
        <w:drawing>
          <wp:inline distT="0" distB="0" distL="0" distR="0" wp14:anchorId="19CE341F" wp14:editId="16B23E3D">
            <wp:extent cx="2669540" cy="1997075"/>
            <wp:effectExtent l="0" t="0" r="0" b="3175"/>
            <wp:docPr id="15" name="Imagen 15" descr="IMAG0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IMAG0030"/>
                    <pic:cNvPicPr>
                      <a:picLocks noChangeAspect="1" noChangeArrowheads="1"/>
                    </pic:cNvPicPr>
                  </pic:nvPicPr>
                  <pic:blipFill>
                    <a:blip r:embed="rId21" cstate="print">
                      <a:lum bright="12000"/>
                      <a:extLst>
                        <a:ext uri="{28A0092B-C50C-407E-A947-70E740481C1C}">
                          <a14:useLocalDpi xmlns:a14="http://schemas.microsoft.com/office/drawing/2010/main" val="0"/>
                        </a:ext>
                      </a:extLst>
                    </a:blip>
                    <a:srcRect/>
                    <a:stretch>
                      <a:fillRect/>
                    </a:stretch>
                  </pic:blipFill>
                  <pic:spPr bwMode="auto">
                    <a:xfrm>
                      <a:off x="0" y="0"/>
                      <a:ext cx="2669540" cy="1997075"/>
                    </a:xfrm>
                    <a:prstGeom prst="rect">
                      <a:avLst/>
                    </a:prstGeom>
                    <a:noFill/>
                    <a:ln>
                      <a:noFill/>
                    </a:ln>
                  </pic:spPr>
                </pic:pic>
              </a:graphicData>
            </a:graphic>
          </wp:inline>
        </w:drawing>
      </w:r>
    </w:p>
    <w:p w14:paraId="0331F294" w14:textId="77777777" w:rsidR="00E03AD8" w:rsidRPr="006B5981" w:rsidRDefault="00E03AD8" w:rsidP="00E03AD8">
      <w:pPr>
        <w:spacing w:line="360" w:lineRule="auto"/>
        <w:jc w:val="both"/>
        <w:rPr>
          <w:rFonts w:ascii="Times New Roman" w:hAnsi="Times New Roman"/>
          <w:sz w:val="24"/>
          <w:szCs w:val="24"/>
          <w:lang w:val="es-ES"/>
        </w:rPr>
      </w:pPr>
    </w:p>
    <w:p w14:paraId="2E33C373" w14:textId="77777777" w:rsidR="00E03AD8" w:rsidRPr="006B5981" w:rsidRDefault="00E03AD8" w:rsidP="00E03AD8">
      <w:pPr>
        <w:pStyle w:val="Apa6edicion"/>
        <w:rPr>
          <w:lang w:val="es-ES"/>
        </w:rPr>
      </w:pPr>
      <w:r w:rsidRPr="006B5981">
        <w:rPr>
          <w:lang w:val="es-ES"/>
        </w:rPr>
        <w:t>Se construirá un corral invernadero de 1000 m</w:t>
      </w:r>
      <w:r w:rsidRPr="006B5981">
        <w:rPr>
          <w:vertAlign w:val="superscript"/>
          <w:lang w:val="es-ES"/>
        </w:rPr>
        <w:t xml:space="preserve">2 </w:t>
      </w:r>
      <w:r w:rsidRPr="006B5981">
        <w:rPr>
          <w:lang w:val="es-ES"/>
        </w:rPr>
        <w:t>(40X25) para las vacas para una proporción de 6 m</w:t>
      </w:r>
      <w:r w:rsidRPr="006B5981">
        <w:rPr>
          <w:vertAlign w:val="superscript"/>
          <w:lang w:val="es-ES"/>
        </w:rPr>
        <w:t>2</w:t>
      </w:r>
      <w:r w:rsidRPr="006B5981">
        <w:rPr>
          <w:lang w:val="es-ES"/>
        </w:rPr>
        <w:t xml:space="preserve"> por animal con el propósito de llegar a manejar 150 vacas de ordeño y un invernadero de 800 m</w:t>
      </w:r>
      <w:r w:rsidRPr="006B5981">
        <w:rPr>
          <w:vertAlign w:val="superscript"/>
          <w:lang w:val="es-ES"/>
        </w:rPr>
        <w:t xml:space="preserve">2 </w:t>
      </w:r>
      <w:r w:rsidRPr="006B5981">
        <w:rPr>
          <w:lang w:val="es-ES"/>
        </w:rPr>
        <w:t>(40X20) el cual ya se encuentra construido para el levante de los terneros/as.</w:t>
      </w:r>
    </w:p>
    <w:p w14:paraId="12DDE8A7" w14:textId="77777777" w:rsidR="00E03AD8" w:rsidRPr="006B5981" w:rsidRDefault="00E03AD8" w:rsidP="00E03AD8">
      <w:pPr>
        <w:pStyle w:val="Ttulo3"/>
      </w:pPr>
      <w:bookmarkStart w:id="86" w:name="_Toc402877988"/>
      <w:r w:rsidRPr="006B5981">
        <w:t>Suelo del invernadero</w:t>
      </w:r>
      <w:bookmarkEnd w:id="86"/>
    </w:p>
    <w:p w14:paraId="6632F8ED" w14:textId="77777777" w:rsidR="00E03AD8" w:rsidRPr="006B5981" w:rsidRDefault="00E03AD8" w:rsidP="00E03AD8">
      <w:pPr>
        <w:pStyle w:val="Apa6edicion"/>
        <w:rPr>
          <w:lang w:val="es-ES"/>
        </w:rPr>
      </w:pPr>
      <w:r w:rsidRPr="006B5981">
        <w:rPr>
          <w:lang w:val="es-ES"/>
        </w:rPr>
        <w:t>El piso se trabajara mediante la utilización de camas profundas donde se maneja un material absorbente sobre el suelo. En este caso se manejara viruta de madera o cascarilla de arroz; esto con el fin de mantener una cama seca y evitar problemas de cascos y magulladuras en los animales así como proporcionar una adecuada cama para el descanso y la rumia de los animales.</w:t>
      </w:r>
    </w:p>
    <w:p w14:paraId="4C848705" w14:textId="77777777" w:rsidR="00E03AD8" w:rsidRPr="006B5981" w:rsidRDefault="00E03AD8" w:rsidP="00E03AD8">
      <w:pPr>
        <w:spacing w:line="360" w:lineRule="auto"/>
        <w:jc w:val="both"/>
        <w:rPr>
          <w:rFonts w:ascii="Times New Roman" w:hAnsi="Times New Roman"/>
          <w:sz w:val="24"/>
          <w:szCs w:val="24"/>
          <w:lang w:val="es-ES"/>
        </w:rPr>
      </w:pPr>
    </w:p>
    <w:p w14:paraId="133CAC60" w14:textId="77777777" w:rsidR="00012F1F" w:rsidRPr="00012F1F" w:rsidRDefault="00012F1F" w:rsidP="00012F1F">
      <w:pPr>
        <w:pStyle w:val="Descripcin"/>
        <w:keepNext/>
        <w:jc w:val="center"/>
        <w:rPr>
          <w:rFonts w:ascii="Times New Roman" w:hAnsi="Times New Roman"/>
          <w:b w:val="0"/>
          <w:sz w:val="22"/>
          <w:szCs w:val="22"/>
        </w:rPr>
      </w:pPr>
      <w:bookmarkStart w:id="87" w:name="_Toc388485794"/>
      <w:r w:rsidRPr="00012F1F">
        <w:rPr>
          <w:rFonts w:ascii="Times New Roman" w:hAnsi="Times New Roman"/>
          <w:sz w:val="22"/>
          <w:szCs w:val="22"/>
        </w:rPr>
        <w:lastRenderedPageBreak/>
        <w:t xml:space="preserve">Fotografía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Fotografía \* ARABIC </w:instrText>
      </w:r>
      <w:r w:rsidRPr="00012F1F">
        <w:rPr>
          <w:rFonts w:ascii="Times New Roman" w:hAnsi="Times New Roman"/>
          <w:sz w:val="22"/>
          <w:szCs w:val="22"/>
        </w:rPr>
        <w:fldChar w:fldCharType="separate"/>
      </w:r>
      <w:r w:rsidR="00362D75">
        <w:rPr>
          <w:rFonts w:ascii="Times New Roman" w:hAnsi="Times New Roman"/>
          <w:noProof/>
          <w:sz w:val="22"/>
          <w:szCs w:val="22"/>
        </w:rPr>
        <w:t>3</w:t>
      </w:r>
      <w:r w:rsidRPr="00012F1F">
        <w:rPr>
          <w:rFonts w:ascii="Times New Roman" w:hAnsi="Times New Roman"/>
          <w:sz w:val="22"/>
          <w:szCs w:val="22"/>
        </w:rPr>
        <w:fldChar w:fldCharType="end"/>
      </w:r>
      <w:r w:rsidRPr="00012F1F">
        <w:rPr>
          <w:rFonts w:ascii="Times New Roman" w:hAnsi="Times New Roman"/>
          <w:sz w:val="22"/>
          <w:szCs w:val="22"/>
        </w:rPr>
        <w:t>: Suelo del establo.</w:t>
      </w:r>
      <w:bookmarkEnd w:id="87"/>
    </w:p>
    <w:p w14:paraId="19ADA563" w14:textId="77777777" w:rsidR="00E03AD8" w:rsidRPr="006B5981" w:rsidRDefault="00E03AD8" w:rsidP="00012F1F">
      <w:pPr>
        <w:spacing w:line="360" w:lineRule="auto"/>
        <w:jc w:val="center"/>
        <w:rPr>
          <w:rFonts w:ascii="Times New Roman" w:hAnsi="Times New Roman"/>
          <w:noProof/>
          <w:sz w:val="24"/>
          <w:szCs w:val="24"/>
          <w:lang w:eastAsia="es-CO"/>
        </w:rPr>
      </w:pPr>
      <w:r w:rsidRPr="006B5981">
        <w:rPr>
          <w:rFonts w:ascii="Times New Roman" w:hAnsi="Times New Roman"/>
          <w:noProof/>
          <w:sz w:val="24"/>
          <w:szCs w:val="24"/>
          <w:lang w:val="es-ES_tradnl" w:eastAsia="es-ES_tradnl"/>
        </w:rPr>
        <w:drawing>
          <wp:inline distT="0" distB="0" distL="0" distR="0" wp14:anchorId="4F0A6DBF" wp14:editId="5E210C15">
            <wp:extent cx="2606675" cy="1828800"/>
            <wp:effectExtent l="0" t="0" r="3175" b="0"/>
            <wp:docPr id="14" name="Imagen 14" descr="IMAG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IMAG0015"/>
                    <pic:cNvPicPr>
                      <a:picLocks noChangeAspect="1" noChangeArrowheads="1"/>
                    </pic:cNvPicPr>
                  </pic:nvPicPr>
                  <pic:blipFill>
                    <a:blip r:embed="rId22" cstate="print">
                      <a:lum bright="12000"/>
                      <a:extLst>
                        <a:ext uri="{28A0092B-C50C-407E-A947-70E740481C1C}">
                          <a14:useLocalDpi xmlns:a14="http://schemas.microsoft.com/office/drawing/2010/main" val="0"/>
                        </a:ext>
                      </a:extLst>
                    </a:blip>
                    <a:srcRect/>
                    <a:stretch>
                      <a:fillRect/>
                    </a:stretch>
                  </pic:blipFill>
                  <pic:spPr bwMode="auto">
                    <a:xfrm>
                      <a:off x="0" y="0"/>
                      <a:ext cx="2606675" cy="1828800"/>
                    </a:xfrm>
                    <a:prstGeom prst="rect">
                      <a:avLst/>
                    </a:prstGeom>
                    <a:noFill/>
                    <a:ln>
                      <a:noFill/>
                    </a:ln>
                  </pic:spPr>
                </pic:pic>
              </a:graphicData>
            </a:graphic>
          </wp:inline>
        </w:drawing>
      </w:r>
    </w:p>
    <w:p w14:paraId="35AE7785" w14:textId="77777777" w:rsidR="00E03AD8" w:rsidRPr="006B5981" w:rsidRDefault="00E03AD8" w:rsidP="00E03AD8">
      <w:pPr>
        <w:pStyle w:val="Ttulo3"/>
      </w:pPr>
      <w:bookmarkStart w:id="88" w:name="_Toc402877989"/>
      <w:r w:rsidRPr="006B5981">
        <w:t>Comederos</w:t>
      </w:r>
      <w:bookmarkEnd w:id="88"/>
    </w:p>
    <w:p w14:paraId="012BF7C5" w14:textId="77777777" w:rsidR="00E03AD8" w:rsidRPr="006B5981" w:rsidRDefault="00E03AD8" w:rsidP="00E03AD8">
      <w:pPr>
        <w:pStyle w:val="Apa6edicion"/>
        <w:rPr>
          <w:lang w:val="es-ES"/>
        </w:rPr>
      </w:pPr>
      <w:r w:rsidRPr="006B5981">
        <w:rPr>
          <w:lang w:val="es-ES"/>
        </w:rPr>
        <w:t>Los comederos se fabricaran en esterilla con el fin de disminuir los costos de fabricación y aprovechar los recursos de la finca. Se construirán en el borde del corral con el fin de facilitar el suministro por parte del trabajador.</w:t>
      </w:r>
    </w:p>
    <w:p w14:paraId="0ECCFADD" w14:textId="77777777" w:rsidR="00012F1F" w:rsidRPr="00012F1F" w:rsidRDefault="00012F1F" w:rsidP="00012F1F">
      <w:pPr>
        <w:pStyle w:val="Descripcin"/>
        <w:keepNext/>
        <w:jc w:val="center"/>
        <w:rPr>
          <w:rFonts w:ascii="Times New Roman" w:hAnsi="Times New Roman"/>
          <w:b w:val="0"/>
          <w:sz w:val="22"/>
          <w:szCs w:val="22"/>
        </w:rPr>
      </w:pPr>
      <w:bookmarkStart w:id="89" w:name="_Toc388485795"/>
      <w:r w:rsidRPr="00012F1F">
        <w:rPr>
          <w:rFonts w:ascii="Times New Roman" w:hAnsi="Times New Roman"/>
          <w:sz w:val="22"/>
          <w:szCs w:val="22"/>
        </w:rPr>
        <w:t xml:space="preserve">Fotografía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Fotografía \* ARABIC </w:instrText>
      </w:r>
      <w:r w:rsidRPr="00012F1F">
        <w:rPr>
          <w:rFonts w:ascii="Times New Roman" w:hAnsi="Times New Roman"/>
          <w:sz w:val="22"/>
          <w:szCs w:val="22"/>
        </w:rPr>
        <w:fldChar w:fldCharType="separate"/>
      </w:r>
      <w:r w:rsidR="00362D75">
        <w:rPr>
          <w:rFonts w:ascii="Times New Roman" w:hAnsi="Times New Roman"/>
          <w:noProof/>
          <w:sz w:val="22"/>
          <w:szCs w:val="22"/>
        </w:rPr>
        <w:t>4</w:t>
      </w:r>
      <w:r w:rsidRPr="00012F1F">
        <w:rPr>
          <w:rFonts w:ascii="Times New Roman" w:hAnsi="Times New Roman"/>
          <w:sz w:val="22"/>
          <w:szCs w:val="22"/>
        </w:rPr>
        <w:fldChar w:fldCharType="end"/>
      </w:r>
      <w:r>
        <w:rPr>
          <w:rFonts w:ascii="Times New Roman" w:hAnsi="Times New Roman"/>
          <w:sz w:val="22"/>
          <w:szCs w:val="22"/>
        </w:rPr>
        <w:t xml:space="preserve"> y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Fotografía \* ARABIC </w:instrText>
      </w:r>
      <w:r w:rsidRPr="00012F1F">
        <w:rPr>
          <w:rFonts w:ascii="Times New Roman" w:hAnsi="Times New Roman"/>
          <w:sz w:val="22"/>
          <w:szCs w:val="22"/>
        </w:rPr>
        <w:fldChar w:fldCharType="separate"/>
      </w:r>
      <w:r w:rsidR="00362D75">
        <w:rPr>
          <w:rFonts w:ascii="Times New Roman" w:hAnsi="Times New Roman"/>
          <w:noProof/>
          <w:sz w:val="22"/>
          <w:szCs w:val="22"/>
        </w:rPr>
        <w:t>5</w:t>
      </w:r>
      <w:r w:rsidRPr="00012F1F">
        <w:rPr>
          <w:rFonts w:ascii="Times New Roman" w:hAnsi="Times New Roman"/>
          <w:sz w:val="22"/>
          <w:szCs w:val="22"/>
        </w:rPr>
        <w:fldChar w:fldCharType="end"/>
      </w:r>
      <w:r w:rsidR="0008404A">
        <w:rPr>
          <w:rFonts w:ascii="Times New Roman" w:hAnsi="Times New Roman"/>
          <w:sz w:val="22"/>
          <w:szCs w:val="22"/>
        </w:rPr>
        <w:t xml:space="preserve">: </w:t>
      </w:r>
      <w:r w:rsidRPr="00012F1F">
        <w:rPr>
          <w:rFonts w:ascii="Times New Roman" w:hAnsi="Times New Roman"/>
          <w:sz w:val="22"/>
          <w:szCs w:val="22"/>
        </w:rPr>
        <w:t>Comederos.</w:t>
      </w:r>
      <w:bookmarkEnd w:id="89"/>
    </w:p>
    <w:p w14:paraId="68C0AFE6" w14:textId="77777777" w:rsidR="00E03AD8" w:rsidRPr="006B5981" w:rsidRDefault="00E03AD8" w:rsidP="00E03AD8">
      <w:pPr>
        <w:spacing w:line="360" w:lineRule="auto"/>
        <w:jc w:val="both"/>
        <w:rPr>
          <w:rFonts w:ascii="Times New Roman" w:hAnsi="Times New Roman"/>
          <w:noProof/>
          <w:sz w:val="24"/>
          <w:szCs w:val="24"/>
          <w:lang w:eastAsia="es-CO"/>
        </w:rPr>
      </w:pPr>
      <w:r w:rsidRPr="006B5981">
        <w:rPr>
          <w:rFonts w:ascii="Times New Roman" w:hAnsi="Times New Roman"/>
          <w:noProof/>
          <w:sz w:val="24"/>
          <w:szCs w:val="24"/>
          <w:lang w:val="es-ES_tradnl" w:eastAsia="es-ES_tradnl"/>
        </w:rPr>
        <w:drawing>
          <wp:inline distT="0" distB="0" distL="0" distR="0" wp14:anchorId="34D95759" wp14:editId="10F8C362">
            <wp:extent cx="2627630" cy="1912620"/>
            <wp:effectExtent l="0" t="0" r="1270" b="0"/>
            <wp:docPr id="13" name="Imagen 13" descr="IMAG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IMAG007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27630" cy="1912620"/>
                    </a:xfrm>
                    <a:prstGeom prst="rect">
                      <a:avLst/>
                    </a:prstGeom>
                    <a:noFill/>
                    <a:ln>
                      <a:noFill/>
                    </a:ln>
                  </pic:spPr>
                </pic:pic>
              </a:graphicData>
            </a:graphic>
          </wp:inline>
        </w:drawing>
      </w:r>
      <w:r w:rsidRPr="006B5981">
        <w:rPr>
          <w:rFonts w:ascii="Times New Roman" w:hAnsi="Times New Roman"/>
          <w:sz w:val="24"/>
          <w:szCs w:val="24"/>
          <w:lang w:val="es-ES"/>
        </w:rPr>
        <w:t xml:space="preserve">   </w:t>
      </w:r>
      <w:r w:rsidRPr="006B5981">
        <w:rPr>
          <w:rFonts w:ascii="Times New Roman" w:hAnsi="Times New Roman"/>
          <w:noProof/>
          <w:sz w:val="24"/>
          <w:szCs w:val="24"/>
          <w:lang w:val="es-ES_tradnl" w:eastAsia="es-ES_tradnl"/>
        </w:rPr>
        <w:drawing>
          <wp:inline distT="0" distB="0" distL="0" distR="0" wp14:anchorId="326C361B" wp14:editId="7C6489CA">
            <wp:extent cx="2616835" cy="1923415"/>
            <wp:effectExtent l="0" t="0" r="0" b="635"/>
            <wp:docPr id="12" name="Imagen 12" descr="IMAG0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IMAG007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16835" cy="1923415"/>
                    </a:xfrm>
                    <a:prstGeom prst="rect">
                      <a:avLst/>
                    </a:prstGeom>
                    <a:noFill/>
                    <a:ln>
                      <a:noFill/>
                    </a:ln>
                  </pic:spPr>
                </pic:pic>
              </a:graphicData>
            </a:graphic>
          </wp:inline>
        </w:drawing>
      </w:r>
    </w:p>
    <w:p w14:paraId="4328F810" w14:textId="77777777" w:rsidR="00E03AD8" w:rsidRPr="006B5981" w:rsidRDefault="00E03AD8" w:rsidP="00E03AD8">
      <w:pPr>
        <w:pStyle w:val="Ttulo2"/>
      </w:pPr>
      <w:bookmarkStart w:id="90" w:name="_Toc402877990"/>
      <w:r w:rsidRPr="006B5981">
        <w:t>Alimentación</w:t>
      </w:r>
      <w:bookmarkEnd w:id="90"/>
    </w:p>
    <w:p w14:paraId="15C15661" w14:textId="77777777" w:rsidR="00E03AD8" w:rsidRPr="006B5981" w:rsidRDefault="00E03AD8" w:rsidP="00E03AD8">
      <w:pPr>
        <w:pStyle w:val="Apa6edicion"/>
        <w:rPr>
          <w:lang w:val="es-ES"/>
        </w:rPr>
      </w:pPr>
      <w:r w:rsidRPr="006B5981">
        <w:rPr>
          <w:lang w:val="es-ES"/>
        </w:rPr>
        <w:t>Se manejara una alimentación basada en pasto estrella (</w:t>
      </w:r>
      <w:r w:rsidRPr="006B5981">
        <w:rPr>
          <w:i/>
          <w:lang w:val="es-ES"/>
        </w:rPr>
        <w:t>Cynodon plectostachyus</w:t>
      </w:r>
      <w:r w:rsidRPr="006B5981">
        <w:rPr>
          <w:lang w:val="es-ES"/>
        </w:rPr>
        <w:t>), pasto maralfalfa (</w:t>
      </w:r>
      <w:r w:rsidRPr="006B5981">
        <w:rPr>
          <w:i/>
          <w:lang w:val="es-ES"/>
        </w:rPr>
        <w:t>pennisetum sp</w:t>
      </w:r>
      <w:r w:rsidRPr="006B5981">
        <w:rPr>
          <w:lang w:val="es-ES"/>
        </w:rPr>
        <w:t>) como pasto de corte y se manejaran 2 plantas forrajeras: botón de oro (</w:t>
      </w:r>
      <w:r w:rsidRPr="006B5981">
        <w:rPr>
          <w:i/>
          <w:lang w:val="es-ES"/>
        </w:rPr>
        <w:t>Tithonia diversifolia</w:t>
      </w:r>
      <w:r w:rsidRPr="006B5981">
        <w:rPr>
          <w:lang w:val="es-ES"/>
        </w:rPr>
        <w:t>), y quiebrabarrigo (</w:t>
      </w:r>
      <w:r w:rsidRPr="006B5981">
        <w:rPr>
          <w:i/>
        </w:rPr>
        <w:t xml:space="preserve">Trichanthera gigantea) </w:t>
      </w:r>
      <w:r w:rsidRPr="006B5981">
        <w:rPr>
          <w:lang w:val="es-ES"/>
        </w:rPr>
        <w:t>con el fin de mejorar el valor nutricional de la dieta, especialmente el valor proteico.</w:t>
      </w:r>
    </w:p>
    <w:p w14:paraId="351B958A" w14:textId="77777777" w:rsidR="00E03AD8" w:rsidRPr="006B5981" w:rsidRDefault="00E03AD8" w:rsidP="00E03AD8">
      <w:pPr>
        <w:pStyle w:val="Apa6edicion"/>
        <w:rPr>
          <w:lang w:val="es-ES"/>
        </w:rPr>
      </w:pPr>
      <w:r w:rsidRPr="006B5981">
        <w:rPr>
          <w:lang w:val="es-ES"/>
        </w:rPr>
        <w:lastRenderedPageBreak/>
        <w:t xml:space="preserve">En el ordeño se dará una ración de 2kg de un concentrado fabricado en la finca a base de materiales forrajeros cosechados secadas y molidos en la finca, con el fin de estimular los animales y mejorar la alimentación. </w:t>
      </w:r>
    </w:p>
    <w:p w14:paraId="7E44A1DA" w14:textId="77777777" w:rsidR="00E03AD8" w:rsidRPr="006B5981" w:rsidRDefault="00E03AD8" w:rsidP="00E03AD8">
      <w:pPr>
        <w:pStyle w:val="Ttulo3"/>
      </w:pPr>
      <w:bookmarkStart w:id="91" w:name="_Toc402877991"/>
      <w:r w:rsidRPr="006B5981">
        <w:t xml:space="preserve">Pasto </w:t>
      </w:r>
      <w:r w:rsidR="00892B1F" w:rsidRPr="006B5981">
        <w:t>Estrella</w:t>
      </w:r>
      <w:bookmarkEnd w:id="91"/>
    </w:p>
    <w:p w14:paraId="2A02166B" w14:textId="77777777" w:rsidR="00E03AD8" w:rsidRPr="006B5981" w:rsidRDefault="00E03AD8" w:rsidP="00E03AD8">
      <w:pPr>
        <w:pStyle w:val="Apa6edicion"/>
        <w:rPr>
          <w:lang w:val="es-ES"/>
        </w:rPr>
      </w:pPr>
      <w:r w:rsidRPr="006B5981">
        <w:rPr>
          <w:lang w:val="es-ES"/>
        </w:rPr>
        <w:t>El pasto estrella se cortara con guadaña cada 42 días tiempo en el que alcanza una óptima producción de biomasa y un buen estado nutricional para la alimentación ganadera y se cortara a 10 cm del suelo con el fin de conservar la parte más leñosa en el cultivo, sitio en el que conserva sus reservas energéticas básicas para su optima recuperación; así mismo dichos tallos no son apetecidos por los animales por lo que se convertirán en un desperdicio de material vegetal.</w:t>
      </w:r>
    </w:p>
    <w:p w14:paraId="2D22C1D7" w14:textId="77777777" w:rsidR="00E03AD8" w:rsidRPr="006B5981" w:rsidRDefault="00E03AD8" w:rsidP="00E03AD8">
      <w:pPr>
        <w:pStyle w:val="Ttulo3"/>
      </w:pPr>
      <w:bookmarkStart w:id="92" w:name="_Toc402877992"/>
      <w:r w:rsidRPr="006B5981">
        <w:t>Forrajes</w:t>
      </w:r>
      <w:bookmarkEnd w:id="92"/>
    </w:p>
    <w:p w14:paraId="29732D13" w14:textId="77777777" w:rsidR="00E03AD8" w:rsidRPr="006B5981" w:rsidRDefault="00E03AD8" w:rsidP="00E03AD8">
      <w:pPr>
        <w:pStyle w:val="Apa6edicion"/>
        <w:rPr>
          <w:lang w:val="es-ES"/>
        </w:rPr>
      </w:pPr>
      <w:r w:rsidRPr="006B5981">
        <w:rPr>
          <w:lang w:val="es-ES"/>
        </w:rPr>
        <w:t>Dentro del cultivo de pasto estrella se sembraran surcos intercalados de botón de oro y quiebrabarrigo a una densidad de metro por metro. Estos árboles serán podados cada 42 días con el corte del pasto. La siembra se hará con material vegetativo sembrado en estacas de 1,5 metros de altura y se dejaran crecer hasta una altura máxima de 2 m con el fin de facilitar su corte. El porcentaje de fertilidad del quiebrabarrigo en la finca sembrado de esta manera ha sido del 92% y el porcentaje de fertilidad del botón de oro en la finca villa linda (finca vecina) fue del 96%. El material de quiebrabarrigo para la siembra se obtendrá de los árboles existentes en la finca y en los alrededores, y las estacas de botón de oro se obtendrán de grandes lotes diseminados en el municipio.</w:t>
      </w:r>
    </w:p>
    <w:p w14:paraId="4294EED2" w14:textId="77777777" w:rsidR="00E03AD8" w:rsidRPr="006B5981" w:rsidRDefault="00E03AD8" w:rsidP="00E03AD8">
      <w:pPr>
        <w:pStyle w:val="Ttulo3"/>
      </w:pPr>
      <w:bookmarkStart w:id="93" w:name="_Toc402877993"/>
      <w:r w:rsidRPr="006B5981">
        <w:t>Pasto Maralfalfa</w:t>
      </w:r>
      <w:bookmarkEnd w:id="93"/>
    </w:p>
    <w:p w14:paraId="669ABB9D" w14:textId="77777777" w:rsidR="00E03AD8" w:rsidRPr="006B5981" w:rsidRDefault="00E03AD8" w:rsidP="00E03AD8">
      <w:pPr>
        <w:pStyle w:val="Apa6edicion"/>
        <w:rPr>
          <w:lang w:val="es-ES"/>
        </w:rPr>
      </w:pPr>
      <w:r w:rsidRPr="006B5981">
        <w:rPr>
          <w:lang w:val="es-ES"/>
        </w:rPr>
        <w:t>El pasto maralfalfa se cortara cada 55 días ciclo en el cual mantiene un buen valor nutricional y una buena producción de biomasa.</w:t>
      </w:r>
    </w:p>
    <w:p w14:paraId="591C6142" w14:textId="77777777" w:rsidR="00E03AD8" w:rsidRPr="006B5981" w:rsidRDefault="00E03AD8" w:rsidP="00E03AD8">
      <w:pPr>
        <w:pStyle w:val="Ttulo2"/>
      </w:pPr>
      <w:bookmarkStart w:id="94" w:name="_Toc402877994"/>
      <w:r w:rsidRPr="006B5981">
        <w:lastRenderedPageBreak/>
        <w:t>Estrategias de Alimentación y Silo de Secado</w:t>
      </w:r>
      <w:bookmarkEnd w:id="94"/>
    </w:p>
    <w:p w14:paraId="30CBF80B" w14:textId="77777777" w:rsidR="00E03AD8" w:rsidRPr="006B5981" w:rsidRDefault="00E03AD8" w:rsidP="00E03AD8">
      <w:pPr>
        <w:pStyle w:val="Apa6edicion"/>
        <w:rPr>
          <w:lang w:val="es-ES"/>
        </w:rPr>
      </w:pPr>
      <w:r w:rsidRPr="006B5981">
        <w:rPr>
          <w:lang w:val="es-ES"/>
        </w:rPr>
        <w:t>Los pastos y forrajes se deshidrataran durante 2 días con el fin de obtener el máximo consumo de materia seca por parte de los animales y por ende la máxima productividad.</w:t>
      </w:r>
    </w:p>
    <w:p w14:paraId="1BF79A63" w14:textId="77777777" w:rsidR="00E03AD8" w:rsidRPr="006B5981" w:rsidRDefault="00E03AD8" w:rsidP="00E03AD8">
      <w:pPr>
        <w:pStyle w:val="Apa6edicion"/>
        <w:rPr>
          <w:lang w:val="es-ES"/>
        </w:rPr>
      </w:pPr>
      <w:r w:rsidRPr="006B5981">
        <w:rPr>
          <w:lang w:val="es-ES"/>
        </w:rPr>
        <w:t>Se construirá un área de 400 m</w:t>
      </w:r>
      <w:r w:rsidRPr="006B5981">
        <w:rPr>
          <w:vertAlign w:val="superscript"/>
          <w:lang w:val="es-ES"/>
        </w:rPr>
        <w:t>2</w:t>
      </w:r>
      <w:r w:rsidRPr="006B5981">
        <w:rPr>
          <w:lang w:val="es-ES"/>
        </w:rPr>
        <w:t xml:space="preserve"> (10 X 40), para el secado, manejo y fabricación de materias primas; dicha área se construirá con un piso de cemento y un techo en plástico con una altura mínima de 2.5 m</w:t>
      </w:r>
      <w:r w:rsidRPr="006B5981">
        <w:rPr>
          <w:vertAlign w:val="superscript"/>
          <w:lang w:val="es-ES"/>
        </w:rPr>
        <w:t>2</w:t>
      </w:r>
      <w:r w:rsidRPr="006B5981">
        <w:rPr>
          <w:lang w:val="es-ES"/>
        </w:rPr>
        <w:t xml:space="preserve"> con el fin de lograr un rápido secado de los materiales forrajeros y realizar allí mismo el procesamiento de los alimentos. </w:t>
      </w:r>
    </w:p>
    <w:p w14:paraId="04EA7A05" w14:textId="77777777" w:rsidR="00E03AD8" w:rsidRPr="006B5981" w:rsidRDefault="00E03AD8" w:rsidP="00E03AD8">
      <w:pPr>
        <w:pStyle w:val="Ttulo3"/>
      </w:pPr>
      <w:bookmarkStart w:id="95" w:name="_Toc402877995"/>
      <w:r w:rsidRPr="006B5981">
        <w:t>Bloques Multinutricionales.</w:t>
      </w:r>
      <w:bookmarkEnd w:id="95"/>
    </w:p>
    <w:p w14:paraId="3257D22E" w14:textId="77777777" w:rsidR="00E03AD8" w:rsidRPr="006B5981" w:rsidRDefault="00E03AD8" w:rsidP="00E03AD8">
      <w:pPr>
        <w:pStyle w:val="Apa6edicion"/>
        <w:rPr>
          <w:lang w:val="es-ES"/>
        </w:rPr>
      </w:pPr>
      <w:r w:rsidRPr="006B5981">
        <w:rPr>
          <w:lang w:val="es-ES"/>
        </w:rPr>
        <w:t>Los bloques multinutricionales se fabrican con el fin de suplementar y mejorar los sistemas de alimentación de los animales.</w:t>
      </w:r>
    </w:p>
    <w:p w14:paraId="6E2709AC" w14:textId="77777777" w:rsidR="00E03AD8" w:rsidRPr="006B5981" w:rsidRDefault="00E03AD8" w:rsidP="00E03AD8">
      <w:pPr>
        <w:pStyle w:val="Apa6edicion"/>
        <w:rPr>
          <w:lang w:val="es-ES"/>
        </w:rPr>
      </w:pPr>
      <w:r w:rsidRPr="006B5981">
        <w:rPr>
          <w:lang w:val="es-ES"/>
        </w:rPr>
        <w:t>Se fabricaran bloques nutricionales en base a los requerimientos de los animales. Así:</w:t>
      </w:r>
    </w:p>
    <w:p w14:paraId="6AAAF8F4" w14:textId="77777777" w:rsidR="00E03AD8" w:rsidRPr="006B5981" w:rsidRDefault="00E03AD8" w:rsidP="00E03AD8">
      <w:pPr>
        <w:pStyle w:val="Apa6edicion"/>
        <w:rPr>
          <w:lang w:val="es-ES"/>
        </w:rPr>
      </w:pPr>
      <w:r w:rsidRPr="006B5981">
        <w:rPr>
          <w:lang w:val="es-ES"/>
        </w:rPr>
        <w:t>Bloques multinutricionales para vacas:</w:t>
      </w:r>
    </w:p>
    <w:p w14:paraId="3C1D9104" w14:textId="77777777" w:rsidR="00E03AD8" w:rsidRPr="006B5981" w:rsidRDefault="00E03AD8" w:rsidP="00E03AD8">
      <w:pPr>
        <w:pStyle w:val="Apa6edicion"/>
        <w:rPr>
          <w:lang w:val="es-ES"/>
        </w:rPr>
      </w:pPr>
      <w:r w:rsidRPr="006B5981">
        <w:rPr>
          <w:lang w:val="es-ES"/>
        </w:rPr>
        <w:t>- Miel de purga: 30% con el fin de ayudar a formar la masa y aportar energía.</w:t>
      </w:r>
    </w:p>
    <w:p w14:paraId="55512144" w14:textId="77777777" w:rsidR="00E03AD8" w:rsidRPr="006B5981" w:rsidRDefault="00E03AD8" w:rsidP="00E03AD8">
      <w:pPr>
        <w:pStyle w:val="Apa6edicion"/>
        <w:rPr>
          <w:lang w:val="es-ES"/>
        </w:rPr>
      </w:pPr>
      <w:r w:rsidRPr="006B5981">
        <w:rPr>
          <w:lang w:val="es-ES"/>
        </w:rPr>
        <w:t>- Sal mineralizada al 8%: 15% se utilizara una sal mineralizada que cumpla con los requerimientos observados en la explotación a partir de los análisis de suelos y bromatológicos de los forrajes.</w:t>
      </w:r>
    </w:p>
    <w:p w14:paraId="24760D3D" w14:textId="77777777" w:rsidR="00E03AD8" w:rsidRPr="006B5981" w:rsidRDefault="00E03AD8" w:rsidP="00E03AD8">
      <w:pPr>
        <w:pStyle w:val="Apa6edicion"/>
        <w:rPr>
          <w:lang w:val="es-ES"/>
        </w:rPr>
      </w:pPr>
      <w:r w:rsidRPr="006B5981">
        <w:rPr>
          <w:lang w:val="es-ES"/>
        </w:rPr>
        <w:t>- Azufre: 5% con el fin de mejorar el ambiente microbiano y la deposición de proteína.</w:t>
      </w:r>
    </w:p>
    <w:p w14:paraId="5FE6A756" w14:textId="77777777" w:rsidR="00E03AD8" w:rsidRPr="006B5981" w:rsidRDefault="00E03AD8" w:rsidP="00E03AD8">
      <w:pPr>
        <w:pStyle w:val="Apa6edicion"/>
        <w:rPr>
          <w:lang w:val="es-ES"/>
        </w:rPr>
      </w:pPr>
      <w:r w:rsidRPr="006B5981">
        <w:rPr>
          <w:lang w:val="es-ES"/>
        </w:rPr>
        <w:t>- Magnesio: 0.5% con el fin de mejorar los parámetros reproductivos de la explotación y compensar pequeñas deficiencias en el suelo.</w:t>
      </w:r>
    </w:p>
    <w:p w14:paraId="2EAE87B4" w14:textId="77777777" w:rsidR="00E03AD8" w:rsidRPr="006B5981" w:rsidRDefault="00E03AD8" w:rsidP="00E03AD8">
      <w:pPr>
        <w:pStyle w:val="Apa6edicion"/>
        <w:rPr>
          <w:lang w:val="es-ES"/>
        </w:rPr>
      </w:pPr>
      <w:r w:rsidRPr="006B5981">
        <w:rPr>
          <w:lang w:val="es-ES"/>
        </w:rPr>
        <w:lastRenderedPageBreak/>
        <w:t xml:space="preserve">- Urea: 10% con el fin de aportar nitrógeno no proteico esencial para la multiplicación de los microorganismos y por ende para la producción de la proteína microbiana (principal fuente de proteína del rumiante) </w:t>
      </w:r>
    </w:p>
    <w:p w14:paraId="7898C8B9" w14:textId="77777777" w:rsidR="00E03AD8" w:rsidRPr="006B5981" w:rsidRDefault="00E03AD8" w:rsidP="00E03AD8">
      <w:pPr>
        <w:pStyle w:val="Apa6edicion"/>
        <w:rPr>
          <w:lang w:val="es-ES"/>
        </w:rPr>
      </w:pPr>
      <w:r w:rsidRPr="006B5981">
        <w:rPr>
          <w:lang w:val="es-ES"/>
        </w:rPr>
        <w:t>- Salvado de maíz: 24.5 con el fin de mejorar el aporte energético principalmente.</w:t>
      </w:r>
    </w:p>
    <w:p w14:paraId="1859543A" w14:textId="77777777" w:rsidR="00E03AD8" w:rsidRPr="006B5981" w:rsidRDefault="00E03AD8" w:rsidP="00E03AD8">
      <w:pPr>
        <w:pStyle w:val="Apa6edicion"/>
        <w:rPr>
          <w:lang w:val="es-ES"/>
        </w:rPr>
      </w:pPr>
      <w:r w:rsidRPr="006B5981">
        <w:rPr>
          <w:lang w:val="es-ES"/>
        </w:rPr>
        <w:t>-  Cal: 10% con el fin de proporcionar un material pegante para la compactación del bloque.</w:t>
      </w:r>
    </w:p>
    <w:p w14:paraId="3600E1A7" w14:textId="77777777" w:rsidR="00E03AD8" w:rsidRPr="006B5981" w:rsidRDefault="00E03AD8" w:rsidP="00E03AD8">
      <w:pPr>
        <w:pStyle w:val="Apa6edicion"/>
        <w:rPr>
          <w:lang w:val="es-ES"/>
        </w:rPr>
      </w:pPr>
      <w:r w:rsidRPr="006B5981">
        <w:rPr>
          <w:lang w:val="es-ES"/>
        </w:rPr>
        <w:t>- Cemento: 5% con el fin de proporcionar un material pegante para la compactación del bloque.</w:t>
      </w:r>
    </w:p>
    <w:p w14:paraId="5ADDA06E" w14:textId="77777777" w:rsidR="00E03AD8" w:rsidRPr="006B5981" w:rsidRDefault="00E03AD8" w:rsidP="00E03AD8">
      <w:pPr>
        <w:pStyle w:val="Apa6edicion"/>
        <w:rPr>
          <w:lang w:val="es-ES"/>
        </w:rPr>
      </w:pPr>
      <w:r w:rsidRPr="006B5981">
        <w:rPr>
          <w:lang w:val="es-ES"/>
        </w:rPr>
        <w:t>Bloques multinutricionales para el levante:</w:t>
      </w:r>
      <w:r w:rsidR="009655A2">
        <w:rPr>
          <w:lang w:val="es-ES"/>
        </w:rPr>
        <w:t xml:space="preserve"> </w:t>
      </w:r>
      <w:r w:rsidRPr="006B5981">
        <w:rPr>
          <w:lang w:val="es-ES"/>
        </w:rPr>
        <w:t>Miel de purga: 30%</w:t>
      </w:r>
      <w:r w:rsidR="009655A2">
        <w:rPr>
          <w:lang w:val="es-ES"/>
        </w:rPr>
        <w:t xml:space="preserve">, </w:t>
      </w:r>
      <w:r w:rsidRPr="006B5981">
        <w:rPr>
          <w:lang w:val="es-ES"/>
        </w:rPr>
        <w:t>Sal mineralizada al 6%: 15%</w:t>
      </w:r>
      <w:r w:rsidR="009655A2">
        <w:rPr>
          <w:lang w:val="es-ES"/>
        </w:rPr>
        <w:t xml:space="preserve">, </w:t>
      </w:r>
      <w:r w:rsidRPr="006B5981">
        <w:rPr>
          <w:lang w:val="es-ES"/>
        </w:rPr>
        <w:t>Azufre: 5%</w:t>
      </w:r>
      <w:r w:rsidR="009655A2">
        <w:rPr>
          <w:lang w:val="es-ES"/>
        </w:rPr>
        <w:t xml:space="preserve">, </w:t>
      </w:r>
      <w:r w:rsidRPr="006B5981">
        <w:rPr>
          <w:lang w:val="es-ES"/>
        </w:rPr>
        <w:t>Urea: 10%</w:t>
      </w:r>
      <w:r w:rsidR="009655A2">
        <w:rPr>
          <w:lang w:val="es-ES"/>
        </w:rPr>
        <w:t xml:space="preserve">, </w:t>
      </w:r>
      <w:r w:rsidRPr="006B5981">
        <w:rPr>
          <w:lang w:val="es-ES"/>
        </w:rPr>
        <w:t>Salvado de maíz: 25%</w:t>
      </w:r>
      <w:r w:rsidR="009655A2">
        <w:rPr>
          <w:lang w:val="es-ES"/>
        </w:rPr>
        <w:t xml:space="preserve">, </w:t>
      </w:r>
      <w:r w:rsidRPr="006B5981">
        <w:rPr>
          <w:lang w:val="es-ES"/>
        </w:rPr>
        <w:t>Cal: 10%</w:t>
      </w:r>
    </w:p>
    <w:p w14:paraId="036070DC" w14:textId="77777777" w:rsidR="00E03AD8" w:rsidRPr="006B5981" w:rsidRDefault="00E03AD8" w:rsidP="00E03AD8">
      <w:pPr>
        <w:pStyle w:val="Apa6edicion"/>
        <w:rPr>
          <w:lang w:val="es-ES"/>
        </w:rPr>
      </w:pPr>
      <w:r w:rsidRPr="006B5981">
        <w:rPr>
          <w:lang w:val="es-ES"/>
        </w:rPr>
        <w:t>Cemento: 5%</w:t>
      </w:r>
      <w:r w:rsidR="009655A2">
        <w:rPr>
          <w:lang w:val="es-ES"/>
        </w:rPr>
        <w:t>.</w:t>
      </w:r>
    </w:p>
    <w:p w14:paraId="25D653AF" w14:textId="77777777" w:rsidR="00E03AD8" w:rsidRPr="006B5981" w:rsidRDefault="00892B1F" w:rsidP="00E03AD8">
      <w:pPr>
        <w:pStyle w:val="Ttulo2"/>
      </w:pPr>
      <w:bookmarkStart w:id="96" w:name="_Toc402877996"/>
      <w:r w:rsidRPr="006B5981">
        <w:t>Areas</w:t>
      </w:r>
      <w:bookmarkEnd w:id="96"/>
    </w:p>
    <w:p w14:paraId="2A55170C" w14:textId="77777777" w:rsidR="00E03AD8" w:rsidRPr="006B5981" w:rsidRDefault="00E03AD8" w:rsidP="00E03AD8">
      <w:pPr>
        <w:pStyle w:val="Apa6edicion"/>
      </w:pPr>
      <w:r w:rsidRPr="006B5981">
        <w:t xml:space="preserve">En el momento la finca cuenta con un área sembrada en pasto estrella de 1 </w:t>
      </w:r>
      <w:r w:rsidR="009655A2" w:rsidRPr="006B5981">
        <w:t>hectárea</w:t>
      </w:r>
      <w:r w:rsidRPr="006B5981">
        <w:t xml:space="preserve"> pretendiendo mantener en el sistema de pasto estrella, botón de oro y quiebrabarrigo, además se sembrarán 3000 árboles de quiebrabarrigo en linderos y bordes de cañadas con el fin de lograr un mayor impacto ambiental y de conservación de fuentes de aguas, así mismo servirán como fuente de producción de biomasa para la alimentación animal.</w:t>
      </w:r>
    </w:p>
    <w:p w14:paraId="1D620339" w14:textId="77777777" w:rsidR="00E03AD8" w:rsidRPr="006B5981" w:rsidRDefault="00892B1F" w:rsidP="00E03AD8">
      <w:pPr>
        <w:pStyle w:val="Ttulo2"/>
      </w:pPr>
      <w:bookmarkStart w:id="97" w:name="_Toc402877997"/>
      <w:r>
        <w:t>Producción de B</w:t>
      </w:r>
      <w:r w:rsidR="00E03AD8" w:rsidRPr="006B5981">
        <w:t>iomasa</w:t>
      </w:r>
      <w:bookmarkEnd w:id="97"/>
    </w:p>
    <w:p w14:paraId="54226FB5" w14:textId="77777777" w:rsidR="00E03AD8" w:rsidRPr="006B5981" w:rsidRDefault="00E03AD8" w:rsidP="00E03AD8">
      <w:pPr>
        <w:pStyle w:val="Apa6edicion"/>
      </w:pPr>
      <w:r w:rsidRPr="006B5981">
        <w:t>La producción promedio encontrada de pasto maralfalfa en la zona es de 180 ton de materia seca por Ha año, si contamos con un área de 5.12 Ha estaríamos hablando de una producción de 921.6 ton de materia seca por año de pasto maralfalfa.</w:t>
      </w:r>
    </w:p>
    <w:p w14:paraId="48244FF7" w14:textId="77777777" w:rsidR="00E03AD8" w:rsidRPr="006B5981" w:rsidRDefault="00E03AD8" w:rsidP="00012F1F">
      <w:pPr>
        <w:pStyle w:val="Apa6edicion"/>
      </w:pPr>
      <w:r w:rsidRPr="006B5981">
        <w:lastRenderedPageBreak/>
        <w:t>La producción promedio de pasto estrella en el sistema de corte se ha estimado en 30 Ton de materia seca por Ha año, si contamos con un área de 5.76 Ha estaríamos hablando de una producción promedio de 172.8 ton de materia seca de pasto estrella por año.</w:t>
      </w:r>
    </w:p>
    <w:p w14:paraId="341C8F12" w14:textId="77777777" w:rsidR="00012F1F" w:rsidRPr="000D38D7" w:rsidRDefault="00012F1F" w:rsidP="00012F1F">
      <w:pPr>
        <w:pStyle w:val="Descripcin"/>
        <w:keepNext/>
        <w:jc w:val="center"/>
        <w:rPr>
          <w:rFonts w:ascii="Times New Roman" w:hAnsi="Times New Roman"/>
          <w:b w:val="0"/>
          <w:sz w:val="22"/>
          <w:szCs w:val="22"/>
        </w:rPr>
      </w:pPr>
    </w:p>
    <w:p w14:paraId="46A9854C" w14:textId="77777777" w:rsidR="000D38D7" w:rsidRPr="000D38D7" w:rsidRDefault="000D38D7" w:rsidP="000D38D7">
      <w:pPr>
        <w:spacing w:line="360" w:lineRule="auto"/>
        <w:jc w:val="center"/>
        <w:rPr>
          <w:rFonts w:ascii="Times New Roman" w:hAnsi="Times New Roman"/>
          <w:lang w:eastAsia="es-ES"/>
        </w:rPr>
      </w:pPr>
      <w:bookmarkStart w:id="98" w:name="_Toc388485671"/>
      <w:r w:rsidRPr="000D38D7">
        <w:rPr>
          <w:rFonts w:ascii="Times New Roman" w:hAnsi="Times New Roman"/>
          <w:b/>
        </w:rPr>
        <w:t xml:space="preserve">Cuadro </w:t>
      </w:r>
      <w:r w:rsidRPr="000D38D7">
        <w:rPr>
          <w:rFonts w:ascii="Times New Roman" w:hAnsi="Times New Roman"/>
          <w:b/>
        </w:rPr>
        <w:fldChar w:fldCharType="begin"/>
      </w:r>
      <w:r w:rsidRPr="000D38D7">
        <w:rPr>
          <w:rFonts w:ascii="Times New Roman" w:hAnsi="Times New Roman"/>
          <w:b/>
        </w:rPr>
        <w:instrText xml:space="preserve"> SEQ Cuadro \* ARABIC </w:instrText>
      </w:r>
      <w:r w:rsidRPr="000D38D7">
        <w:rPr>
          <w:rFonts w:ascii="Times New Roman" w:hAnsi="Times New Roman"/>
          <w:b/>
        </w:rPr>
        <w:fldChar w:fldCharType="separate"/>
      </w:r>
      <w:r w:rsidR="00362D75">
        <w:rPr>
          <w:rFonts w:ascii="Times New Roman" w:hAnsi="Times New Roman"/>
          <w:b/>
          <w:noProof/>
        </w:rPr>
        <w:t>6</w:t>
      </w:r>
      <w:r w:rsidRPr="000D38D7">
        <w:rPr>
          <w:rFonts w:ascii="Times New Roman" w:hAnsi="Times New Roman"/>
          <w:b/>
        </w:rPr>
        <w:fldChar w:fldCharType="end"/>
      </w:r>
      <w:r w:rsidRPr="000D38D7">
        <w:rPr>
          <w:rFonts w:ascii="Times New Roman" w:hAnsi="Times New Roman"/>
          <w:b/>
        </w:rPr>
        <w:t>:</w:t>
      </w:r>
      <w:r w:rsidRPr="000D38D7">
        <w:rPr>
          <w:rFonts w:ascii="Times New Roman" w:hAnsi="Times New Roman"/>
        </w:rPr>
        <w:t xml:space="preserve"> Biomasa esperada</w:t>
      </w:r>
      <w:bookmarkEnd w:id="98"/>
    </w:p>
    <w:tbl>
      <w:tblPr>
        <w:tblW w:w="0" w:type="auto"/>
        <w:tblBorders>
          <w:top w:val="single" w:sz="4" w:space="0" w:color="385623"/>
          <w:left w:val="single" w:sz="4" w:space="0" w:color="385623"/>
          <w:bottom w:val="single" w:sz="4" w:space="0" w:color="385623"/>
          <w:right w:val="single" w:sz="4" w:space="0" w:color="385623"/>
          <w:insideH w:val="single" w:sz="4" w:space="0" w:color="385623"/>
          <w:insideV w:val="single" w:sz="4" w:space="0" w:color="385623"/>
        </w:tblBorders>
        <w:tblLook w:val="01E0" w:firstRow="1" w:lastRow="1" w:firstColumn="1" w:lastColumn="1" w:noHBand="0" w:noVBand="0"/>
      </w:tblPr>
      <w:tblGrid>
        <w:gridCol w:w="2133"/>
        <w:gridCol w:w="2093"/>
        <w:gridCol w:w="2134"/>
        <w:gridCol w:w="2134"/>
      </w:tblGrid>
      <w:tr w:rsidR="00E03AD8" w:rsidRPr="006B5981" w14:paraId="4E4EC36A" w14:textId="77777777" w:rsidTr="00012F1F">
        <w:trPr>
          <w:tblHeader/>
        </w:trPr>
        <w:tc>
          <w:tcPr>
            <w:tcW w:w="2133" w:type="dxa"/>
            <w:shd w:val="clear" w:color="auto" w:fill="70AD47"/>
            <w:hideMark/>
          </w:tcPr>
          <w:p w14:paraId="706B93B1" w14:textId="77777777" w:rsidR="00E03AD8" w:rsidRPr="006B5981" w:rsidRDefault="00E03AD8" w:rsidP="00337A77">
            <w:pPr>
              <w:spacing w:line="360" w:lineRule="auto"/>
              <w:jc w:val="center"/>
              <w:rPr>
                <w:rFonts w:ascii="Times New Roman" w:hAnsi="Times New Roman"/>
                <w:b/>
                <w:bCs/>
                <w:sz w:val="24"/>
                <w:szCs w:val="24"/>
                <w:lang w:eastAsia="es-ES"/>
              </w:rPr>
            </w:pPr>
            <w:r w:rsidRPr="006B5981">
              <w:rPr>
                <w:rFonts w:ascii="Times New Roman" w:hAnsi="Times New Roman"/>
                <w:b/>
                <w:bCs/>
                <w:sz w:val="24"/>
                <w:szCs w:val="24"/>
              </w:rPr>
              <w:t>MATERIAL</w:t>
            </w:r>
          </w:p>
        </w:tc>
        <w:tc>
          <w:tcPr>
            <w:tcW w:w="2093" w:type="dxa"/>
            <w:shd w:val="clear" w:color="auto" w:fill="70AD47"/>
            <w:hideMark/>
          </w:tcPr>
          <w:p w14:paraId="6A0DDA65" w14:textId="77777777" w:rsidR="00E03AD8" w:rsidRPr="006B5981" w:rsidRDefault="00E03AD8" w:rsidP="00337A77">
            <w:pPr>
              <w:spacing w:line="360" w:lineRule="auto"/>
              <w:jc w:val="center"/>
              <w:rPr>
                <w:rFonts w:ascii="Times New Roman" w:hAnsi="Times New Roman"/>
                <w:b/>
                <w:bCs/>
                <w:sz w:val="24"/>
                <w:szCs w:val="24"/>
                <w:lang w:eastAsia="es-ES"/>
              </w:rPr>
            </w:pPr>
            <w:r w:rsidRPr="006B5981">
              <w:rPr>
                <w:rFonts w:ascii="Times New Roman" w:hAnsi="Times New Roman"/>
                <w:b/>
                <w:bCs/>
                <w:sz w:val="24"/>
                <w:szCs w:val="24"/>
              </w:rPr>
              <w:t>TON DE MATERIA SECA AÑO</w:t>
            </w:r>
          </w:p>
        </w:tc>
        <w:tc>
          <w:tcPr>
            <w:tcW w:w="2134" w:type="dxa"/>
            <w:shd w:val="clear" w:color="auto" w:fill="70AD47"/>
            <w:hideMark/>
          </w:tcPr>
          <w:p w14:paraId="30804084" w14:textId="77777777" w:rsidR="00E03AD8" w:rsidRPr="006B5981" w:rsidRDefault="00E03AD8" w:rsidP="00337A77">
            <w:pPr>
              <w:spacing w:line="360" w:lineRule="auto"/>
              <w:jc w:val="center"/>
              <w:rPr>
                <w:rFonts w:ascii="Times New Roman" w:hAnsi="Times New Roman"/>
                <w:b/>
                <w:bCs/>
                <w:sz w:val="24"/>
                <w:szCs w:val="24"/>
                <w:lang w:eastAsia="es-ES"/>
              </w:rPr>
            </w:pPr>
            <w:r w:rsidRPr="006B5981">
              <w:rPr>
                <w:rFonts w:ascii="Times New Roman" w:hAnsi="Times New Roman"/>
                <w:b/>
                <w:bCs/>
                <w:sz w:val="24"/>
                <w:szCs w:val="24"/>
              </w:rPr>
              <w:t>PORCENTAJE TOTAL DE BIOMASA</w:t>
            </w:r>
          </w:p>
        </w:tc>
        <w:tc>
          <w:tcPr>
            <w:tcW w:w="2134" w:type="dxa"/>
            <w:shd w:val="clear" w:color="auto" w:fill="70AD47"/>
            <w:hideMark/>
          </w:tcPr>
          <w:p w14:paraId="4337CA0A" w14:textId="77777777" w:rsidR="00E03AD8" w:rsidRPr="006B5981" w:rsidRDefault="00E03AD8" w:rsidP="00337A77">
            <w:pPr>
              <w:spacing w:line="360" w:lineRule="auto"/>
              <w:jc w:val="center"/>
              <w:rPr>
                <w:rFonts w:ascii="Times New Roman" w:hAnsi="Times New Roman"/>
                <w:b/>
                <w:bCs/>
                <w:sz w:val="24"/>
                <w:szCs w:val="24"/>
                <w:lang w:eastAsia="es-ES"/>
              </w:rPr>
            </w:pPr>
            <w:r w:rsidRPr="006B5981">
              <w:rPr>
                <w:rFonts w:ascii="Times New Roman" w:hAnsi="Times New Roman"/>
                <w:b/>
                <w:bCs/>
                <w:sz w:val="24"/>
                <w:szCs w:val="24"/>
              </w:rPr>
              <w:t>PORCENTAJE POR CATEGORÍA</w:t>
            </w:r>
          </w:p>
        </w:tc>
      </w:tr>
      <w:tr w:rsidR="00E03AD8" w:rsidRPr="006B5981" w14:paraId="4D82142E" w14:textId="77777777" w:rsidTr="00012F1F">
        <w:tc>
          <w:tcPr>
            <w:tcW w:w="2133" w:type="dxa"/>
            <w:shd w:val="clear" w:color="auto" w:fill="E2EFD9"/>
            <w:hideMark/>
          </w:tcPr>
          <w:p w14:paraId="3EAB94EC"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Pastos</w:t>
            </w:r>
          </w:p>
        </w:tc>
        <w:tc>
          <w:tcPr>
            <w:tcW w:w="2093" w:type="dxa"/>
            <w:shd w:val="clear" w:color="auto" w:fill="E2EFD9"/>
          </w:tcPr>
          <w:p w14:paraId="577CEC49" w14:textId="77777777" w:rsidR="00E03AD8" w:rsidRPr="006B5981" w:rsidRDefault="00E03AD8" w:rsidP="00337A77">
            <w:pPr>
              <w:spacing w:line="360" w:lineRule="auto"/>
              <w:jc w:val="both"/>
              <w:rPr>
                <w:rFonts w:ascii="Times New Roman" w:hAnsi="Times New Roman"/>
                <w:b/>
                <w:sz w:val="24"/>
                <w:szCs w:val="24"/>
                <w:lang w:eastAsia="es-ES"/>
              </w:rPr>
            </w:pPr>
          </w:p>
        </w:tc>
        <w:tc>
          <w:tcPr>
            <w:tcW w:w="2134" w:type="dxa"/>
            <w:shd w:val="clear" w:color="auto" w:fill="E2EFD9"/>
          </w:tcPr>
          <w:p w14:paraId="6E81A274" w14:textId="77777777" w:rsidR="00E03AD8" w:rsidRPr="006B5981" w:rsidRDefault="00E03AD8" w:rsidP="00337A77">
            <w:pPr>
              <w:spacing w:line="360" w:lineRule="auto"/>
              <w:jc w:val="both"/>
              <w:rPr>
                <w:rFonts w:ascii="Times New Roman" w:hAnsi="Times New Roman"/>
                <w:b/>
                <w:sz w:val="24"/>
                <w:szCs w:val="24"/>
                <w:lang w:eastAsia="es-ES"/>
              </w:rPr>
            </w:pPr>
          </w:p>
        </w:tc>
        <w:tc>
          <w:tcPr>
            <w:tcW w:w="2134" w:type="dxa"/>
            <w:shd w:val="clear" w:color="auto" w:fill="E2EFD9"/>
          </w:tcPr>
          <w:p w14:paraId="7E423898" w14:textId="77777777" w:rsidR="00E03AD8" w:rsidRPr="006B5981" w:rsidRDefault="00E03AD8" w:rsidP="00337A77">
            <w:pPr>
              <w:spacing w:line="360" w:lineRule="auto"/>
              <w:jc w:val="both"/>
              <w:rPr>
                <w:rFonts w:ascii="Times New Roman" w:hAnsi="Times New Roman"/>
                <w:b/>
                <w:bCs/>
                <w:sz w:val="24"/>
                <w:szCs w:val="24"/>
                <w:lang w:eastAsia="es-ES"/>
              </w:rPr>
            </w:pPr>
          </w:p>
        </w:tc>
      </w:tr>
      <w:tr w:rsidR="00E03AD8" w:rsidRPr="006B5981" w14:paraId="1003FF8C" w14:textId="77777777" w:rsidTr="00012F1F">
        <w:tc>
          <w:tcPr>
            <w:tcW w:w="2133" w:type="dxa"/>
            <w:shd w:val="clear" w:color="auto" w:fill="auto"/>
            <w:hideMark/>
          </w:tcPr>
          <w:p w14:paraId="124D1762"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Pasto maralfalfa</w:t>
            </w:r>
          </w:p>
        </w:tc>
        <w:tc>
          <w:tcPr>
            <w:tcW w:w="2093" w:type="dxa"/>
            <w:shd w:val="clear" w:color="auto" w:fill="E2EFD9"/>
            <w:hideMark/>
          </w:tcPr>
          <w:p w14:paraId="3286C8F1"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921.6</w:t>
            </w:r>
          </w:p>
        </w:tc>
        <w:tc>
          <w:tcPr>
            <w:tcW w:w="2134" w:type="dxa"/>
            <w:shd w:val="clear" w:color="auto" w:fill="auto"/>
            <w:hideMark/>
          </w:tcPr>
          <w:p w14:paraId="77D7A42F"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80.4</w:t>
            </w:r>
          </w:p>
        </w:tc>
        <w:tc>
          <w:tcPr>
            <w:tcW w:w="2134" w:type="dxa"/>
            <w:shd w:val="clear" w:color="auto" w:fill="auto"/>
            <w:hideMark/>
          </w:tcPr>
          <w:p w14:paraId="26C288BA"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84.2</w:t>
            </w:r>
          </w:p>
        </w:tc>
      </w:tr>
      <w:tr w:rsidR="00E03AD8" w:rsidRPr="006B5981" w14:paraId="4387DD81" w14:textId="77777777" w:rsidTr="00012F1F">
        <w:tc>
          <w:tcPr>
            <w:tcW w:w="2133" w:type="dxa"/>
            <w:shd w:val="clear" w:color="auto" w:fill="E2EFD9"/>
            <w:hideMark/>
          </w:tcPr>
          <w:p w14:paraId="046F4547"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Pasto estrella</w:t>
            </w:r>
          </w:p>
        </w:tc>
        <w:tc>
          <w:tcPr>
            <w:tcW w:w="2093" w:type="dxa"/>
            <w:shd w:val="clear" w:color="auto" w:fill="E2EFD9"/>
            <w:hideMark/>
          </w:tcPr>
          <w:p w14:paraId="3BC156BC"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172.8</w:t>
            </w:r>
          </w:p>
        </w:tc>
        <w:tc>
          <w:tcPr>
            <w:tcW w:w="2134" w:type="dxa"/>
            <w:shd w:val="clear" w:color="auto" w:fill="E2EFD9"/>
            <w:hideMark/>
          </w:tcPr>
          <w:p w14:paraId="03294F01"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15</w:t>
            </w:r>
          </w:p>
        </w:tc>
        <w:tc>
          <w:tcPr>
            <w:tcW w:w="2134" w:type="dxa"/>
            <w:shd w:val="clear" w:color="auto" w:fill="E2EFD9"/>
            <w:hideMark/>
          </w:tcPr>
          <w:p w14:paraId="62C891A2"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15.8</w:t>
            </w:r>
          </w:p>
        </w:tc>
      </w:tr>
      <w:tr w:rsidR="00E03AD8" w:rsidRPr="006B5981" w14:paraId="7BA28926" w14:textId="77777777" w:rsidTr="00012F1F">
        <w:tc>
          <w:tcPr>
            <w:tcW w:w="2133" w:type="dxa"/>
            <w:shd w:val="clear" w:color="auto" w:fill="auto"/>
            <w:hideMark/>
          </w:tcPr>
          <w:p w14:paraId="4E496CB0"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Total pasto</w:t>
            </w:r>
          </w:p>
        </w:tc>
        <w:tc>
          <w:tcPr>
            <w:tcW w:w="2093" w:type="dxa"/>
            <w:shd w:val="clear" w:color="auto" w:fill="E2EFD9"/>
            <w:hideMark/>
          </w:tcPr>
          <w:p w14:paraId="71DB7912" w14:textId="77777777" w:rsidR="00E03AD8" w:rsidRPr="006B5981" w:rsidRDefault="00E03AD8" w:rsidP="00337A77">
            <w:pPr>
              <w:spacing w:line="360" w:lineRule="auto"/>
              <w:jc w:val="both"/>
              <w:rPr>
                <w:rFonts w:ascii="Times New Roman" w:hAnsi="Times New Roman"/>
                <w:b/>
                <w:sz w:val="24"/>
                <w:szCs w:val="24"/>
                <w:lang w:eastAsia="es-ES"/>
              </w:rPr>
            </w:pPr>
            <w:r w:rsidRPr="006B5981">
              <w:rPr>
                <w:rFonts w:ascii="Times New Roman" w:hAnsi="Times New Roman"/>
                <w:b/>
                <w:sz w:val="24"/>
                <w:szCs w:val="24"/>
              </w:rPr>
              <w:t>1094.4</w:t>
            </w:r>
          </w:p>
        </w:tc>
        <w:tc>
          <w:tcPr>
            <w:tcW w:w="2134" w:type="dxa"/>
            <w:shd w:val="clear" w:color="auto" w:fill="auto"/>
            <w:hideMark/>
          </w:tcPr>
          <w:p w14:paraId="0BC09F47" w14:textId="77777777" w:rsidR="00E03AD8" w:rsidRPr="006B5981" w:rsidRDefault="00E03AD8" w:rsidP="00337A77">
            <w:pPr>
              <w:spacing w:line="360" w:lineRule="auto"/>
              <w:jc w:val="both"/>
              <w:rPr>
                <w:rFonts w:ascii="Times New Roman" w:hAnsi="Times New Roman"/>
                <w:b/>
                <w:sz w:val="24"/>
                <w:szCs w:val="24"/>
                <w:lang w:eastAsia="es-ES"/>
              </w:rPr>
            </w:pPr>
            <w:r w:rsidRPr="006B5981">
              <w:rPr>
                <w:rFonts w:ascii="Times New Roman" w:hAnsi="Times New Roman"/>
                <w:b/>
                <w:sz w:val="24"/>
                <w:szCs w:val="24"/>
              </w:rPr>
              <w:t>95.4</w:t>
            </w:r>
          </w:p>
        </w:tc>
        <w:tc>
          <w:tcPr>
            <w:tcW w:w="2134" w:type="dxa"/>
            <w:shd w:val="clear" w:color="auto" w:fill="auto"/>
            <w:hideMark/>
          </w:tcPr>
          <w:p w14:paraId="77AB2475"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100</w:t>
            </w:r>
          </w:p>
        </w:tc>
      </w:tr>
      <w:tr w:rsidR="00E03AD8" w:rsidRPr="006B5981" w14:paraId="76537CBE" w14:textId="77777777" w:rsidTr="00012F1F">
        <w:tc>
          <w:tcPr>
            <w:tcW w:w="2133" w:type="dxa"/>
            <w:shd w:val="clear" w:color="auto" w:fill="E2EFD9"/>
            <w:hideMark/>
          </w:tcPr>
          <w:p w14:paraId="25745F55"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Forrajes</w:t>
            </w:r>
          </w:p>
        </w:tc>
        <w:tc>
          <w:tcPr>
            <w:tcW w:w="2093" w:type="dxa"/>
            <w:shd w:val="clear" w:color="auto" w:fill="E2EFD9"/>
          </w:tcPr>
          <w:p w14:paraId="7C7A0256" w14:textId="77777777" w:rsidR="00E03AD8" w:rsidRPr="006B5981" w:rsidRDefault="00E03AD8" w:rsidP="00337A77">
            <w:pPr>
              <w:spacing w:line="360" w:lineRule="auto"/>
              <w:jc w:val="both"/>
              <w:rPr>
                <w:rFonts w:ascii="Times New Roman" w:hAnsi="Times New Roman"/>
                <w:b/>
                <w:sz w:val="24"/>
                <w:szCs w:val="24"/>
                <w:lang w:eastAsia="es-ES"/>
              </w:rPr>
            </w:pPr>
          </w:p>
        </w:tc>
        <w:tc>
          <w:tcPr>
            <w:tcW w:w="2134" w:type="dxa"/>
            <w:shd w:val="clear" w:color="auto" w:fill="E2EFD9"/>
          </w:tcPr>
          <w:p w14:paraId="6FB8A1DD" w14:textId="77777777" w:rsidR="00E03AD8" w:rsidRPr="006B5981" w:rsidRDefault="00E03AD8" w:rsidP="00337A77">
            <w:pPr>
              <w:spacing w:line="360" w:lineRule="auto"/>
              <w:jc w:val="both"/>
              <w:rPr>
                <w:rFonts w:ascii="Times New Roman" w:hAnsi="Times New Roman"/>
                <w:b/>
                <w:sz w:val="24"/>
                <w:szCs w:val="24"/>
                <w:lang w:eastAsia="es-ES"/>
              </w:rPr>
            </w:pPr>
          </w:p>
        </w:tc>
        <w:tc>
          <w:tcPr>
            <w:tcW w:w="2134" w:type="dxa"/>
            <w:shd w:val="clear" w:color="auto" w:fill="E2EFD9"/>
          </w:tcPr>
          <w:p w14:paraId="1926889C" w14:textId="77777777" w:rsidR="00E03AD8" w:rsidRPr="006B5981" w:rsidRDefault="00E03AD8" w:rsidP="00337A77">
            <w:pPr>
              <w:spacing w:line="360" w:lineRule="auto"/>
              <w:jc w:val="both"/>
              <w:rPr>
                <w:rFonts w:ascii="Times New Roman" w:hAnsi="Times New Roman"/>
                <w:b/>
                <w:bCs/>
                <w:sz w:val="24"/>
                <w:szCs w:val="24"/>
                <w:lang w:eastAsia="es-ES"/>
              </w:rPr>
            </w:pPr>
          </w:p>
        </w:tc>
      </w:tr>
      <w:tr w:rsidR="00E03AD8" w:rsidRPr="006B5981" w14:paraId="77B6EDBB" w14:textId="77777777" w:rsidTr="00012F1F">
        <w:tc>
          <w:tcPr>
            <w:tcW w:w="2133" w:type="dxa"/>
            <w:shd w:val="clear" w:color="auto" w:fill="auto"/>
            <w:hideMark/>
          </w:tcPr>
          <w:p w14:paraId="7BE58E70"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Botón de oro</w:t>
            </w:r>
          </w:p>
        </w:tc>
        <w:tc>
          <w:tcPr>
            <w:tcW w:w="2093" w:type="dxa"/>
            <w:shd w:val="clear" w:color="auto" w:fill="E2EFD9"/>
            <w:hideMark/>
          </w:tcPr>
          <w:p w14:paraId="309663FC"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26</w:t>
            </w:r>
          </w:p>
        </w:tc>
        <w:tc>
          <w:tcPr>
            <w:tcW w:w="2134" w:type="dxa"/>
            <w:shd w:val="clear" w:color="auto" w:fill="auto"/>
            <w:hideMark/>
          </w:tcPr>
          <w:p w14:paraId="148699C9"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2.2</w:t>
            </w:r>
          </w:p>
        </w:tc>
        <w:tc>
          <w:tcPr>
            <w:tcW w:w="2134" w:type="dxa"/>
            <w:shd w:val="clear" w:color="auto" w:fill="auto"/>
            <w:hideMark/>
          </w:tcPr>
          <w:p w14:paraId="0AC66254"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48.0</w:t>
            </w:r>
          </w:p>
        </w:tc>
      </w:tr>
      <w:tr w:rsidR="00E03AD8" w:rsidRPr="006B5981" w14:paraId="39B348BC" w14:textId="77777777" w:rsidTr="00012F1F">
        <w:tc>
          <w:tcPr>
            <w:tcW w:w="2133" w:type="dxa"/>
            <w:shd w:val="clear" w:color="auto" w:fill="E2EFD9"/>
            <w:hideMark/>
          </w:tcPr>
          <w:p w14:paraId="3FCB0822"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Quiebrabarrigo</w:t>
            </w:r>
          </w:p>
        </w:tc>
        <w:tc>
          <w:tcPr>
            <w:tcW w:w="2093" w:type="dxa"/>
            <w:shd w:val="clear" w:color="auto" w:fill="E2EFD9"/>
            <w:hideMark/>
          </w:tcPr>
          <w:p w14:paraId="6B03DB16"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27</w:t>
            </w:r>
          </w:p>
        </w:tc>
        <w:tc>
          <w:tcPr>
            <w:tcW w:w="2134" w:type="dxa"/>
            <w:shd w:val="clear" w:color="auto" w:fill="E2EFD9"/>
            <w:hideMark/>
          </w:tcPr>
          <w:p w14:paraId="0DF8D9ED"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2.4</w:t>
            </w:r>
          </w:p>
        </w:tc>
        <w:tc>
          <w:tcPr>
            <w:tcW w:w="2134" w:type="dxa"/>
            <w:shd w:val="clear" w:color="auto" w:fill="E2EFD9"/>
            <w:hideMark/>
          </w:tcPr>
          <w:p w14:paraId="1ECD0130"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52.0</w:t>
            </w:r>
          </w:p>
        </w:tc>
      </w:tr>
      <w:tr w:rsidR="00E03AD8" w:rsidRPr="006B5981" w14:paraId="60207B11" w14:textId="77777777" w:rsidTr="00012F1F">
        <w:tc>
          <w:tcPr>
            <w:tcW w:w="2133" w:type="dxa"/>
            <w:shd w:val="clear" w:color="auto" w:fill="auto"/>
            <w:hideMark/>
          </w:tcPr>
          <w:p w14:paraId="2DFA13EA"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Total forraje</w:t>
            </w:r>
          </w:p>
        </w:tc>
        <w:tc>
          <w:tcPr>
            <w:tcW w:w="2093" w:type="dxa"/>
            <w:shd w:val="clear" w:color="auto" w:fill="E2EFD9"/>
            <w:hideMark/>
          </w:tcPr>
          <w:p w14:paraId="6DDAB3A6" w14:textId="77777777" w:rsidR="00E03AD8" w:rsidRPr="006B5981" w:rsidRDefault="00E03AD8" w:rsidP="00337A77">
            <w:pPr>
              <w:spacing w:line="360" w:lineRule="auto"/>
              <w:jc w:val="both"/>
              <w:rPr>
                <w:rFonts w:ascii="Times New Roman" w:hAnsi="Times New Roman"/>
                <w:b/>
                <w:sz w:val="24"/>
                <w:szCs w:val="24"/>
                <w:lang w:eastAsia="es-ES"/>
              </w:rPr>
            </w:pPr>
            <w:r w:rsidRPr="006B5981">
              <w:rPr>
                <w:rFonts w:ascii="Times New Roman" w:hAnsi="Times New Roman"/>
                <w:b/>
                <w:sz w:val="24"/>
                <w:szCs w:val="24"/>
              </w:rPr>
              <w:t>53</w:t>
            </w:r>
          </w:p>
        </w:tc>
        <w:tc>
          <w:tcPr>
            <w:tcW w:w="2134" w:type="dxa"/>
            <w:shd w:val="clear" w:color="auto" w:fill="auto"/>
            <w:hideMark/>
          </w:tcPr>
          <w:p w14:paraId="7A2AD79E" w14:textId="77777777" w:rsidR="00E03AD8" w:rsidRPr="006B5981" w:rsidRDefault="00E03AD8" w:rsidP="00337A77">
            <w:pPr>
              <w:spacing w:line="360" w:lineRule="auto"/>
              <w:jc w:val="both"/>
              <w:rPr>
                <w:rFonts w:ascii="Times New Roman" w:hAnsi="Times New Roman"/>
                <w:b/>
                <w:sz w:val="24"/>
                <w:szCs w:val="24"/>
                <w:lang w:eastAsia="es-ES"/>
              </w:rPr>
            </w:pPr>
            <w:r w:rsidRPr="006B5981">
              <w:rPr>
                <w:rFonts w:ascii="Times New Roman" w:hAnsi="Times New Roman"/>
                <w:b/>
                <w:sz w:val="24"/>
                <w:szCs w:val="24"/>
              </w:rPr>
              <w:t>4.6</w:t>
            </w:r>
          </w:p>
        </w:tc>
        <w:tc>
          <w:tcPr>
            <w:tcW w:w="2134" w:type="dxa"/>
            <w:shd w:val="clear" w:color="auto" w:fill="auto"/>
            <w:hideMark/>
          </w:tcPr>
          <w:p w14:paraId="589ED364"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100</w:t>
            </w:r>
          </w:p>
        </w:tc>
      </w:tr>
      <w:tr w:rsidR="00E03AD8" w:rsidRPr="006B5981" w14:paraId="4A66186F" w14:textId="77777777" w:rsidTr="00012F1F">
        <w:tc>
          <w:tcPr>
            <w:tcW w:w="2133" w:type="dxa"/>
            <w:shd w:val="clear" w:color="auto" w:fill="auto"/>
            <w:hideMark/>
          </w:tcPr>
          <w:p w14:paraId="591E2FEA"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Total</w:t>
            </w:r>
          </w:p>
        </w:tc>
        <w:tc>
          <w:tcPr>
            <w:tcW w:w="2093" w:type="dxa"/>
            <w:shd w:val="clear" w:color="auto" w:fill="E2EFD9"/>
            <w:hideMark/>
          </w:tcPr>
          <w:p w14:paraId="7620FDB2"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1147.4</w:t>
            </w:r>
          </w:p>
        </w:tc>
        <w:tc>
          <w:tcPr>
            <w:tcW w:w="2134" w:type="dxa"/>
            <w:shd w:val="clear" w:color="auto" w:fill="auto"/>
            <w:hideMark/>
          </w:tcPr>
          <w:p w14:paraId="6AB17FC3"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100</w:t>
            </w:r>
          </w:p>
        </w:tc>
        <w:tc>
          <w:tcPr>
            <w:tcW w:w="2134" w:type="dxa"/>
            <w:shd w:val="clear" w:color="auto" w:fill="auto"/>
            <w:hideMark/>
          </w:tcPr>
          <w:p w14:paraId="367F3D79"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w:t>
            </w:r>
          </w:p>
        </w:tc>
      </w:tr>
    </w:tbl>
    <w:p w14:paraId="49C42D1F" w14:textId="77777777" w:rsidR="00E03AD8" w:rsidRPr="000D38D7" w:rsidRDefault="000D38D7" w:rsidP="000D38D7">
      <w:pPr>
        <w:spacing w:line="360" w:lineRule="auto"/>
        <w:jc w:val="center"/>
        <w:rPr>
          <w:rFonts w:ascii="Times New Roman" w:hAnsi="Times New Roman"/>
          <w:sz w:val="20"/>
          <w:szCs w:val="20"/>
        </w:rPr>
      </w:pPr>
      <w:r w:rsidRPr="000D38D7">
        <w:rPr>
          <w:rFonts w:ascii="Times New Roman" w:hAnsi="Times New Roman"/>
          <w:sz w:val="20"/>
          <w:szCs w:val="20"/>
        </w:rPr>
        <w:t>Fuente: Elaboración Propia</w:t>
      </w:r>
    </w:p>
    <w:p w14:paraId="0603CD17" w14:textId="77777777" w:rsidR="00E03AD8" w:rsidRPr="006B5981" w:rsidRDefault="00E03AD8" w:rsidP="00E03AD8">
      <w:pPr>
        <w:pStyle w:val="Ttulo2"/>
      </w:pPr>
      <w:bookmarkStart w:id="99" w:name="_Toc402877998"/>
      <w:r w:rsidRPr="006B5981">
        <w:t>Fertilización</w:t>
      </w:r>
      <w:bookmarkEnd w:id="99"/>
    </w:p>
    <w:p w14:paraId="5ADFA220" w14:textId="77777777" w:rsidR="00E03AD8" w:rsidRPr="006B5981" w:rsidRDefault="00E03AD8" w:rsidP="00E03AD8">
      <w:pPr>
        <w:pStyle w:val="Apa6edicion"/>
      </w:pPr>
      <w:r w:rsidRPr="006B5981">
        <w:t xml:space="preserve">   Se realizara una fertilización orgánica con el contenido recogido de las camas, lo que me garantiza una recirculación de nutrientes en la granja. Y se complementara con fertilización química hecha con base en análisis de suelos con el fin de realizar correcciones en el suelo y alcanzar la máxima productividad de los forrajes </w:t>
      </w:r>
    </w:p>
    <w:p w14:paraId="505B9D5C" w14:textId="77777777" w:rsidR="00E03AD8" w:rsidRPr="006B5981" w:rsidRDefault="00E03AD8" w:rsidP="00E03AD8">
      <w:pPr>
        <w:pStyle w:val="Apa6edicion"/>
      </w:pPr>
      <w:r w:rsidRPr="006B5981">
        <w:t xml:space="preserve">El fertilizante se obtendrá de las camas profundas constituidas por viruta de madera o cascarilla de arroz, los desechos orgánicos de los animales y caldos microbianos (microorganismos eficientes) que serán incorporados a las camas con el fin </w:t>
      </w:r>
      <w:r w:rsidRPr="006B5981">
        <w:lastRenderedPageBreak/>
        <w:t xml:space="preserve">de acelerar la degradación de la materia orgánica, mejorar la biodiversidad del suelo y lograr un control de larvas. La cepa para la fabricación de los caldos microbianos se obtendrán de cultivos realizados en un bosque que se encuentra en la finca con el fin de obtener una mayor biodiversidad de microorganismos; los microorganismos se cultivaran en tarros con salvado de maíz, agua miel y urea y en estopas con bovinaza, hojarasca, agua miel y urea; se dejaran en el bosque durante 15 días y se cosecharan. Para la fabricación de los microorganismos se realizara el mismo proceso descrito para la producción de probióticos. </w:t>
      </w:r>
    </w:p>
    <w:p w14:paraId="65B0B64D" w14:textId="77777777" w:rsidR="00E03AD8" w:rsidRPr="006B5981" w:rsidRDefault="00E03AD8" w:rsidP="00E03AD8">
      <w:pPr>
        <w:pStyle w:val="Apa6edicion"/>
      </w:pPr>
      <w:r w:rsidRPr="006B5981">
        <w:t>Gracias al diseño del corral-invernadero el material del suelo se secará rápidamente con la evaporación de los gases provenientes principalmente de la orina (amoniaco) consiguiendo con esto evitar intoxicaciones al suelo por la presencia de nitritos y nitratos. El material se recogerá periódicamente en una camioneta y se distribuirá al boleo desde esta.</w:t>
      </w:r>
    </w:p>
    <w:p w14:paraId="474E86AF" w14:textId="77777777" w:rsidR="00E03AD8" w:rsidRPr="006B5981" w:rsidRDefault="00E03AD8" w:rsidP="00E03AD8">
      <w:pPr>
        <w:pStyle w:val="Apa6edicion"/>
      </w:pPr>
      <w:r w:rsidRPr="006B5981">
        <w:t>La fertilización se realizare 3 días después de cada corte debido a que en estos días se ha observado una mejor respuesta por el material forrajero.</w:t>
      </w:r>
    </w:p>
    <w:p w14:paraId="2A91B1D4" w14:textId="77777777" w:rsidR="00012F1F" w:rsidRPr="00012F1F" w:rsidRDefault="00012F1F" w:rsidP="00012F1F">
      <w:pPr>
        <w:pStyle w:val="Descripcin"/>
        <w:keepNext/>
        <w:jc w:val="center"/>
        <w:rPr>
          <w:rFonts w:ascii="Times New Roman" w:hAnsi="Times New Roman"/>
          <w:sz w:val="22"/>
          <w:szCs w:val="22"/>
        </w:rPr>
      </w:pPr>
      <w:bookmarkStart w:id="100" w:name="_Toc388485796"/>
      <w:r w:rsidRPr="00012F1F">
        <w:rPr>
          <w:rFonts w:ascii="Times New Roman" w:hAnsi="Times New Roman"/>
          <w:sz w:val="22"/>
          <w:szCs w:val="22"/>
        </w:rPr>
        <w:t xml:space="preserve">Fotografía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Fotografía \* ARABIC </w:instrText>
      </w:r>
      <w:r w:rsidRPr="00012F1F">
        <w:rPr>
          <w:rFonts w:ascii="Times New Roman" w:hAnsi="Times New Roman"/>
          <w:sz w:val="22"/>
          <w:szCs w:val="22"/>
        </w:rPr>
        <w:fldChar w:fldCharType="separate"/>
      </w:r>
      <w:r w:rsidR="00362D75">
        <w:rPr>
          <w:rFonts w:ascii="Times New Roman" w:hAnsi="Times New Roman"/>
          <w:noProof/>
          <w:sz w:val="22"/>
          <w:szCs w:val="22"/>
        </w:rPr>
        <w:t>6</w:t>
      </w:r>
      <w:r w:rsidRPr="00012F1F">
        <w:rPr>
          <w:rFonts w:ascii="Times New Roman" w:hAnsi="Times New Roman"/>
          <w:sz w:val="22"/>
          <w:szCs w:val="22"/>
        </w:rPr>
        <w:fldChar w:fldCharType="end"/>
      </w:r>
      <w:r w:rsidRPr="00012F1F">
        <w:rPr>
          <w:rFonts w:ascii="Times New Roman" w:hAnsi="Times New Roman"/>
          <w:sz w:val="22"/>
          <w:szCs w:val="22"/>
        </w:rPr>
        <w:t xml:space="preserve">: </w:t>
      </w:r>
      <w:r w:rsidRPr="00012F1F">
        <w:rPr>
          <w:rFonts w:ascii="Times New Roman" w:hAnsi="Times New Roman"/>
          <w:b w:val="0"/>
          <w:sz w:val="22"/>
          <w:szCs w:val="22"/>
        </w:rPr>
        <w:t>Fabricación de caldos microbianos.</w:t>
      </w:r>
      <w:bookmarkEnd w:id="100"/>
    </w:p>
    <w:p w14:paraId="325FEC15" w14:textId="77777777" w:rsidR="00E03AD8" w:rsidRPr="006B5981" w:rsidRDefault="00E03AD8" w:rsidP="00012F1F">
      <w:pPr>
        <w:spacing w:line="360" w:lineRule="auto"/>
        <w:jc w:val="center"/>
        <w:rPr>
          <w:rFonts w:ascii="Times New Roman" w:hAnsi="Times New Roman"/>
          <w:noProof/>
          <w:sz w:val="24"/>
          <w:szCs w:val="24"/>
          <w:lang w:eastAsia="es-CO"/>
        </w:rPr>
      </w:pPr>
      <w:r w:rsidRPr="006B5981">
        <w:rPr>
          <w:rFonts w:ascii="Times New Roman" w:hAnsi="Times New Roman"/>
          <w:noProof/>
          <w:sz w:val="24"/>
          <w:szCs w:val="24"/>
          <w:lang w:val="es-ES_tradnl" w:eastAsia="es-ES_tradnl"/>
        </w:rPr>
        <w:drawing>
          <wp:inline distT="0" distB="0" distL="0" distR="0" wp14:anchorId="3806FE5F" wp14:editId="7F59633E">
            <wp:extent cx="2217420" cy="2018030"/>
            <wp:effectExtent l="0" t="0" r="0" b="1270"/>
            <wp:docPr id="11" name="Imagen 11" descr="IMAG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IMAG0007"/>
                    <pic:cNvPicPr>
                      <a:picLocks noChangeAspect="1" noChangeArrowheads="1"/>
                    </pic:cNvPicPr>
                  </pic:nvPicPr>
                  <pic:blipFill>
                    <a:blip r:embed="rId25" cstate="print">
                      <a:lum bright="18000"/>
                      <a:extLst>
                        <a:ext uri="{28A0092B-C50C-407E-A947-70E740481C1C}">
                          <a14:useLocalDpi xmlns:a14="http://schemas.microsoft.com/office/drawing/2010/main" val="0"/>
                        </a:ext>
                      </a:extLst>
                    </a:blip>
                    <a:srcRect/>
                    <a:stretch>
                      <a:fillRect/>
                    </a:stretch>
                  </pic:blipFill>
                  <pic:spPr bwMode="auto">
                    <a:xfrm>
                      <a:off x="0" y="0"/>
                      <a:ext cx="2217420" cy="2018030"/>
                    </a:xfrm>
                    <a:prstGeom prst="rect">
                      <a:avLst/>
                    </a:prstGeom>
                    <a:noFill/>
                    <a:ln>
                      <a:noFill/>
                    </a:ln>
                  </pic:spPr>
                </pic:pic>
              </a:graphicData>
            </a:graphic>
          </wp:inline>
        </w:drawing>
      </w:r>
    </w:p>
    <w:p w14:paraId="24F0A1D8" w14:textId="77777777" w:rsidR="00012F1F" w:rsidRPr="006B5981" w:rsidRDefault="00012F1F" w:rsidP="00E03AD8">
      <w:pPr>
        <w:spacing w:line="360" w:lineRule="auto"/>
        <w:jc w:val="both"/>
        <w:rPr>
          <w:rFonts w:ascii="Times New Roman" w:hAnsi="Times New Roman"/>
          <w:noProof/>
          <w:sz w:val="24"/>
          <w:szCs w:val="24"/>
          <w:lang w:eastAsia="es-CO"/>
        </w:rPr>
      </w:pPr>
    </w:p>
    <w:p w14:paraId="3E7DA87F" w14:textId="77777777" w:rsidR="00012F1F" w:rsidRDefault="00012F1F" w:rsidP="00012F1F">
      <w:pPr>
        <w:pStyle w:val="Descripcin"/>
        <w:keepNext/>
        <w:jc w:val="center"/>
        <w:rPr>
          <w:rFonts w:ascii="Times New Roman" w:hAnsi="Times New Roman"/>
          <w:sz w:val="22"/>
          <w:szCs w:val="22"/>
        </w:rPr>
      </w:pPr>
      <w:bookmarkStart w:id="101" w:name="_Toc388485797"/>
      <w:r w:rsidRPr="00012F1F">
        <w:rPr>
          <w:rFonts w:ascii="Times New Roman" w:hAnsi="Times New Roman"/>
          <w:sz w:val="22"/>
          <w:szCs w:val="22"/>
        </w:rPr>
        <w:t xml:space="preserve">Fotografía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Fotografía \* ARABIC </w:instrText>
      </w:r>
      <w:r w:rsidRPr="00012F1F">
        <w:rPr>
          <w:rFonts w:ascii="Times New Roman" w:hAnsi="Times New Roman"/>
          <w:sz w:val="22"/>
          <w:szCs w:val="22"/>
        </w:rPr>
        <w:fldChar w:fldCharType="separate"/>
      </w:r>
      <w:r w:rsidR="00362D75">
        <w:rPr>
          <w:rFonts w:ascii="Times New Roman" w:hAnsi="Times New Roman"/>
          <w:noProof/>
          <w:sz w:val="22"/>
          <w:szCs w:val="22"/>
        </w:rPr>
        <w:t>7</w:t>
      </w:r>
      <w:r w:rsidRPr="00012F1F">
        <w:rPr>
          <w:rFonts w:ascii="Times New Roman" w:hAnsi="Times New Roman"/>
          <w:sz w:val="22"/>
          <w:szCs w:val="22"/>
        </w:rPr>
        <w:fldChar w:fldCharType="end"/>
      </w:r>
      <w:r>
        <w:rPr>
          <w:rFonts w:ascii="Times New Roman" w:hAnsi="Times New Roman"/>
          <w:sz w:val="22"/>
          <w:szCs w:val="22"/>
        </w:rPr>
        <w:t xml:space="preserve"> y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Fotografía \* ARABIC </w:instrText>
      </w:r>
      <w:r w:rsidRPr="00012F1F">
        <w:rPr>
          <w:rFonts w:ascii="Times New Roman" w:hAnsi="Times New Roman"/>
          <w:sz w:val="22"/>
          <w:szCs w:val="22"/>
        </w:rPr>
        <w:fldChar w:fldCharType="separate"/>
      </w:r>
      <w:r w:rsidR="00362D75">
        <w:rPr>
          <w:rFonts w:ascii="Times New Roman" w:hAnsi="Times New Roman"/>
          <w:noProof/>
          <w:sz w:val="22"/>
          <w:szCs w:val="22"/>
        </w:rPr>
        <w:t>8</w:t>
      </w:r>
      <w:r w:rsidRPr="00012F1F">
        <w:rPr>
          <w:rFonts w:ascii="Times New Roman" w:hAnsi="Times New Roman"/>
          <w:sz w:val="22"/>
          <w:szCs w:val="22"/>
        </w:rPr>
        <w:fldChar w:fldCharType="end"/>
      </w:r>
      <w:r w:rsidRPr="00012F1F">
        <w:rPr>
          <w:rFonts w:ascii="Times New Roman" w:hAnsi="Times New Roman"/>
          <w:sz w:val="22"/>
          <w:szCs w:val="22"/>
        </w:rPr>
        <w:t>:</w:t>
      </w:r>
      <w:r>
        <w:rPr>
          <w:rFonts w:ascii="Times New Roman" w:hAnsi="Times New Roman"/>
          <w:sz w:val="22"/>
          <w:szCs w:val="22"/>
        </w:rPr>
        <w:t xml:space="preserve"> </w:t>
      </w:r>
      <w:r w:rsidRPr="00012F1F">
        <w:rPr>
          <w:rFonts w:ascii="Times New Roman" w:hAnsi="Times New Roman"/>
          <w:b w:val="0"/>
          <w:sz w:val="24"/>
          <w:szCs w:val="24"/>
        </w:rPr>
        <w:t>Manejo del fertilizante orgánico.</w:t>
      </w:r>
      <w:bookmarkEnd w:id="101"/>
    </w:p>
    <w:p w14:paraId="75B5DF7C" w14:textId="77777777" w:rsidR="00012F1F" w:rsidRPr="00012F1F" w:rsidRDefault="00012F1F" w:rsidP="00012F1F"/>
    <w:p w14:paraId="5D4B7F99" w14:textId="77777777" w:rsidR="00E03AD8" w:rsidRPr="006B5981" w:rsidRDefault="00E03AD8" w:rsidP="00E03AD8">
      <w:pPr>
        <w:spacing w:line="360" w:lineRule="auto"/>
        <w:jc w:val="both"/>
        <w:rPr>
          <w:rFonts w:ascii="Times New Roman" w:hAnsi="Times New Roman"/>
          <w:b/>
          <w:sz w:val="24"/>
          <w:szCs w:val="24"/>
        </w:rPr>
      </w:pPr>
      <w:r w:rsidRPr="006B5981">
        <w:rPr>
          <w:rFonts w:ascii="Times New Roman" w:hAnsi="Times New Roman"/>
          <w:noProof/>
          <w:sz w:val="24"/>
          <w:szCs w:val="24"/>
          <w:lang w:val="es-ES_tradnl" w:eastAsia="es-ES_tradnl"/>
        </w:rPr>
        <w:lastRenderedPageBreak/>
        <w:drawing>
          <wp:inline distT="0" distB="0" distL="0" distR="0" wp14:anchorId="23412E79" wp14:editId="16A08FA2">
            <wp:extent cx="2228215" cy="1944370"/>
            <wp:effectExtent l="0" t="0" r="635" b="0"/>
            <wp:docPr id="10" name="Imagen 10" descr="IMAG0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MAG002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28215" cy="1944370"/>
                    </a:xfrm>
                    <a:prstGeom prst="rect">
                      <a:avLst/>
                    </a:prstGeom>
                    <a:noFill/>
                    <a:ln>
                      <a:noFill/>
                    </a:ln>
                  </pic:spPr>
                </pic:pic>
              </a:graphicData>
            </a:graphic>
          </wp:inline>
        </w:drawing>
      </w:r>
      <w:r w:rsidRPr="006B5981">
        <w:rPr>
          <w:rFonts w:ascii="Times New Roman" w:hAnsi="Times New Roman"/>
          <w:sz w:val="24"/>
          <w:szCs w:val="24"/>
        </w:rPr>
        <w:t xml:space="preserve">   </w:t>
      </w:r>
      <w:r w:rsidRPr="006B5981">
        <w:rPr>
          <w:rFonts w:ascii="Times New Roman" w:hAnsi="Times New Roman"/>
          <w:b/>
          <w:noProof/>
          <w:sz w:val="24"/>
          <w:szCs w:val="24"/>
          <w:lang w:val="es-ES_tradnl" w:eastAsia="es-ES_tradnl"/>
        </w:rPr>
        <w:drawing>
          <wp:inline distT="0" distB="0" distL="0" distR="0" wp14:anchorId="28B2EBC1" wp14:editId="730B23E7">
            <wp:extent cx="2616835" cy="1955165"/>
            <wp:effectExtent l="0" t="0" r="0" b="6985"/>
            <wp:docPr id="9" name="Imagen 9" descr="IMAG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IMAG003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16835" cy="1955165"/>
                    </a:xfrm>
                    <a:prstGeom prst="rect">
                      <a:avLst/>
                    </a:prstGeom>
                    <a:noFill/>
                    <a:ln>
                      <a:noFill/>
                    </a:ln>
                  </pic:spPr>
                </pic:pic>
              </a:graphicData>
            </a:graphic>
          </wp:inline>
        </w:drawing>
      </w:r>
    </w:p>
    <w:p w14:paraId="346AEB9F" w14:textId="77777777" w:rsidR="00E03AD8" w:rsidRPr="006B5981" w:rsidRDefault="00E03AD8" w:rsidP="00E03AD8">
      <w:pPr>
        <w:spacing w:line="360" w:lineRule="auto"/>
        <w:jc w:val="both"/>
        <w:rPr>
          <w:rFonts w:ascii="Times New Roman" w:hAnsi="Times New Roman"/>
          <w:b/>
          <w:sz w:val="24"/>
          <w:szCs w:val="24"/>
        </w:rPr>
      </w:pPr>
    </w:p>
    <w:p w14:paraId="04DE00D7" w14:textId="77777777" w:rsidR="00E03AD8" w:rsidRPr="006B5981" w:rsidRDefault="00E03AD8" w:rsidP="00E03AD8">
      <w:pPr>
        <w:pStyle w:val="Apa6edicion"/>
      </w:pPr>
      <w:r w:rsidRPr="006B5981">
        <w:t>La explotación cuenta con carretera a lo largo del predio y sus terrenos facilitan el transporte a través de la mayor parte de estos, por lo que el transporte se hará mediante la utilización de una camioneta y en caballos para las partes que no permiten el acceso de esta.</w:t>
      </w:r>
    </w:p>
    <w:p w14:paraId="53D2F5EC" w14:textId="77777777" w:rsidR="00E03AD8" w:rsidRPr="006B5981" w:rsidRDefault="00E03AD8" w:rsidP="00E03AD8">
      <w:pPr>
        <w:pStyle w:val="Ttulo2"/>
      </w:pPr>
      <w:r w:rsidRPr="006B5981">
        <w:t xml:space="preserve"> </w:t>
      </w:r>
      <w:bookmarkStart w:id="102" w:name="_Toc402877999"/>
      <w:r w:rsidRPr="006B5981">
        <w:t>Animales</w:t>
      </w:r>
      <w:bookmarkEnd w:id="102"/>
    </w:p>
    <w:p w14:paraId="5F3132F4" w14:textId="77777777" w:rsidR="00E03AD8" w:rsidRPr="006B5981" w:rsidRDefault="00E03AD8" w:rsidP="00E03AD8">
      <w:pPr>
        <w:pStyle w:val="Ttulo3"/>
      </w:pPr>
      <w:bookmarkStart w:id="103" w:name="_Toc402878000"/>
      <w:r w:rsidRPr="006B5981">
        <w:t>Clase de animales</w:t>
      </w:r>
      <w:bookmarkEnd w:id="103"/>
    </w:p>
    <w:p w14:paraId="7D7C9AC5" w14:textId="77777777" w:rsidR="00E03AD8" w:rsidRPr="006B5981" w:rsidRDefault="00E03AD8" w:rsidP="00E03AD8">
      <w:pPr>
        <w:pStyle w:val="Apa6edicion"/>
      </w:pPr>
      <w:r w:rsidRPr="006B5981">
        <w:t xml:space="preserve">Se trabajara una explotación doble propósito con vacas tipo leche y toros cebú con el fin de levantar la totalidad de los animales nacidos en la finca. Las vacas de mayor producción se inseminaran con semen de toros </w:t>
      </w:r>
      <w:r w:rsidR="009655A2">
        <w:t xml:space="preserve">Holstein y Simbra </w:t>
      </w:r>
      <w:r w:rsidRPr="006B5981">
        <w:t xml:space="preserve"> con el fin de obtener las novillas de reemplazo. </w:t>
      </w:r>
    </w:p>
    <w:p w14:paraId="304A797E" w14:textId="77777777" w:rsidR="00E03AD8" w:rsidRPr="006B5981" w:rsidRDefault="00E03AD8" w:rsidP="00E03AD8">
      <w:pPr>
        <w:pStyle w:val="Ttulo3"/>
      </w:pPr>
      <w:bookmarkStart w:id="104" w:name="_Toc402878001"/>
      <w:r w:rsidRPr="006B5981">
        <w:t>Número de animales</w:t>
      </w:r>
      <w:bookmarkEnd w:id="104"/>
    </w:p>
    <w:p w14:paraId="3423AF6A" w14:textId="77777777" w:rsidR="00E03AD8" w:rsidRPr="006B5981" w:rsidRDefault="00E03AD8" w:rsidP="00E03AD8">
      <w:pPr>
        <w:pStyle w:val="Apa6edicion"/>
      </w:pPr>
      <w:r w:rsidRPr="006B5981">
        <w:rPr>
          <w:iCs/>
          <w:color w:val="000000"/>
        </w:rPr>
        <w:t xml:space="preserve">Toda explotación ganadera debe establecer de acuerdo a sus condiciones medioambientales el tipo de explotación y de acuerdo a su capacidad de carga el número de animales que puede sostener. </w:t>
      </w:r>
      <w:r w:rsidRPr="006B5981">
        <w:t>De aquí surge el concepto de "carga animal" que se refiere a la unidad de superficie: es decir cabezas por hectárea.</w:t>
      </w:r>
      <w:r w:rsidRPr="006B5981">
        <w:br/>
        <w:t xml:space="preserve">Por otra parte, el sólo conocer el número de cabezas por hectárea no es suficiente, ya </w:t>
      </w:r>
      <w:r w:rsidRPr="006B5981">
        <w:lastRenderedPageBreak/>
        <w:t>que los requerimientos energéticos variarán según sexo, categoría, raza, estados fisiológicos y medio ambiente en el que se encuentren esos animales. Es por ello que se ha buscado una unidad (la vaca) y luego se han referido a ella todas las otras categorías dándole valo</w:t>
      </w:r>
      <w:r w:rsidR="001D0E4A" w:rsidRPr="006B5981">
        <w:t>res comparativos y equivalentes</w:t>
      </w:r>
      <w:sdt>
        <w:sdtPr>
          <w:id w:val="-1136875892"/>
          <w:citation/>
        </w:sdtPr>
        <w:sdtContent>
          <w:r w:rsidR="001D0E4A" w:rsidRPr="006B5981">
            <w:fldChar w:fldCharType="begin"/>
          </w:r>
          <w:r w:rsidR="001D0E4A" w:rsidRPr="006B5981">
            <w:instrText xml:space="preserve"> CITATION ICA14 \l 9226 </w:instrText>
          </w:r>
          <w:r w:rsidR="001D0E4A" w:rsidRPr="006B5981">
            <w:fldChar w:fldCharType="separate"/>
          </w:r>
          <w:r w:rsidR="001D0E4A" w:rsidRPr="006B5981">
            <w:rPr>
              <w:noProof/>
            </w:rPr>
            <w:t xml:space="preserve"> (ICA, 2014)</w:t>
          </w:r>
          <w:r w:rsidR="001D0E4A" w:rsidRPr="006B5981">
            <w:fldChar w:fldCharType="end"/>
          </w:r>
        </w:sdtContent>
      </w:sdt>
    </w:p>
    <w:p w14:paraId="580D4AC6" w14:textId="77777777" w:rsidR="00E03AD8" w:rsidRPr="006B5981" w:rsidRDefault="00433AEC" w:rsidP="00E03AD8">
      <w:pPr>
        <w:pStyle w:val="Ttulo3"/>
      </w:pPr>
      <w:bookmarkStart w:id="105" w:name="_Toc402878002"/>
      <w:r>
        <w:t>Capacidad de C</w:t>
      </w:r>
      <w:r w:rsidR="00E03AD8" w:rsidRPr="006B5981">
        <w:t>arga</w:t>
      </w:r>
      <w:bookmarkEnd w:id="105"/>
    </w:p>
    <w:p w14:paraId="10FA82E5" w14:textId="77777777" w:rsidR="00E03AD8" w:rsidRPr="006B5981" w:rsidRDefault="00E03AD8" w:rsidP="00E03AD8">
      <w:pPr>
        <w:pStyle w:val="Apa6edicion"/>
      </w:pPr>
      <w:r w:rsidRPr="006B5981">
        <w:t xml:space="preserve">Partimos de la base de que una unidad ganadera consume en promedio 12 kilogramos de materia seca por día y contamos con 1147 toneladas de materia seca por año. Entonces: </w:t>
      </w:r>
    </w:p>
    <w:p w14:paraId="757C536B" w14:textId="77777777" w:rsidR="00E03AD8" w:rsidRPr="006B5981" w:rsidRDefault="00E03AD8" w:rsidP="00E03AD8">
      <w:pPr>
        <w:pStyle w:val="Apa6edicion"/>
      </w:pPr>
      <w:r w:rsidRPr="006B5981">
        <w:t>Consumo UG año: 4.38 Ton de materia seca.</w:t>
      </w:r>
    </w:p>
    <w:p w14:paraId="3D9933F8" w14:textId="77777777" w:rsidR="00E03AD8" w:rsidRPr="006B5981" w:rsidRDefault="00E03AD8" w:rsidP="00E03AD8">
      <w:pPr>
        <w:pStyle w:val="Apa6edicion"/>
      </w:pPr>
      <w:r w:rsidRPr="006B5981">
        <w:t>Producción de la explotación: 1147 Ton de materia seca año.</w:t>
      </w:r>
    </w:p>
    <w:p w14:paraId="396B93ED" w14:textId="77777777" w:rsidR="00E03AD8" w:rsidRPr="006B5981" w:rsidRDefault="00E03AD8" w:rsidP="00E03AD8">
      <w:pPr>
        <w:pStyle w:val="Apa6edicion"/>
      </w:pPr>
      <w:r w:rsidRPr="006B5981">
        <w:t xml:space="preserve">Capacidad de carga de la explotación: 1147 / 4.38 = 261.8 UG </w:t>
      </w:r>
    </w:p>
    <w:p w14:paraId="6F16B4F9" w14:textId="77777777" w:rsidR="00E03AD8" w:rsidRPr="006B5981" w:rsidRDefault="00E03AD8" w:rsidP="00E03AD8">
      <w:pPr>
        <w:pStyle w:val="Apa6edicion"/>
      </w:pPr>
      <w:r w:rsidRPr="006B5981">
        <w:t>Una unidad ganadera es equivalente a una vaca en promedio durante todo el año. La explotación planea llegar a un total de 150 vacas las cuales representarían un total de 150 UG.</w:t>
      </w:r>
    </w:p>
    <w:p w14:paraId="5529B868" w14:textId="77777777" w:rsidR="00E03AD8" w:rsidRPr="006B5981" w:rsidRDefault="00E03AD8" w:rsidP="00E03AD8">
      <w:pPr>
        <w:pStyle w:val="Apa6edicion"/>
      </w:pPr>
      <w:r w:rsidRPr="006B5981">
        <w:t xml:space="preserve">Un ternero/a desde el destete hasta el año representa en promedio 0.6 UG </w:t>
      </w:r>
    </w:p>
    <w:p w14:paraId="3C9442AD" w14:textId="77777777" w:rsidR="00E03AD8" w:rsidRPr="006B5981" w:rsidRDefault="00E03AD8" w:rsidP="00E03AD8">
      <w:pPr>
        <w:pStyle w:val="Apa6edicion"/>
      </w:pPr>
      <w:r w:rsidRPr="006B5981">
        <w:t>Se planean tener 120 terneros/as que representan 72 UG.</w:t>
      </w:r>
    </w:p>
    <w:p w14:paraId="1ECEB8F9" w14:textId="77777777" w:rsidR="00E03AD8" w:rsidRPr="006B5981" w:rsidRDefault="00E03AD8" w:rsidP="00E03AD8">
      <w:pPr>
        <w:pStyle w:val="Apa6edicion"/>
      </w:pPr>
      <w:r w:rsidRPr="006B5981">
        <w:t>1 Novilla representa hasta los 2 años 0.7 UG y se planean tener 20.</w:t>
      </w:r>
    </w:p>
    <w:p w14:paraId="7B9ADEED" w14:textId="77777777" w:rsidR="00E03AD8" w:rsidRPr="006B5981" w:rsidRDefault="00E03AD8" w:rsidP="00E03AD8">
      <w:pPr>
        <w:pStyle w:val="Apa6edicion"/>
      </w:pPr>
      <w:r w:rsidRPr="006B5981">
        <w:t>15 novillas X 0.7 UG = 10.5 UG.</w:t>
      </w:r>
    </w:p>
    <w:p w14:paraId="7F672C52" w14:textId="77777777" w:rsidR="00E03AD8" w:rsidRPr="006B5981" w:rsidRDefault="00E03AD8" w:rsidP="00E03AD8">
      <w:pPr>
        <w:pStyle w:val="Apa6edicion"/>
      </w:pPr>
      <w:r w:rsidRPr="006B5981">
        <w:t>(Estas novillas se levantaran con el fin de obtener las vacas de reemplazo).</w:t>
      </w:r>
    </w:p>
    <w:p w14:paraId="341C3A4E" w14:textId="77777777" w:rsidR="00E03AD8" w:rsidRPr="006B5981" w:rsidRDefault="00E03AD8" w:rsidP="00E03AD8">
      <w:pPr>
        <w:pStyle w:val="Apa6edicion"/>
      </w:pPr>
      <w:r w:rsidRPr="006B5981">
        <w:t>Un toro representa 1.3 UG. Se planean tener 5 toros 1 por cada 25 vacas.</w:t>
      </w:r>
    </w:p>
    <w:p w14:paraId="39F58732" w14:textId="77777777" w:rsidR="00E03AD8" w:rsidRPr="006B5981" w:rsidRDefault="00E03AD8" w:rsidP="00E03AD8">
      <w:pPr>
        <w:pStyle w:val="Apa6edicion"/>
      </w:pPr>
      <w:r w:rsidRPr="006B5981">
        <w:t>5 toros X 1.3UG = 6.5 UG.</w:t>
      </w:r>
    </w:p>
    <w:p w14:paraId="1B50603C" w14:textId="77777777" w:rsidR="00012F1F" w:rsidRDefault="00012F1F" w:rsidP="00012F1F">
      <w:pPr>
        <w:pStyle w:val="Descripcin"/>
        <w:keepNext/>
        <w:jc w:val="center"/>
      </w:pPr>
    </w:p>
    <w:p w14:paraId="758893D1" w14:textId="77777777" w:rsidR="00012F1F" w:rsidRPr="00012F1F" w:rsidRDefault="00012F1F" w:rsidP="00012F1F">
      <w:pPr>
        <w:pStyle w:val="Descripcin"/>
        <w:keepNext/>
        <w:jc w:val="center"/>
        <w:rPr>
          <w:rFonts w:ascii="Times New Roman" w:hAnsi="Times New Roman"/>
          <w:b w:val="0"/>
          <w:sz w:val="22"/>
          <w:szCs w:val="22"/>
        </w:rPr>
      </w:pPr>
      <w:bookmarkStart w:id="106" w:name="_Toc388485672"/>
      <w:r w:rsidRPr="00012F1F">
        <w:rPr>
          <w:rFonts w:ascii="Times New Roman" w:hAnsi="Times New Roman"/>
          <w:sz w:val="22"/>
          <w:szCs w:val="22"/>
        </w:rPr>
        <w:t xml:space="preserve">Cuadro </w:t>
      </w:r>
      <w:r w:rsidRPr="00012F1F">
        <w:rPr>
          <w:rFonts w:ascii="Times New Roman" w:hAnsi="Times New Roman"/>
          <w:sz w:val="22"/>
          <w:szCs w:val="22"/>
        </w:rPr>
        <w:fldChar w:fldCharType="begin"/>
      </w:r>
      <w:r w:rsidRPr="00012F1F">
        <w:rPr>
          <w:rFonts w:ascii="Times New Roman" w:hAnsi="Times New Roman"/>
          <w:sz w:val="22"/>
          <w:szCs w:val="22"/>
        </w:rPr>
        <w:instrText xml:space="preserve"> SEQ Cuadro \* ARABIC </w:instrText>
      </w:r>
      <w:r w:rsidRPr="00012F1F">
        <w:rPr>
          <w:rFonts w:ascii="Times New Roman" w:hAnsi="Times New Roman"/>
          <w:sz w:val="22"/>
          <w:szCs w:val="22"/>
        </w:rPr>
        <w:fldChar w:fldCharType="separate"/>
      </w:r>
      <w:r w:rsidR="00362D75">
        <w:rPr>
          <w:rFonts w:ascii="Times New Roman" w:hAnsi="Times New Roman"/>
          <w:noProof/>
          <w:sz w:val="22"/>
          <w:szCs w:val="22"/>
        </w:rPr>
        <w:t>7</w:t>
      </w:r>
      <w:r w:rsidRPr="00012F1F">
        <w:rPr>
          <w:rFonts w:ascii="Times New Roman" w:hAnsi="Times New Roman"/>
          <w:sz w:val="22"/>
          <w:szCs w:val="22"/>
        </w:rPr>
        <w:fldChar w:fldCharType="end"/>
      </w:r>
      <w:r w:rsidRPr="00012F1F">
        <w:rPr>
          <w:rFonts w:ascii="Times New Roman" w:hAnsi="Times New Roman"/>
          <w:sz w:val="22"/>
          <w:szCs w:val="22"/>
        </w:rPr>
        <w:t xml:space="preserve">: </w:t>
      </w:r>
      <w:r w:rsidRPr="00012F1F">
        <w:rPr>
          <w:rFonts w:ascii="Times New Roman" w:hAnsi="Times New Roman"/>
          <w:b w:val="0"/>
          <w:sz w:val="22"/>
          <w:szCs w:val="22"/>
        </w:rPr>
        <w:t>Carga Animal</w:t>
      </w:r>
      <w:bookmarkEnd w:id="106"/>
    </w:p>
    <w:tbl>
      <w:tblPr>
        <w:tblW w:w="8781" w:type="dxa"/>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1E0" w:firstRow="1" w:lastRow="1" w:firstColumn="1" w:lastColumn="1" w:noHBand="0" w:noVBand="0"/>
      </w:tblPr>
      <w:tblGrid>
        <w:gridCol w:w="2335"/>
        <w:gridCol w:w="2291"/>
        <w:gridCol w:w="2317"/>
        <w:gridCol w:w="1838"/>
      </w:tblGrid>
      <w:tr w:rsidR="00E03AD8" w:rsidRPr="006B5981" w14:paraId="18A2BDA2" w14:textId="77777777" w:rsidTr="00012F1F">
        <w:trPr>
          <w:trHeight w:val="722"/>
          <w:tblHeader/>
        </w:trPr>
        <w:tc>
          <w:tcPr>
            <w:tcW w:w="2335" w:type="dxa"/>
            <w:shd w:val="clear" w:color="auto" w:fill="70AD47"/>
            <w:hideMark/>
          </w:tcPr>
          <w:p w14:paraId="139BB7B5"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Categoría</w:t>
            </w:r>
          </w:p>
        </w:tc>
        <w:tc>
          <w:tcPr>
            <w:tcW w:w="2291" w:type="dxa"/>
            <w:shd w:val="clear" w:color="auto" w:fill="70AD47"/>
            <w:hideMark/>
          </w:tcPr>
          <w:p w14:paraId="57E35B1E"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No de animales</w:t>
            </w:r>
          </w:p>
        </w:tc>
        <w:tc>
          <w:tcPr>
            <w:tcW w:w="2317" w:type="dxa"/>
            <w:shd w:val="clear" w:color="auto" w:fill="70AD47"/>
            <w:hideMark/>
          </w:tcPr>
          <w:p w14:paraId="482B68DC"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Unidad ganadera</w:t>
            </w:r>
          </w:p>
        </w:tc>
        <w:tc>
          <w:tcPr>
            <w:tcW w:w="1838" w:type="dxa"/>
            <w:shd w:val="clear" w:color="auto" w:fill="70AD47"/>
            <w:hideMark/>
          </w:tcPr>
          <w:p w14:paraId="4462AD64"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Unidades ganaderas totales</w:t>
            </w:r>
          </w:p>
        </w:tc>
      </w:tr>
      <w:tr w:rsidR="00E03AD8" w:rsidRPr="006B5981" w14:paraId="33F104A1" w14:textId="77777777" w:rsidTr="00012F1F">
        <w:trPr>
          <w:trHeight w:val="400"/>
        </w:trPr>
        <w:tc>
          <w:tcPr>
            <w:tcW w:w="2335" w:type="dxa"/>
            <w:shd w:val="clear" w:color="auto" w:fill="E2EFD9"/>
            <w:hideMark/>
          </w:tcPr>
          <w:p w14:paraId="36519D55"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Vacas</w:t>
            </w:r>
          </w:p>
        </w:tc>
        <w:tc>
          <w:tcPr>
            <w:tcW w:w="2291" w:type="dxa"/>
            <w:shd w:val="clear" w:color="auto" w:fill="E2EFD9"/>
            <w:hideMark/>
          </w:tcPr>
          <w:p w14:paraId="740DA988"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150</w:t>
            </w:r>
          </w:p>
        </w:tc>
        <w:tc>
          <w:tcPr>
            <w:tcW w:w="2317" w:type="dxa"/>
            <w:shd w:val="clear" w:color="auto" w:fill="E2EFD9"/>
            <w:hideMark/>
          </w:tcPr>
          <w:p w14:paraId="4B2DB693"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1</w:t>
            </w:r>
          </w:p>
        </w:tc>
        <w:tc>
          <w:tcPr>
            <w:tcW w:w="1838" w:type="dxa"/>
            <w:shd w:val="clear" w:color="auto" w:fill="E2EFD9"/>
            <w:hideMark/>
          </w:tcPr>
          <w:p w14:paraId="33C1FC18"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150</w:t>
            </w:r>
          </w:p>
        </w:tc>
      </w:tr>
      <w:tr w:rsidR="00E03AD8" w:rsidRPr="006B5981" w14:paraId="2AF5CED1" w14:textId="77777777" w:rsidTr="00012F1F">
        <w:trPr>
          <w:trHeight w:val="814"/>
        </w:trPr>
        <w:tc>
          <w:tcPr>
            <w:tcW w:w="2335" w:type="dxa"/>
            <w:shd w:val="clear" w:color="auto" w:fill="auto"/>
            <w:hideMark/>
          </w:tcPr>
          <w:p w14:paraId="404B5B25"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Terneros hasta 1 año</w:t>
            </w:r>
          </w:p>
        </w:tc>
        <w:tc>
          <w:tcPr>
            <w:tcW w:w="2291" w:type="dxa"/>
            <w:shd w:val="clear" w:color="auto" w:fill="E2EFD9"/>
            <w:hideMark/>
          </w:tcPr>
          <w:p w14:paraId="25F47F4C"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120</w:t>
            </w:r>
          </w:p>
        </w:tc>
        <w:tc>
          <w:tcPr>
            <w:tcW w:w="2317" w:type="dxa"/>
            <w:shd w:val="clear" w:color="auto" w:fill="auto"/>
            <w:hideMark/>
          </w:tcPr>
          <w:p w14:paraId="2FC44CD2"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0.6</w:t>
            </w:r>
          </w:p>
        </w:tc>
        <w:tc>
          <w:tcPr>
            <w:tcW w:w="1838" w:type="dxa"/>
            <w:shd w:val="clear" w:color="auto" w:fill="auto"/>
            <w:hideMark/>
          </w:tcPr>
          <w:p w14:paraId="18C3CF56"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72</w:t>
            </w:r>
          </w:p>
        </w:tc>
      </w:tr>
      <w:tr w:rsidR="00E03AD8" w:rsidRPr="006B5981" w14:paraId="31449A10" w14:textId="77777777" w:rsidTr="00012F1F">
        <w:trPr>
          <w:trHeight w:val="814"/>
        </w:trPr>
        <w:tc>
          <w:tcPr>
            <w:tcW w:w="2335" w:type="dxa"/>
            <w:shd w:val="clear" w:color="auto" w:fill="E2EFD9"/>
            <w:hideMark/>
          </w:tcPr>
          <w:p w14:paraId="330BE0B9"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Novillas de 1-2 años</w:t>
            </w:r>
          </w:p>
        </w:tc>
        <w:tc>
          <w:tcPr>
            <w:tcW w:w="2291" w:type="dxa"/>
            <w:shd w:val="clear" w:color="auto" w:fill="E2EFD9"/>
            <w:hideMark/>
          </w:tcPr>
          <w:p w14:paraId="69B8E6E8"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20</w:t>
            </w:r>
          </w:p>
        </w:tc>
        <w:tc>
          <w:tcPr>
            <w:tcW w:w="2317" w:type="dxa"/>
            <w:shd w:val="clear" w:color="auto" w:fill="E2EFD9"/>
            <w:hideMark/>
          </w:tcPr>
          <w:p w14:paraId="757F39FB"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0.7</w:t>
            </w:r>
          </w:p>
        </w:tc>
        <w:tc>
          <w:tcPr>
            <w:tcW w:w="1838" w:type="dxa"/>
            <w:shd w:val="clear" w:color="auto" w:fill="E2EFD9"/>
            <w:hideMark/>
          </w:tcPr>
          <w:p w14:paraId="2CE03B03"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14</w:t>
            </w:r>
          </w:p>
        </w:tc>
      </w:tr>
      <w:tr w:rsidR="00E03AD8" w:rsidRPr="006B5981" w14:paraId="493696A1" w14:textId="77777777" w:rsidTr="00012F1F">
        <w:trPr>
          <w:trHeight w:val="415"/>
        </w:trPr>
        <w:tc>
          <w:tcPr>
            <w:tcW w:w="2335" w:type="dxa"/>
            <w:shd w:val="clear" w:color="auto" w:fill="auto"/>
            <w:hideMark/>
          </w:tcPr>
          <w:p w14:paraId="2FD72597"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Toros</w:t>
            </w:r>
          </w:p>
        </w:tc>
        <w:tc>
          <w:tcPr>
            <w:tcW w:w="2291" w:type="dxa"/>
            <w:shd w:val="clear" w:color="auto" w:fill="E2EFD9"/>
            <w:hideMark/>
          </w:tcPr>
          <w:p w14:paraId="6BC9DA29"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6</w:t>
            </w:r>
          </w:p>
        </w:tc>
        <w:tc>
          <w:tcPr>
            <w:tcW w:w="2317" w:type="dxa"/>
            <w:shd w:val="clear" w:color="auto" w:fill="auto"/>
            <w:hideMark/>
          </w:tcPr>
          <w:p w14:paraId="39C33B99"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1.3</w:t>
            </w:r>
          </w:p>
        </w:tc>
        <w:tc>
          <w:tcPr>
            <w:tcW w:w="1838" w:type="dxa"/>
            <w:shd w:val="clear" w:color="auto" w:fill="auto"/>
            <w:hideMark/>
          </w:tcPr>
          <w:p w14:paraId="11D23B38"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7.8</w:t>
            </w:r>
          </w:p>
        </w:tc>
      </w:tr>
      <w:tr w:rsidR="00E03AD8" w:rsidRPr="006B5981" w14:paraId="50DE22AD" w14:textId="77777777" w:rsidTr="00012F1F">
        <w:trPr>
          <w:trHeight w:val="415"/>
        </w:trPr>
        <w:tc>
          <w:tcPr>
            <w:tcW w:w="2335" w:type="dxa"/>
            <w:shd w:val="clear" w:color="auto" w:fill="E2EFD9"/>
            <w:hideMark/>
          </w:tcPr>
          <w:p w14:paraId="4E3D7CAC"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Caballos</w:t>
            </w:r>
          </w:p>
        </w:tc>
        <w:tc>
          <w:tcPr>
            <w:tcW w:w="2291" w:type="dxa"/>
            <w:shd w:val="clear" w:color="auto" w:fill="E2EFD9"/>
            <w:hideMark/>
          </w:tcPr>
          <w:p w14:paraId="27E4B8B0"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2</w:t>
            </w:r>
          </w:p>
        </w:tc>
        <w:tc>
          <w:tcPr>
            <w:tcW w:w="2317" w:type="dxa"/>
            <w:shd w:val="clear" w:color="auto" w:fill="E2EFD9"/>
            <w:hideMark/>
          </w:tcPr>
          <w:p w14:paraId="0C8E087D" w14:textId="77777777" w:rsidR="00E03AD8" w:rsidRPr="006B5981" w:rsidRDefault="00E03AD8" w:rsidP="00337A77">
            <w:pPr>
              <w:spacing w:line="360" w:lineRule="auto"/>
              <w:jc w:val="both"/>
              <w:rPr>
                <w:rFonts w:ascii="Times New Roman" w:hAnsi="Times New Roman"/>
                <w:sz w:val="24"/>
                <w:szCs w:val="24"/>
                <w:lang w:eastAsia="es-ES"/>
              </w:rPr>
            </w:pPr>
            <w:r w:rsidRPr="006B5981">
              <w:rPr>
                <w:rFonts w:ascii="Times New Roman" w:hAnsi="Times New Roman"/>
                <w:sz w:val="24"/>
                <w:szCs w:val="24"/>
              </w:rPr>
              <w:t>1.2</w:t>
            </w:r>
          </w:p>
        </w:tc>
        <w:tc>
          <w:tcPr>
            <w:tcW w:w="1838" w:type="dxa"/>
            <w:shd w:val="clear" w:color="auto" w:fill="E2EFD9"/>
            <w:hideMark/>
          </w:tcPr>
          <w:p w14:paraId="3FE86100"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2.4</w:t>
            </w:r>
          </w:p>
        </w:tc>
      </w:tr>
      <w:tr w:rsidR="00E03AD8" w:rsidRPr="006B5981" w14:paraId="0E42B329" w14:textId="77777777" w:rsidTr="00012F1F">
        <w:trPr>
          <w:trHeight w:val="415"/>
        </w:trPr>
        <w:tc>
          <w:tcPr>
            <w:tcW w:w="2335" w:type="dxa"/>
            <w:shd w:val="clear" w:color="auto" w:fill="auto"/>
            <w:hideMark/>
          </w:tcPr>
          <w:p w14:paraId="74E53357"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Total</w:t>
            </w:r>
          </w:p>
        </w:tc>
        <w:tc>
          <w:tcPr>
            <w:tcW w:w="2291" w:type="dxa"/>
            <w:shd w:val="clear" w:color="auto" w:fill="E2EFD9"/>
            <w:hideMark/>
          </w:tcPr>
          <w:p w14:paraId="17EF9169" w14:textId="77777777" w:rsidR="00E03AD8" w:rsidRPr="006B5981" w:rsidRDefault="00E03AD8" w:rsidP="00337A77">
            <w:pPr>
              <w:spacing w:line="360" w:lineRule="auto"/>
              <w:jc w:val="both"/>
              <w:rPr>
                <w:rFonts w:ascii="Times New Roman" w:hAnsi="Times New Roman"/>
                <w:b/>
                <w:sz w:val="24"/>
                <w:szCs w:val="24"/>
                <w:lang w:eastAsia="es-ES"/>
              </w:rPr>
            </w:pPr>
            <w:r w:rsidRPr="006B5981">
              <w:rPr>
                <w:rFonts w:ascii="Times New Roman" w:hAnsi="Times New Roman"/>
                <w:b/>
                <w:sz w:val="24"/>
                <w:szCs w:val="24"/>
              </w:rPr>
              <w:t>298</w:t>
            </w:r>
          </w:p>
        </w:tc>
        <w:tc>
          <w:tcPr>
            <w:tcW w:w="2317" w:type="dxa"/>
            <w:shd w:val="clear" w:color="auto" w:fill="auto"/>
          </w:tcPr>
          <w:p w14:paraId="5CAA25E9" w14:textId="77777777" w:rsidR="00E03AD8" w:rsidRPr="006B5981" w:rsidRDefault="00E03AD8" w:rsidP="00337A77">
            <w:pPr>
              <w:spacing w:line="360" w:lineRule="auto"/>
              <w:jc w:val="both"/>
              <w:rPr>
                <w:rFonts w:ascii="Times New Roman" w:hAnsi="Times New Roman"/>
                <w:b/>
                <w:sz w:val="24"/>
                <w:szCs w:val="24"/>
                <w:lang w:eastAsia="es-ES"/>
              </w:rPr>
            </w:pPr>
          </w:p>
        </w:tc>
        <w:tc>
          <w:tcPr>
            <w:tcW w:w="1838" w:type="dxa"/>
            <w:shd w:val="clear" w:color="auto" w:fill="auto"/>
            <w:hideMark/>
          </w:tcPr>
          <w:p w14:paraId="067D4167"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246.2</w:t>
            </w:r>
          </w:p>
        </w:tc>
      </w:tr>
      <w:tr w:rsidR="00E03AD8" w:rsidRPr="006B5981" w14:paraId="7877A099" w14:textId="77777777" w:rsidTr="00012F1F">
        <w:trPr>
          <w:trHeight w:val="415"/>
        </w:trPr>
        <w:tc>
          <w:tcPr>
            <w:tcW w:w="6943" w:type="dxa"/>
            <w:gridSpan w:val="3"/>
            <w:shd w:val="clear" w:color="auto" w:fill="auto"/>
            <w:hideMark/>
          </w:tcPr>
          <w:p w14:paraId="2FDFDBDA"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Unidades ganaderas que carga la finca</w:t>
            </w:r>
          </w:p>
        </w:tc>
        <w:tc>
          <w:tcPr>
            <w:tcW w:w="1838" w:type="dxa"/>
            <w:shd w:val="clear" w:color="auto" w:fill="auto"/>
            <w:hideMark/>
          </w:tcPr>
          <w:p w14:paraId="3A01F743" w14:textId="77777777" w:rsidR="00E03AD8" w:rsidRPr="006B5981" w:rsidRDefault="00E03AD8" w:rsidP="00337A77">
            <w:pPr>
              <w:spacing w:line="360" w:lineRule="auto"/>
              <w:jc w:val="both"/>
              <w:rPr>
                <w:rFonts w:ascii="Times New Roman" w:hAnsi="Times New Roman"/>
                <w:b/>
                <w:bCs/>
                <w:sz w:val="24"/>
                <w:szCs w:val="24"/>
                <w:lang w:eastAsia="es-ES"/>
              </w:rPr>
            </w:pPr>
            <w:r w:rsidRPr="006B5981">
              <w:rPr>
                <w:rFonts w:ascii="Times New Roman" w:hAnsi="Times New Roman"/>
                <w:b/>
                <w:bCs/>
                <w:sz w:val="24"/>
                <w:szCs w:val="24"/>
              </w:rPr>
              <w:t>261.8</w:t>
            </w:r>
          </w:p>
        </w:tc>
      </w:tr>
    </w:tbl>
    <w:p w14:paraId="205916EE" w14:textId="77777777" w:rsidR="00E03AD8" w:rsidRPr="00012F1F" w:rsidRDefault="00012F1F" w:rsidP="00E03AD8">
      <w:pPr>
        <w:spacing w:line="360" w:lineRule="auto"/>
        <w:ind w:left="360"/>
        <w:jc w:val="center"/>
        <w:rPr>
          <w:rFonts w:ascii="Times New Roman" w:hAnsi="Times New Roman"/>
          <w:sz w:val="20"/>
          <w:szCs w:val="20"/>
        </w:rPr>
      </w:pPr>
      <w:r w:rsidRPr="00012F1F">
        <w:rPr>
          <w:rFonts w:ascii="Times New Roman" w:hAnsi="Times New Roman"/>
          <w:sz w:val="20"/>
          <w:szCs w:val="20"/>
        </w:rPr>
        <w:t>Fuente: Elaboración propia</w:t>
      </w:r>
    </w:p>
    <w:p w14:paraId="14D159FE" w14:textId="77777777" w:rsidR="00E03AD8" w:rsidRPr="006B5981" w:rsidRDefault="00E03AD8" w:rsidP="00E03AD8">
      <w:pPr>
        <w:spacing w:line="360" w:lineRule="auto"/>
        <w:ind w:left="360"/>
        <w:jc w:val="both"/>
        <w:rPr>
          <w:rFonts w:ascii="Times New Roman" w:hAnsi="Times New Roman"/>
          <w:sz w:val="24"/>
          <w:szCs w:val="24"/>
          <w:lang w:eastAsia="es-ES"/>
        </w:rPr>
      </w:pPr>
    </w:p>
    <w:p w14:paraId="3E761B39" w14:textId="77777777" w:rsidR="00E03AD8" w:rsidRPr="006B5981" w:rsidRDefault="00E03AD8" w:rsidP="00E03AD8">
      <w:pPr>
        <w:pStyle w:val="Apa6edicion"/>
      </w:pPr>
      <w:r w:rsidRPr="006B5981">
        <w:t>Se deja un valor por debajo de la capacidad de carga teniendo en cuenta algún factor aleatorio que influya en la producción; si en un momento determinado existe un exceso en la producción de biomasa se levantara un mayor número de novillas.</w:t>
      </w:r>
    </w:p>
    <w:p w14:paraId="53FF2B27" w14:textId="77777777" w:rsidR="00E03AD8" w:rsidRPr="006B5981" w:rsidRDefault="00E03AD8" w:rsidP="00E03AD8">
      <w:pPr>
        <w:pStyle w:val="Ttulo2"/>
      </w:pPr>
      <w:bookmarkStart w:id="107" w:name="_Toc402878003"/>
      <w:r w:rsidRPr="006B5981">
        <w:t>Planeación de la explotación:</w:t>
      </w:r>
      <w:bookmarkEnd w:id="107"/>
    </w:p>
    <w:p w14:paraId="7F276203" w14:textId="77777777" w:rsidR="00E03AD8" w:rsidRPr="006B5981" w:rsidRDefault="00E03AD8" w:rsidP="00E03AD8">
      <w:pPr>
        <w:pStyle w:val="Apa6edicion"/>
      </w:pPr>
      <w:r w:rsidRPr="006B5981">
        <w:t>Se estima un porcentaje de preñes en las vacas del 85%.</w:t>
      </w:r>
    </w:p>
    <w:p w14:paraId="24E80E0B" w14:textId="77777777" w:rsidR="00E03AD8" w:rsidRPr="006B5981" w:rsidRDefault="00E03AD8" w:rsidP="00E03AD8">
      <w:pPr>
        <w:pStyle w:val="Apa6edicion"/>
      </w:pPr>
      <w:r w:rsidRPr="006B5981">
        <w:t>150 vacas X 85% = 127.5 vacas preñadas.</w:t>
      </w:r>
    </w:p>
    <w:p w14:paraId="756F86B2" w14:textId="77777777" w:rsidR="00E03AD8" w:rsidRPr="006B5981" w:rsidRDefault="00E03AD8" w:rsidP="00E03AD8">
      <w:pPr>
        <w:pStyle w:val="Apa6edicion"/>
      </w:pPr>
      <w:r w:rsidRPr="006B5981">
        <w:t>Se estima un porcentaje de natalidad del 85%.</w:t>
      </w:r>
    </w:p>
    <w:p w14:paraId="528F5E89" w14:textId="77777777" w:rsidR="00E03AD8" w:rsidRPr="006B5981" w:rsidRDefault="00E03AD8" w:rsidP="00E03AD8">
      <w:pPr>
        <w:pStyle w:val="Apa6edicion"/>
      </w:pPr>
      <w:r w:rsidRPr="006B5981">
        <w:t>150 vacas X 80% = 120 vacas paridas al año.</w:t>
      </w:r>
    </w:p>
    <w:p w14:paraId="612AA1FB" w14:textId="77777777" w:rsidR="00E03AD8" w:rsidRPr="006B5981" w:rsidRDefault="00E03AD8" w:rsidP="00E03AD8">
      <w:pPr>
        <w:pStyle w:val="Apa6edicion"/>
      </w:pPr>
      <w:r w:rsidRPr="006B5981">
        <w:t>Se estima un porcentaje de vacas en producción del 75%.</w:t>
      </w:r>
    </w:p>
    <w:p w14:paraId="3B950FD2" w14:textId="77777777" w:rsidR="00E03AD8" w:rsidRPr="006B5981" w:rsidRDefault="00E03AD8" w:rsidP="00E03AD8">
      <w:pPr>
        <w:pStyle w:val="Apa6edicion"/>
      </w:pPr>
      <w:r w:rsidRPr="006B5981">
        <w:t>150 vacas X 75%: 112 vacas en producción.</w:t>
      </w:r>
    </w:p>
    <w:p w14:paraId="608CCBDF" w14:textId="77777777" w:rsidR="00E03AD8" w:rsidRPr="006B5981" w:rsidRDefault="00E03AD8" w:rsidP="00E03AD8">
      <w:pPr>
        <w:pStyle w:val="Ttulo2"/>
      </w:pPr>
      <w:bookmarkStart w:id="108" w:name="_Toc402878004"/>
      <w:r w:rsidRPr="006B5981">
        <w:lastRenderedPageBreak/>
        <w:t>Planificación de los animales</w:t>
      </w:r>
      <w:bookmarkEnd w:id="108"/>
      <w:r w:rsidRPr="006B5981">
        <w:t xml:space="preserve"> </w:t>
      </w:r>
    </w:p>
    <w:p w14:paraId="14760906" w14:textId="77777777" w:rsidR="00E03AD8" w:rsidRPr="006B5981" w:rsidRDefault="00E03AD8" w:rsidP="00E03AD8">
      <w:pPr>
        <w:pStyle w:val="Apa6edicion"/>
      </w:pPr>
      <w:r w:rsidRPr="006B5981">
        <w:t xml:space="preserve">La explotación cuenta en el momento con 20 vacas lecheras, 14 novillas, 1 toro y 1 caballo de carga. El proyecto planea comenzar con 80 vacas lecheras y aumentar 20 vacas anuales una vez transcurrido el primer año, con el fin de lograr concretar las 150 vacas después de transcurridos cinco años del inicio del proyecto.   </w:t>
      </w:r>
    </w:p>
    <w:p w14:paraId="0F44EAF2" w14:textId="77777777" w:rsidR="000D38D7" w:rsidRPr="000D38D7" w:rsidRDefault="000D38D7" w:rsidP="000D38D7">
      <w:pPr>
        <w:pStyle w:val="Descripcin"/>
        <w:keepNext/>
        <w:jc w:val="center"/>
        <w:rPr>
          <w:rFonts w:ascii="Times New Roman" w:hAnsi="Times New Roman"/>
          <w:b w:val="0"/>
          <w:sz w:val="22"/>
          <w:szCs w:val="22"/>
        </w:rPr>
      </w:pPr>
      <w:bookmarkStart w:id="109" w:name="_Toc388485615"/>
      <w:r w:rsidRPr="000D38D7">
        <w:rPr>
          <w:rFonts w:ascii="Times New Roman" w:hAnsi="Times New Roman"/>
          <w:sz w:val="22"/>
          <w:szCs w:val="22"/>
        </w:rPr>
        <w:t xml:space="preserve">Tabla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Tabla \* ARABIC </w:instrText>
      </w:r>
      <w:r w:rsidRPr="000D38D7">
        <w:rPr>
          <w:rFonts w:ascii="Times New Roman" w:hAnsi="Times New Roman"/>
          <w:sz w:val="22"/>
          <w:szCs w:val="22"/>
        </w:rPr>
        <w:fldChar w:fldCharType="separate"/>
      </w:r>
      <w:r w:rsidR="00362D75">
        <w:rPr>
          <w:rFonts w:ascii="Times New Roman" w:hAnsi="Times New Roman"/>
          <w:noProof/>
          <w:sz w:val="22"/>
          <w:szCs w:val="22"/>
        </w:rPr>
        <w:t>4</w:t>
      </w:r>
      <w:r w:rsidRPr="000D38D7">
        <w:rPr>
          <w:rFonts w:ascii="Times New Roman" w:hAnsi="Times New Roman"/>
          <w:sz w:val="22"/>
          <w:szCs w:val="22"/>
        </w:rPr>
        <w:fldChar w:fldCharType="end"/>
      </w:r>
      <w:r w:rsidRPr="000D38D7">
        <w:rPr>
          <w:rFonts w:ascii="Times New Roman" w:hAnsi="Times New Roman"/>
          <w:sz w:val="22"/>
          <w:szCs w:val="22"/>
        </w:rPr>
        <w:t>:</w:t>
      </w:r>
      <w:r>
        <w:rPr>
          <w:rFonts w:ascii="Times New Roman" w:hAnsi="Times New Roman"/>
          <w:sz w:val="22"/>
          <w:szCs w:val="22"/>
        </w:rPr>
        <w:t xml:space="preserve"> </w:t>
      </w:r>
      <w:r>
        <w:rPr>
          <w:rFonts w:ascii="Times New Roman" w:hAnsi="Times New Roman"/>
          <w:b w:val="0"/>
          <w:sz w:val="22"/>
          <w:szCs w:val="22"/>
        </w:rPr>
        <w:t>Planificación de animales</w:t>
      </w:r>
      <w:bookmarkEnd w:id="109"/>
    </w:p>
    <w:tbl>
      <w:tblPr>
        <w:tblW w:w="9249" w:type="dxa"/>
        <w:tblBorders>
          <w:top w:val="single" w:sz="4" w:space="0" w:color="385623"/>
          <w:left w:val="single" w:sz="4" w:space="0" w:color="385623"/>
          <w:bottom w:val="single" w:sz="4" w:space="0" w:color="385623"/>
          <w:right w:val="single" w:sz="4" w:space="0" w:color="385623"/>
          <w:insideH w:val="single" w:sz="4" w:space="0" w:color="385623"/>
          <w:insideV w:val="single" w:sz="4" w:space="0" w:color="385623"/>
        </w:tblBorders>
        <w:tblLook w:val="04A0" w:firstRow="1" w:lastRow="0" w:firstColumn="1" w:lastColumn="0" w:noHBand="0" w:noVBand="1"/>
      </w:tblPr>
      <w:tblGrid>
        <w:gridCol w:w="3276"/>
        <w:gridCol w:w="1230"/>
        <w:gridCol w:w="936"/>
        <w:gridCol w:w="967"/>
        <w:gridCol w:w="936"/>
        <w:gridCol w:w="968"/>
        <w:gridCol w:w="936"/>
      </w:tblGrid>
      <w:tr w:rsidR="00E03AD8" w:rsidRPr="006B5981" w14:paraId="71B95CE3" w14:textId="77777777" w:rsidTr="000D38D7">
        <w:trPr>
          <w:trHeight w:val="317"/>
          <w:tblHeader/>
        </w:trPr>
        <w:tc>
          <w:tcPr>
            <w:tcW w:w="3276" w:type="dxa"/>
            <w:shd w:val="clear" w:color="auto" w:fill="70AD47"/>
            <w:noWrap/>
            <w:hideMark/>
          </w:tcPr>
          <w:p w14:paraId="61F60F7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AÑOS</w:t>
            </w:r>
          </w:p>
        </w:tc>
        <w:tc>
          <w:tcPr>
            <w:tcW w:w="1230" w:type="dxa"/>
            <w:shd w:val="clear" w:color="auto" w:fill="70AD47"/>
            <w:noWrap/>
            <w:hideMark/>
          </w:tcPr>
          <w:p w14:paraId="37BD3CDA"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ACTUAL</w:t>
            </w:r>
          </w:p>
        </w:tc>
        <w:tc>
          <w:tcPr>
            <w:tcW w:w="936" w:type="dxa"/>
            <w:shd w:val="clear" w:color="auto" w:fill="70AD47"/>
            <w:noWrap/>
            <w:hideMark/>
          </w:tcPr>
          <w:p w14:paraId="71D43622"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w:t>
            </w:r>
          </w:p>
        </w:tc>
        <w:tc>
          <w:tcPr>
            <w:tcW w:w="967" w:type="dxa"/>
            <w:shd w:val="clear" w:color="auto" w:fill="70AD47"/>
            <w:noWrap/>
            <w:hideMark/>
          </w:tcPr>
          <w:p w14:paraId="752DA65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w:t>
            </w:r>
          </w:p>
        </w:tc>
        <w:tc>
          <w:tcPr>
            <w:tcW w:w="936" w:type="dxa"/>
            <w:shd w:val="clear" w:color="auto" w:fill="70AD47"/>
            <w:noWrap/>
            <w:hideMark/>
          </w:tcPr>
          <w:p w14:paraId="73545344"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3</w:t>
            </w:r>
          </w:p>
        </w:tc>
        <w:tc>
          <w:tcPr>
            <w:tcW w:w="968" w:type="dxa"/>
            <w:shd w:val="clear" w:color="auto" w:fill="70AD47"/>
            <w:noWrap/>
            <w:hideMark/>
          </w:tcPr>
          <w:p w14:paraId="050B3FEF"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4</w:t>
            </w:r>
          </w:p>
        </w:tc>
        <w:tc>
          <w:tcPr>
            <w:tcW w:w="936" w:type="dxa"/>
            <w:shd w:val="clear" w:color="auto" w:fill="70AD47"/>
            <w:noWrap/>
            <w:hideMark/>
          </w:tcPr>
          <w:p w14:paraId="1BA05A6A"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5</w:t>
            </w:r>
          </w:p>
        </w:tc>
      </w:tr>
      <w:tr w:rsidR="00E03AD8" w:rsidRPr="006B5981" w14:paraId="23A8DE4F" w14:textId="77777777" w:rsidTr="000D38D7">
        <w:trPr>
          <w:trHeight w:val="317"/>
        </w:trPr>
        <w:tc>
          <w:tcPr>
            <w:tcW w:w="3276" w:type="dxa"/>
            <w:shd w:val="clear" w:color="auto" w:fill="E2EFD9"/>
            <w:noWrap/>
            <w:hideMark/>
          </w:tcPr>
          <w:p w14:paraId="6F2D5C22"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COMPRA VACAS Y/O NOVILLAS DE VIENTRE</w:t>
            </w:r>
          </w:p>
        </w:tc>
        <w:tc>
          <w:tcPr>
            <w:tcW w:w="1230" w:type="dxa"/>
            <w:shd w:val="clear" w:color="auto" w:fill="E2EFD9"/>
            <w:noWrap/>
            <w:hideMark/>
          </w:tcPr>
          <w:p w14:paraId="3A34854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36" w:type="dxa"/>
            <w:shd w:val="clear" w:color="auto" w:fill="E2EFD9"/>
            <w:noWrap/>
            <w:hideMark/>
          </w:tcPr>
          <w:p w14:paraId="0BEACC0B"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60</w:t>
            </w:r>
          </w:p>
        </w:tc>
        <w:tc>
          <w:tcPr>
            <w:tcW w:w="967" w:type="dxa"/>
            <w:shd w:val="clear" w:color="auto" w:fill="E2EFD9"/>
            <w:noWrap/>
            <w:hideMark/>
          </w:tcPr>
          <w:p w14:paraId="49A27925"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E2EFD9"/>
            <w:noWrap/>
            <w:hideMark/>
          </w:tcPr>
          <w:p w14:paraId="790E4E4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68" w:type="dxa"/>
            <w:shd w:val="clear" w:color="auto" w:fill="E2EFD9"/>
            <w:noWrap/>
            <w:hideMark/>
          </w:tcPr>
          <w:p w14:paraId="34DE6285"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E2EFD9"/>
            <w:noWrap/>
            <w:hideMark/>
          </w:tcPr>
          <w:p w14:paraId="5276690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r>
      <w:tr w:rsidR="00E03AD8" w:rsidRPr="006B5981" w14:paraId="5CE97DF2" w14:textId="77777777" w:rsidTr="000D38D7">
        <w:trPr>
          <w:trHeight w:val="317"/>
        </w:trPr>
        <w:tc>
          <w:tcPr>
            <w:tcW w:w="3276" w:type="dxa"/>
            <w:shd w:val="clear" w:color="auto" w:fill="auto"/>
            <w:noWrap/>
            <w:hideMark/>
          </w:tcPr>
          <w:p w14:paraId="20653439"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NOVILLAS VIENTRE</w:t>
            </w:r>
          </w:p>
        </w:tc>
        <w:tc>
          <w:tcPr>
            <w:tcW w:w="1230" w:type="dxa"/>
            <w:shd w:val="clear" w:color="auto" w:fill="auto"/>
            <w:noWrap/>
            <w:hideMark/>
          </w:tcPr>
          <w:p w14:paraId="65913909"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36" w:type="dxa"/>
            <w:shd w:val="clear" w:color="auto" w:fill="auto"/>
            <w:noWrap/>
            <w:hideMark/>
          </w:tcPr>
          <w:p w14:paraId="0F45EF4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67" w:type="dxa"/>
            <w:shd w:val="clear" w:color="auto" w:fill="auto"/>
            <w:noWrap/>
            <w:hideMark/>
          </w:tcPr>
          <w:p w14:paraId="08FA3F6F"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36" w:type="dxa"/>
            <w:shd w:val="clear" w:color="auto" w:fill="auto"/>
            <w:noWrap/>
            <w:hideMark/>
          </w:tcPr>
          <w:p w14:paraId="03602C5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68" w:type="dxa"/>
            <w:shd w:val="clear" w:color="auto" w:fill="auto"/>
            <w:noWrap/>
            <w:hideMark/>
          </w:tcPr>
          <w:p w14:paraId="1B92B79D"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36" w:type="dxa"/>
            <w:shd w:val="clear" w:color="auto" w:fill="auto"/>
            <w:noWrap/>
            <w:hideMark/>
          </w:tcPr>
          <w:p w14:paraId="669AD4FB"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r>
      <w:tr w:rsidR="00E03AD8" w:rsidRPr="006B5981" w14:paraId="11EB3551" w14:textId="77777777" w:rsidTr="000D38D7">
        <w:trPr>
          <w:trHeight w:val="317"/>
        </w:trPr>
        <w:tc>
          <w:tcPr>
            <w:tcW w:w="3276" w:type="dxa"/>
            <w:shd w:val="clear" w:color="auto" w:fill="E2EFD9"/>
            <w:noWrap/>
            <w:hideMark/>
          </w:tcPr>
          <w:p w14:paraId="049181D0"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VACAS ADULTAS</w:t>
            </w:r>
          </w:p>
        </w:tc>
        <w:tc>
          <w:tcPr>
            <w:tcW w:w="1230" w:type="dxa"/>
            <w:shd w:val="clear" w:color="auto" w:fill="E2EFD9"/>
            <w:noWrap/>
            <w:hideMark/>
          </w:tcPr>
          <w:p w14:paraId="5D2DB452"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36" w:type="dxa"/>
            <w:shd w:val="clear" w:color="auto" w:fill="E2EFD9"/>
            <w:noWrap/>
            <w:hideMark/>
          </w:tcPr>
          <w:p w14:paraId="3D6B8AA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67" w:type="dxa"/>
            <w:shd w:val="clear" w:color="auto" w:fill="E2EFD9"/>
            <w:noWrap/>
            <w:hideMark/>
          </w:tcPr>
          <w:p w14:paraId="61B1F7F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36" w:type="dxa"/>
            <w:shd w:val="clear" w:color="auto" w:fill="E2EFD9"/>
            <w:noWrap/>
            <w:hideMark/>
          </w:tcPr>
          <w:p w14:paraId="038372E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c>
          <w:tcPr>
            <w:tcW w:w="968" w:type="dxa"/>
            <w:shd w:val="clear" w:color="auto" w:fill="E2EFD9"/>
            <w:noWrap/>
            <w:hideMark/>
          </w:tcPr>
          <w:p w14:paraId="64DC31D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120</w:t>
            </w:r>
          </w:p>
        </w:tc>
        <w:tc>
          <w:tcPr>
            <w:tcW w:w="936" w:type="dxa"/>
            <w:shd w:val="clear" w:color="auto" w:fill="E2EFD9"/>
            <w:noWrap/>
            <w:hideMark/>
          </w:tcPr>
          <w:p w14:paraId="6E7176E6"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140</w:t>
            </w:r>
          </w:p>
        </w:tc>
      </w:tr>
      <w:tr w:rsidR="00E03AD8" w:rsidRPr="006B5981" w14:paraId="72DDCE8F" w14:textId="77777777" w:rsidTr="000D38D7">
        <w:trPr>
          <w:trHeight w:val="317"/>
        </w:trPr>
        <w:tc>
          <w:tcPr>
            <w:tcW w:w="3276" w:type="dxa"/>
            <w:shd w:val="clear" w:color="auto" w:fill="auto"/>
            <w:noWrap/>
            <w:hideMark/>
          </w:tcPr>
          <w:p w14:paraId="07691D4D"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xml:space="preserve">TOTAL VIENTRES  </w:t>
            </w:r>
          </w:p>
        </w:tc>
        <w:tc>
          <w:tcPr>
            <w:tcW w:w="1230" w:type="dxa"/>
            <w:shd w:val="clear" w:color="auto" w:fill="auto"/>
            <w:noWrap/>
            <w:hideMark/>
          </w:tcPr>
          <w:p w14:paraId="6695C14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36" w:type="dxa"/>
            <w:shd w:val="clear" w:color="auto" w:fill="auto"/>
            <w:noWrap/>
            <w:hideMark/>
          </w:tcPr>
          <w:p w14:paraId="1A24A46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67" w:type="dxa"/>
            <w:shd w:val="clear" w:color="auto" w:fill="auto"/>
            <w:noWrap/>
            <w:hideMark/>
          </w:tcPr>
          <w:p w14:paraId="0AC2B9B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c>
          <w:tcPr>
            <w:tcW w:w="936" w:type="dxa"/>
            <w:shd w:val="clear" w:color="auto" w:fill="auto"/>
            <w:noWrap/>
            <w:hideMark/>
          </w:tcPr>
          <w:p w14:paraId="6B5B55D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120</w:t>
            </w:r>
          </w:p>
        </w:tc>
        <w:tc>
          <w:tcPr>
            <w:tcW w:w="968" w:type="dxa"/>
            <w:shd w:val="clear" w:color="auto" w:fill="auto"/>
            <w:noWrap/>
            <w:hideMark/>
          </w:tcPr>
          <w:p w14:paraId="29F98B2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140</w:t>
            </w:r>
          </w:p>
        </w:tc>
        <w:tc>
          <w:tcPr>
            <w:tcW w:w="936" w:type="dxa"/>
            <w:shd w:val="clear" w:color="auto" w:fill="auto"/>
            <w:noWrap/>
            <w:hideMark/>
          </w:tcPr>
          <w:p w14:paraId="655B191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160</w:t>
            </w:r>
          </w:p>
        </w:tc>
      </w:tr>
      <w:tr w:rsidR="00E03AD8" w:rsidRPr="006B5981" w14:paraId="633622AC" w14:textId="77777777" w:rsidTr="000D38D7">
        <w:trPr>
          <w:trHeight w:val="317"/>
        </w:trPr>
        <w:tc>
          <w:tcPr>
            <w:tcW w:w="3276" w:type="dxa"/>
            <w:shd w:val="clear" w:color="auto" w:fill="E2EFD9"/>
            <w:noWrap/>
            <w:hideMark/>
          </w:tcPr>
          <w:p w14:paraId="424A29ED"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SELECCIÓN VACAS (%)</w:t>
            </w:r>
          </w:p>
        </w:tc>
        <w:tc>
          <w:tcPr>
            <w:tcW w:w="1230" w:type="dxa"/>
            <w:shd w:val="clear" w:color="auto" w:fill="E2EFD9"/>
            <w:noWrap/>
            <w:hideMark/>
          </w:tcPr>
          <w:p w14:paraId="32374B2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36" w:type="dxa"/>
            <w:shd w:val="clear" w:color="auto" w:fill="E2EFD9"/>
            <w:noWrap/>
            <w:hideMark/>
          </w:tcPr>
          <w:p w14:paraId="0E4BF4A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67" w:type="dxa"/>
            <w:shd w:val="clear" w:color="auto" w:fill="E2EFD9"/>
            <w:noWrap/>
            <w:hideMark/>
          </w:tcPr>
          <w:p w14:paraId="12F4CB4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E2EFD9"/>
            <w:noWrap/>
            <w:hideMark/>
          </w:tcPr>
          <w:p w14:paraId="5427809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68" w:type="dxa"/>
            <w:shd w:val="clear" w:color="auto" w:fill="E2EFD9"/>
            <w:noWrap/>
            <w:hideMark/>
          </w:tcPr>
          <w:p w14:paraId="0A7D0F3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E2EFD9"/>
            <w:noWrap/>
            <w:hideMark/>
          </w:tcPr>
          <w:p w14:paraId="7ABDECE6"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5%</w:t>
            </w:r>
          </w:p>
        </w:tc>
      </w:tr>
      <w:tr w:rsidR="00E03AD8" w:rsidRPr="006B5981" w14:paraId="2A35BBC4" w14:textId="77777777" w:rsidTr="000D38D7">
        <w:trPr>
          <w:trHeight w:val="317"/>
        </w:trPr>
        <w:tc>
          <w:tcPr>
            <w:tcW w:w="3276" w:type="dxa"/>
            <w:shd w:val="clear" w:color="auto" w:fill="auto"/>
            <w:noWrap/>
            <w:hideMark/>
          </w:tcPr>
          <w:p w14:paraId="2EDD08B6"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xml:space="preserve">VACAS DE DESECHO (No) </w:t>
            </w:r>
          </w:p>
        </w:tc>
        <w:tc>
          <w:tcPr>
            <w:tcW w:w="1230" w:type="dxa"/>
            <w:shd w:val="clear" w:color="auto" w:fill="auto"/>
            <w:noWrap/>
            <w:hideMark/>
          </w:tcPr>
          <w:p w14:paraId="70A3FAF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36" w:type="dxa"/>
            <w:shd w:val="clear" w:color="auto" w:fill="auto"/>
            <w:noWrap/>
            <w:hideMark/>
          </w:tcPr>
          <w:p w14:paraId="5DE0CA0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67" w:type="dxa"/>
            <w:shd w:val="clear" w:color="auto" w:fill="auto"/>
            <w:noWrap/>
            <w:hideMark/>
          </w:tcPr>
          <w:p w14:paraId="13B41E3B"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auto"/>
            <w:noWrap/>
            <w:hideMark/>
          </w:tcPr>
          <w:p w14:paraId="7FF8782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68" w:type="dxa"/>
            <w:shd w:val="clear" w:color="auto" w:fill="auto"/>
            <w:noWrap/>
            <w:hideMark/>
          </w:tcPr>
          <w:p w14:paraId="7A273FC5"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auto"/>
            <w:noWrap/>
            <w:hideMark/>
          </w:tcPr>
          <w:p w14:paraId="4EC65849"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w:t>
            </w:r>
          </w:p>
        </w:tc>
      </w:tr>
      <w:tr w:rsidR="00E03AD8" w:rsidRPr="006B5981" w14:paraId="2BE78206" w14:textId="77777777" w:rsidTr="000D38D7">
        <w:trPr>
          <w:trHeight w:val="317"/>
        </w:trPr>
        <w:tc>
          <w:tcPr>
            <w:tcW w:w="3276" w:type="dxa"/>
            <w:shd w:val="clear" w:color="auto" w:fill="E2EFD9"/>
            <w:noWrap/>
            <w:hideMark/>
          </w:tcPr>
          <w:p w14:paraId="6A712079"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xml:space="preserve">TOTAL VACAS PARA CRIA </w:t>
            </w:r>
          </w:p>
        </w:tc>
        <w:tc>
          <w:tcPr>
            <w:tcW w:w="1230" w:type="dxa"/>
            <w:shd w:val="clear" w:color="auto" w:fill="E2EFD9"/>
            <w:noWrap/>
            <w:hideMark/>
          </w:tcPr>
          <w:p w14:paraId="10F7ACB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20</w:t>
            </w:r>
          </w:p>
        </w:tc>
        <w:tc>
          <w:tcPr>
            <w:tcW w:w="936" w:type="dxa"/>
            <w:shd w:val="clear" w:color="auto" w:fill="E2EFD9"/>
            <w:noWrap/>
            <w:hideMark/>
          </w:tcPr>
          <w:p w14:paraId="08AA558F"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80</w:t>
            </w:r>
          </w:p>
        </w:tc>
        <w:tc>
          <w:tcPr>
            <w:tcW w:w="967" w:type="dxa"/>
            <w:shd w:val="clear" w:color="auto" w:fill="E2EFD9"/>
            <w:noWrap/>
            <w:hideMark/>
          </w:tcPr>
          <w:p w14:paraId="09A0F757"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100</w:t>
            </w:r>
          </w:p>
        </w:tc>
        <w:tc>
          <w:tcPr>
            <w:tcW w:w="936" w:type="dxa"/>
            <w:shd w:val="clear" w:color="auto" w:fill="E2EFD9"/>
            <w:noWrap/>
            <w:hideMark/>
          </w:tcPr>
          <w:p w14:paraId="7F3D7468"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120</w:t>
            </w:r>
          </w:p>
        </w:tc>
        <w:tc>
          <w:tcPr>
            <w:tcW w:w="968" w:type="dxa"/>
            <w:shd w:val="clear" w:color="auto" w:fill="E2EFD9"/>
            <w:noWrap/>
            <w:hideMark/>
          </w:tcPr>
          <w:p w14:paraId="73A7B5A3"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140</w:t>
            </w:r>
          </w:p>
        </w:tc>
        <w:tc>
          <w:tcPr>
            <w:tcW w:w="936" w:type="dxa"/>
            <w:shd w:val="clear" w:color="auto" w:fill="E2EFD9"/>
            <w:noWrap/>
            <w:hideMark/>
          </w:tcPr>
          <w:p w14:paraId="03F011C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150</w:t>
            </w:r>
          </w:p>
        </w:tc>
      </w:tr>
      <w:tr w:rsidR="00E03AD8" w:rsidRPr="006B5981" w14:paraId="36959205" w14:textId="77777777" w:rsidTr="000D38D7">
        <w:trPr>
          <w:trHeight w:val="317"/>
        </w:trPr>
        <w:tc>
          <w:tcPr>
            <w:tcW w:w="3276" w:type="dxa"/>
            <w:shd w:val="clear" w:color="auto" w:fill="auto"/>
            <w:noWrap/>
            <w:hideMark/>
          </w:tcPr>
          <w:p w14:paraId="6B73DB8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NATALIDAD (%)</w:t>
            </w:r>
          </w:p>
        </w:tc>
        <w:tc>
          <w:tcPr>
            <w:tcW w:w="1230" w:type="dxa"/>
            <w:shd w:val="clear" w:color="auto" w:fill="auto"/>
            <w:noWrap/>
            <w:hideMark/>
          </w:tcPr>
          <w:p w14:paraId="56B9781F"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36" w:type="dxa"/>
            <w:shd w:val="clear" w:color="auto" w:fill="auto"/>
            <w:noWrap/>
            <w:hideMark/>
          </w:tcPr>
          <w:p w14:paraId="2442326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67" w:type="dxa"/>
            <w:shd w:val="clear" w:color="auto" w:fill="auto"/>
            <w:noWrap/>
            <w:hideMark/>
          </w:tcPr>
          <w:p w14:paraId="1A93630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36" w:type="dxa"/>
            <w:shd w:val="clear" w:color="auto" w:fill="auto"/>
            <w:noWrap/>
            <w:hideMark/>
          </w:tcPr>
          <w:p w14:paraId="234B727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68" w:type="dxa"/>
            <w:shd w:val="clear" w:color="auto" w:fill="auto"/>
            <w:noWrap/>
            <w:hideMark/>
          </w:tcPr>
          <w:p w14:paraId="207408EB"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36" w:type="dxa"/>
            <w:shd w:val="clear" w:color="auto" w:fill="auto"/>
            <w:noWrap/>
            <w:hideMark/>
          </w:tcPr>
          <w:p w14:paraId="1E86DB3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r>
      <w:tr w:rsidR="00E03AD8" w:rsidRPr="006B5981" w14:paraId="5660ACE1" w14:textId="77777777" w:rsidTr="000D38D7">
        <w:trPr>
          <w:trHeight w:val="317"/>
        </w:trPr>
        <w:tc>
          <w:tcPr>
            <w:tcW w:w="3276" w:type="dxa"/>
            <w:shd w:val="clear" w:color="auto" w:fill="E2EFD9"/>
            <w:noWrap/>
            <w:hideMark/>
          </w:tcPr>
          <w:p w14:paraId="230FA202"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xml:space="preserve">TOTAL NACIMIENTOS </w:t>
            </w:r>
          </w:p>
        </w:tc>
        <w:tc>
          <w:tcPr>
            <w:tcW w:w="1230" w:type="dxa"/>
            <w:shd w:val="clear" w:color="auto" w:fill="E2EFD9"/>
            <w:noWrap/>
            <w:hideMark/>
          </w:tcPr>
          <w:p w14:paraId="29C6F88D"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16</w:t>
            </w:r>
          </w:p>
        </w:tc>
        <w:tc>
          <w:tcPr>
            <w:tcW w:w="936" w:type="dxa"/>
            <w:shd w:val="clear" w:color="auto" w:fill="E2EFD9"/>
            <w:noWrap/>
            <w:hideMark/>
          </w:tcPr>
          <w:p w14:paraId="5139FA2F"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64</w:t>
            </w:r>
          </w:p>
        </w:tc>
        <w:tc>
          <w:tcPr>
            <w:tcW w:w="967" w:type="dxa"/>
            <w:shd w:val="clear" w:color="auto" w:fill="E2EFD9"/>
            <w:noWrap/>
            <w:hideMark/>
          </w:tcPr>
          <w:p w14:paraId="383FC96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80</w:t>
            </w:r>
          </w:p>
        </w:tc>
        <w:tc>
          <w:tcPr>
            <w:tcW w:w="936" w:type="dxa"/>
            <w:shd w:val="clear" w:color="auto" w:fill="E2EFD9"/>
            <w:noWrap/>
            <w:hideMark/>
          </w:tcPr>
          <w:p w14:paraId="021F00B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96</w:t>
            </w:r>
          </w:p>
        </w:tc>
        <w:tc>
          <w:tcPr>
            <w:tcW w:w="968" w:type="dxa"/>
            <w:shd w:val="clear" w:color="auto" w:fill="E2EFD9"/>
            <w:noWrap/>
            <w:hideMark/>
          </w:tcPr>
          <w:p w14:paraId="7A6C179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112</w:t>
            </w:r>
          </w:p>
        </w:tc>
        <w:tc>
          <w:tcPr>
            <w:tcW w:w="936" w:type="dxa"/>
            <w:shd w:val="clear" w:color="auto" w:fill="E2EFD9"/>
            <w:noWrap/>
            <w:hideMark/>
          </w:tcPr>
          <w:p w14:paraId="1FD20042"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120</w:t>
            </w:r>
          </w:p>
        </w:tc>
      </w:tr>
      <w:tr w:rsidR="00E03AD8" w:rsidRPr="006B5981" w14:paraId="2A850764" w14:textId="77777777" w:rsidTr="000D38D7">
        <w:trPr>
          <w:trHeight w:val="317"/>
        </w:trPr>
        <w:tc>
          <w:tcPr>
            <w:tcW w:w="3276" w:type="dxa"/>
            <w:shd w:val="clear" w:color="auto" w:fill="auto"/>
            <w:noWrap/>
            <w:hideMark/>
          </w:tcPr>
          <w:p w14:paraId="55D529D3"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 xml:space="preserve">TOTAL TERNEROS 0 - 1 AÑO </w:t>
            </w:r>
          </w:p>
        </w:tc>
        <w:tc>
          <w:tcPr>
            <w:tcW w:w="1230" w:type="dxa"/>
            <w:shd w:val="clear" w:color="auto" w:fill="auto"/>
            <w:noWrap/>
            <w:hideMark/>
          </w:tcPr>
          <w:p w14:paraId="6DB267A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16</w:t>
            </w:r>
          </w:p>
        </w:tc>
        <w:tc>
          <w:tcPr>
            <w:tcW w:w="936" w:type="dxa"/>
            <w:shd w:val="clear" w:color="auto" w:fill="auto"/>
            <w:noWrap/>
            <w:hideMark/>
          </w:tcPr>
          <w:p w14:paraId="70406ADB"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64</w:t>
            </w:r>
          </w:p>
        </w:tc>
        <w:tc>
          <w:tcPr>
            <w:tcW w:w="967" w:type="dxa"/>
            <w:shd w:val="clear" w:color="auto" w:fill="auto"/>
            <w:noWrap/>
            <w:hideMark/>
          </w:tcPr>
          <w:p w14:paraId="72503C1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80</w:t>
            </w:r>
          </w:p>
        </w:tc>
        <w:tc>
          <w:tcPr>
            <w:tcW w:w="936" w:type="dxa"/>
            <w:shd w:val="clear" w:color="auto" w:fill="auto"/>
            <w:noWrap/>
            <w:hideMark/>
          </w:tcPr>
          <w:p w14:paraId="0B1DDA7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96</w:t>
            </w:r>
          </w:p>
        </w:tc>
        <w:tc>
          <w:tcPr>
            <w:tcW w:w="968" w:type="dxa"/>
            <w:shd w:val="clear" w:color="auto" w:fill="auto"/>
            <w:noWrap/>
            <w:hideMark/>
          </w:tcPr>
          <w:p w14:paraId="1352727A"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112</w:t>
            </w:r>
          </w:p>
        </w:tc>
        <w:tc>
          <w:tcPr>
            <w:tcW w:w="936" w:type="dxa"/>
            <w:shd w:val="clear" w:color="auto" w:fill="auto"/>
            <w:noWrap/>
            <w:hideMark/>
          </w:tcPr>
          <w:p w14:paraId="5CFE8018"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120</w:t>
            </w:r>
          </w:p>
        </w:tc>
      </w:tr>
      <w:tr w:rsidR="00E03AD8" w:rsidRPr="006B5981" w14:paraId="71E8844D" w14:textId="77777777" w:rsidTr="000D38D7">
        <w:trPr>
          <w:trHeight w:val="317"/>
        </w:trPr>
        <w:tc>
          <w:tcPr>
            <w:tcW w:w="3276" w:type="dxa"/>
            <w:shd w:val="clear" w:color="auto" w:fill="E2EFD9"/>
            <w:noWrap/>
            <w:hideMark/>
          </w:tcPr>
          <w:p w14:paraId="4C7945AB"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MACHOS 0-1 AÑO</w:t>
            </w:r>
          </w:p>
        </w:tc>
        <w:tc>
          <w:tcPr>
            <w:tcW w:w="1230" w:type="dxa"/>
            <w:shd w:val="clear" w:color="auto" w:fill="E2EFD9"/>
            <w:noWrap/>
            <w:hideMark/>
          </w:tcPr>
          <w:p w14:paraId="63728FC1"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w:t>
            </w:r>
          </w:p>
        </w:tc>
        <w:tc>
          <w:tcPr>
            <w:tcW w:w="936" w:type="dxa"/>
            <w:shd w:val="clear" w:color="auto" w:fill="E2EFD9"/>
            <w:noWrap/>
            <w:hideMark/>
          </w:tcPr>
          <w:p w14:paraId="3D01C8C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32</w:t>
            </w:r>
          </w:p>
        </w:tc>
        <w:tc>
          <w:tcPr>
            <w:tcW w:w="967" w:type="dxa"/>
            <w:shd w:val="clear" w:color="auto" w:fill="E2EFD9"/>
            <w:noWrap/>
            <w:hideMark/>
          </w:tcPr>
          <w:p w14:paraId="087FBF0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40</w:t>
            </w:r>
          </w:p>
        </w:tc>
        <w:tc>
          <w:tcPr>
            <w:tcW w:w="936" w:type="dxa"/>
            <w:shd w:val="clear" w:color="auto" w:fill="E2EFD9"/>
            <w:noWrap/>
            <w:hideMark/>
          </w:tcPr>
          <w:p w14:paraId="27D02F62"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48</w:t>
            </w:r>
          </w:p>
        </w:tc>
        <w:tc>
          <w:tcPr>
            <w:tcW w:w="968" w:type="dxa"/>
            <w:shd w:val="clear" w:color="auto" w:fill="E2EFD9"/>
            <w:noWrap/>
            <w:hideMark/>
          </w:tcPr>
          <w:p w14:paraId="78B69325"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56</w:t>
            </w:r>
          </w:p>
        </w:tc>
        <w:tc>
          <w:tcPr>
            <w:tcW w:w="936" w:type="dxa"/>
            <w:shd w:val="clear" w:color="auto" w:fill="E2EFD9"/>
            <w:noWrap/>
            <w:hideMark/>
          </w:tcPr>
          <w:p w14:paraId="0F37FCC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60</w:t>
            </w:r>
          </w:p>
        </w:tc>
      </w:tr>
      <w:tr w:rsidR="00E03AD8" w:rsidRPr="006B5981" w14:paraId="02C66E2E" w14:textId="77777777" w:rsidTr="000D38D7">
        <w:trPr>
          <w:trHeight w:val="317"/>
        </w:trPr>
        <w:tc>
          <w:tcPr>
            <w:tcW w:w="3276" w:type="dxa"/>
            <w:shd w:val="clear" w:color="auto" w:fill="auto"/>
            <w:noWrap/>
            <w:hideMark/>
          </w:tcPr>
          <w:p w14:paraId="00287869"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DESECHO MACHOS 0 - 1 AÑO (%)</w:t>
            </w:r>
          </w:p>
        </w:tc>
        <w:tc>
          <w:tcPr>
            <w:tcW w:w="1230" w:type="dxa"/>
            <w:shd w:val="clear" w:color="auto" w:fill="auto"/>
            <w:noWrap/>
            <w:hideMark/>
          </w:tcPr>
          <w:p w14:paraId="2BA00021"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c>
          <w:tcPr>
            <w:tcW w:w="936" w:type="dxa"/>
            <w:shd w:val="clear" w:color="auto" w:fill="auto"/>
            <w:noWrap/>
            <w:hideMark/>
          </w:tcPr>
          <w:p w14:paraId="3431BD5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c>
          <w:tcPr>
            <w:tcW w:w="967" w:type="dxa"/>
            <w:shd w:val="clear" w:color="auto" w:fill="auto"/>
            <w:noWrap/>
            <w:hideMark/>
          </w:tcPr>
          <w:p w14:paraId="733A9D08"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c>
          <w:tcPr>
            <w:tcW w:w="936" w:type="dxa"/>
            <w:shd w:val="clear" w:color="auto" w:fill="auto"/>
            <w:noWrap/>
            <w:hideMark/>
          </w:tcPr>
          <w:p w14:paraId="2AA72C9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c>
          <w:tcPr>
            <w:tcW w:w="968" w:type="dxa"/>
            <w:shd w:val="clear" w:color="auto" w:fill="auto"/>
            <w:noWrap/>
            <w:hideMark/>
          </w:tcPr>
          <w:p w14:paraId="6A66CA9D"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c>
          <w:tcPr>
            <w:tcW w:w="936" w:type="dxa"/>
            <w:shd w:val="clear" w:color="auto" w:fill="auto"/>
            <w:noWrap/>
            <w:hideMark/>
          </w:tcPr>
          <w:p w14:paraId="0477CB7F"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100%</w:t>
            </w:r>
          </w:p>
        </w:tc>
      </w:tr>
      <w:tr w:rsidR="00E03AD8" w:rsidRPr="006B5981" w14:paraId="4E4C9300" w14:textId="77777777" w:rsidTr="000D38D7">
        <w:trPr>
          <w:trHeight w:val="317"/>
        </w:trPr>
        <w:tc>
          <w:tcPr>
            <w:tcW w:w="3276" w:type="dxa"/>
            <w:shd w:val="clear" w:color="auto" w:fill="E2EFD9"/>
            <w:noWrap/>
            <w:hideMark/>
          </w:tcPr>
          <w:p w14:paraId="117D802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MACHOS DESECHO 0 - 1 AÑO (No) – VENTA</w:t>
            </w:r>
          </w:p>
        </w:tc>
        <w:tc>
          <w:tcPr>
            <w:tcW w:w="1230" w:type="dxa"/>
            <w:shd w:val="clear" w:color="auto" w:fill="E2EFD9"/>
            <w:noWrap/>
            <w:hideMark/>
          </w:tcPr>
          <w:p w14:paraId="16AB114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8</w:t>
            </w:r>
          </w:p>
        </w:tc>
        <w:tc>
          <w:tcPr>
            <w:tcW w:w="936" w:type="dxa"/>
            <w:shd w:val="clear" w:color="auto" w:fill="E2EFD9"/>
            <w:noWrap/>
            <w:hideMark/>
          </w:tcPr>
          <w:p w14:paraId="3BC35E0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32</w:t>
            </w:r>
          </w:p>
        </w:tc>
        <w:tc>
          <w:tcPr>
            <w:tcW w:w="967" w:type="dxa"/>
            <w:shd w:val="clear" w:color="auto" w:fill="E2EFD9"/>
            <w:noWrap/>
            <w:hideMark/>
          </w:tcPr>
          <w:p w14:paraId="50FA64EB"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40</w:t>
            </w:r>
          </w:p>
        </w:tc>
        <w:tc>
          <w:tcPr>
            <w:tcW w:w="936" w:type="dxa"/>
            <w:shd w:val="clear" w:color="auto" w:fill="E2EFD9"/>
            <w:noWrap/>
            <w:hideMark/>
          </w:tcPr>
          <w:p w14:paraId="30FE5E51"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48</w:t>
            </w:r>
          </w:p>
        </w:tc>
        <w:tc>
          <w:tcPr>
            <w:tcW w:w="968" w:type="dxa"/>
            <w:shd w:val="clear" w:color="auto" w:fill="E2EFD9"/>
            <w:noWrap/>
            <w:hideMark/>
          </w:tcPr>
          <w:p w14:paraId="2975263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56</w:t>
            </w:r>
          </w:p>
        </w:tc>
        <w:tc>
          <w:tcPr>
            <w:tcW w:w="936" w:type="dxa"/>
            <w:shd w:val="clear" w:color="auto" w:fill="E2EFD9"/>
            <w:noWrap/>
            <w:hideMark/>
          </w:tcPr>
          <w:p w14:paraId="0E46D456"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60</w:t>
            </w:r>
          </w:p>
        </w:tc>
      </w:tr>
      <w:tr w:rsidR="00E03AD8" w:rsidRPr="006B5981" w14:paraId="135ADCF8" w14:textId="77777777" w:rsidTr="000D38D7">
        <w:trPr>
          <w:trHeight w:val="317"/>
        </w:trPr>
        <w:tc>
          <w:tcPr>
            <w:tcW w:w="3276" w:type="dxa"/>
            <w:shd w:val="clear" w:color="auto" w:fill="auto"/>
            <w:noWrap/>
            <w:hideMark/>
          </w:tcPr>
          <w:p w14:paraId="6AB043D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xml:space="preserve">TOTAL MACHOS 0 - 1 AÑO (No) </w:t>
            </w:r>
          </w:p>
        </w:tc>
        <w:tc>
          <w:tcPr>
            <w:tcW w:w="1230" w:type="dxa"/>
            <w:shd w:val="clear" w:color="auto" w:fill="auto"/>
            <w:noWrap/>
            <w:hideMark/>
          </w:tcPr>
          <w:p w14:paraId="0727449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0</w:t>
            </w:r>
          </w:p>
        </w:tc>
        <w:tc>
          <w:tcPr>
            <w:tcW w:w="936" w:type="dxa"/>
            <w:shd w:val="clear" w:color="auto" w:fill="auto"/>
            <w:noWrap/>
            <w:hideMark/>
          </w:tcPr>
          <w:p w14:paraId="087FBC50"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0</w:t>
            </w:r>
          </w:p>
        </w:tc>
        <w:tc>
          <w:tcPr>
            <w:tcW w:w="967" w:type="dxa"/>
            <w:shd w:val="clear" w:color="auto" w:fill="auto"/>
            <w:noWrap/>
            <w:hideMark/>
          </w:tcPr>
          <w:p w14:paraId="2767FFE9"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0</w:t>
            </w:r>
          </w:p>
        </w:tc>
        <w:tc>
          <w:tcPr>
            <w:tcW w:w="936" w:type="dxa"/>
            <w:shd w:val="clear" w:color="auto" w:fill="auto"/>
            <w:noWrap/>
            <w:hideMark/>
          </w:tcPr>
          <w:p w14:paraId="5BD165F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0</w:t>
            </w:r>
          </w:p>
        </w:tc>
        <w:tc>
          <w:tcPr>
            <w:tcW w:w="968" w:type="dxa"/>
            <w:shd w:val="clear" w:color="auto" w:fill="auto"/>
            <w:noWrap/>
            <w:hideMark/>
          </w:tcPr>
          <w:p w14:paraId="0B42544F"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0</w:t>
            </w:r>
          </w:p>
        </w:tc>
        <w:tc>
          <w:tcPr>
            <w:tcW w:w="936" w:type="dxa"/>
            <w:shd w:val="clear" w:color="auto" w:fill="auto"/>
            <w:noWrap/>
            <w:hideMark/>
          </w:tcPr>
          <w:p w14:paraId="0AA9136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0</w:t>
            </w:r>
          </w:p>
        </w:tc>
      </w:tr>
      <w:tr w:rsidR="00E03AD8" w:rsidRPr="006B5981" w14:paraId="53E3A1AB" w14:textId="77777777" w:rsidTr="000D38D7">
        <w:trPr>
          <w:trHeight w:val="317"/>
        </w:trPr>
        <w:tc>
          <w:tcPr>
            <w:tcW w:w="3276" w:type="dxa"/>
            <w:shd w:val="clear" w:color="auto" w:fill="E2EFD9"/>
            <w:noWrap/>
            <w:hideMark/>
          </w:tcPr>
          <w:p w14:paraId="1FDBDB8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HEMBRAS 0-1 AÑO</w:t>
            </w:r>
          </w:p>
        </w:tc>
        <w:tc>
          <w:tcPr>
            <w:tcW w:w="1230" w:type="dxa"/>
            <w:shd w:val="clear" w:color="auto" w:fill="E2EFD9"/>
            <w:noWrap/>
            <w:hideMark/>
          </w:tcPr>
          <w:p w14:paraId="508298A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16</w:t>
            </w:r>
          </w:p>
        </w:tc>
        <w:tc>
          <w:tcPr>
            <w:tcW w:w="936" w:type="dxa"/>
            <w:shd w:val="clear" w:color="auto" w:fill="E2EFD9"/>
            <w:noWrap/>
            <w:hideMark/>
          </w:tcPr>
          <w:p w14:paraId="3D27E044"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32</w:t>
            </w:r>
          </w:p>
        </w:tc>
        <w:tc>
          <w:tcPr>
            <w:tcW w:w="967" w:type="dxa"/>
            <w:shd w:val="clear" w:color="auto" w:fill="E2EFD9"/>
            <w:noWrap/>
            <w:hideMark/>
          </w:tcPr>
          <w:p w14:paraId="3DD36C1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40</w:t>
            </w:r>
          </w:p>
        </w:tc>
        <w:tc>
          <w:tcPr>
            <w:tcW w:w="936" w:type="dxa"/>
            <w:shd w:val="clear" w:color="auto" w:fill="E2EFD9"/>
            <w:noWrap/>
            <w:hideMark/>
          </w:tcPr>
          <w:p w14:paraId="72E7857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48</w:t>
            </w:r>
          </w:p>
        </w:tc>
        <w:tc>
          <w:tcPr>
            <w:tcW w:w="968" w:type="dxa"/>
            <w:shd w:val="clear" w:color="auto" w:fill="E2EFD9"/>
            <w:noWrap/>
            <w:hideMark/>
          </w:tcPr>
          <w:p w14:paraId="36F782B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56</w:t>
            </w:r>
          </w:p>
        </w:tc>
        <w:tc>
          <w:tcPr>
            <w:tcW w:w="936" w:type="dxa"/>
            <w:shd w:val="clear" w:color="auto" w:fill="E2EFD9"/>
            <w:noWrap/>
            <w:hideMark/>
          </w:tcPr>
          <w:p w14:paraId="505E7CB9"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60</w:t>
            </w:r>
          </w:p>
        </w:tc>
      </w:tr>
      <w:tr w:rsidR="00E03AD8" w:rsidRPr="006B5981" w14:paraId="524355E5" w14:textId="77777777" w:rsidTr="000D38D7">
        <w:trPr>
          <w:trHeight w:val="317"/>
        </w:trPr>
        <w:tc>
          <w:tcPr>
            <w:tcW w:w="3276" w:type="dxa"/>
            <w:shd w:val="clear" w:color="auto" w:fill="auto"/>
            <w:noWrap/>
            <w:hideMark/>
          </w:tcPr>
          <w:p w14:paraId="5EBDFC81"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DESECHO HEMBRAS 0 - 1 AÑO (%)</w:t>
            </w:r>
          </w:p>
        </w:tc>
        <w:tc>
          <w:tcPr>
            <w:tcW w:w="1230" w:type="dxa"/>
            <w:shd w:val="clear" w:color="auto" w:fill="auto"/>
            <w:noWrap/>
            <w:hideMark/>
          </w:tcPr>
          <w:p w14:paraId="398CC378"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10%</w:t>
            </w:r>
          </w:p>
        </w:tc>
        <w:tc>
          <w:tcPr>
            <w:tcW w:w="936" w:type="dxa"/>
            <w:shd w:val="clear" w:color="auto" w:fill="auto"/>
            <w:noWrap/>
            <w:hideMark/>
          </w:tcPr>
          <w:p w14:paraId="6833ADE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38%</w:t>
            </w:r>
          </w:p>
        </w:tc>
        <w:tc>
          <w:tcPr>
            <w:tcW w:w="967" w:type="dxa"/>
            <w:shd w:val="clear" w:color="auto" w:fill="auto"/>
            <w:noWrap/>
            <w:hideMark/>
          </w:tcPr>
          <w:p w14:paraId="21A46D69"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50%</w:t>
            </w:r>
          </w:p>
        </w:tc>
        <w:tc>
          <w:tcPr>
            <w:tcW w:w="936" w:type="dxa"/>
            <w:shd w:val="clear" w:color="auto" w:fill="auto"/>
            <w:noWrap/>
            <w:hideMark/>
          </w:tcPr>
          <w:p w14:paraId="3C0628D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58%</w:t>
            </w:r>
          </w:p>
        </w:tc>
        <w:tc>
          <w:tcPr>
            <w:tcW w:w="968" w:type="dxa"/>
            <w:shd w:val="clear" w:color="auto" w:fill="auto"/>
            <w:noWrap/>
            <w:hideMark/>
          </w:tcPr>
          <w:p w14:paraId="535995D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64%</w:t>
            </w:r>
          </w:p>
        </w:tc>
        <w:tc>
          <w:tcPr>
            <w:tcW w:w="936" w:type="dxa"/>
            <w:shd w:val="clear" w:color="auto" w:fill="auto"/>
            <w:noWrap/>
            <w:hideMark/>
          </w:tcPr>
          <w:p w14:paraId="2ED591B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66%</w:t>
            </w:r>
          </w:p>
        </w:tc>
      </w:tr>
      <w:tr w:rsidR="00E03AD8" w:rsidRPr="006B5981" w14:paraId="01754F86" w14:textId="77777777" w:rsidTr="000D38D7">
        <w:trPr>
          <w:trHeight w:val="317"/>
        </w:trPr>
        <w:tc>
          <w:tcPr>
            <w:tcW w:w="3276" w:type="dxa"/>
            <w:shd w:val="clear" w:color="auto" w:fill="E2EFD9"/>
            <w:noWrap/>
            <w:hideMark/>
          </w:tcPr>
          <w:p w14:paraId="7C43122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lastRenderedPageBreak/>
              <w:t>HEMBRAS DESECHO  0 - 1 AÑO (No) – VENTA</w:t>
            </w:r>
          </w:p>
        </w:tc>
        <w:tc>
          <w:tcPr>
            <w:tcW w:w="1230" w:type="dxa"/>
            <w:shd w:val="clear" w:color="auto" w:fill="E2EFD9"/>
            <w:noWrap/>
            <w:hideMark/>
          </w:tcPr>
          <w:p w14:paraId="341D15F9"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w:t>
            </w:r>
          </w:p>
        </w:tc>
        <w:tc>
          <w:tcPr>
            <w:tcW w:w="936" w:type="dxa"/>
            <w:shd w:val="clear" w:color="auto" w:fill="E2EFD9"/>
            <w:noWrap/>
            <w:hideMark/>
          </w:tcPr>
          <w:p w14:paraId="5AE0D23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12</w:t>
            </w:r>
          </w:p>
        </w:tc>
        <w:tc>
          <w:tcPr>
            <w:tcW w:w="967" w:type="dxa"/>
            <w:shd w:val="clear" w:color="auto" w:fill="E2EFD9"/>
            <w:noWrap/>
            <w:hideMark/>
          </w:tcPr>
          <w:p w14:paraId="7DEC6861"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36" w:type="dxa"/>
            <w:shd w:val="clear" w:color="auto" w:fill="E2EFD9"/>
            <w:noWrap/>
            <w:hideMark/>
          </w:tcPr>
          <w:p w14:paraId="716D557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28</w:t>
            </w:r>
          </w:p>
        </w:tc>
        <w:tc>
          <w:tcPr>
            <w:tcW w:w="968" w:type="dxa"/>
            <w:shd w:val="clear" w:color="auto" w:fill="E2EFD9"/>
            <w:noWrap/>
            <w:hideMark/>
          </w:tcPr>
          <w:p w14:paraId="0A7566D1"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36</w:t>
            </w:r>
          </w:p>
        </w:tc>
        <w:tc>
          <w:tcPr>
            <w:tcW w:w="936" w:type="dxa"/>
            <w:shd w:val="clear" w:color="auto" w:fill="E2EFD9"/>
            <w:noWrap/>
            <w:hideMark/>
          </w:tcPr>
          <w:p w14:paraId="54F621A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40</w:t>
            </w:r>
          </w:p>
        </w:tc>
      </w:tr>
      <w:tr w:rsidR="00E03AD8" w:rsidRPr="006B5981" w14:paraId="5B4BCFBD" w14:textId="77777777" w:rsidTr="000D38D7">
        <w:trPr>
          <w:trHeight w:val="317"/>
        </w:trPr>
        <w:tc>
          <w:tcPr>
            <w:tcW w:w="3276" w:type="dxa"/>
            <w:shd w:val="clear" w:color="auto" w:fill="auto"/>
            <w:noWrap/>
            <w:hideMark/>
          </w:tcPr>
          <w:p w14:paraId="0C786AF9"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 xml:space="preserve">TOTAL HEMBRAS 0 - 1 AÑO (No) </w:t>
            </w:r>
          </w:p>
        </w:tc>
        <w:tc>
          <w:tcPr>
            <w:tcW w:w="1230" w:type="dxa"/>
            <w:shd w:val="clear" w:color="auto" w:fill="auto"/>
            <w:noWrap/>
            <w:hideMark/>
          </w:tcPr>
          <w:p w14:paraId="02AC9B25"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14</w:t>
            </w:r>
          </w:p>
        </w:tc>
        <w:tc>
          <w:tcPr>
            <w:tcW w:w="936" w:type="dxa"/>
            <w:shd w:val="clear" w:color="auto" w:fill="auto"/>
            <w:noWrap/>
            <w:hideMark/>
          </w:tcPr>
          <w:p w14:paraId="32C87A66"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20</w:t>
            </w:r>
          </w:p>
        </w:tc>
        <w:tc>
          <w:tcPr>
            <w:tcW w:w="967" w:type="dxa"/>
            <w:shd w:val="clear" w:color="auto" w:fill="auto"/>
            <w:noWrap/>
            <w:hideMark/>
          </w:tcPr>
          <w:p w14:paraId="500C73BC"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20</w:t>
            </w:r>
          </w:p>
        </w:tc>
        <w:tc>
          <w:tcPr>
            <w:tcW w:w="936" w:type="dxa"/>
            <w:shd w:val="clear" w:color="auto" w:fill="auto"/>
            <w:noWrap/>
            <w:hideMark/>
          </w:tcPr>
          <w:p w14:paraId="08C0CFE0"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20</w:t>
            </w:r>
          </w:p>
        </w:tc>
        <w:tc>
          <w:tcPr>
            <w:tcW w:w="968" w:type="dxa"/>
            <w:shd w:val="clear" w:color="auto" w:fill="auto"/>
            <w:noWrap/>
            <w:hideMark/>
          </w:tcPr>
          <w:p w14:paraId="67F374A0"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20</w:t>
            </w:r>
          </w:p>
        </w:tc>
        <w:tc>
          <w:tcPr>
            <w:tcW w:w="936" w:type="dxa"/>
            <w:shd w:val="clear" w:color="auto" w:fill="auto"/>
            <w:noWrap/>
            <w:hideMark/>
          </w:tcPr>
          <w:p w14:paraId="01CE1D6F" w14:textId="77777777" w:rsidR="00E03AD8" w:rsidRPr="006B5981" w:rsidRDefault="00E03AD8" w:rsidP="00337A77">
            <w:pPr>
              <w:spacing w:line="360" w:lineRule="auto"/>
              <w:jc w:val="both"/>
              <w:rPr>
                <w:rFonts w:ascii="Times New Roman" w:hAnsi="Times New Roman"/>
                <w:b/>
                <w:bCs/>
                <w:sz w:val="24"/>
                <w:szCs w:val="24"/>
                <w:lang w:val="es-ES_tradnl" w:eastAsia="es-ES_tradnl"/>
              </w:rPr>
            </w:pPr>
            <w:r w:rsidRPr="006B5981">
              <w:rPr>
                <w:rFonts w:ascii="Times New Roman" w:hAnsi="Times New Roman"/>
                <w:b/>
                <w:bCs/>
                <w:sz w:val="24"/>
                <w:szCs w:val="24"/>
                <w:lang w:val="es-ES_tradnl" w:eastAsia="es-ES_tradnl"/>
              </w:rPr>
              <w:t>20</w:t>
            </w:r>
          </w:p>
        </w:tc>
      </w:tr>
      <w:tr w:rsidR="00E03AD8" w:rsidRPr="006B5981" w14:paraId="1DF5DD68" w14:textId="77777777" w:rsidTr="000D38D7">
        <w:trPr>
          <w:trHeight w:val="317"/>
        </w:trPr>
        <w:tc>
          <w:tcPr>
            <w:tcW w:w="3276" w:type="dxa"/>
            <w:shd w:val="clear" w:color="auto" w:fill="E2EFD9"/>
            <w:noWrap/>
            <w:hideMark/>
          </w:tcPr>
          <w:p w14:paraId="066D6A2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HEMBRAS  1 - 2 AÑOS</w:t>
            </w:r>
          </w:p>
        </w:tc>
        <w:tc>
          <w:tcPr>
            <w:tcW w:w="1230" w:type="dxa"/>
            <w:shd w:val="clear" w:color="auto" w:fill="E2EFD9"/>
            <w:noWrap/>
            <w:hideMark/>
          </w:tcPr>
          <w:p w14:paraId="2E8DC7D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14</w:t>
            </w:r>
          </w:p>
        </w:tc>
        <w:tc>
          <w:tcPr>
            <w:tcW w:w="936" w:type="dxa"/>
            <w:shd w:val="clear" w:color="auto" w:fill="E2EFD9"/>
            <w:noWrap/>
            <w:hideMark/>
          </w:tcPr>
          <w:p w14:paraId="10373D26"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67" w:type="dxa"/>
            <w:shd w:val="clear" w:color="auto" w:fill="E2EFD9"/>
            <w:noWrap/>
            <w:hideMark/>
          </w:tcPr>
          <w:p w14:paraId="32319254"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36" w:type="dxa"/>
            <w:shd w:val="clear" w:color="auto" w:fill="E2EFD9"/>
            <w:noWrap/>
            <w:hideMark/>
          </w:tcPr>
          <w:p w14:paraId="32C76AD8"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68" w:type="dxa"/>
            <w:shd w:val="clear" w:color="auto" w:fill="E2EFD9"/>
            <w:noWrap/>
            <w:hideMark/>
          </w:tcPr>
          <w:p w14:paraId="275AC181"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c>
          <w:tcPr>
            <w:tcW w:w="936" w:type="dxa"/>
            <w:shd w:val="clear" w:color="auto" w:fill="E2EFD9"/>
            <w:noWrap/>
            <w:hideMark/>
          </w:tcPr>
          <w:p w14:paraId="5FBE2DF4"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20</w:t>
            </w:r>
          </w:p>
        </w:tc>
      </w:tr>
      <w:tr w:rsidR="00E03AD8" w:rsidRPr="006B5981" w14:paraId="334255BC" w14:textId="77777777" w:rsidTr="000D38D7">
        <w:trPr>
          <w:trHeight w:val="317"/>
        </w:trPr>
        <w:tc>
          <w:tcPr>
            <w:tcW w:w="3276" w:type="dxa"/>
            <w:shd w:val="clear" w:color="auto" w:fill="auto"/>
            <w:noWrap/>
            <w:hideMark/>
          </w:tcPr>
          <w:p w14:paraId="7C3BAA9B"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DESECHO HEMBRAS 1 - 2 AÑOS (%)</w:t>
            </w:r>
          </w:p>
        </w:tc>
        <w:tc>
          <w:tcPr>
            <w:tcW w:w="1230" w:type="dxa"/>
            <w:shd w:val="clear" w:color="auto" w:fill="auto"/>
            <w:noWrap/>
            <w:hideMark/>
          </w:tcPr>
          <w:p w14:paraId="180CF59F"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auto"/>
            <w:noWrap/>
            <w:hideMark/>
          </w:tcPr>
          <w:p w14:paraId="44378B3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67" w:type="dxa"/>
            <w:shd w:val="clear" w:color="auto" w:fill="auto"/>
            <w:noWrap/>
            <w:hideMark/>
          </w:tcPr>
          <w:p w14:paraId="21E558A9"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auto"/>
            <w:noWrap/>
            <w:hideMark/>
          </w:tcPr>
          <w:p w14:paraId="76871964"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68" w:type="dxa"/>
            <w:shd w:val="clear" w:color="auto" w:fill="auto"/>
            <w:noWrap/>
            <w:hideMark/>
          </w:tcPr>
          <w:p w14:paraId="37E614E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auto"/>
            <w:noWrap/>
            <w:hideMark/>
          </w:tcPr>
          <w:p w14:paraId="10BCBA4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r>
      <w:tr w:rsidR="00E03AD8" w:rsidRPr="006B5981" w14:paraId="316B38E5" w14:textId="77777777" w:rsidTr="000D38D7">
        <w:trPr>
          <w:trHeight w:val="317"/>
        </w:trPr>
        <w:tc>
          <w:tcPr>
            <w:tcW w:w="3276" w:type="dxa"/>
            <w:shd w:val="clear" w:color="auto" w:fill="E2EFD9"/>
            <w:noWrap/>
            <w:hideMark/>
          </w:tcPr>
          <w:p w14:paraId="12DFEC62"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xml:space="preserve">TOTAL HEMBRAS 1 -2 AÑOS </w:t>
            </w:r>
          </w:p>
        </w:tc>
        <w:tc>
          <w:tcPr>
            <w:tcW w:w="1230" w:type="dxa"/>
            <w:shd w:val="clear" w:color="auto" w:fill="E2EFD9"/>
            <w:noWrap/>
            <w:hideMark/>
          </w:tcPr>
          <w:p w14:paraId="337C3256"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14</w:t>
            </w:r>
          </w:p>
        </w:tc>
        <w:tc>
          <w:tcPr>
            <w:tcW w:w="936" w:type="dxa"/>
            <w:shd w:val="clear" w:color="auto" w:fill="E2EFD9"/>
            <w:noWrap/>
            <w:hideMark/>
          </w:tcPr>
          <w:p w14:paraId="3EA3D2B3"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20</w:t>
            </w:r>
          </w:p>
        </w:tc>
        <w:tc>
          <w:tcPr>
            <w:tcW w:w="967" w:type="dxa"/>
            <w:shd w:val="clear" w:color="auto" w:fill="E2EFD9"/>
            <w:noWrap/>
            <w:hideMark/>
          </w:tcPr>
          <w:p w14:paraId="2DD7057B"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20</w:t>
            </w:r>
          </w:p>
        </w:tc>
        <w:tc>
          <w:tcPr>
            <w:tcW w:w="936" w:type="dxa"/>
            <w:shd w:val="clear" w:color="auto" w:fill="E2EFD9"/>
            <w:noWrap/>
            <w:hideMark/>
          </w:tcPr>
          <w:p w14:paraId="2CF9FB1A"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20</w:t>
            </w:r>
          </w:p>
        </w:tc>
        <w:tc>
          <w:tcPr>
            <w:tcW w:w="968" w:type="dxa"/>
            <w:shd w:val="clear" w:color="auto" w:fill="E2EFD9"/>
            <w:noWrap/>
            <w:hideMark/>
          </w:tcPr>
          <w:p w14:paraId="0D22EFD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20</w:t>
            </w:r>
          </w:p>
        </w:tc>
        <w:tc>
          <w:tcPr>
            <w:tcW w:w="936" w:type="dxa"/>
            <w:shd w:val="clear" w:color="auto" w:fill="E2EFD9"/>
            <w:noWrap/>
            <w:hideMark/>
          </w:tcPr>
          <w:p w14:paraId="1058957B"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20</w:t>
            </w:r>
          </w:p>
        </w:tc>
      </w:tr>
      <w:tr w:rsidR="00E03AD8" w:rsidRPr="006B5981" w14:paraId="49B49EE8" w14:textId="77777777" w:rsidTr="000D38D7">
        <w:trPr>
          <w:trHeight w:val="317"/>
        </w:trPr>
        <w:tc>
          <w:tcPr>
            <w:tcW w:w="3276" w:type="dxa"/>
            <w:shd w:val="clear" w:color="auto" w:fill="auto"/>
            <w:noWrap/>
            <w:hideMark/>
          </w:tcPr>
          <w:p w14:paraId="79727F48"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TOROS Y TORETES</w:t>
            </w:r>
          </w:p>
        </w:tc>
        <w:tc>
          <w:tcPr>
            <w:tcW w:w="1230" w:type="dxa"/>
            <w:shd w:val="clear" w:color="auto" w:fill="auto"/>
            <w:noWrap/>
            <w:hideMark/>
          </w:tcPr>
          <w:p w14:paraId="3889E20C"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w:t>
            </w:r>
          </w:p>
        </w:tc>
        <w:tc>
          <w:tcPr>
            <w:tcW w:w="936" w:type="dxa"/>
            <w:shd w:val="clear" w:color="auto" w:fill="auto"/>
            <w:noWrap/>
            <w:hideMark/>
          </w:tcPr>
          <w:p w14:paraId="1CB1A7A0"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w:t>
            </w:r>
          </w:p>
        </w:tc>
        <w:tc>
          <w:tcPr>
            <w:tcW w:w="967" w:type="dxa"/>
            <w:shd w:val="clear" w:color="auto" w:fill="auto"/>
            <w:noWrap/>
            <w:hideMark/>
          </w:tcPr>
          <w:p w14:paraId="6678609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w:t>
            </w:r>
          </w:p>
        </w:tc>
        <w:tc>
          <w:tcPr>
            <w:tcW w:w="936" w:type="dxa"/>
            <w:shd w:val="clear" w:color="auto" w:fill="auto"/>
            <w:noWrap/>
            <w:hideMark/>
          </w:tcPr>
          <w:p w14:paraId="331F6FC8"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5</w:t>
            </w:r>
          </w:p>
        </w:tc>
        <w:tc>
          <w:tcPr>
            <w:tcW w:w="968" w:type="dxa"/>
            <w:shd w:val="clear" w:color="auto" w:fill="auto"/>
            <w:noWrap/>
            <w:hideMark/>
          </w:tcPr>
          <w:p w14:paraId="58101216"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c>
          <w:tcPr>
            <w:tcW w:w="936" w:type="dxa"/>
            <w:shd w:val="clear" w:color="auto" w:fill="auto"/>
            <w:noWrap/>
            <w:hideMark/>
          </w:tcPr>
          <w:p w14:paraId="7B92CC4D"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0</w:t>
            </w:r>
          </w:p>
        </w:tc>
      </w:tr>
      <w:tr w:rsidR="00E03AD8" w:rsidRPr="006B5981" w14:paraId="486E862F" w14:textId="77777777" w:rsidTr="000D38D7">
        <w:trPr>
          <w:trHeight w:val="317"/>
        </w:trPr>
        <w:tc>
          <w:tcPr>
            <w:tcW w:w="3276" w:type="dxa"/>
            <w:shd w:val="clear" w:color="auto" w:fill="E2EFD9"/>
            <w:noWrap/>
            <w:hideMark/>
          </w:tcPr>
          <w:p w14:paraId="31410AB7"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COMPRA DE TOROS Y/O TORETES</w:t>
            </w:r>
          </w:p>
        </w:tc>
        <w:tc>
          <w:tcPr>
            <w:tcW w:w="1230" w:type="dxa"/>
            <w:shd w:val="clear" w:color="auto" w:fill="E2EFD9"/>
            <w:noWrap/>
            <w:hideMark/>
          </w:tcPr>
          <w:p w14:paraId="2744DF8E"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36" w:type="dxa"/>
            <w:shd w:val="clear" w:color="auto" w:fill="E2EFD9"/>
            <w:noWrap/>
            <w:hideMark/>
          </w:tcPr>
          <w:p w14:paraId="18411298"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3</w:t>
            </w:r>
          </w:p>
        </w:tc>
        <w:tc>
          <w:tcPr>
            <w:tcW w:w="967" w:type="dxa"/>
            <w:shd w:val="clear" w:color="auto" w:fill="E2EFD9"/>
            <w:noWrap/>
            <w:hideMark/>
          </w:tcPr>
          <w:p w14:paraId="13731A0D"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w:t>
            </w:r>
          </w:p>
        </w:tc>
        <w:tc>
          <w:tcPr>
            <w:tcW w:w="936" w:type="dxa"/>
            <w:shd w:val="clear" w:color="auto" w:fill="E2EFD9"/>
            <w:noWrap/>
            <w:hideMark/>
          </w:tcPr>
          <w:p w14:paraId="41BB2D7A"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w:t>
            </w:r>
          </w:p>
        </w:tc>
        <w:tc>
          <w:tcPr>
            <w:tcW w:w="968" w:type="dxa"/>
            <w:shd w:val="clear" w:color="auto" w:fill="E2EFD9"/>
            <w:noWrap/>
            <w:hideMark/>
          </w:tcPr>
          <w:p w14:paraId="44CC8978"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c>
          <w:tcPr>
            <w:tcW w:w="936" w:type="dxa"/>
            <w:shd w:val="clear" w:color="auto" w:fill="E2EFD9"/>
            <w:noWrap/>
            <w:hideMark/>
          </w:tcPr>
          <w:p w14:paraId="75C2ACDD"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 </w:t>
            </w:r>
          </w:p>
        </w:tc>
      </w:tr>
      <w:tr w:rsidR="00E03AD8" w:rsidRPr="006B5981" w14:paraId="5C1121D3" w14:textId="77777777" w:rsidTr="000D38D7">
        <w:trPr>
          <w:trHeight w:val="317"/>
        </w:trPr>
        <w:tc>
          <w:tcPr>
            <w:tcW w:w="3276" w:type="dxa"/>
            <w:shd w:val="clear" w:color="auto" w:fill="auto"/>
            <w:noWrap/>
            <w:hideMark/>
          </w:tcPr>
          <w:p w14:paraId="531E8221"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TOTAL TOROS Y/O TORETES</w:t>
            </w:r>
          </w:p>
        </w:tc>
        <w:tc>
          <w:tcPr>
            <w:tcW w:w="1230" w:type="dxa"/>
            <w:shd w:val="clear" w:color="auto" w:fill="auto"/>
            <w:noWrap/>
            <w:hideMark/>
          </w:tcPr>
          <w:p w14:paraId="547309A6"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w:t>
            </w:r>
          </w:p>
        </w:tc>
        <w:tc>
          <w:tcPr>
            <w:tcW w:w="936" w:type="dxa"/>
            <w:shd w:val="clear" w:color="auto" w:fill="auto"/>
            <w:noWrap/>
            <w:hideMark/>
          </w:tcPr>
          <w:p w14:paraId="5C460117"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4</w:t>
            </w:r>
          </w:p>
        </w:tc>
        <w:tc>
          <w:tcPr>
            <w:tcW w:w="967" w:type="dxa"/>
            <w:shd w:val="clear" w:color="auto" w:fill="auto"/>
            <w:noWrap/>
            <w:hideMark/>
          </w:tcPr>
          <w:p w14:paraId="04A4BCC1"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5</w:t>
            </w:r>
          </w:p>
        </w:tc>
        <w:tc>
          <w:tcPr>
            <w:tcW w:w="936" w:type="dxa"/>
            <w:shd w:val="clear" w:color="auto" w:fill="auto"/>
            <w:noWrap/>
            <w:hideMark/>
          </w:tcPr>
          <w:p w14:paraId="3EE9F31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6</w:t>
            </w:r>
          </w:p>
        </w:tc>
        <w:tc>
          <w:tcPr>
            <w:tcW w:w="968" w:type="dxa"/>
            <w:shd w:val="clear" w:color="auto" w:fill="auto"/>
            <w:noWrap/>
            <w:hideMark/>
          </w:tcPr>
          <w:p w14:paraId="301F4499"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6</w:t>
            </w:r>
          </w:p>
        </w:tc>
        <w:tc>
          <w:tcPr>
            <w:tcW w:w="936" w:type="dxa"/>
            <w:shd w:val="clear" w:color="auto" w:fill="auto"/>
            <w:noWrap/>
            <w:hideMark/>
          </w:tcPr>
          <w:p w14:paraId="3A975E80"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6</w:t>
            </w:r>
          </w:p>
        </w:tc>
      </w:tr>
      <w:tr w:rsidR="00E03AD8" w:rsidRPr="006B5981" w14:paraId="02DDD2CC" w14:textId="77777777" w:rsidTr="000D38D7">
        <w:trPr>
          <w:trHeight w:val="317"/>
        </w:trPr>
        <w:tc>
          <w:tcPr>
            <w:tcW w:w="3276" w:type="dxa"/>
            <w:shd w:val="clear" w:color="auto" w:fill="E2EFD9"/>
            <w:noWrap/>
            <w:hideMark/>
          </w:tcPr>
          <w:p w14:paraId="184B86E1"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 xml:space="preserve">TOTAL GANADO </w:t>
            </w:r>
          </w:p>
        </w:tc>
        <w:tc>
          <w:tcPr>
            <w:tcW w:w="1230" w:type="dxa"/>
            <w:shd w:val="clear" w:color="auto" w:fill="E2EFD9"/>
            <w:noWrap/>
            <w:hideMark/>
          </w:tcPr>
          <w:p w14:paraId="24821672"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51</w:t>
            </w:r>
          </w:p>
        </w:tc>
        <w:tc>
          <w:tcPr>
            <w:tcW w:w="936" w:type="dxa"/>
            <w:shd w:val="clear" w:color="auto" w:fill="E2EFD9"/>
            <w:noWrap/>
            <w:hideMark/>
          </w:tcPr>
          <w:p w14:paraId="2DA3C970"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168</w:t>
            </w:r>
          </w:p>
        </w:tc>
        <w:tc>
          <w:tcPr>
            <w:tcW w:w="967" w:type="dxa"/>
            <w:shd w:val="clear" w:color="auto" w:fill="E2EFD9"/>
            <w:noWrap/>
            <w:hideMark/>
          </w:tcPr>
          <w:p w14:paraId="7F73A619"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205</w:t>
            </w:r>
          </w:p>
        </w:tc>
        <w:tc>
          <w:tcPr>
            <w:tcW w:w="936" w:type="dxa"/>
            <w:shd w:val="clear" w:color="auto" w:fill="E2EFD9"/>
            <w:noWrap/>
            <w:hideMark/>
          </w:tcPr>
          <w:p w14:paraId="12B81A2D"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242</w:t>
            </w:r>
          </w:p>
        </w:tc>
        <w:tc>
          <w:tcPr>
            <w:tcW w:w="968" w:type="dxa"/>
            <w:shd w:val="clear" w:color="auto" w:fill="E2EFD9"/>
            <w:noWrap/>
            <w:hideMark/>
          </w:tcPr>
          <w:p w14:paraId="3BD0E506"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278</w:t>
            </w:r>
          </w:p>
        </w:tc>
        <w:tc>
          <w:tcPr>
            <w:tcW w:w="936" w:type="dxa"/>
            <w:shd w:val="clear" w:color="auto" w:fill="E2EFD9"/>
            <w:noWrap/>
            <w:hideMark/>
          </w:tcPr>
          <w:p w14:paraId="57EEE541"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296</w:t>
            </w:r>
          </w:p>
        </w:tc>
      </w:tr>
      <w:tr w:rsidR="00E03AD8" w:rsidRPr="006B5981" w14:paraId="7BF83BA4" w14:textId="77777777" w:rsidTr="000D38D7">
        <w:trPr>
          <w:trHeight w:val="317"/>
        </w:trPr>
        <w:tc>
          <w:tcPr>
            <w:tcW w:w="3276" w:type="dxa"/>
            <w:shd w:val="clear" w:color="auto" w:fill="auto"/>
            <w:noWrap/>
            <w:hideMark/>
          </w:tcPr>
          <w:p w14:paraId="12EC89F8"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CABALLOS</w:t>
            </w:r>
          </w:p>
        </w:tc>
        <w:tc>
          <w:tcPr>
            <w:tcW w:w="1230" w:type="dxa"/>
            <w:shd w:val="clear" w:color="auto" w:fill="auto"/>
            <w:noWrap/>
            <w:hideMark/>
          </w:tcPr>
          <w:p w14:paraId="1775A8D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w:t>
            </w:r>
          </w:p>
        </w:tc>
        <w:tc>
          <w:tcPr>
            <w:tcW w:w="936" w:type="dxa"/>
            <w:shd w:val="clear" w:color="auto" w:fill="auto"/>
            <w:noWrap/>
            <w:hideMark/>
          </w:tcPr>
          <w:p w14:paraId="17DC18DA"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w:t>
            </w:r>
          </w:p>
        </w:tc>
        <w:tc>
          <w:tcPr>
            <w:tcW w:w="967" w:type="dxa"/>
            <w:shd w:val="clear" w:color="auto" w:fill="auto"/>
            <w:noWrap/>
            <w:hideMark/>
          </w:tcPr>
          <w:p w14:paraId="71B2329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w:t>
            </w:r>
          </w:p>
        </w:tc>
        <w:tc>
          <w:tcPr>
            <w:tcW w:w="936" w:type="dxa"/>
            <w:shd w:val="clear" w:color="auto" w:fill="auto"/>
            <w:noWrap/>
            <w:hideMark/>
          </w:tcPr>
          <w:p w14:paraId="5C4CC5EB"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w:t>
            </w:r>
          </w:p>
        </w:tc>
        <w:tc>
          <w:tcPr>
            <w:tcW w:w="968" w:type="dxa"/>
            <w:shd w:val="clear" w:color="auto" w:fill="auto"/>
            <w:noWrap/>
            <w:hideMark/>
          </w:tcPr>
          <w:p w14:paraId="08519F37"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w:t>
            </w:r>
          </w:p>
        </w:tc>
        <w:tc>
          <w:tcPr>
            <w:tcW w:w="936" w:type="dxa"/>
            <w:shd w:val="clear" w:color="auto" w:fill="auto"/>
            <w:noWrap/>
            <w:hideMark/>
          </w:tcPr>
          <w:p w14:paraId="3E55C876"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w:t>
            </w:r>
          </w:p>
        </w:tc>
      </w:tr>
      <w:tr w:rsidR="00E03AD8" w:rsidRPr="006B5981" w14:paraId="55886FA5" w14:textId="77777777" w:rsidTr="000D38D7">
        <w:trPr>
          <w:trHeight w:val="317"/>
        </w:trPr>
        <w:tc>
          <w:tcPr>
            <w:tcW w:w="3276" w:type="dxa"/>
            <w:shd w:val="clear" w:color="auto" w:fill="E2EFD9"/>
            <w:noWrap/>
            <w:hideMark/>
          </w:tcPr>
          <w:p w14:paraId="7D150E8A"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LITROS DE LECHE DIARIOS POR VACA</w:t>
            </w:r>
          </w:p>
        </w:tc>
        <w:tc>
          <w:tcPr>
            <w:tcW w:w="1230" w:type="dxa"/>
            <w:shd w:val="clear" w:color="auto" w:fill="E2EFD9"/>
            <w:noWrap/>
            <w:hideMark/>
          </w:tcPr>
          <w:p w14:paraId="2BDBD007"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w:t>
            </w:r>
          </w:p>
        </w:tc>
        <w:tc>
          <w:tcPr>
            <w:tcW w:w="936" w:type="dxa"/>
            <w:shd w:val="clear" w:color="auto" w:fill="E2EFD9"/>
            <w:noWrap/>
            <w:hideMark/>
          </w:tcPr>
          <w:p w14:paraId="2AC854D1"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w:t>
            </w:r>
          </w:p>
        </w:tc>
        <w:tc>
          <w:tcPr>
            <w:tcW w:w="967" w:type="dxa"/>
            <w:shd w:val="clear" w:color="auto" w:fill="E2EFD9"/>
            <w:noWrap/>
            <w:hideMark/>
          </w:tcPr>
          <w:p w14:paraId="626A9936"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w:t>
            </w:r>
          </w:p>
        </w:tc>
        <w:tc>
          <w:tcPr>
            <w:tcW w:w="936" w:type="dxa"/>
            <w:shd w:val="clear" w:color="auto" w:fill="E2EFD9"/>
            <w:noWrap/>
            <w:hideMark/>
          </w:tcPr>
          <w:p w14:paraId="2E848AC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w:t>
            </w:r>
          </w:p>
        </w:tc>
        <w:tc>
          <w:tcPr>
            <w:tcW w:w="968" w:type="dxa"/>
            <w:shd w:val="clear" w:color="auto" w:fill="E2EFD9"/>
            <w:noWrap/>
            <w:hideMark/>
          </w:tcPr>
          <w:p w14:paraId="2DCDC0AD"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w:t>
            </w:r>
          </w:p>
        </w:tc>
        <w:tc>
          <w:tcPr>
            <w:tcW w:w="936" w:type="dxa"/>
            <w:shd w:val="clear" w:color="auto" w:fill="E2EFD9"/>
            <w:noWrap/>
            <w:hideMark/>
          </w:tcPr>
          <w:p w14:paraId="49657D6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12</w:t>
            </w:r>
          </w:p>
        </w:tc>
      </w:tr>
      <w:tr w:rsidR="00E03AD8" w:rsidRPr="006B5981" w14:paraId="6BC28DA9" w14:textId="77777777" w:rsidTr="000D38D7">
        <w:trPr>
          <w:trHeight w:val="317"/>
        </w:trPr>
        <w:tc>
          <w:tcPr>
            <w:tcW w:w="3276" w:type="dxa"/>
            <w:shd w:val="clear" w:color="auto" w:fill="auto"/>
            <w:noWrap/>
            <w:hideMark/>
          </w:tcPr>
          <w:p w14:paraId="6E2FF29E"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No. DIAS POR LACTANCIA</w:t>
            </w:r>
          </w:p>
        </w:tc>
        <w:tc>
          <w:tcPr>
            <w:tcW w:w="1230" w:type="dxa"/>
            <w:shd w:val="clear" w:color="auto" w:fill="auto"/>
            <w:noWrap/>
            <w:hideMark/>
          </w:tcPr>
          <w:p w14:paraId="407B83E5"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270</w:t>
            </w:r>
          </w:p>
        </w:tc>
        <w:tc>
          <w:tcPr>
            <w:tcW w:w="936" w:type="dxa"/>
            <w:shd w:val="clear" w:color="auto" w:fill="auto"/>
            <w:noWrap/>
            <w:hideMark/>
          </w:tcPr>
          <w:p w14:paraId="5D7FC2A1"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270</w:t>
            </w:r>
          </w:p>
        </w:tc>
        <w:tc>
          <w:tcPr>
            <w:tcW w:w="967" w:type="dxa"/>
            <w:shd w:val="clear" w:color="auto" w:fill="auto"/>
            <w:noWrap/>
            <w:hideMark/>
          </w:tcPr>
          <w:p w14:paraId="095A7D8C"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270</w:t>
            </w:r>
          </w:p>
        </w:tc>
        <w:tc>
          <w:tcPr>
            <w:tcW w:w="936" w:type="dxa"/>
            <w:shd w:val="clear" w:color="auto" w:fill="auto"/>
            <w:noWrap/>
            <w:hideMark/>
          </w:tcPr>
          <w:p w14:paraId="6F8F1C47"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270</w:t>
            </w:r>
          </w:p>
        </w:tc>
        <w:tc>
          <w:tcPr>
            <w:tcW w:w="968" w:type="dxa"/>
            <w:shd w:val="clear" w:color="auto" w:fill="auto"/>
            <w:noWrap/>
            <w:hideMark/>
          </w:tcPr>
          <w:p w14:paraId="603CC760"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270</w:t>
            </w:r>
          </w:p>
        </w:tc>
        <w:tc>
          <w:tcPr>
            <w:tcW w:w="936" w:type="dxa"/>
            <w:shd w:val="clear" w:color="auto" w:fill="auto"/>
            <w:noWrap/>
            <w:hideMark/>
          </w:tcPr>
          <w:p w14:paraId="16B9AA2F"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270</w:t>
            </w:r>
          </w:p>
        </w:tc>
      </w:tr>
      <w:tr w:rsidR="00E03AD8" w:rsidRPr="006B5981" w14:paraId="366F6BE0" w14:textId="77777777" w:rsidTr="000D38D7">
        <w:trPr>
          <w:trHeight w:val="317"/>
        </w:trPr>
        <w:tc>
          <w:tcPr>
            <w:tcW w:w="3276" w:type="dxa"/>
            <w:shd w:val="clear" w:color="auto" w:fill="E2EFD9"/>
            <w:noWrap/>
            <w:hideMark/>
          </w:tcPr>
          <w:p w14:paraId="21C17C44"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TOTAL LECHE PRODUCIDA EN EL AÑO</w:t>
            </w:r>
          </w:p>
        </w:tc>
        <w:tc>
          <w:tcPr>
            <w:tcW w:w="1230" w:type="dxa"/>
            <w:shd w:val="clear" w:color="auto" w:fill="E2EFD9"/>
            <w:noWrap/>
            <w:hideMark/>
          </w:tcPr>
          <w:p w14:paraId="16C8F786"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65700</w:t>
            </w:r>
          </w:p>
        </w:tc>
        <w:tc>
          <w:tcPr>
            <w:tcW w:w="936" w:type="dxa"/>
            <w:shd w:val="clear" w:color="auto" w:fill="E2EFD9"/>
            <w:noWrap/>
            <w:hideMark/>
          </w:tcPr>
          <w:p w14:paraId="36CC99B6" w14:textId="77777777" w:rsidR="00E03AD8" w:rsidRPr="006B5981" w:rsidRDefault="00E03AD8" w:rsidP="00337A77">
            <w:pPr>
              <w:spacing w:line="360" w:lineRule="auto"/>
              <w:jc w:val="both"/>
              <w:rPr>
                <w:rFonts w:ascii="Times New Roman" w:hAnsi="Times New Roman"/>
                <w:b/>
                <w:bCs/>
                <w:color w:val="000000"/>
                <w:sz w:val="24"/>
                <w:szCs w:val="24"/>
                <w:lang w:eastAsia="es-ES"/>
              </w:rPr>
            </w:pPr>
            <w:r w:rsidRPr="006B5981">
              <w:rPr>
                <w:rFonts w:ascii="Times New Roman" w:hAnsi="Times New Roman"/>
                <w:b/>
                <w:bCs/>
                <w:color w:val="000000"/>
                <w:sz w:val="24"/>
                <w:szCs w:val="24"/>
              </w:rPr>
              <w:t>262800</w:t>
            </w:r>
          </w:p>
        </w:tc>
        <w:tc>
          <w:tcPr>
            <w:tcW w:w="967" w:type="dxa"/>
            <w:shd w:val="clear" w:color="auto" w:fill="E2EFD9"/>
            <w:noWrap/>
            <w:hideMark/>
          </w:tcPr>
          <w:p w14:paraId="6231A046" w14:textId="77777777" w:rsidR="00E03AD8" w:rsidRPr="006B5981" w:rsidRDefault="00E03AD8" w:rsidP="00337A77">
            <w:pPr>
              <w:spacing w:line="360" w:lineRule="auto"/>
              <w:jc w:val="both"/>
              <w:rPr>
                <w:rFonts w:ascii="Times New Roman" w:hAnsi="Times New Roman"/>
                <w:b/>
                <w:bCs/>
                <w:color w:val="000000"/>
                <w:sz w:val="24"/>
                <w:szCs w:val="24"/>
                <w:lang w:eastAsia="es-ES"/>
              </w:rPr>
            </w:pPr>
            <w:r w:rsidRPr="006B5981">
              <w:rPr>
                <w:rFonts w:ascii="Times New Roman" w:hAnsi="Times New Roman"/>
                <w:b/>
                <w:bCs/>
                <w:color w:val="000000"/>
                <w:sz w:val="24"/>
                <w:szCs w:val="24"/>
              </w:rPr>
              <w:t>328500</w:t>
            </w:r>
          </w:p>
        </w:tc>
        <w:tc>
          <w:tcPr>
            <w:tcW w:w="936" w:type="dxa"/>
            <w:shd w:val="clear" w:color="auto" w:fill="E2EFD9"/>
            <w:noWrap/>
            <w:hideMark/>
          </w:tcPr>
          <w:p w14:paraId="24DE905F" w14:textId="77777777" w:rsidR="00E03AD8" w:rsidRPr="006B5981" w:rsidRDefault="00E03AD8" w:rsidP="00337A77">
            <w:pPr>
              <w:spacing w:line="360" w:lineRule="auto"/>
              <w:jc w:val="both"/>
              <w:rPr>
                <w:rFonts w:ascii="Times New Roman" w:hAnsi="Times New Roman"/>
                <w:b/>
                <w:bCs/>
                <w:color w:val="000000"/>
                <w:sz w:val="24"/>
                <w:szCs w:val="24"/>
                <w:lang w:eastAsia="es-ES"/>
              </w:rPr>
            </w:pPr>
            <w:r w:rsidRPr="006B5981">
              <w:rPr>
                <w:rFonts w:ascii="Times New Roman" w:hAnsi="Times New Roman"/>
                <w:b/>
                <w:bCs/>
                <w:color w:val="000000"/>
                <w:sz w:val="24"/>
                <w:szCs w:val="24"/>
              </w:rPr>
              <w:t>394200</w:t>
            </w:r>
          </w:p>
        </w:tc>
        <w:tc>
          <w:tcPr>
            <w:tcW w:w="968" w:type="dxa"/>
            <w:shd w:val="clear" w:color="auto" w:fill="E2EFD9"/>
            <w:noWrap/>
            <w:hideMark/>
          </w:tcPr>
          <w:p w14:paraId="0955586B" w14:textId="77777777" w:rsidR="00E03AD8" w:rsidRPr="006B5981" w:rsidRDefault="00E03AD8" w:rsidP="00337A77">
            <w:pPr>
              <w:spacing w:line="360" w:lineRule="auto"/>
              <w:jc w:val="both"/>
              <w:rPr>
                <w:rFonts w:ascii="Times New Roman" w:hAnsi="Times New Roman"/>
                <w:b/>
                <w:bCs/>
                <w:color w:val="000000"/>
                <w:sz w:val="24"/>
                <w:szCs w:val="24"/>
                <w:lang w:eastAsia="es-ES"/>
              </w:rPr>
            </w:pPr>
            <w:r w:rsidRPr="006B5981">
              <w:rPr>
                <w:rFonts w:ascii="Times New Roman" w:hAnsi="Times New Roman"/>
                <w:b/>
                <w:bCs/>
                <w:color w:val="000000"/>
                <w:sz w:val="24"/>
                <w:szCs w:val="24"/>
              </w:rPr>
              <w:t>459900</w:t>
            </w:r>
          </w:p>
        </w:tc>
        <w:tc>
          <w:tcPr>
            <w:tcW w:w="936" w:type="dxa"/>
            <w:shd w:val="clear" w:color="auto" w:fill="E2EFD9"/>
            <w:noWrap/>
            <w:hideMark/>
          </w:tcPr>
          <w:p w14:paraId="2A2DB46C" w14:textId="77777777" w:rsidR="00E03AD8" w:rsidRPr="006B5981" w:rsidRDefault="00E03AD8" w:rsidP="00337A77">
            <w:pPr>
              <w:spacing w:line="360" w:lineRule="auto"/>
              <w:jc w:val="both"/>
              <w:rPr>
                <w:rFonts w:ascii="Times New Roman" w:hAnsi="Times New Roman"/>
                <w:b/>
                <w:bCs/>
                <w:color w:val="000000"/>
                <w:sz w:val="24"/>
                <w:szCs w:val="24"/>
                <w:lang w:eastAsia="es-ES"/>
              </w:rPr>
            </w:pPr>
            <w:r w:rsidRPr="006B5981">
              <w:rPr>
                <w:rFonts w:ascii="Times New Roman" w:hAnsi="Times New Roman"/>
                <w:b/>
                <w:bCs/>
                <w:color w:val="000000"/>
                <w:sz w:val="24"/>
                <w:szCs w:val="24"/>
              </w:rPr>
              <w:t>492750</w:t>
            </w:r>
          </w:p>
        </w:tc>
      </w:tr>
      <w:tr w:rsidR="00E03AD8" w:rsidRPr="006B5981" w14:paraId="17A29547" w14:textId="77777777" w:rsidTr="000D38D7">
        <w:trPr>
          <w:trHeight w:val="317"/>
        </w:trPr>
        <w:tc>
          <w:tcPr>
            <w:tcW w:w="3276" w:type="dxa"/>
            <w:shd w:val="clear" w:color="auto" w:fill="auto"/>
            <w:noWrap/>
            <w:hideMark/>
          </w:tcPr>
          <w:p w14:paraId="6B8A45A4"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HECTÁREAS EN PASTOS</w:t>
            </w:r>
          </w:p>
        </w:tc>
        <w:tc>
          <w:tcPr>
            <w:tcW w:w="1230" w:type="dxa"/>
            <w:shd w:val="clear" w:color="auto" w:fill="auto"/>
            <w:noWrap/>
            <w:hideMark/>
          </w:tcPr>
          <w:p w14:paraId="329E998B" w14:textId="77777777" w:rsidR="00E03AD8" w:rsidRPr="006B5981" w:rsidRDefault="00E03AD8" w:rsidP="00337A77">
            <w:pPr>
              <w:spacing w:line="360" w:lineRule="auto"/>
              <w:jc w:val="both"/>
              <w:rPr>
                <w:rFonts w:ascii="Times New Roman" w:hAnsi="Times New Roman"/>
                <w:sz w:val="24"/>
                <w:szCs w:val="24"/>
                <w:lang w:val="es-ES_tradnl" w:eastAsia="es-ES_tradnl"/>
              </w:rPr>
            </w:pPr>
            <w:r w:rsidRPr="006B5981">
              <w:rPr>
                <w:rFonts w:ascii="Times New Roman" w:hAnsi="Times New Roman"/>
                <w:sz w:val="24"/>
                <w:szCs w:val="24"/>
                <w:lang w:val="es-ES_tradnl" w:eastAsia="es-ES_tradnl"/>
              </w:rPr>
              <w:t>7.6</w:t>
            </w:r>
          </w:p>
        </w:tc>
        <w:tc>
          <w:tcPr>
            <w:tcW w:w="936" w:type="dxa"/>
            <w:shd w:val="clear" w:color="auto" w:fill="auto"/>
            <w:noWrap/>
            <w:hideMark/>
          </w:tcPr>
          <w:p w14:paraId="097531CE" w14:textId="77777777" w:rsidR="00E03AD8" w:rsidRPr="006B5981" w:rsidRDefault="00E03AD8" w:rsidP="00337A77">
            <w:pPr>
              <w:spacing w:line="360" w:lineRule="auto"/>
              <w:jc w:val="both"/>
              <w:rPr>
                <w:rFonts w:ascii="Times New Roman" w:hAnsi="Times New Roman"/>
                <w:sz w:val="24"/>
                <w:szCs w:val="24"/>
                <w:lang w:val="es-ES_tradnl" w:eastAsia="es-ES_tradnl"/>
              </w:rPr>
            </w:pPr>
            <w:r w:rsidRPr="006B5981">
              <w:rPr>
                <w:rFonts w:ascii="Times New Roman" w:hAnsi="Times New Roman"/>
                <w:sz w:val="24"/>
                <w:szCs w:val="24"/>
                <w:lang w:val="es-ES_tradnl" w:eastAsia="es-ES_tradnl"/>
              </w:rPr>
              <w:t>10.9</w:t>
            </w:r>
          </w:p>
        </w:tc>
        <w:tc>
          <w:tcPr>
            <w:tcW w:w="967" w:type="dxa"/>
            <w:shd w:val="clear" w:color="auto" w:fill="auto"/>
            <w:noWrap/>
            <w:hideMark/>
          </w:tcPr>
          <w:p w14:paraId="70046A2C" w14:textId="77777777" w:rsidR="00E03AD8" w:rsidRPr="006B5981" w:rsidRDefault="00E03AD8" w:rsidP="00337A77">
            <w:pPr>
              <w:spacing w:line="360" w:lineRule="auto"/>
              <w:jc w:val="both"/>
              <w:rPr>
                <w:rFonts w:ascii="Times New Roman" w:hAnsi="Times New Roman"/>
                <w:sz w:val="24"/>
                <w:szCs w:val="24"/>
                <w:lang w:val="es-ES_tradnl" w:eastAsia="es-ES_tradnl"/>
              </w:rPr>
            </w:pPr>
            <w:r w:rsidRPr="006B5981">
              <w:rPr>
                <w:rFonts w:ascii="Times New Roman" w:hAnsi="Times New Roman"/>
                <w:sz w:val="24"/>
                <w:szCs w:val="24"/>
                <w:lang w:val="es-ES_tradnl" w:eastAsia="es-ES_tradnl"/>
              </w:rPr>
              <w:t>10.9</w:t>
            </w:r>
          </w:p>
        </w:tc>
        <w:tc>
          <w:tcPr>
            <w:tcW w:w="936" w:type="dxa"/>
            <w:shd w:val="clear" w:color="auto" w:fill="auto"/>
            <w:noWrap/>
            <w:hideMark/>
          </w:tcPr>
          <w:p w14:paraId="746A1EFB" w14:textId="77777777" w:rsidR="00E03AD8" w:rsidRPr="006B5981" w:rsidRDefault="00E03AD8" w:rsidP="00337A77">
            <w:pPr>
              <w:spacing w:line="360" w:lineRule="auto"/>
              <w:jc w:val="both"/>
              <w:rPr>
                <w:rFonts w:ascii="Times New Roman" w:hAnsi="Times New Roman"/>
                <w:sz w:val="24"/>
                <w:szCs w:val="24"/>
                <w:lang w:val="es-ES_tradnl" w:eastAsia="es-ES_tradnl"/>
              </w:rPr>
            </w:pPr>
            <w:r w:rsidRPr="006B5981">
              <w:rPr>
                <w:rFonts w:ascii="Times New Roman" w:hAnsi="Times New Roman"/>
                <w:sz w:val="24"/>
                <w:szCs w:val="24"/>
                <w:lang w:val="es-ES_tradnl" w:eastAsia="es-ES_tradnl"/>
              </w:rPr>
              <w:t>10.9</w:t>
            </w:r>
          </w:p>
        </w:tc>
        <w:tc>
          <w:tcPr>
            <w:tcW w:w="968" w:type="dxa"/>
            <w:shd w:val="clear" w:color="auto" w:fill="auto"/>
            <w:noWrap/>
            <w:hideMark/>
          </w:tcPr>
          <w:p w14:paraId="26336CE9" w14:textId="77777777" w:rsidR="00E03AD8" w:rsidRPr="006B5981" w:rsidRDefault="00E03AD8" w:rsidP="00337A77">
            <w:pPr>
              <w:spacing w:line="360" w:lineRule="auto"/>
              <w:jc w:val="both"/>
              <w:rPr>
                <w:rFonts w:ascii="Times New Roman" w:hAnsi="Times New Roman"/>
                <w:sz w:val="24"/>
                <w:szCs w:val="24"/>
                <w:lang w:val="es-ES_tradnl" w:eastAsia="es-ES_tradnl"/>
              </w:rPr>
            </w:pPr>
            <w:r w:rsidRPr="006B5981">
              <w:rPr>
                <w:rFonts w:ascii="Times New Roman" w:hAnsi="Times New Roman"/>
                <w:sz w:val="24"/>
                <w:szCs w:val="24"/>
                <w:lang w:val="es-ES_tradnl" w:eastAsia="es-ES_tradnl"/>
              </w:rPr>
              <w:t>10.9</w:t>
            </w:r>
          </w:p>
        </w:tc>
        <w:tc>
          <w:tcPr>
            <w:tcW w:w="936" w:type="dxa"/>
            <w:shd w:val="clear" w:color="auto" w:fill="auto"/>
            <w:noWrap/>
            <w:hideMark/>
          </w:tcPr>
          <w:p w14:paraId="1DE5E583" w14:textId="77777777" w:rsidR="00E03AD8" w:rsidRPr="006B5981" w:rsidRDefault="00E03AD8" w:rsidP="00337A77">
            <w:pPr>
              <w:spacing w:line="360" w:lineRule="auto"/>
              <w:jc w:val="both"/>
              <w:rPr>
                <w:rFonts w:ascii="Times New Roman" w:hAnsi="Times New Roman"/>
                <w:sz w:val="24"/>
                <w:szCs w:val="24"/>
                <w:lang w:val="es-ES_tradnl" w:eastAsia="es-ES_tradnl"/>
              </w:rPr>
            </w:pPr>
            <w:r w:rsidRPr="006B5981">
              <w:rPr>
                <w:rFonts w:ascii="Times New Roman" w:hAnsi="Times New Roman"/>
                <w:sz w:val="24"/>
                <w:szCs w:val="24"/>
                <w:lang w:val="es-ES_tradnl" w:eastAsia="es-ES_tradnl"/>
              </w:rPr>
              <w:t>10.9</w:t>
            </w:r>
          </w:p>
        </w:tc>
      </w:tr>
      <w:tr w:rsidR="00E03AD8" w:rsidRPr="006B5981" w14:paraId="573BEFD6" w14:textId="77777777" w:rsidTr="000D38D7">
        <w:trPr>
          <w:trHeight w:val="317"/>
        </w:trPr>
        <w:tc>
          <w:tcPr>
            <w:tcW w:w="3276" w:type="dxa"/>
            <w:shd w:val="clear" w:color="auto" w:fill="E2EFD9"/>
            <w:noWrap/>
            <w:hideMark/>
          </w:tcPr>
          <w:p w14:paraId="53459198" w14:textId="77777777" w:rsidR="00E03AD8" w:rsidRPr="006B5981" w:rsidRDefault="00E03AD8" w:rsidP="00337A77">
            <w:pPr>
              <w:spacing w:line="360" w:lineRule="auto"/>
              <w:jc w:val="both"/>
              <w:rPr>
                <w:rFonts w:ascii="Times New Roman" w:hAnsi="Times New Roman"/>
                <w:b/>
                <w:bCs/>
                <w:color w:val="000000"/>
                <w:sz w:val="24"/>
                <w:szCs w:val="24"/>
                <w:lang w:val="es-ES_tradnl" w:eastAsia="es-ES_tradnl"/>
              </w:rPr>
            </w:pPr>
            <w:r w:rsidRPr="006B5981">
              <w:rPr>
                <w:rFonts w:ascii="Times New Roman" w:hAnsi="Times New Roman"/>
                <w:b/>
                <w:bCs/>
                <w:color w:val="000000"/>
                <w:sz w:val="24"/>
                <w:szCs w:val="24"/>
                <w:lang w:val="es-ES_tradnl" w:eastAsia="es-ES_tradnl"/>
              </w:rPr>
              <w:t>U.G.G./HA</w:t>
            </w:r>
          </w:p>
        </w:tc>
        <w:tc>
          <w:tcPr>
            <w:tcW w:w="1230" w:type="dxa"/>
            <w:shd w:val="clear" w:color="auto" w:fill="E2EFD9"/>
            <w:noWrap/>
            <w:hideMark/>
          </w:tcPr>
          <w:p w14:paraId="2EEF5507"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4.4</w:t>
            </w:r>
          </w:p>
        </w:tc>
        <w:tc>
          <w:tcPr>
            <w:tcW w:w="936" w:type="dxa"/>
            <w:shd w:val="clear" w:color="auto" w:fill="E2EFD9"/>
            <w:noWrap/>
            <w:hideMark/>
          </w:tcPr>
          <w:p w14:paraId="2E9DBB18"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9.1</w:t>
            </w:r>
          </w:p>
        </w:tc>
        <w:tc>
          <w:tcPr>
            <w:tcW w:w="967" w:type="dxa"/>
            <w:shd w:val="clear" w:color="auto" w:fill="E2EFD9"/>
            <w:noWrap/>
            <w:hideMark/>
          </w:tcPr>
          <w:p w14:paraId="741F617B"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12.8</w:t>
            </w:r>
          </w:p>
        </w:tc>
        <w:tc>
          <w:tcPr>
            <w:tcW w:w="936" w:type="dxa"/>
            <w:shd w:val="clear" w:color="auto" w:fill="E2EFD9"/>
            <w:noWrap/>
            <w:hideMark/>
          </w:tcPr>
          <w:p w14:paraId="72EB9CBF"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16.6</w:t>
            </w:r>
          </w:p>
        </w:tc>
        <w:tc>
          <w:tcPr>
            <w:tcW w:w="968" w:type="dxa"/>
            <w:shd w:val="clear" w:color="auto" w:fill="E2EFD9"/>
            <w:noWrap/>
            <w:hideMark/>
          </w:tcPr>
          <w:p w14:paraId="53E94F56"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19.2</w:t>
            </w:r>
          </w:p>
        </w:tc>
        <w:tc>
          <w:tcPr>
            <w:tcW w:w="936" w:type="dxa"/>
            <w:shd w:val="clear" w:color="auto" w:fill="E2EFD9"/>
            <w:noWrap/>
            <w:hideMark/>
          </w:tcPr>
          <w:p w14:paraId="38956B23" w14:textId="77777777" w:rsidR="00E03AD8" w:rsidRPr="006B5981" w:rsidRDefault="00E03AD8" w:rsidP="00337A77">
            <w:pPr>
              <w:spacing w:line="360" w:lineRule="auto"/>
              <w:jc w:val="both"/>
              <w:rPr>
                <w:rFonts w:ascii="Times New Roman" w:hAnsi="Times New Roman"/>
                <w:color w:val="000000"/>
                <w:sz w:val="24"/>
                <w:szCs w:val="24"/>
                <w:lang w:val="es-ES_tradnl" w:eastAsia="es-ES_tradnl"/>
              </w:rPr>
            </w:pPr>
            <w:r w:rsidRPr="006B5981">
              <w:rPr>
                <w:rFonts w:ascii="Times New Roman" w:hAnsi="Times New Roman"/>
                <w:color w:val="000000"/>
                <w:sz w:val="24"/>
                <w:szCs w:val="24"/>
                <w:lang w:val="es-ES_tradnl" w:eastAsia="es-ES_tradnl"/>
              </w:rPr>
              <w:t>22.5</w:t>
            </w:r>
          </w:p>
        </w:tc>
      </w:tr>
    </w:tbl>
    <w:p w14:paraId="316CC194" w14:textId="77777777" w:rsidR="00E03AD8" w:rsidRPr="000D38D7" w:rsidRDefault="000D38D7" w:rsidP="000D38D7">
      <w:pPr>
        <w:spacing w:line="360" w:lineRule="auto"/>
        <w:jc w:val="center"/>
        <w:rPr>
          <w:rFonts w:ascii="Times New Roman" w:hAnsi="Times New Roman"/>
          <w:sz w:val="20"/>
          <w:szCs w:val="20"/>
          <w:lang w:eastAsia="es-ES"/>
        </w:rPr>
      </w:pPr>
      <w:r>
        <w:rPr>
          <w:rFonts w:ascii="Times New Roman" w:hAnsi="Times New Roman"/>
          <w:sz w:val="20"/>
          <w:szCs w:val="20"/>
        </w:rPr>
        <w:t xml:space="preserve">Fuente: </w:t>
      </w:r>
      <w:r w:rsidR="00E03AD8" w:rsidRPr="000D38D7">
        <w:rPr>
          <w:rFonts w:ascii="Times New Roman" w:hAnsi="Times New Roman"/>
          <w:sz w:val="20"/>
          <w:szCs w:val="20"/>
        </w:rPr>
        <w:t>Formato sacado de las planificaciones de FINAGRO.</w:t>
      </w:r>
    </w:p>
    <w:p w14:paraId="344B26A1" w14:textId="77777777" w:rsidR="00E03AD8" w:rsidRPr="006B5981" w:rsidRDefault="00E03AD8" w:rsidP="00E03AD8">
      <w:pPr>
        <w:pStyle w:val="Ttulo2"/>
      </w:pPr>
      <w:bookmarkStart w:id="110" w:name="_Toc402878005"/>
      <w:r w:rsidRPr="006B5981">
        <w:t>Manejo animal</w:t>
      </w:r>
      <w:bookmarkEnd w:id="110"/>
    </w:p>
    <w:p w14:paraId="4215BC7D" w14:textId="77777777" w:rsidR="00E03AD8" w:rsidRPr="006B5981" w:rsidRDefault="00E03AD8" w:rsidP="00E03AD8">
      <w:pPr>
        <w:pStyle w:val="Apa6edicion"/>
      </w:pPr>
      <w:r w:rsidRPr="006B5981">
        <w:t xml:space="preserve">Se manejaran dos ordeños mecánicos en las horas de la mañana y la tarde, después del ordeño se dejaran los terneros con las vacas durante 30 minutos posteriormente serán separados y alojados en su respectivo corral con pastos a voluntad </w:t>
      </w:r>
      <w:r w:rsidRPr="006B5981">
        <w:lastRenderedPageBreak/>
        <w:t>con el fin de desarrollar rápidamente su capacidad ruminal. Con este sistema además de destetar animales grandes con un buen valor en el mercado, estamos evitando problemas de mastitis; enfermedad de gran repercusión en las explotaciones lecheras.</w:t>
      </w:r>
    </w:p>
    <w:p w14:paraId="56ECE49F" w14:textId="77777777" w:rsidR="00E03AD8" w:rsidRPr="006B5981" w:rsidRDefault="00E03AD8" w:rsidP="00E03AD8">
      <w:pPr>
        <w:pStyle w:val="Apa6edicion"/>
      </w:pPr>
      <w:r w:rsidRPr="006B5981">
        <w:t>A la totalidad de los animales se les proporcionara pasto, sal mineralizada al 8% para las vacas y al 6% para los animales en levante, bloques multinutricionales, probióticos, concentrado fabricado en base a forrajes y agua (bebederos automáticos).</w:t>
      </w:r>
    </w:p>
    <w:p w14:paraId="590B801A" w14:textId="77777777" w:rsidR="00E03AD8" w:rsidRPr="006B5981" w:rsidRDefault="00E03AD8" w:rsidP="00E03AD8">
      <w:pPr>
        <w:pStyle w:val="Ttulo2"/>
      </w:pPr>
      <w:bookmarkStart w:id="111" w:name="_Toc402878006"/>
      <w:r w:rsidRPr="006B5981">
        <w:t>Manejo sanitario</w:t>
      </w:r>
      <w:bookmarkEnd w:id="111"/>
      <w:r w:rsidRPr="006B5981">
        <w:t xml:space="preserve"> </w:t>
      </w:r>
    </w:p>
    <w:p w14:paraId="293E4535" w14:textId="77777777" w:rsidR="00E03AD8" w:rsidRPr="006B5981" w:rsidRDefault="00E03AD8" w:rsidP="00E03AD8">
      <w:pPr>
        <w:pStyle w:val="Apa6edicion"/>
      </w:pPr>
      <w:r w:rsidRPr="006B5981">
        <w:t xml:space="preserve">Los animales se vitaminizaran mensualmente con vitaminas hidrosolubles (complejo B) ya que estas vitaminas además de no almacenarse en el organismo se desnaturalizan muy fácilmente especialmente en los procesos de deshidratación. (Las vitaminas del complejo B intervienen en los procesos metabólicos, especialmente el metabolismo energético). </w:t>
      </w:r>
    </w:p>
    <w:p w14:paraId="54F1BAF9" w14:textId="77777777" w:rsidR="00E03AD8" w:rsidRPr="006B5981" w:rsidRDefault="00E03AD8" w:rsidP="00E03AD8">
      <w:pPr>
        <w:pStyle w:val="Apa6edicion"/>
      </w:pPr>
      <w:r w:rsidRPr="006B5981">
        <w:t>Los animales en levante se vermifugaran bimensualmente hasta cumplir un año; del año en adelante se vermifugaran trimestralmente utilizando una rotación de productos. Las vacas se vermifugaran trimestralmente con purgantes a base de fenbendazol el cual no tiene tiempo de retiro en leche para consumo y se vermifugaran con diferentes purgantes ocho días después del secado de la leche.</w:t>
      </w:r>
    </w:p>
    <w:p w14:paraId="589ECF8D" w14:textId="77777777" w:rsidR="00E03AD8" w:rsidRPr="006B5981" w:rsidRDefault="00E03AD8" w:rsidP="00E03AD8">
      <w:pPr>
        <w:pStyle w:val="Apa6edicion"/>
      </w:pPr>
      <w:r w:rsidRPr="006B5981">
        <w:t>A las vacas recién paridas se les aplicara un suplemento vitamínico intravenoso (calcificante remineralizante) con el fin de evitar problemas de fiebre de leche principalmente, y se les realizaran los tratamientos necesarios según el desempeño posparto.</w:t>
      </w:r>
    </w:p>
    <w:p w14:paraId="5F8D400B" w14:textId="77777777" w:rsidR="00E03AD8" w:rsidRPr="006B5981" w:rsidRDefault="00E03AD8" w:rsidP="00E03AD8">
      <w:pPr>
        <w:pStyle w:val="Apa6edicion"/>
      </w:pPr>
      <w:r w:rsidRPr="006B5981">
        <w:t>Los animales serán bañados con antiparasitarios externos teniendo en cuenta el grado de infestación de los diferentes agentes (moscas y garrapatas).</w:t>
      </w:r>
    </w:p>
    <w:p w14:paraId="48DECE72" w14:textId="77777777" w:rsidR="00E03AD8" w:rsidRPr="006B5981" w:rsidRDefault="00E03AD8" w:rsidP="00E03AD8">
      <w:pPr>
        <w:pStyle w:val="Apa6edicion"/>
      </w:pPr>
      <w:r w:rsidRPr="006B5981">
        <w:lastRenderedPageBreak/>
        <w:t>Con el sistema de estabulamiento se estima la erradicación de casi la totalidad de las garrapatas por el corte de su ciclo en las praderas y por lo tanto se disminuirá casi en su totalidad la fiebre de garrapata.</w:t>
      </w:r>
    </w:p>
    <w:p w14:paraId="26A2CD33" w14:textId="77777777" w:rsidR="00E03AD8" w:rsidRPr="006B5981" w:rsidRDefault="00E03AD8" w:rsidP="00E03AD8">
      <w:pPr>
        <w:pStyle w:val="Apa6edicion"/>
      </w:pPr>
      <w:r w:rsidRPr="006B5981">
        <w:t>Los animales serán vacunados de acuerdo a las exigencias y recomendaciones del instituto colombiano agropecuario (ICA) y teniendo en cuenta la presentación de diferentes enfermedades en la región.</w:t>
      </w:r>
    </w:p>
    <w:p w14:paraId="4EA6D293" w14:textId="77777777" w:rsidR="00E03AD8" w:rsidRPr="006B5981" w:rsidRDefault="00E03AD8" w:rsidP="00E03AD8">
      <w:pPr>
        <w:pStyle w:val="Apa6edicion"/>
      </w:pPr>
      <w:r w:rsidRPr="006B5981">
        <w:t>La finca contara con un botiquín con todos los elementos necesarios para una explotación ganadera (antibióticos, antimastiticos, antiinflamatorios, desinfectantes, antisépticos, analgésicos, antipiréticos, antiespasmódicos, antianémicos, vermífugos, material de cirugía entre otros).</w:t>
      </w:r>
    </w:p>
    <w:p w14:paraId="70E94251" w14:textId="77777777" w:rsidR="00E03AD8" w:rsidRPr="006B5981" w:rsidRDefault="00433AEC" w:rsidP="00E03AD8">
      <w:pPr>
        <w:pStyle w:val="Ttulo2"/>
      </w:pPr>
      <w:bookmarkStart w:id="112" w:name="_Toc402878007"/>
      <w:r>
        <w:t>Plan de Mejoramiento G</w:t>
      </w:r>
      <w:r w:rsidR="00E03AD8" w:rsidRPr="006B5981">
        <w:t>enético</w:t>
      </w:r>
      <w:bookmarkEnd w:id="112"/>
    </w:p>
    <w:p w14:paraId="3FA2135D" w14:textId="77777777" w:rsidR="00E03AD8" w:rsidRPr="006B5981" w:rsidRDefault="00E03AD8" w:rsidP="00E03AD8">
      <w:pPr>
        <w:pStyle w:val="Apa6edicion"/>
      </w:pPr>
      <w:r w:rsidRPr="006B5981">
        <w:t>Para un buen programa de mejoramiento genético (figura 11) se debe tener en cuenta la historia de los animales que inician, así:</w:t>
      </w:r>
    </w:p>
    <w:p w14:paraId="47CDAD07" w14:textId="77777777" w:rsidR="00E03AD8" w:rsidRPr="006B5981" w:rsidRDefault="00E03AD8" w:rsidP="00E03AD8">
      <w:pPr>
        <w:pStyle w:val="Apa6edicion"/>
      </w:pPr>
      <w:r w:rsidRPr="006B5981">
        <w:t>• Es necesario contar con cebú en los programas doble propósito porque representa con sus cruces alrededor del 90% de la ganadería nacional; es una especie con una alta capacidad de adaptación y producción.</w:t>
      </w:r>
    </w:p>
    <w:p w14:paraId="3873C201" w14:textId="77777777" w:rsidR="00E03AD8" w:rsidRPr="006B5981" w:rsidRDefault="00E03AD8" w:rsidP="00E03AD8">
      <w:pPr>
        <w:pStyle w:val="Apa6edicion"/>
      </w:pPr>
      <w:r w:rsidRPr="006B5981">
        <w:t>• El toro lechero se selecciona por diferencia predicha en leche (DPL, no menor de 350 kg) y repetibilidad (confiabilidad) no menor del 85%.</w:t>
      </w:r>
    </w:p>
    <w:p w14:paraId="4BE67FBF" w14:textId="77777777" w:rsidR="00E03AD8" w:rsidRPr="006B5981" w:rsidRDefault="00E03AD8" w:rsidP="00E03AD8">
      <w:pPr>
        <w:pStyle w:val="Apa6edicion"/>
      </w:pPr>
      <w:r w:rsidRPr="006B5981">
        <w:t>• Las vacas cebú son seleccionadas: si se ordeñan, por producción de leche y duración de la lactancia; si no se ordeñan, por peso al destete (8 meses o ajustado a 240 días), no menor de 240 kg.</w:t>
      </w:r>
    </w:p>
    <w:p w14:paraId="64BFA4FE" w14:textId="77777777" w:rsidR="00E03AD8" w:rsidRPr="006B5981" w:rsidRDefault="00E03AD8" w:rsidP="00E03AD8">
      <w:pPr>
        <w:pStyle w:val="Apa6edicion"/>
      </w:pPr>
      <w:r w:rsidRPr="006B5981">
        <w:lastRenderedPageBreak/>
        <w:t xml:space="preserve">• Dentro de la F1 también se hace selección. Se tiene en cuenta principalmente el reconocimiento de los padres como buenos productores de leche y carne, también el temperamento, la conformación y la calidad de los aplomos. </w:t>
      </w:r>
    </w:p>
    <w:p w14:paraId="27297F9D" w14:textId="77777777" w:rsidR="00E03AD8" w:rsidRPr="006B5981" w:rsidRDefault="00E03AD8" w:rsidP="00E03AD8">
      <w:pPr>
        <w:pStyle w:val="Apa6edicion"/>
      </w:pPr>
      <w:r w:rsidRPr="006B5981">
        <w:t>• Cuando se escoge un torete o se va a comprar uno que es F1 para reproducción, se debe tener en cuenta que sea seleccionado de una población no menor de diez animales y que éste sea el mejor de los diez (se recomienda una selección no mayor del 10% de los machos); la selección de un reproductor se inicia desde el pedigrí, con particular énfasis en la producción de leche y el temperamento de la madre.</w:t>
      </w:r>
    </w:p>
    <w:p w14:paraId="7E116D9E" w14:textId="77777777" w:rsidR="00E03AD8" w:rsidRPr="006B5981" w:rsidRDefault="00E03AD8" w:rsidP="00E03AD8">
      <w:pPr>
        <w:pStyle w:val="Apa6edicion"/>
      </w:pPr>
      <w:r w:rsidRPr="006B5981">
        <w:t>• Ya en la segunda generación, F2, la selección debe ser mucho más estricta, con especial énfasis en conformación.</w:t>
      </w:r>
    </w:p>
    <w:p w14:paraId="7DA74074" w14:textId="77777777" w:rsidR="00E03AD8" w:rsidRPr="006B5981" w:rsidRDefault="00E03AD8" w:rsidP="00E03AD8">
      <w:pPr>
        <w:pStyle w:val="Apa6edicion"/>
      </w:pPr>
      <w:r w:rsidRPr="006B5981">
        <w:t>• Dentro del análisis de selección, se tiene que considerar el manejo de los animales para no cometer el error de atribuir debilidades genéticas a lo que es ambiental, por ejemplo un mal manejo alimenticio de la fase de c</w:t>
      </w:r>
      <w:r w:rsidR="001D0E4A" w:rsidRPr="006B5981">
        <w:t>ría</w:t>
      </w:r>
      <w:sdt>
        <w:sdtPr>
          <w:id w:val="1996371653"/>
          <w:citation/>
        </w:sdtPr>
        <w:sdtContent>
          <w:r w:rsidR="001D0E4A" w:rsidRPr="006B5981">
            <w:fldChar w:fldCharType="begin"/>
          </w:r>
          <w:r w:rsidR="001D0E4A" w:rsidRPr="006B5981">
            <w:instrText xml:space="preserve"> CITATION FAO07 \l 9226 </w:instrText>
          </w:r>
          <w:r w:rsidR="001D0E4A" w:rsidRPr="006B5981">
            <w:fldChar w:fldCharType="separate"/>
          </w:r>
          <w:r w:rsidR="001D0E4A" w:rsidRPr="006B5981">
            <w:rPr>
              <w:noProof/>
            </w:rPr>
            <w:t xml:space="preserve"> (FAO, 2007)</w:t>
          </w:r>
          <w:r w:rsidR="001D0E4A" w:rsidRPr="006B5981">
            <w:fldChar w:fldCharType="end"/>
          </w:r>
        </w:sdtContent>
      </w:sdt>
    </w:p>
    <w:p w14:paraId="14609E4D" w14:textId="77777777" w:rsidR="00E03AD8" w:rsidRPr="006B5981" w:rsidRDefault="00433AEC" w:rsidP="00E03AD8">
      <w:pPr>
        <w:pStyle w:val="Ttulo2"/>
      </w:pPr>
      <w:bookmarkStart w:id="113" w:name="_Toc402878008"/>
      <w:r>
        <w:t>Mano de O</w:t>
      </w:r>
      <w:r w:rsidR="00E03AD8" w:rsidRPr="006B5981">
        <w:t>bra</w:t>
      </w:r>
      <w:bookmarkEnd w:id="113"/>
    </w:p>
    <w:p w14:paraId="59A5A2B3" w14:textId="77777777" w:rsidR="00E03AD8" w:rsidRPr="006B5981" w:rsidRDefault="00E03AD8" w:rsidP="00E03AD8">
      <w:pPr>
        <w:pStyle w:val="Apa6edicion"/>
      </w:pPr>
      <w:r w:rsidRPr="006B5981">
        <w:t xml:space="preserve">Para el inicio de la explotación se requerirá del trabajo de 11 trabajadores permanentes, distribuidos así:  </w:t>
      </w:r>
    </w:p>
    <w:p w14:paraId="425F85BE" w14:textId="77777777" w:rsidR="00E03AD8" w:rsidRPr="006B5981" w:rsidRDefault="00E03AD8" w:rsidP="00E03AD8">
      <w:pPr>
        <w:pStyle w:val="Apa6edicion"/>
      </w:pPr>
      <w:r w:rsidRPr="006B5981">
        <w:t>Un zootecnista que se encargara de la administración general de la explotación.</w:t>
      </w:r>
    </w:p>
    <w:p w14:paraId="659AA642" w14:textId="77777777" w:rsidR="00E03AD8" w:rsidRPr="006B5981" w:rsidRDefault="00E03AD8" w:rsidP="00E03AD8">
      <w:pPr>
        <w:pStyle w:val="Apa6edicion"/>
      </w:pPr>
      <w:r w:rsidRPr="006B5981">
        <w:t>Un administrador que se encargara de la supervisión de los trabajadores y los trabajos rutinarios de la finca.</w:t>
      </w:r>
    </w:p>
    <w:p w14:paraId="78E922D1" w14:textId="77777777" w:rsidR="00E03AD8" w:rsidRPr="006B5981" w:rsidRDefault="00E03AD8" w:rsidP="00E03AD8">
      <w:pPr>
        <w:pStyle w:val="Apa6edicion"/>
      </w:pPr>
      <w:r w:rsidRPr="006B5981">
        <w:t>Dos trabajadores que se encargaran de los ordeños, mantenimiento y desinfección de equipos, manejo de la leche y el manejo de los animales.</w:t>
      </w:r>
    </w:p>
    <w:p w14:paraId="22E99AE6" w14:textId="77777777" w:rsidR="00E03AD8" w:rsidRPr="006B5981" w:rsidRDefault="00E03AD8" w:rsidP="00E03AD8">
      <w:pPr>
        <w:pStyle w:val="Apa6edicion"/>
      </w:pPr>
      <w:r w:rsidRPr="006B5981">
        <w:t>Dos trabajadores que se encargaran de la producción y fabricación de bloques multinutricionales, caldos microbianos para la fertilización, preparación de probióticos, preparación de concentrados y fertilización.</w:t>
      </w:r>
    </w:p>
    <w:p w14:paraId="76E81D7A" w14:textId="77777777" w:rsidR="00E03AD8" w:rsidRPr="006B5981" w:rsidRDefault="00E03AD8" w:rsidP="00E03AD8">
      <w:pPr>
        <w:pStyle w:val="Apa6edicion"/>
      </w:pPr>
      <w:r w:rsidRPr="006B5981">
        <w:lastRenderedPageBreak/>
        <w:t>Tres trabajadores que se encargaron del corte de los forrajes.</w:t>
      </w:r>
    </w:p>
    <w:p w14:paraId="41BFCCCD" w14:textId="77777777" w:rsidR="00E03AD8" w:rsidRPr="006B5981" w:rsidRDefault="00E03AD8" w:rsidP="00E03AD8">
      <w:pPr>
        <w:pStyle w:val="Apa6edicion"/>
      </w:pPr>
      <w:r w:rsidRPr="006B5981">
        <w:t>Dos trabajadores que se encargaran del transporte de los forrajes.</w:t>
      </w:r>
    </w:p>
    <w:p w14:paraId="7620BB7F" w14:textId="77777777" w:rsidR="00E03AD8" w:rsidRPr="006B5981" w:rsidRDefault="00E03AD8" w:rsidP="00E03AD8">
      <w:pPr>
        <w:pStyle w:val="Apa6edicion"/>
      </w:pPr>
      <w:r w:rsidRPr="006B5981">
        <w:t xml:space="preserve">1 trabajador que se encargara del picado del pasto y el suministro del alimento y suplementos a los animales. </w:t>
      </w:r>
    </w:p>
    <w:p w14:paraId="60C5EDF9" w14:textId="77777777" w:rsidR="00E03AD8" w:rsidRPr="006B5981" w:rsidRDefault="00E03AD8" w:rsidP="00E03AD8">
      <w:pPr>
        <w:pStyle w:val="Apa6edicion"/>
      </w:pPr>
      <w:r w:rsidRPr="006B5981">
        <w:t>Para la siembra inicial de los pastos y materiales forrajeros se requerirá:</w:t>
      </w:r>
    </w:p>
    <w:p w14:paraId="24474698" w14:textId="77777777" w:rsidR="00E03AD8" w:rsidRPr="006B5981" w:rsidRDefault="00E03AD8" w:rsidP="00E03AD8">
      <w:pPr>
        <w:pStyle w:val="Apa6edicion"/>
      </w:pPr>
      <w:r w:rsidRPr="006B5981">
        <w:t>La siembra de 1 cuadra de pasto se gasta en promedio 20 jornales (limpia del terreno, rayado del terreno, corte de semilla, transporte de semilla, siembra de semilla, fertilización y limpia selectiva).</w:t>
      </w:r>
    </w:p>
    <w:p w14:paraId="5D6C0697" w14:textId="77777777" w:rsidR="00E03AD8" w:rsidRPr="006B5981" w:rsidRDefault="00E03AD8" w:rsidP="00E03AD8">
      <w:pPr>
        <w:pStyle w:val="Apa6edicion"/>
      </w:pPr>
      <w:r w:rsidRPr="006B5981">
        <w:t>Para sembrar 6 cuadras en pasto que hacen falta se necesitaran 120 jornales.</w:t>
      </w:r>
    </w:p>
    <w:p w14:paraId="1445B2BD" w14:textId="77777777" w:rsidR="00E03AD8" w:rsidRPr="006B5981" w:rsidRDefault="00E03AD8" w:rsidP="00E03AD8">
      <w:pPr>
        <w:pStyle w:val="Apa6edicion"/>
      </w:pPr>
      <w:r w:rsidRPr="006B5981">
        <w:t>Para la siembra de 50 árboles forrajero se requieren en promedio 1 jornal.</w:t>
      </w:r>
    </w:p>
    <w:p w14:paraId="50E6B501" w14:textId="77777777" w:rsidR="00E03AD8" w:rsidRPr="006B5981" w:rsidRDefault="00E03AD8" w:rsidP="00E03AD8">
      <w:pPr>
        <w:pStyle w:val="Apa6edicion"/>
      </w:pPr>
      <w:r w:rsidRPr="006B5981">
        <w:t>Para la siembra de 63.000 árboles se necesitan 1260 jornales.</w:t>
      </w:r>
    </w:p>
    <w:p w14:paraId="3DBAD7FB" w14:textId="77777777" w:rsidR="00E03AD8" w:rsidRPr="006B5981" w:rsidRDefault="00E03AD8" w:rsidP="00E03AD8">
      <w:pPr>
        <w:pStyle w:val="Apa6edicion"/>
      </w:pPr>
      <w:r w:rsidRPr="006B5981">
        <w:t>Se requerirán en total 1380 jornales para la siembra de los materiales forrajeros.</w:t>
      </w:r>
    </w:p>
    <w:p w14:paraId="43FC923F" w14:textId="77777777" w:rsidR="00E03AD8" w:rsidRPr="006B5981" w:rsidRDefault="00E03AD8" w:rsidP="00E03AD8">
      <w:pPr>
        <w:pStyle w:val="Apa6edicion"/>
      </w:pPr>
      <w:r w:rsidRPr="006B5981">
        <w:t>Además se requiere de mano de obra para la fabricación del corral y del silo de secado y manejo de materias primas.</w:t>
      </w:r>
    </w:p>
    <w:p w14:paraId="4B836177" w14:textId="77777777" w:rsidR="00E03AD8" w:rsidRPr="006B5981" w:rsidRDefault="00E03AD8" w:rsidP="00E03AD8">
      <w:pPr>
        <w:pStyle w:val="Apa6edicion"/>
      </w:pPr>
      <w:r w:rsidRPr="006B5981">
        <w:t>Las necesidades de contratación de mano de obra se Irán incrementando a medida que avanza el proyecto en aproximadamente 3 nuevos empleados al año para llegar a un equilibrio en el cuarto año de 20 empleados permanentes.</w:t>
      </w:r>
    </w:p>
    <w:p w14:paraId="0A3EDF43" w14:textId="77777777" w:rsidR="00E03AD8" w:rsidRPr="006B5981" w:rsidRDefault="00E03AD8" w:rsidP="00E03AD8">
      <w:pPr>
        <w:pStyle w:val="Ttulo2"/>
      </w:pPr>
      <w:bookmarkStart w:id="114" w:name="_Toc402878009"/>
      <w:r w:rsidRPr="006B5981">
        <w:t>Modelo de Mercadeo</w:t>
      </w:r>
      <w:bookmarkEnd w:id="114"/>
      <w:r w:rsidRPr="006B5981">
        <w:t xml:space="preserve"> </w:t>
      </w:r>
    </w:p>
    <w:p w14:paraId="2907B654" w14:textId="77777777" w:rsidR="00E03AD8" w:rsidRPr="006B5981" w:rsidRDefault="00E03AD8" w:rsidP="00E03AD8">
      <w:pPr>
        <w:pStyle w:val="Ttulo3"/>
      </w:pPr>
      <w:bookmarkStart w:id="115" w:name="_Toc402878010"/>
      <w:r w:rsidRPr="006B5981">
        <w:t>Descripción y/o servicio de los productos</w:t>
      </w:r>
      <w:bookmarkEnd w:id="115"/>
    </w:p>
    <w:p w14:paraId="27EA75B4" w14:textId="77777777" w:rsidR="00E03AD8" w:rsidRPr="006B5981" w:rsidRDefault="00E03AD8" w:rsidP="00E03AD8">
      <w:pPr>
        <w:pStyle w:val="Apa6edicion"/>
      </w:pPr>
      <w:r w:rsidRPr="006B5981">
        <w:t xml:space="preserve">Se vende el ganado en pie (para carne) con tiempo de edad a los 36 meses. </w:t>
      </w:r>
    </w:p>
    <w:p w14:paraId="68B25547" w14:textId="77777777" w:rsidR="00E03AD8" w:rsidRPr="006B5981" w:rsidRDefault="00E03AD8" w:rsidP="00E03AD8">
      <w:pPr>
        <w:pStyle w:val="Apa6edicion"/>
      </w:pPr>
      <w:r w:rsidRPr="006B5981">
        <w:t xml:space="preserve">El proceso de elaboración del queso es de forma artesanal y Orgánico, debido a que es elaborado en la propia Finca. </w:t>
      </w:r>
    </w:p>
    <w:p w14:paraId="1C7E6B4C" w14:textId="77777777" w:rsidR="00E03AD8" w:rsidRPr="006B5981" w:rsidRDefault="00E03AD8" w:rsidP="00E03AD8">
      <w:pPr>
        <w:pStyle w:val="Apa6edicion"/>
      </w:pPr>
      <w:r w:rsidRPr="006B5981">
        <w:lastRenderedPageBreak/>
        <w:t xml:space="preserve">Para poder obtener el queso orgánico, los animales se alimentan de pasturas naturales sin agroquímicos, pesticidas, por lo que se pensó en procesar el queso de manera natural y orgánica, sin utilizar aditivos ni conservantes; su textura es blanda, no es compacto por el mismo procesamiento,  su color es blanco hueso, su sabor es agradable bajo en sal y suave. </w:t>
      </w:r>
    </w:p>
    <w:p w14:paraId="38E708AB" w14:textId="77777777" w:rsidR="00E03AD8" w:rsidRPr="006B5981" w:rsidRDefault="00433AEC" w:rsidP="00E03AD8">
      <w:pPr>
        <w:pStyle w:val="Ttulo3"/>
      </w:pPr>
      <w:bookmarkStart w:id="116" w:name="_Toc402878011"/>
      <w:r>
        <w:t>Necesidades de S</w:t>
      </w:r>
      <w:r w:rsidR="00E03AD8" w:rsidRPr="006B5981">
        <w:t>atisfacción de los productos</w:t>
      </w:r>
      <w:bookmarkEnd w:id="116"/>
    </w:p>
    <w:p w14:paraId="12445B98" w14:textId="77777777" w:rsidR="00E03AD8" w:rsidRPr="006B5981" w:rsidRDefault="00E03AD8" w:rsidP="00E03AD8">
      <w:pPr>
        <w:pStyle w:val="Apa6edicion"/>
      </w:pPr>
      <w:r w:rsidRPr="006B5981">
        <w:t>Es importante que el producto cubra con la necesidad, aspiración y deseo del consumidor por adquirir el queso y la carne, debido a que ofrece algo más que no tienen otros productos, que es ciento por ciento  orgánico en cuanto al queso y los animales que se venden para consumo (carne) se encuentran sanos, el grado de gordura se ajusta a lo requerido y su conformación corporal denota una distribución uniforme de la grasa y una alta relación del músculo/hueso res.</w:t>
      </w:r>
    </w:p>
    <w:p w14:paraId="637A9708" w14:textId="77777777" w:rsidR="00E03AD8" w:rsidRPr="006B5981" w:rsidRDefault="00E03AD8" w:rsidP="00E03AD8">
      <w:pPr>
        <w:pStyle w:val="Apa6edicion"/>
      </w:pPr>
      <w:r w:rsidRPr="006B5981">
        <w:t>Calidad requerida: nuestro cliente pide que el producto sea limpio y que garantice sus atributos.</w:t>
      </w:r>
    </w:p>
    <w:p w14:paraId="7100EC50" w14:textId="77777777" w:rsidR="00E03AD8" w:rsidRPr="006B5981" w:rsidRDefault="00E03AD8" w:rsidP="00E03AD8">
      <w:pPr>
        <w:pStyle w:val="Apa6edicion"/>
      </w:pPr>
      <w:r w:rsidRPr="006B5981">
        <w:t>Calidad esperada: que los atributos esperados del producto sean los que esperan el cliente y cumpla sus expectativas.</w:t>
      </w:r>
    </w:p>
    <w:p w14:paraId="4B76B42B" w14:textId="77777777" w:rsidR="00E03AD8" w:rsidRPr="006B5981" w:rsidRDefault="00E03AD8" w:rsidP="00E03AD8">
      <w:pPr>
        <w:pStyle w:val="Apa6edicion"/>
      </w:pPr>
      <w:r w:rsidRPr="006B5981">
        <w:t>Calidad Potencial: son las posibles características del producto que desconoce el cliente y al ser ofrecida será valorada positivamente.</w:t>
      </w:r>
    </w:p>
    <w:p w14:paraId="23EAC03F" w14:textId="77777777" w:rsidR="00E03AD8" w:rsidRPr="006B5981" w:rsidRDefault="00E03AD8" w:rsidP="00E03AD8">
      <w:pPr>
        <w:pStyle w:val="Apa6edicion"/>
      </w:pPr>
      <w:r w:rsidRPr="006B5981">
        <w:t>Lograr que el consumidor asocie la propuesta de la marca con su origen, beneficio e identificación a partir de valores y credibilidad del producto frente al mercado.</w:t>
      </w:r>
    </w:p>
    <w:p w14:paraId="7FDDF691" w14:textId="77777777" w:rsidR="00E03AD8" w:rsidRPr="006B5981" w:rsidRDefault="00433AEC" w:rsidP="00E03AD8">
      <w:pPr>
        <w:pStyle w:val="Ttulo2"/>
      </w:pPr>
      <w:bookmarkStart w:id="117" w:name="_Toc402878012"/>
      <w:r>
        <w:lastRenderedPageBreak/>
        <w:t>Características de los P</w:t>
      </w:r>
      <w:r w:rsidR="00E03AD8" w:rsidRPr="006B5981">
        <w:t>roductos</w:t>
      </w:r>
      <w:bookmarkEnd w:id="117"/>
    </w:p>
    <w:p w14:paraId="01491609" w14:textId="77777777" w:rsidR="00E03AD8" w:rsidRPr="006B5981" w:rsidRDefault="00E03AD8" w:rsidP="00E03AD8">
      <w:pPr>
        <w:pStyle w:val="Ttulo3"/>
      </w:pPr>
      <w:r w:rsidRPr="006B5981">
        <w:t xml:space="preserve"> </w:t>
      </w:r>
      <w:bookmarkStart w:id="118" w:name="_Toc402878013"/>
      <w:r w:rsidR="00433AEC">
        <w:t>Productos D</w:t>
      </w:r>
      <w:r w:rsidRPr="006B5981">
        <w:t xml:space="preserve">erivados de la </w:t>
      </w:r>
      <w:r w:rsidR="00433AEC">
        <w:rPr>
          <w:lang w:val="es-CO"/>
        </w:rPr>
        <w:t>L</w:t>
      </w:r>
      <w:r w:rsidR="00433AEC">
        <w:t>eche de V</w:t>
      </w:r>
      <w:r w:rsidRPr="006B5981">
        <w:t>aca,</w:t>
      </w:r>
      <w:bookmarkEnd w:id="118"/>
      <w:r w:rsidRPr="006B5981">
        <w:t xml:space="preserve"> </w:t>
      </w:r>
    </w:p>
    <w:p w14:paraId="6BDF0666" w14:textId="77777777" w:rsidR="00E03AD8" w:rsidRPr="006B5981" w:rsidRDefault="00E03AD8" w:rsidP="00E03AD8">
      <w:pPr>
        <w:pStyle w:val="Apa6edicion"/>
      </w:pPr>
      <w:r w:rsidRPr="006B5981">
        <w:t>(Quesos, Mantequillas, Yogurt, kumis y Sueros) elaborados en forma artesanal, ciento por ciento naturales sin preservantes y procesos certificados que garantizan al consumidor el no uso de insumos químicos durante su fabricación los cuales brindan un valor agregado y precios competitivos de compra frente a la competencia industrializada.</w:t>
      </w:r>
    </w:p>
    <w:p w14:paraId="66055A8F" w14:textId="77777777" w:rsidR="00E03AD8" w:rsidRPr="006B5981" w:rsidRDefault="00E03AD8" w:rsidP="00E03AD8">
      <w:pPr>
        <w:pStyle w:val="Apa6edicion"/>
      </w:pPr>
      <w:r w:rsidRPr="006B5981">
        <w:t>El queso que se produce en la Finca Bonanza, ha sido adaptado a las necesidades de nuestro consumidor, sus gustos y deseos, lo que quiere y cuánto quiere pagar.</w:t>
      </w:r>
    </w:p>
    <w:p w14:paraId="76700DB7" w14:textId="77777777" w:rsidR="00E03AD8" w:rsidRPr="006B5981" w:rsidRDefault="00E03AD8" w:rsidP="00E03AD8">
      <w:pPr>
        <w:pStyle w:val="Ttulo3"/>
      </w:pPr>
      <w:bookmarkStart w:id="119" w:name="_Toc402878014"/>
      <w:r w:rsidRPr="006B5981">
        <w:t>Segmento</w:t>
      </w:r>
      <w:bookmarkEnd w:id="119"/>
    </w:p>
    <w:p w14:paraId="43CB29A7" w14:textId="77777777" w:rsidR="00E03AD8" w:rsidRPr="006B5981" w:rsidRDefault="00E03AD8" w:rsidP="00E03AD8">
      <w:pPr>
        <w:pStyle w:val="Apa6edicion"/>
      </w:pPr>
      <w:r w:rsidRPr="006B5981">
        <w:t>Enfocamos el mercado meta a clientes insatisfechos con productos fabricados en forma industrial con preservantes y/o aditivos y que tengan expectativas de productos orgánicos (100% Naturales) que posean conocimiento de sabor, textura y suavidad en productos lácteos sin variación geográfica o socio económica.</w:t>
      </w:r>
    </w:p>
    <w:p w14:paraId="6409D564" w14:textId="77777777" w:rsidR="00E03AD8" w:rsidRPr="006B5981" w:rsidRDefault="00E03AD8" w:rsidP="00E03AD8">
      <w:pPr>
        <w:pStyle w:val="Apa6edicion"/>
      </w:pPr>
      <w:r w:rsidRPr="006B5981">
        <w:t>En cuanto al ganado en pie el mercado meta es el municipio de Dolores Tolima, ya que nuestros clientes manifiestan que primero se cumplen con las medidas fitosanitarias exigidas por la Ley y segundo se encuentran sanos, el grado de gordura se ajusta a lo requerido y su conformación corporal denota una distribución uniforme de la grasa y una alta relación del músculo/hueso res.</w:t>
      </w:r>
    </w:p>
    <w:p w14:paraId="684C427B" w14:textId="77777777" w:rsidR="00E03AD8" w:rsidRPr="006B5981" w:rsidRDefault="00433AEC" w:rsidP="00E03AD8">
      <w:pPr>
        <w:pStyle w:val="Ttulo2"/>
      </w:pPr>
      <w:bookmarkStart w:id="120" w:name="_Toc402878015"/>
      <w:r>
        <w:lastRenderedPageBreak/>
        <w:t>Ventajas y Desventajas Co</w:t>
      </w:r>
      <w:r w:rsidR="00E03AD8" w:rsidRPr="006B5981">
        <w:t>mparadas con la Competencia</w:t>
      </w:r>
      <w:bookmarkEnd w:id="120"/>
    </w:p>
    <w:p w14:paraId="509F4AC4" w14:textId="77777777" w:rsidR="00E03AD8" w:rsidRPr="006B5981" w:rsidRDefault="00E03AD8" w:rsidP="00E03AD8">
      <w:pPr>
        <w:pStyle w:val="Ttulo3"/>
      </w:pPr>
      <w:bookmarkStart w:id="121" w:name="_Toc402878016"/>
      <w:r w:rsidRPr="006B5981">
        <w:t>Ventajas</w:t>
      </w:r>
      <w:bookmarkEnd w:id="121"/>
      <w:r w:rsidRPr="006B5981">
        <w:t xml:space="preserve"> </w:t>
      </w:r>
    </w:p>
    <w:p w14:paraId="0A041221" w14:textId="77777777" w:rsidR="00E03AD8" w:rsidRPr="006B5981" w:rsidRDefault="00E03AD8" w:rsidP="00E03AD8">
      <w:pPr>
        <w:pStyle w:val="Apa6edicion"/>
      </w:pPr>
      <w:r w:rsidRPr="006B5981">
        <w:t>Ciento por ciento Natural y orgánico: Proporcionamos al consumidor final un informe de producción y seguimiento, para que en caso de reclamación o no aprobación de compra, sea posible identificar error(es) en el proceso de fabricación, manipulación, transporte o almacenamiento y así mismo se realicen las acciones correctivas y preventivas.</w:t>
      </w:r>
    </w:p>
    <w:p w14:paraId="5938360E" w14:textId="77777777" w:rsidR="00E03AD8" w:rsidRPr="006B5981" w:rsidRDefault="00E03AD8" w:rsidP="00E03AD8">
      <w:pPr>
        <w:pStyle w:val="Apa6edicion"/>
      </w:pPr>
      <w:r w:rsidRPr="006B5981">
        <w:t>Artesanal(es): Al ser fabricado, coordinado, verificado y auditado por personal con conocimientos empíricos, técnicos y profesionales,  el(os)  producto(s) garantiza(n) total confiabilidad.</w:t>
      </w:r>
    </w:p>
    <w:p w14:paraId="5C7EAE85" w14:textId="77777777" w:rsidR="00E03AD8" w:rsidRPr="006B5981" w:rsidRDefault="00E03AD8" w:rsidP="00E03AD8">
      <w:pPr>
        <w:pStyle w:val="Apa6edicion"/>
      </w:pPr>
      <w:r w:rsidRPr="006B5981">
        <w:t>Por encontrarnos en una zona donde se realiza la agricultura y la ganadería tradicional, no ha sido explotada con insumos y pesticidas y se encuentra cerca de un área forestal; los animales mantienen un confort alimenticio y anímico para su desarrollo y reproducción.</w:t>
      </w:r>
    </w:p>
    <w:p w14:paraId="02FA12B1" w14:textId="77777777" w:rsidR="00E03AD8" w:rsidRPr="006B5981" w:rsidRDefault="00E03AD8" w:rsidP="00E03AD8">
      <w:pPr>
        <w:pStyle w:val="Ttulo3"/>
      </w:pPr>
      <w:bookmarkStart w:id="122" w:name="_Toc402878017"/>
      <w:r w:rsidRPr="006B5981">
        <w:t>Desventajas</w:t>
      </w:r>
      <w:bookmarkEnd w:id="122"/>
      <w:r w:rsidRPr="006B5981">
        <w:t xml:space="preserve"> </w:t>
      </w:r>
    </w:p>
    <w:p w14:paraId="4EABB2C4" w14:textId="77777777" w:rsidR="00E03AD8" w:rsidRPr="006B5981" w:rsidRDefault="00E03AD8" w:rsidP="00E03AD8">
      <w:pPr>
        <w:pStyle w:val="Apa6edicion"/>
      </w:pPr>
      <w:r w:rsidRPr="006B5981">
        <w:t xml:space="preserve">Conservación: Por ser un producto 100% orgánico, su durabilidad en consecuencia es considerada de corta vida. </w:t>
      </w:r>
    </w:p>
    <w:p w14:paraId="2BF5F853" w14:textId="77777777" w:rsidR="00E03AD8" w:rsidRPr="006B5981" w:rsidRDefault="00E03AD8" w:rsidP="00E03AD8">
      <w:pPr>
        <w:pStyle w:val="Apa6edicion"/>
      </w:pPr>
      <w:r w:rsidRPr="006B5981">
        <w:t>Almacenamiento: Por la condición y características del(os) producto(s)  hay que garantizar al cliente, una cadena de frio definida desde el ordeño (a cargo del Productor), hasta el consumo final (Donde se aconseje al consumidor final).</w:t>
      </w:r>
    </w:p>
    <w:p w14:paraId="164460F2" w14:textId="77777777" w:rsidR="00E03AD8" w:rsidRPr="006B5981" w:rsidRDefault="00E03AD8" w:rsidP="00E03AD8">
      <w:pPr>
        <w:pStyle w:val="Apa6edicion"/>
      </w:pPr>
      <w:r w:rsidRPr="006B5981">
        <w:t>Costos altos en producción.</w:t>
      </w:r>
    </w:p>
    <w:p w14:paraId="5847E0C1" w14:textId="77777777" w:rsidR="00E03AD8" w:rsidRPr="006B5981" w:rsidRDefault="00E03AD8" w:rsidP="00E03AD8">
      <w:pPr>
        <w:pStyle w:val="Apa6edicion"/>
      </w:pPr>
      <w:r w:rsidRPr="006B5981">
        <w:t>Mercados limitados de consumidores con conocimiento de  alimentos naturales.</w:t>
      </w:r>
    </w:p>
    <w:p w14:paraId="588638D5" w14:textId="77777777" w:rsidR="00E03AD8" w:rsidRPr="006B5981" w:rsidRDefault="00E03AD8" w:rsidP="00E03AD8">
      <w:pPr>
        <w:pStyle w:val="Apa6edicion"/>
      </w:pPr>
      <w:r w:rsidRPr="006B5981">
        <w:t>Tecnología</w:t>
      </w:r>
    </w:p>
    <w:p w14:paraId="303F32B9" w14:textId="77777777" w:rsidR="00E03AD8" w:rsidRPr="006B5981" w:rsidRDefault="00E03AD8" w:rsidP="00E03AD8">
      <w:pPr>
        <w:pStyle w:val="Ttulo2"/>
      </w:pPr>
      <w:bookmarkStart w:id="123" w:name="_Toc402878018"/>
      <w:r w:rsidRPr="006B5981">
        <w:lastRenderedPageBreak/>
        <w:t>Comercialización</w:t>
      </w:r>
      <w:bookmarkEnd w:id="123"/>
      <w:r w:rsidRPr="006B5981">
        <w:t xml:space="preserve"> </w:t>
      </w:r>
    </w:p>
    <w:p w14:paraId="0389B9E7" w14:textId="77777777" w:rsidR="00E03AD8" w:rsidRPr="006B5981" w:rsidRDefault="00E03AD8" w:rsidP="00E03AD8">
      <w:pPr>
        <w:pStyle w:val="Apa6edicion"/>
      </w:pPr>
      <w:r w:rsidRPr="006B5981">
        <w:rPr>
          <w:b/>
        </w:rPr>
        <w:t>Leche</w:t>
      </w:r>
      <w:r w:rsidRPr="006B5981">
        <w:t xml:space="preserve">: en la región existen en el momento 4 compradores de leche intermediarios, los cuales están interesados en la compra de la leche. </w:t>
      </w:r>
    </w:p>
    <w:p w14:paraId="55AD8C76" w14:textId="77777777" w:rsidR="00E03AD8" w:rsidRPr="006B5981" w:rsidRDefault="00E03AD8" w:rsidP="00E03AD8">
      <w:pPr>
        <w:pStyle w:val="Apa6edicion"/>
      </w:pPr>
      <w:r w:rsidRPr="006B5981">
        <w:t xml:space="preserve">     En un futuro se planean implementar procesos agroindustriales con el        fin de comercializar subproductos, mejorando así la rentabilidad de la explotación, además instalar un tanque de refrigeración de leche con capacidad para 760 litros. </w:t>
      </w:r>
    </w:p>
    <w:p w14:paraId="7DF277E2" w14:textId="77777777" w:rsidR="00E03AD8" w:rsidRPr="006B5981" w:rsidRDefault="00E03AD8" w:rsidP="00E03AD8">
      <w:pPr>
        <w:pStyle w:val="Apa6edicion"/>
      </w:pPr>
      <w:r w:rsidRPr="006B5981">
        <w:rPr>
          <w:b/>
        </w:rPr>
        <w:t>Animales</w:t>
      </w:r>
      <w:r w:rsidRPr="006B5981">
        <w:t xml:space="preserve">: la comercialización de los animales se realizara en la explotación a los diferentes ganaderos y comercializadores de la región y en la feria ganadera del municipio de Dolores la cual es denominada como la mejor de la zona departamento con una comercialización mensual de entre 80 y 120 bovinos. </w:t>
      </w:r>
    </w:p>
    <w:p w14:paraId="59EE2451" w14:textId="77777777" w:rsidR="00E03AD8" w:rsidRPr="006B5981" w:rsidRDefault="00E03AD8" w:rsidP="00E03AD8">
      <w:pPr>
        <w:pStyle w:val="Apa6edicion"/>
      </w:pPr>
      <w:r w:rsidRPr="006B5981">
        <w:t>Marca</w:t>
      </w:r>
    </w:p>
    <w:p w14:paraId="1FF42426" w14:textId="77777777" w:rsidR="00E03AD8" w:rsidRPr="006B5981" w:rsidRDefault="00E03AD8" w:rsidP="00E03AD8">
      <w:pPr>
        <w:pStyle w:val="Apa6edicion"/>
      </w:pPr>
      <w:r w:rsidRPr="006B5981">
        <w:t>“PRADERA”</w:t>
      </w:r>
    </w:p>
    <w:p w14:paraId="741B8EC8" w14:textId="77777777" w:rsidR="00E03AD8" w:rsidRPr="006B5981" w:rsidRDefault="00E03AD8" w:rsidP="00E03AD8">
      <w:pPr>
        <w:pStyle w:val="Apa6edicion"/>
      </w:pPr>
      <w:r w:rsidRPr="006B5981">
        <w:t>Descripción de la frase.</w:t>
      </w:r>
    </w:p>
    <w:p w14:paraId="60418BB6" w14:textId="77777777" w:rsidR="00E03AD8" w:rsidRPr="006B5981" w:rsidRDefault="00E03AD8" w:rsidP="00E03AD8">
      <w:pPr>
        <w:pStyle w:val="Apa6edicion"/>
        <w:rPr>
          <w:b/>
          <w:i/>
        </w:rPr>
      </w:pPr>
      <w:r w:rsidRPr="006B5981">
        <w:rPr>
          <w:b/>
          <w:i/>
        </w:rPr>
        <w:t>“PRADERA ES 100% PRODUCTO ORGÁNICO DE COLOMBIA”</w:t>
      </w:r>
    </w:p>
    <w:p w14:paraId="4D99A51A" w14:textId="77777777" w:rsidR="00E03AD8" w:rsidRPr="006B5981" w:rsidRDefault="00E03AD8" w:rsidP="00E03AD8">
      <w:pPr>
        <w:pStyle w:val="Apa6edicion"/>
      </w:pPr>
      <w:r w:rsidRPr="006B5981">
        <w:t xml:space="preserve">Se tomó esta palabra para que el consumidor la asocie con el proceso inicial del producto, el cual comienza en una zona del Norte del Huila, caracterizada por ser ganadera, con un suelo franco arcillosa, el  cual es especial para el cultivo de pastos nativos, garantizando una producción lechera limpia y animales sanos. </w:t>
      </w:r>
    </w:p>
    <w:p w14:paraId="1A5FA413" w14:textId="77777777" w:rsidR="00E03AD8" w:rsidRPr="006B5981" w:rsidRDefault="00E03AD8" w:rsidP="00E03AD8">
      <w:pPr>
        <w:pStyle w:val="Ttulo2"/>
      </w:pPr>
      <w:bookmarkStart w:id="124" w:name="_Toc402878019"/>
      <w:r w:rsidRPr="006B5981">
        <w:t>Iconografía:</w:t>
      </w:r>
      <w:bookmarkEnd w:id="124"/>
      <w:r w:rsidRPr="006B5981">
        <w:t xml:space="preserve">  </w:t>
      </w:r>
    </w:p>
    <w:p w14:paraId="62262745" w14:textId="77777777" w:rsidR="00E03AD8" w:rsidRPr="006B5981" w:rsidRDefault="00E03AD8" w:rsidP="00E03AD8">
      <w:pPr>
        <w:pStyle w:val="Apa6edicion"/>
      </w:pPr>
      <w:r w:rsidRPr="006B5981">
        <w:t>Logo símbolo: Dibujo en Caricatura de Vaca, alimentándose con pastos sanos y flores, que nos muestran lo dulce y refrescante que es una “PRADERA”. Tipografía manual  ovoide con fondo artístico  que integra la simbología de naturaleza.</w:t>
      </w:r>
    </w:p>
    <w:p w14:paraId="6CBD6F02" w14:textId="77777777" w:rsidR="00E03AD8" w:rsidRPr="006B5981" w:rsidRDefault="00E03AD8" w:rsidP="00E03AD8">
      <w:pPr>
        <w:pStyle w:val="Ttulo3"/>
      </w:pPr>
      <w:bookmarkStart w:id="125" w:name="_Toc402878020"/>
      <w:r w:rsidRPr="006B5981">
        <w:lastRenderedPageBreak/>
        <w:t>Justificación de Logo Símbolo:</w:t>
      </w:r>
      <w:bookmarkEnd w:id="125"/>
      <w:r w:rsidRPr="006B5981">
        <w:t xml:space="preserve"> </w:t>
      </w:r>
    </w:p>
    <w:p w14:paraId="3A58A3FA" w14:textId="77777777" w:rsidR="00E03AD8" w:rsidRPr="006B5981" w:rsidRDefault="00E03AD8" w:rsidP="00E03AD8">
      <w:pPr>
        <w:pStyle w:val="Apa6edicion"/>
      </w:pPr>
      <w:r w:rsidRPr="006B5981">
        <w:t xml:space="preserve">Se Pretende que el consumidor final o intermedio, relacione el producto con estados mecánicos simples de alimentación para humanos,  donde  la marca o iconos representen alimentación saludable. </w:t>
      </w:r>
    </w:p>
    <w:p w14:paraId="75977839" w14:textId="77777777" w:rsidR="00E03AD8" w:rsidRPr="006B5981" w:rsidRDefault="00E03AD8" w:rsidP="00E03AD8">
      <w:pPr>
        <w:pStyle w:val="Ttulo2"/>
      </w:pPr>
      <w:bookmarkStart w:id="126" w:name="_Toc402878021"/>
      <w:r w:rsidRPr="006B5981">
        <w:t>Posicionamiento.</w:t>
      </w:r>
      <w:bookmarkEnd w:id="126"/>
    </w:p>
    <w:p w14:paraId="4EEC0AB5" w14:textId="77777777" w:rsidR="00E03AD8" w:rsidRPr="006B5981" w:rsidRDefault="00E03AD8" w:rsidP="00E03AD8">
      <w:pPr>
        <w:pStyle w:val="Ttulo3"/>
      </w:pPr>
      <w:bookmarkStart w:id="127" w:name="_Toc402878022"/>
      <w:r w:rsidRPr="006B5981">
        <w:t>Precio</w:t>
      </w:r>
      <w:bookmarkEnd w:id="127"/>
    </w:p>
    <w:p w14:paraId="5063A017" w14:textId="77777777" w:rsidR="00E03AD8" w:rsidRPr="006B5981" w:rsidRDefault="00E03AD8" w:rsidP="00E03AD8">
      <w:pPr>
        <w:pStyle w:val="Apa6edicion"/>
      </w:pPr>
      <w:r w:rsidRPr="006B5981">
        <w:t xml:space="preserve">La libra de queso en el centro del país se vende a $4800; a nivel regional (zona norte del Huila y sur del Tolima) se vende a $ 3800. </w:t>
      </w:r>
    </w:p>
    <w:p w14:paraId="19016022" w14:textId="77777777" w:rsidR="00E03AD8" w:rsidRPr="006B5981" w:rsidRDefault="00E03AD8" w:rsidP="00E03AD8">
      <w:pPr>
        <w:pStyle w:val="Apa6edicion"/>
      </w:pPr>
      <w:r w:rsidRPr="006B5981">
        <w:t>Kilo en pie Hembra: $ 2100, macho $ 2400.</w:t>
      </w:r>
    </w:p>
    <w:p w14:paraId="64D1C0A8" w14:textId="77777777" w:rsidR="00E03AD8" w:rsidRPr="006B5981" w:rsidRDefault="00E03AD8" w:rsidP="00E03AD8">
      <w:pPr>
        <w:pStyle w:val="Apa6edicion"/>
      </w:pPr>
      <w:r w:rsidRPr="006B5981">
        <w:t>Canales de Distribución</w:t>
      </w:r>
    </w:p>
    <w:p w14:paraId="5DD8D1BC" w14:textId="77777777" w:rsidR="00E03AD8" w:rsidRPr="006B5981" w:rsidRDefault="00E03AD8" w:rsidP="00E03AD8">
      <w:pPr>
        <w:pStyle w:val="Apa6edicion"/>
      </w:pPr>
      <w:r w:rsidRPr="006B5981">
        <w:t xml:space="preserve">Tradicional: tiendas de los municipios y comprador de ganado en Dolores (Tolima) </w:t>
      </w:r>
    </w:p>
    <w:p w14:paraId="61F2F7EE" w14:textId="77777777" w:rsidR="00E03AD8" w:rsidRPr="006B5981" w:rsidRDefault="00E03AD8" w:rsidP="00E03AD8">
      <w:pPr>
        <w:pStyle w:val="Ttulo3"/>
      </w:pPr>
      <w:bookmarkStart w:id="128" w:name="_Toc402878023"/>
      <w:r w:rsidRPr="006B5981">
        <w:t>Puntos de Venta</w:t>
      </w:r>
      <w:bookmarkEnd w:id="128"/>
    </w:p>
    <w:p w14:paraId="411E4F1C" w14:textId="77777777" w:rsidR="00E03AD8" w:rsidRPr="006B5981" w:rsidRDefault="00E03AD8" w:rsidP="00E03AD8">
      <w:pPr>
        <w:pStyle w:val="Apa6edicion"/>
      </w:pPr>
      <w:r w:rsidRPr="006B5981">
        <w:t xml:space="preserve">Tiendas y directamente amas de casa estrato 3 y 4 (familias cercanas) en Bogotá.  </w:t>
      </w:r>
    </w:p>
    <w:p w14:paraId="42CDC35B" w14:textId="77777777" w:rsidR="00E03AD8" w:rsidRPr="006B5981" w:rsidRDefault="00E03AD8" w:rsidP="00E03AD8">
      <w:pPr>
        <w:pStyle w:val="Apa6edicion"/>
      </w:pPr>
    </w:p>
    <w:p w14:paraId="6ACC6042" w14:textId="77777777" w:rsidR="00E03AD8" w:rsidRPr="006B5981" w:rsidRDefault="00E03AD8" w:rsidP="00E03AD8">
      <w:pPr>
        <w:pStyle w:val="Ttulo1"/>
        <w:sectPr w:rsidR="00E03AD8" w:rsidRPr="006B5981" w:rsidSect="00337A77">
          <w:pgSz w:w="11906" w:h="16838"/>
          <w:pgMar w:top="1701" w:right="1701" w:bottom="1701" w:left="1701" w:header="709" w:footer="709" w:gutter="0"/>
          <w:cols w:space="708"/>
          <w:docGrid w:linePitch="360"/>
        </w:sectPr>
      </w:pPr>
    </w:p>
    <w:p w14:paraId="3D95BAE3" w14:textId="77777777" w:rsidR="00E03AD8" w:rsidRPr="006B5981" w:rsidRDefault="00E03AD8" w:rsidP="00E03AD8">
      <w:pPr>
        <w:pStyle w:val="Ttulo1"/>
      </w:pPr>
      <w:bookmarkStart w:id="129" w:name="_Toc402878024"/>
      <w:r w:rsidRPr="006B5981">
        <w:lastRenderedPageBreak/>
        <w:t>Plan de Acción</w:t>
      </w:r>
      <w:bookmarkEnd w:id="129"/>
    </w:p>
    <w:p w14:paraId="342F7A7F" w14:textId="77777777" w:rsidR="00E03AD8" w:rsidRPr="000D38D7" w:rsidRDefault="00E03AD8" w:rsidP="00E03AD8">
      <w:pPr>
        <w:pStyle w:val="Ttulo2"/>
        <w:rPr>
          <w:sz w:val="22"/>
          <w:szCs w:val="22"/>
        </w:rPr>
      </w:pPr>
      <w:bookmarkStart w:id="130" w:name="_Toc402878025"/>
      <w:r w:rsidRPr="006B5981">
        <w:t>Cronograma</w:t>
      </w:r>
      <w:bookmarkEnd w:id="130"/>
    </w:p>
    <w:p w14:paraId="1C7B206C" w14:textId="77777777" w:rsidR="000D38D7" w:rsidRPr="000D38D7" w:rsidRDefault="000D38D7" w:rsidP="000D38D7">
      <w:pPr>
        <w:pStyle w:val="Descripcin"/>
        <w:keepNext/>
        <w:jc w:val="center"/>
        <w:rPr>
          <w:rFonts w:ascii="Times New Roman" w:hAnsi="Times New Roman"/>
          <w:b w:val="0"/>
          <w:sz w:val="22"/>
          <w:szCs w:val="22"/>
        </w:rPr>
      </w:pPr>
      <w:bookmarkStart w:id="131" w:name="_Toc388485616"/>
      <w:r w:rsidRPr="000D38D7">
        <w:rPr>
          <w:rFonts w:ascii="Times New Roman" w:hAnsi="Times New Roman"/>
          <w:sz w:val="22"/>
          <w:szCs w:val="22"/>
        </w:rPr>
        <w:t xml:space="preserve">Tabla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Tabla \* ARABIC </w:instrText>
      </w:r>
      <w:r w:rsidRPr="000D38D7">
        <w:rPr>
          <w:rFonts w:ascii="Times New Roman" w:hAnsi="Times New Roman"/>
          <w:sz w:val="22"/>
          <w:szCs w:val="22"/>
        </w:rPr>
        <w:fldChar w:fldCharType="separate"/>
      </w:r>
      <w:r w:rsidR="00362D75">
        <w:rPr>
          <w:rFonts w:ascii="Times New Roman" w:hAnsi="Times New Roman"/>
          <w:noProof/>
          <w:sz w:val="22"/>
          <w:szCs w:val="22"/>
        </w:rPr>
        <w:t>5</w:t>
      </w:r>
      <w:r w:rsidRPr="000D38D7">
        <w:rPr>
          <w:rFonts w:ascii="Times New Roman" w:hAnsi="Times New Roman"/>
          <w:sz w:val="22"/>
          <w:szCs w:val="22"/>
        </w:rPr>
        <w:fldChar w:fldCharType="end"/>
      </w:r>
      <w:r w:rsidRPr="000D38D7">
        <w:rPr>
          <w:rFonts w:ascii="Times New Roman" w:hAnsi="Times New Roman"/>
          <w:sz w:val="22"/>
          <w:szCs w:val="22"/>
        </w:rPr>
        <w:t xml:space="preserve">: </w:t>
      </w:r>
      <w:r w:rsidRPr="000D38D7">
        <w:rPr>
          <w:rFonts w:ascii="Times New Roman" w:hAnsi="Times New Roman"/>
          <w:b w:val="0"/>
          <w:sz w:val="22"/>
          <w:szCs w:val="22"/>
        </w:rPr>
        <w:t>Cronograma</w:t>
      </w:r>
      <w:bookmarkEnd w:id="131"/>
      <w:r w:rsidRPr="000D38D7">
        <w:rPr>
          <w:rFonts w:ascii="Times New Roman" w:hAnsi="Times New Roman"/>
          <w:b w:val="0"/>
          <w:sz w:val="22"/>
          <w:szCs w:val="22"/>
        </w:rPr>
        <w:t xml:space="preserve"> </w:t>
      </w:r>
    </w:p>
    <w:tbl>
      <w:tblPr>
        <w:tblW w:w="14401" w:type="dxa"/>
        <w:tblInd w:w="55" w:type="dxa"/>
        <w:tblCellMar>
          <w:left w:w="70" w:type="dxa"/>
          <w:right w:w="70" w:type="dxa"/>
        </w:tblCellMar>
        <w:tblLook w:val="04A0" w:firstRow="1" w:lastRow="0" w:firstColumn="1" w:lastColumn="0" w:noHBand="0" w:noVBand="1"/>
      </w:tblPr>
      <w:tblGrid>
        <w:gridCol w:w="2793"/>
        <w:gridCol w:w="862"/>
        <w:gridCol w:w="999"/>
        <w:gridCol w:w="875"/>
        <w:gridCol w:w="719"/>
        <w:gridCol w:w="743"/>
        <w:gridCol w:w="714"/>
        <w:gridCol w:w="647"/>
        <w:gridCol w:w="847"/>
        <w:gridCol w:w="1314"/>
        <w:gridCol w:w="1048"/>
        <w:gridCol w:w="1418"/>
        <w:gridCol w:w="1422"/>
      </w:tblGrid>
      <w:tr w:rsidR="00E03AD8" w:rsidRPr="006B5981" w14:paraId="5D39058C" w14:textId="77777777" w:rsidTr="000D38D7">
        <w:trPr>
          <w:trHeight w:val="414"/>
          <w:tblHeader/>
        </w:trPr>
        <w:tc>
          <w:tcPr>
            <w:tcW w:w="2793" w:type="dxa"/>
            <w:vMerge w:val="restart"/>
            <w:tcBorders>
              <w:top w:val="single" w:sz="8" w:space="0" w:color="auto"/>
              <w:left w:val="single" w:sz="8" w:space="0" w:color="auto"/>
              <w:bottom w:val="single" w:sz="4" w:space="0" w:color="000000"/>
              <w:right w:val="single" w:sz="4" w:space="0" w:color="auto"/>
            </w:tcBorders>
            <w:shd w:val="clear" w:color="auto" w:fill="00B050"/>
            <w:vAlign w:val="bottom"/>
            <w:hideMark/>
          </w:tcPr>
          <w:p w14:paraId="3A97913F"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ACTIVIDADES</w:t>
            </w:r>
          </w:p>
        </w:tc>
        <w:tc>
          <w:tcPr>
            <w:tcW w:w="862"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63ABF8B3"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Enero</w:t>
            </w:r>
          </w:p>
        </w:tc>
        <w:tc>
          <w:tcPr>
            <w:tcW w:w="999"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5770CA8F"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Febrero</w:t>
            </w:r>
          </w:p>
        </w:tc>
        <w:tc>
          <w:tcPr>
            <w:tcW w:w="875"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1D17C07E"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Marzo</w:t>
            </w:r>
          </w:p>
        </w:tc>
        <w:tc>
          <w:tcPr>
            <w:tcW w:w="719"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334074DF"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Abril</w:t>
            </w:r>
          </w:p>
        </w:tc>
        <w:tc>
          <w:tcPr>
            <w:tcW w:w="743"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4AD05359"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 xml:space="preserve">Mayo </w:t>
            </w:r>
          </w:p>
        </w:tc>
        <w:tc>
          <w:tcPr>
            <w:tcW w:w="714"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351A49FC"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Junio</w:t>
            </w:r>
          </w:p>
        </w:tc>
        <w:tc>
          <w:tcPr>
            <w:tcW w:w="647"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4C951B6B"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Julio</w:t>
            </w:r>
          </w:p>
        </w:tc>
        <w:tc>
          <w:tcPr>
            <w:tcW w:w="847"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0F49ADAB"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Agosto</w:t>
            </w:r>
          </w:p>
        </w:tc>
        <w:tc>
          <w:tcPr>
            <w:tcW w:w="1314"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18982BC6"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Septiembre</w:t>
            </w:r>
          </w:p>
        </w:tc>
        <w:tc>
          <w:tcPr>
            <w:tcW w:w="1048"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20D41CAE"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Octubre</w:t>
            </w:r>
          </w:p>
        </w:tc>
        <w:tc>
          <w:tcPr>
            <w:tcW w:w="1418"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045CF936"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Noviembre</w:t>
            </w:r>
          </w:p>
        </w:tc>
        <w:tc>
          <w:tcPr>
            <w:tcW w:w="1422" w:type="dxa"/>
            <w:vMerge w:val="restart"/>
            <w:tcBorders>
              <w:top w:val="single" w:sz="8" w:space="0" w:color="auto"/>
              <w:left w:val="single" w:sz="4" w:space="0" w:color="auto"/>
              <w:bottom w:val="single" w:sz="4" w:space="0" w:color="000000"/>
              <w:right w:val="single" w:sz="4" w:space="0" w:color="auto"/>
            </w:tcBorders>
            <w:shd w:val="clear" w:color="auto" w:fill="00B050"/>
            <w:noWrap/>
            <w:vAlign w:val="bottom"/>
            <w:hideMark/>
          </w:tcPr>
          <w:p w14:paraId="7DD1305B" w14:textId="77777777" w:rsidR="00E03AD8" w:rsidRPr="006B5981" w:rsidRDefault="00E03AD8" w:rsidP="00337A77">
            <w:pPr>
              <w:spacing w:line="360" w:lineRule="auto"/>
              <w:jc w:val="center"/>
              <w:rPr>
                <w:rFonts w:ascii="Times New Roman" w:eastAsia="Times New Roman" w:hAnsi="Times New Roman"/>
                <w:b/>
                <w:sz w:val="24"/>
                <w:szCs w:val="24"/>
                <w:lang w:val="es-MX" w:eastAsia="es-MX"/>
              </w:rPr>
            </w:pPr>
            <w:r w:rsidRPr="006B5981">
              <w:rPr>
                <w:rFonts w:ascii="Times New Roman" w:eastAsia="Times New Roman" w:hAnsi="Times New Roman"/>
                <w:b/>
                <w:sz w:val="24"/>
                <w:szCs w:val="24"/>
                <w:lang w:val="es-MX" w:eastAsia="es-MX"/>
              </w:rPr>
              <w:t>Diciembre</w:t>
            </w:r>
          </w:p>
        </w:tc>
      </w:tr>
      <w:tr w:rsidR="00E03AD8" w:rsidRPr="006B5981" w14:paraId="6A2E0CA3" w14:textId="77777777" w:rsidTr="000D38D7">
        <w:trPr>
          <w:trHeight w:val="414"/>
          <w:tblHeader/>
        </w:trPr>
        <w:tc>
          <w:tcPr>
            <w:tcW w:w="2793" w:type="dxa"/>
            <w:vMerge/>
            <w:tcBorders>
              <w:top w:val="single" w:sz="8" w:space="0" w:color="auto"/>
              <w:left w:val="single" w:sz="8" w:space="0" w:color="auto"/>
              <w:bottom w:val="single" w:sz="4" w:space="0" w:color="000000"/>
              <w:right w:val="single" w:sz="4" w:space="0" w:color="auto"/>
            </w:tcBorders>
            <w:shd w:val="clear" w:color="auto" w:fill="00B050"/>
            <w:vAlign w:val="center"/>
            <w:hideMark/>
          </w:tcPr>
          <w:p w14:paraId="6F96BAA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862"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0484717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999"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68029EF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875"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4798C89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719"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4B54FDE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743"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169E9DE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714"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5E1D80B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647"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2CDFAA5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847"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1B97D9B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1314"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2B87840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1048"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08E14F9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1418"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46B6690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c>
          <w:tcPr>
            <w:tcW w:w="1422" w:type="dxa"/>
            <w:vMerge/>
            <w:tcBorders>
              <w:top w:val="single" w:sz="8" w:space="0" w:color="auto"/>
              <w:left w:val="single" w:sz="4" w:space="0" w:color="auto"/>
              <w:bottom w:val="single" w:sz="4" w:space="0" w:color="000000"/>
              <w:right w:val="single" w:sz="4" w:space="0" w:color="auto"/>
            </w:tcBorders>
            <w:shd w:val="clear" w:color="auto" w:fill="00B050"/>
            <w:vAlign w:val="center"/>
            <w:hideMark/>
          </w:tcPr>
          <w:p w14:paraId="5EE74AD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p>
        </w:tc>
      </w:tr>
      <w:tr w:rsidR="00E03AD8" w:rsidRPr="006B5981" w14:paraId="48D8D428"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03A7CBD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xml:space="preserve">Construcción corrales </w:t>
            </w:r>
          </w:p>
        </w:tc>
        <w:tc>
          <w:tcPr>
            <w:tcW w:w="862" w:type="dxa"/>
            <w:tcBorders>
              <w:top w:val="nil"/>
              <w:left w:val="nil"/>
              <w:bottom w:val="single" w:sz="4" w:space="0" w:color="auto"/>
              <w:right w:val="single" w:sz="4" w:space="0" w:color="auto"/>
            </w:tcBorders>
            <w:shd w:val="clear" w:color="auto" w:fill="44F42C"/>
            <w:noWrap/>
            <w:vAlign w:val="bottom"/>
            <w:hideMark/>
          </w:tcPr>
          <w:p w14:paraId="5742DB67"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3AE7ED6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6E8AC92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5D54B7D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161E5E2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260E888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1697BF9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569EC27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23969C8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63FEDBD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43441B1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26D15C9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6E268C6D"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414FE63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xml:space="preserve">Construcción comederos </w:t>
            </w:r>
          </w:p>
        </w:tc>
        <w:tc>
          <w:tcPr>
            <w:tcW w:w="862" w:type="dxa"/>
            <w:tcBorders>
              <w:top w:val="nil"/>
              <w:left w:val="nil"/>
              <w:bottom w:val="single" w:sz="4" w:space="0" w:color="auto"/>
              <w:right w:val="single" w:sz="4" w:space="0" w:color="auto"/>
            </w:tcBorders>
            <w:shd w:val="clear" w:color="auto" w:fill="auto"/>
            <w:noWrap/>
            <w:vAlign w:val="bottom"/>
            <w:hideMark/>
          </w:tcPr>
          <w:p w14:paraId="313E893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4723E62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4740CC0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1BDFA69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6E06F9B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1CA611C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2A040F2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78C51BA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3CC3F95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454166A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790D068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03BFBF9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4ABFF54E"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57E619BF" w14:textId="77777777" w:rsidR="00E03AD8" w:rsidRPr="006B5981" w:rsidRDefault="00433AEC" w:rsidP="00337A77">
            <w:pPr>
              <w:spacing w:line="360" w:lineRule="auto"/>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xml:space="preserve">División de </w:t>
            </w:r>
            <w:r w:rsidR="00E03AD8" w:rsidRPr="006B5981">
              <w:rPr>
                <w:rFonts w:ascii="Times New Roman" w:eastAsia="Times New Roman" w:hAnsi="Times New Roman"/>
                <w:color w:val="000000"/>
                <w:sz w:val="24"/>
                <w:szCs w:val="24"/>
                <w:lang w:val="es-MX" w:eastAsia="es-MX"/>
              </w:rPr>
              <w:t>partos para 10 animales</w:t>
            </w:r>
          </w:p>
        </w:tc>
        <w:tc>
          <w:tcPr>
            <w:tcW w:w="862" w:type="dxa"/>
            <w:tcBorders>
              <w:top w:val="nil"/>
              <w:left w:val="nil"/>
              <w:bottom w:val="single" w:sz="4" w:space="0" w:color="auto"/>
              <w:right w:val="single" w:sz="4" w:space="0" w:color="auto"/>
            </w:tcBorders>
            <w:shd w:val="clear" w:color="auto" w:fill="auto"/>
            <w:noWrap/>
            <w:vAlign w:val="bottom"/>
            <w:hideMark/>
          </w:tcPr>
          <w:p w14:paraId="3176A0C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2F03F8A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46679F4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1057050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7568658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410D097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2C32325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1CC302D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0050988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2EF8ED4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1EB496E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110D6A9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2DC37AD5"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41329D3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Selección y preparación terreno</w:t>
            </w:r>
          </w:p>
        </w:tc>
        <w:tc>
          <w:tcPr>
            <w:tcW w:w="862" w:type="dxa"/>
            <w:tcBorders>
              <w:top w:val="nil"/>
              <w:left w:val="nil"/>
              <w:bottom w:val="single" w:sz="4" w:space="0" w:color="auto"/>
              <w:right w:val="single" w:sz="4" w:space="0" w:color="auto"/>
            </w:tcBorders>
            <w:shd w:val="clear" w:color="auto" w:fill="auto"/>
            <w:noWrap/>
            <w:vAlign w:val="bottom"/>
            <w:hideMark/>
          </w:tcPr>
          <w:p w14:paraId="4DC6CFD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5F20BBD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05D39C5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2221C95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0536D61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23C114D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414A459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595B990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2A09803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4988E1C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234A455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73520CD7"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6FC84CD3"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3F4C186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Siembra  de Pastos</w:t>
            </w:r>
          </w:p>
        </w:tc>
        <w:tc>
          <w:tcPr>
            <w:tcW w:w="862" w:type="dxa"/>
            <w:tcBorders>
              <w:top w:val="nil"/>
              <w:left w:val="nil"/>
              <w:bottom w:val="single" w:sz="4" w:space="0" w:color="auto"/>
              <w:right w:val="single" w:sz="4" w:space="0" w:color="auto"/>
            </w:tcBorders>
            <w:shd w:val="clear" w:color="auto" w:fill="auto"/>
            <w:noWrap/>
            <w:vAlign w:val="bottom"/>
            <w:hideMark/>
          </w:tcPr>
          <w:p w14:paraId="65518EF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04E5BE1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7CBA72E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17D8415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5E4EC26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0E85AF0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399995A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540F4B9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69D489F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19BECBD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479DABA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06CFDFC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188315F7"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723826B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Selección y compra de ganado</w:t>
            </w:r>
          </w:p>
        </w:tc>
        <w:tc>
          <w:tcPr>
            <w:tcW w:w="862" w:type="dxa"/>
            <w:tcBorders>
              <w:top w:val="nil"/>
              <w:left w:val="nil"/>
              <w:bottom w:val="single" w:sz="4" w:space="0" w:color="auto"/>
              <w:right w:val="single" w:sz="4" w:space="0" w:color="auto"/>
            </w:tcBorders>
            <w:shd w:val="clear" w:color="auto" w:fill="auto"/>
            <w:noWrap/>
            <w:vAlign w:val="bottom"/>
            <w:hideMark/>
          </w:tcPr>
          <w:p w14:paraId="6F31782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57DBED0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2B21E71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4EAA146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6DDD60B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60D57B77"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78EE7CA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7030757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0E16768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0ECEB48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2AEF4B9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3933EFC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75F2726E"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77EE68B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Capacitaciones</w:t>
            </w:r>
          </w:p>
        </w:tc>
        <w:tc>
          <w:tcPr>
            <w:tcW w:w="862" w:type="dxa"/>
            <w:tcBorders>
              <w:top w:val="nil"/>
              <w:left w:val="nil"/>
              <w:bottom w:val="single" w:sz="4" w:space="0" w:color="auto"/>
              <w:right w:val="single" w:sz="4" w:space="0" w:color="auto"/>
            </w:tcBorders>
            <w:shd w:val="clear" w:color="auto" w:fill="44F42C"/>
            <w:noWrap/>
            <w:vAlign w:val="bottom"/>
            <w:hideMark/>
          </w:tcPr>
          <w:p w14:paraId="10331E7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1424EF9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680808F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174D8DE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154AA9E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6C64862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677AE5A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70C8F1B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67EEB0B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4AFEE47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2F8F0CE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1DEF072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28BE28A8"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711CCB3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Compra de Maquinaria</w:t>
            </w:r>
          </w:p>
        </w:tc>
        <w:tc>
          <w:tcPr>
            <w:tcW w:w="862" w:type="dxa"/>
            <w:tcBorders>
              <w:top w:val="nil"/>
              <w:left w:val="nil"/>
              <w:bottom w:val="single" w:sz="4" w:space="0" w:color="auto"/>
              <w:right w:val="single" w:sz="4" w:space="0" w:color="auto"/>
            </w:tcBorders>
            <w:shd w:val="clear" w:color="auto" w:fill="auto"/>
            <w:noWrap/>
            <w:vAlign w:val="bottom"/>
            <w:hideMark/>
          </w:tcPr>
          <w:p w14:paraId="78ABD98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73C63D2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17250B4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032DDA3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11183CE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69E53F1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1AB31A2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63FFCD4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6772AE4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3593B37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7E5839A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19A9F8E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79B72E83"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222A891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Pago de Créditos</w:t>
            </w:r>
          </w:p>
        </w:tc>
        <w:tc>
          <w:tcPr>
            <w:tcW w:w="862" w:type="dxa"/>
            <w:tcBorders>
              <w:top w:val="nil"/>
              <w:left w:val="nil"/>
              <w:bottom w:val="single" w:sz="4" w:space="0" w:color="auto"/>
              <w:right w:val="single" w:sz="4" w:space="0" w:color="auto"/>
            </w:tcBorders>
            <w:shd w:val="clear" w:color="auto" w:fill="auto"/>
            <w:noWrap/>
            <w:vAlign w:val="bottom"/>
            <w:hideMark/>
          </w:tcPr>
          <w:p w14:paraId="54DA7CA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5CEC836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78791E57"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598DE45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337DDDC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7EB31FD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38DA8767"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328948B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57B78D9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37BEBB8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2B2D31A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7FD717C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3EE54370"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03804AE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lastRenderedPageBreak/>
              <w:t>Vacunaciones</w:t>
            </w:r>
          </w:p>
        </w:tc>
        <w:tc>
          <w:tcPr>
            <w:tcW w:w="862" w:type="dxa"/>
            <w:tcBorders>
              <w:top w:val="nil"/>
              <w:left w:val="nil"/>
              <w:bottom w:val="single" w:sz="4" w:space="0" w:color="auto"/>
              <w:right w:val="single" w:sz="4" w:space="0" w:color="auto"/>
            </w:tcBorders>
            <w:shd w:val="clear" w:color="auto" w:fill="auto"/>
            <w:noWrap/>
            <w:vAlign w:val="bottom"/>
            <w:hideMark/>
          </w:tcPr>
          <w:p w14:paraId="6BC66EB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369314F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439711B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159004E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5119072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483553D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40DD462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03DA109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5FBBBF2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40A0575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624466B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75259C2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532809E5" w14:textId="77777777" w:rsidTr="000D38D7">
        <w:trPr>
          <w:trHeight w:val="570"/>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7C58F879"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Enfermedades Parasitarias                           Gastro Pulmonares</w:t>
            </w:r>
          </w:p>
        </w:tc>
        <w:tc>
          <w:tcPr>
            <w:tcW w:w="862" w:type="dxa"/>
            <w:tcBorders>
              <w:top w:val="nil"/>
              <w:left w:val="nil"/>
              <w:bottom w:val="single" w:sz="4" w:space="0" w:color="auto"/>
              <w:right w:val="single" w:sz="4" w:space="0" w:color="auto"/>
            </w:tcBorders>
            <w:shd w:val="clear" w:color="auto" w:fill="44F42C"/>
            <w:noWrap/>
            <w:vAlign w:val="bottom"/>
            <w:hideMark/>
          </w:tcPr>
          <w:p w14:paraId="7C41438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6EC8586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16F4307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30F46FB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2C6DBC0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08D44E5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53CF012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476B236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743B27F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1C7A573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1C70193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13843D1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6665C7FF"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42108A0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Distoma Hepático</w:t>
            </w:r>
          </w:p>
        </w:tc>
        <w:tc>
          <w:tcPr>
            <w:tcW w:w="862" w:type="dxa"/>
            <w:tcBorders>
              <w:top w:val="nil"/>
              <w:left w:val="nil"/>
              <w:bottom w:val="single" w:sz="4" w:space="0" w:color="auto"/>
              <w:right w:val="single" w:sz="4" w:space="0" w:color="auto"/>
            </w:tcBorders>
            <w:shd w:val="clear" w:color="auto" w:fill="44F42C"/>
            <w:noWrap/>
            <w:vAlign w:val="bottom"/>
            <w:hideMark/>
          </w:tcPr>
          <w:p w14:paraId="0F8C27B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0EDBF33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270E621E"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6DD6EA4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68E63CF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63BCEEB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621E1A3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37E1DF3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6F3C41C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75B3529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7B75589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5FD4163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0CEBBD8F" w14:textId="77777777" w:rsidTr="000D38D7">
        <w:trPr>
          <w:trHeight w:val="570"/>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69B6776C"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Enfermedades Infecciosas                           Carbunco sintomático</w:t>
            </w:r>
          </w:p>
        </w:tc>
        <w:tc>
          <w:tcPr>
            <w:tcW w:w="862" w:type="dxa"/>
            <w:tcBorders>
              <w:top w:val="nil"/>
              <w:left w:val="nil"/>
              <w:bottom w:val="single" w:sz="4" w:space="0" w:color="auto"/>
              <w:right w:val="single" w:sz="4" w:space="0" w:color="auto"/>
            </w:tcBorders>
            <w:shd w:val="clear" w:color="auto" w:fill="auto"/>
            <w:noWrap/>
            <w:vAlign w:val="bottom"/>
            <w:hideMark/>
          </w:tcPr>
          <w:p w14:paraId="181058C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4629BAE1"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49F3309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119CDFF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4A47B90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3C9310C6"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70F748BB"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59AE0EB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05785C94"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75844D2A"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6F91355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30B78EB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1C747B4F"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4AD3C2B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Fiebre Carbonosa</w:t>
            </w:r>
          </w:p>
        </w:tc>
        <w:tc>
          <w:tcPr>
            <w:tcW w:w="862" w:type="dxa"/>
            <w:tcBorders>
              <w:top w:val="nil"/>
              <w:left w:val="nil"/>
              <w:bottom w:val="single" w:sz="4" w:space="0" w:color="auto"/>
              <w:right w:val="single" w:sz="4" w:space="0" w:color="auto"/>
            </w:tcBorders>
            <w:shd w:val="clear" w:color="auto" w:fill="auto"/>
            <w:noWrap/>
            <w:vAlign w:val="bottom"/>
            <w:hideMark/>
          </w:tcPr>
          <w:p w14:paraId="38E17697"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3C8F5AB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629812D8"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7F17C5A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4E077C8D"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10420D0F"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50FBB823"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63D3FFB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5704EF22"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7356D047"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64812755"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49CEC550" w14:textId="77777777" w:rsidR="00E03AD8" w:rsidRPr="006B5981" w:rsidRDefault="00E03AD8" w:rsidP="00337A77">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4C64B58C"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vAlign w:val="bottom"/>
          </w:tcPr>
          <w:p w14:paraId="3BAB591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IATF</w:t>
            </w:r>
          </w:p>
        </w:tc>
        <w:tc>
          <w:tcPr>
            <w:tcW w:w="862" w:type="dxa"/>
            <w:tcBorders>
              <w:top w:val="nil"/>
              <w:left w:val="nil"/>
              <w:bottom w:val="single" w:sz="4" w:space="0" w:color="auto"/>
              <w:right w:val="single" w:sz="4" w:space="0" w:color="auto"/>
            </w:tcBorders>
            <w:shd w:val="clear" w:color="auto" w:fill="auto"/>
            <w:noWrap/>
            <w:vAlign w:val="bottom"/>
          </w:tcPr>
          <w:p w14:paraId="3785CDE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999" w:type="dxa"/>
            <w:tcBorders>
              <w:top w:val="nil"/>
              <w:left w:val="nil"/>
              <w:bottom w:val="single" w:sz="4" w:space="0" w:color="auto"/>
              <w:right w:val="single" w:sz="4" w:space="0" w:color="auto"/>
            </w:tcBorders>
            <w:shd w:val="clear" w:color="auto" w:fill="auto"/>
            <w:noWrap/>
            <w:vAlign w:val="bottom"/>
          </w:tcPr>
          <w:p w14:paraId="2339DFA1"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875" w:type="dxa"/>
            <w:tcBorders>
              <w:top w:val="nil"/>
              <w:left w:val="nil"/>
              <w:bottom w:val="single" w:sz="4" w:space="0" w:color="auto"/>
              <w:right w:val="single" w:sz="4" w:space="0" w:color="auto"/>
            </w:tcBorders>
            <w:shd w:val="clear" w:color="auto" w:fill="auto"/>
            <w:noWrap/>
            <w:vAlign w:val="bottom"/>
          </w:tcPr>
          <w:p w14:paraId="7E44F7D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719" w:type="dxa"/>
            <w:tcBorders>
              <w:top w:val="nil"/>
              <w:left w:val="nil"/>
              <w:bottom w:val="single" w:sz="4" w:space="0" w:color="auto"/>
              <w:right w:val="single" w:sz="4" w:space="0" w:color="auto"/>
            </w:tcBorders>
            <w:shd w:val="clear" w:color="auto" w:fill="44F42C"/>
            <w:noWrap/>
            <w:vAlign w:val="bottom"/>
          </w:tcPr>
          <w:p w14:paraId="36E57AA1" w14:textId="77777777" w:rsidR="00ED7042" w:rsidRPr="00ED7042" w:rsidRDefault="00ED7042" w:rsidP="00ED7042">
            <w:pPr>
              <w:spacing w:line="360" w:lineRule="auto"/>
              <w:rPr>
                <w:rFonts w:ascii="Times New Roman" w:eastAsia="Times New Roman" w:hAnsi="Times New Roman"/>
                <w:color w:val="92D050"/>
                <w:sz w:val="24"/>
                <w:szCs w:val="24"/>
                <w:lang w:val="es-MX" w:eastAsia="es-MX"/>
              </w:rPr>
            </w:pPr>
          </w:p>
        </w:tc>
        <w:tc>
          <w:tcPr>
            <w:tcW w:w="743" w:type="dxa"/>
            <w:tcBorders>
              <w:top w:val="nil"/>
              <w:left w:val="nil"/>
              <w:bottom w:val="single" w:sz="4" w:space="0" w:color="auto"/>
              <w:right w:val="single" w:sz="4" w:space="0" w:color="auto"/>
            </w:tcBorders>
            <w:shd w:val="clear" w:color="auto" w:fill="auto"/>
            <w:noWrap/>
            <w:vAlign w:val="bottom"/>
          </w:tcPr>
          <w:p w14:paraId="1C9E45E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714" w:type="dxa"/>
            <w:tcBorders>
              <w:top w:val="nil"/>
              <w:left w:val="nil"/>
              <w:bottom w:val="single" w:sz="4" w:space="0" w:color="auto"/>
              <w:right w:val="single" w:sz="4" w:space="0" w:color="auto"/>
            </w:tcBorders>
            <w:shd w:val="clear" w:color="auto" w:fill="auto"/>
            <w:noWrap/>
            <w:vAlign w:val="bottom"/>
          </w:tcPr>
          <w:p w14:paraId="7EEBCF4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647" w:type="dxa"/>
            <w:tcBorders>
              <w:top w:val="nil"/>
              <w:left w:val="nil"/>
              <w:bottom w:val="single" w:sz="4" w:space="0" w:color="auto"/>
              <w:right w:val="single" w:sz="4" w:space="0" w:color="auto"/>
            </w:tcBorders>
            <w:shd w:val="clear" w:color="auto" w:fill="auto"/>
            <w:noWrap/>
            <w:vAlign w:val="bottom"/>
          </w:tcPr>
          <w:p w14:paraId="377CEC3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847" w:type="dxa"/>
            <w:tcBorders>
              <w:top w:val="nil"/>
              <w:left w:val="nil"/>
              <w:bottom w:val="single" w:sz="4" w:space="0" w:color="auto"/>
              <w:right w:val="single" w:sz="4" w:space="0" w:color="auto"/>
            </w:tcBorders>
            <w:shd w:val="clear" w:color="auto" w:fill="auto"/>
            <w:noWrap/>
            <w:vAlign w:val="bottom"/>
          </w:tcPr>
          <w:p w14:paraId="4E7F67E1"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1314" w:type="dxa"/>
            <w:tcBorders>
              <w:top w:val="nil"/>
              <w:left w:val="nil"/>
              <w:bottom w:val="single" w:sz="4" w:space="0" w:color="auto"/>
              <w:right w:val="single" w:sz="4" w:space="0" w:color="auto"/>
            </w:tcBorders>
            <w:shd w:val="clear" w:color="auto" w:fill="auto"/>
            <w:noWrap/>
            <w:vAlign w:val="bottom"/>
          </w:tcPr>
          <w:p w14:paraId="08C0F16B" w14:textId="77777777" w:rsidR="00ED7042" w:rsidRPr="00ED7042" w:rsidRDefault="00ED7042" w:rsidP="00ED7042">
            <w:pPr>
              <w:spacing w:line="360" w:lineRule="auto"/>
              <w:rPr>
                <w:rFonts w:ascii="Times New Roman" w:eastAsia="Times New Roman" w:hAnsi="Times New Roman"/>
                <w:color w:val="92D050"/>
                <w:sz w:val="24"/>
                <w:szCs w:val="24"/>
                <w:lang w:val="es-MX" w:eastAsia="es-MX"/>
              </w:rPr>
            </w:pPr>
          </w:p>
        </w:tc>
        <w:tc>
          <w:tcPr>
            <w:tcW w:w="1048" w:type="dxa"/>
            <w:tcBorders>
              <w:top w:val="nil"/>
              <w:left w:val="nil"/>
              <w:bottom w:val="single" w:sz="4" w:space="0" w:color="auto"/>
              <w:right w:val="single" w:sz="4" w:space="0" w:color="auto"/>
            </w:tcBorders>
            <w:shd w:val="clear" w:color="auto" w:fill="auto"/>
            <w:noWrap/>
            <w:vAlign w:val="bottom"/>
          </w:tcPr>
          <w:p w14:paraId="6CFA3EB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1418" w:type="dxa"/>
            <w:tcBorders>
              <w:top w:val="nil"/>
              <w:left w:val="nil"/>
              <w:bottom w:val="single" w:sz="4" w:space="0" w:color="auto"/>
              <w:right w:val="single" w:sz="4" w:space="0" w:color="auto"/>
            </w:tcBorders>
            <w:shd w:val="clear" w:color="auto" w:fill="auto"/>
            <w:noWrap/>
            <w:vAlign w:val="bottom"/>
          </w:tcPr>
          <w:p w14:paraId="57447F5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c>
          <w:tcPr>
            <w:tcW w:w="1422" w:type="dxa"/>
            <w:tcBorders>
              <w:top w:val="nil"/>
              <w:left w:val="nil"/>
              <w:bottom w:val="single" w:sz="4" w:space="0" w:color="auto"/>
              <w:right w:val="single" w:sz="8" w:space="0" w:color="auto"/>
            </w:tcBorders>
            <w:shd w:val="clear" w:color="auto" w:fill="auto"/>
            <w:noWrap/>
            <w:vAlign w:val="bottom"/>
          </w:tcPr>
          <w:p w14:paraId="79D71C4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p>
        </w:tc>
      </w:tr>
      <w:tr w:rsidR="00ED7042" w:rsidRPr="006B5981" w14:paraId="37BAA4FD"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4E95891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Fiebre Aftosa</w:t>
            </w:r>
          </w:p>
        </w:tc>
        <w:tc>
          <w:tcPr>
            <w:tcW w:w="862" w:type="dxa"/>
            <w:tcBorders>
              <w:top w:val="nil"/>
              <w:left w:val="nil"/>
              <w:bottom w:val="single" w:sz="4" w:space="0" w:color="auto"/>
              <w:right w:val="single" w:sz="4" w:space="0" w:color="auto"/>
            </w:tcBorders>
            <w:shd w:val="clear" w:color="auto" w:fill="auto"/>
            <w:noWrap/>
            <w:vAlign w:val="bottom"/>
            <w:hideMark/>
          </w:tcPr>
          <w:p w14:paraId="59B9DB6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4A23BFC9"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auto"/>
            <w:noWrap/>
            <w:vAlign w:val="bottom"/>
            <w:hideMark/>
          </w:tcPr>
          <w:p w14:paraId="58815E0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760134D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auto"/>
            <w:noWrap/>
            <w:vAlign w:val="bottom"/>
            <w:hideMark/>
          </w:tcPr>
          <w:p w14:paraId="27551770"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0670FCE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auto"/>
            <w:noWrap/>
            <w:vAlign w:val="bottom"/>
            <w:hideMark/>
          </w:tcPr>
          <w:p w14:paraId="37A3F6C0"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283DF7B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auto"/>
            <w:noWrap/>
            <w:vAlign w:val="bottom"/>
            <w:hideMark/>
          </w:tcPr>
          <w:p w14:paraId="6C56259D" w14:textId="77777777" w:rsidR="00ED7042" w:rsidRPr="00ED7042" w:rsidRDefault="00ED7042" w:rsidP="00ED7042">
            <w:pPr>
              <w:spacing w:line="360" w:lineRule="auto"/>
              <w:rPr>
                <w:rFonts w:ascii="Times New Roman" w:eastAsia="Times New Roman" w:hAnsi="Times New Roman"/>
                <w:color w:val="000000"/>
                <w:sz w:val="24"/>
                <w:szCs w:val="24"/>
                <w:lang w:val="es-MX" w:eastAsia="es-MX"/>
              </w:rPr>
            </w:pPr>
            <w:r w:rsidRPr="00ED7042">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3FEDDFF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auto"/>
            <w:noWrap/>
            <w:vAlign w:val="bottom"/>
            <w:hideMark/>
          </w:tcPr>
          <w:p w14:paraId="23B5B7D0"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0D595911"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68062131"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0E58402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Brúcela Abortus</w:t>
            </w:r>
          </w:p>
        </w:tc>
        <w:tc>
          <w:tcPr>
            <w:tcW w:w="862" w:type="dxa"/>
            <w:tcBorders>
              <w:top w:val="nil"/>
              <w:left w:val="nil"/>
              <w:bottom w:val="single" w:sz="4" w:space="0" w:color="auto"/>
              <w:right w:val="single" w:sz="4" w:space="0" w:color="auto"/>
            </w:tcBorders>
            <w:shd w:val="clear" w:color="auto" w:fill="44F42C"/>
            <w:noWrap/>
            <w:vAlign w:val="bottom"/>
            <w:hideMark/>
          </w:tcPr>
          <w:p w14:paraId="6AA1BB2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5995E710"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66CE427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11D9313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5441DE3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7DF7295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0DF9D96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451531E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5929738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26426D8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5D71435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5D3226C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27716C98" w14:textId="77777777" w:rsidTr="000D38D7">
        <w:trPr>
          <w:trHeight w:val="570"/>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4E34358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Suplementos                                 Vitamina ADE</w:t>
            </w:r>
          </w:p>
        </w:tc>
        <w:tc>
          <w:tcPr>
            <w:tcW w:w="862" w:type="dxa"/>
            <w:tcBorders>
              <w:top w:val="nil"/>
              <w:left w:val="nil"/>
              <w:bottom w:val="single" w:sz="4" w:space="0" w:color="auto"/>
              <w:right w:val="single" w:sz="4" w:space="0" w:color="auto"/>
            </w:tcBorders>
            <w:shd w:val="clear" w:color="auto" w:fill="44F42C"/>
            <w:noWrap/>
            <w:vAlign w:val="bottom"/>
            <w:hideMark/>
          </w:tcPr>
          <w:p w14:paraId="43F68F5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auto"/>
            <w:noWrap/>
            <w:vAlign w:val="bottom"/>
            <w:hideMark/>
          </w:tcPr>
          <w:p w14:paraId="64E64D9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723B177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auto"/>
            <w:noWrap/>
            <w:vAlign w:val="bottom"/>
            <w:hideMark/>
          </w:tcPr>
          <w:p w14:paraId="5FFFC489"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72239E4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auto"/>
            <w:noWrap/>
            <w:vAlign w:val="bottom"/>
            <w:hideMark/>
          </w:tcPr>
          <w:p w14:paraId="5B7CC45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5C852BD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auto"/>
            <w:noWrap/>
            <w:vAlign w:val="bottom"/>
            <w:hideMark/>
          </w:tcPr>
          <w:p w14:paraId="7BEF1EE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1F81A1A5"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auto"/>
            <w:noWrap/>
            <w:vAlign w:val="bottom"/>
            <w:hideMark/>
          </w:tcPr>
          <w:p w14:paraId="4B22F80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1793050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auto"/>
            <w:noWrap/>
            <w:vAlign w:val="bottom"/>
            <w:hideMark/>
          </w:tcPr>
          <w:p w14:paraId="7E33E1F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4EA44AB6"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noWrap/>
            <w:vAlign w:val="bottom"/>
            <w:hideMark/>
          </w:tcPr>
          <w:p w14:paraId="455FDA5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Minerales inyectables (Tonof)</w:t>
            </w:r>
          </w:p>
        </w:tc>
        <w:tc>
          <w:tcPr>
            <w:tcW w:w="862" w:type="dxa"/>
            <w:tcBorders>
              <w:top w:val="nil"/>
              <w:left w:val="nil"/>
              <w:bottom w:val="single" w:sz="4" w:space="0" w:color="auto"/>
              <w:right w:val="single" w:sz="4" w:space="0" w:color="auto"/>
            </w:tcBorders>
            <w:shd w:val="clear" w:color="auto" w:fill="44F42C"/>
            <w:noWrap/>
            <w:vAlign w:val="bottom"/>
            <w:hideMark/>
          </w:tcPr>
          <w:p w14:paraId="0948DEC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4B974C9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0661FD99"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784A87A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5E43374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53ABC94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00565F2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0C8CF5E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16C30C4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53BB6BE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5826951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5B33006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1CA5EC98"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0FD2FE4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Sales Minerales  (en saleros)</w:t>
            </w:r>
          </w:p>
        </w:tc>
        <w:tc>
          <w:tcPr>
            <w:tcW w:w="862" w:type="dxa"/>
            <w:tcBorders>
              <w:top w:val="nil"/>
              <w:left w:val="nil"/>
              <w:bottom w:val="single" w:sz="4" w:space="0" w:color="auto"/>
              <w:right w:val="single" w:sz="4" w:space="0" w:color="auto"/>
            </w:tcBorders>
            <w:shd w:val="clear" w:color="auto" w:fill="44F42C"/>
            <w:noWrap/>
            <w:vAlign w:val="bottom"/>
            <w:hideMark/>
          </w:tcPr>
          <w:p w14:paraId="2C720C0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2E43B299"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7627537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5DB941A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2717E28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5A5B415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79E6AC0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21635BD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7BC64CB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017B23D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6C1AAAA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561271D5"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121C5515" w14:textId="77777777" w:rsidTr="000D38D7">
        <w:trPr>
          <w:trHeight w:val="570"/>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2472527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Pruebas Diagnósticas                                             Brúcela</w:t>
            </w:r>
          </w:p>
        </w:tc>
        <w:tc>
          <w:tcPr>
            <w:tcW w:w="862" w:type="dxa"/>
            <w:tcBorders>
              <w:top w:val="nil"/>
              <w:left w:val="nil"/>
              <w:bottom w:val="single" w:sz="4" w:space="0" w:color="auto"/>
              <w:right w:val="single" w:sz="4" w:space="0" w:color="auto"/>
            </w:tcBorders>
            <w:shd w:val="clear" w:color="auto" w:fill="44F42C"/>
            <w:noWrap/>
            <w:vAlign w:val="bottom"/>
            <w:hideMark/>
          </w:tcPr>
          <w:p w14:paraId="50D38C5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5EBC5E11"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7B71984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4FECB1E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4672463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28FD38A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1574064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1F2101C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504DBCB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514D32E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19A7EA1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59CC6A71"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0CFB72E7"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63F8CCE9"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lastRenderedPageBreak/>
              <w:t>T.B.C.</w:t>
            </w:r>
          </w:p>
        </w:tc>
        <w:tc>
          <w:tcPr>
            <w:tcW w:w="862" w:type="dxa"/>
            <w:tcBorders>
              <w:top w:val="nil"/>
              <w:left w:val="nil"/>
              <w:bottom w:val="single" w:sz="4" w:space="0" w:color="auto"/>
              <w:right w:val="single" w:sz="4" w:space="0" w:color="auto"/>
            </w:tcBorders>
            <w:shd w:val="clear" w:color="auto" w:fill="44F42C"/>
            <w:noWrap/>
            <w:vAlign w:val="bottom"/>
            <w:hideMark/>
          </w:tcPr>
          <w:p w14:paraId="5AD9EF05"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75B36DA0"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7F819905"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29D8456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68EC8D7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55FBD569"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39370C6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0FE40E3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3B02D17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762A888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58C3F1F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70266B9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15C302DA" w14:textId="77777777" w:rsidTr="000D38D7">
        <w:trPr>
          <w:trHeight w:val="285"/>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2573CDF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Mastitis subclínica</w:t>
            </w:r>
          </w:p>
        </w:tc>
        <w:tc>
          <w:tcPr>
            <w:tcW w:w="862" w:type="dxa"/>
            <w:tcBorders>
              <w:top w:val="nil"/>
              <w:left w:val="nil"/>
              <w:bottom w:val="single" w:sz="4" w:space="0" w:color="auto"/>
              <w:right w:val="single" w:sz="4" w:space="0" w:color="auto"/>
            </w:tcBorders>
            <w:shd w:val="clear" w:color="auto" w:fill="44F42C"/>
            <w:noWrap/>
            <w:vAlign w:val="bottom"/>
            <w:hideMark/>
          </w:tcPr>
          <w:p w14:paraId="66B1C34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4C9DD50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5E037ED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472692A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2DD56E4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6FF58B69"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39F23C9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1D0C74C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01E9E2E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04B23FC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4545DEA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247ACAC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74A7D1A7" w14:textId="77777777" w:rsidTr="000D38D7">
        <w:trPr>
          <w:trHeight w:val="570"/>
        </w:trPr>
        <w:tc>
          <w:tcPr>
            <w:tcW w:w="2793" w:type="dxa"/>
            <w:tcBorders>
              <w:top w:val="nil"/>
              <w:left w:val="single" w:sz="8" w:space="0" w:color="auto"/>
              <w:bottom w:val="single" w:sz="4" w:space="0" w:color="auto"/>
              <w:right w:val="single" w:sz="4" w:space="0" w:color="auto"/>
            </w:tcBorders>
            <w:shd w:val="clear" w:color="auto" w:fill="auto"/>
            <w:vAlign w:val="bottom"/>
            <w:hideMark/>
          </w:tcPr>
          <w:p w14:paraId="755119A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Otras Actividades                                   Descorné</w:t>
            </w:r>
          </w:p>
        </w:tc>
        <w:tc>
          <w:tcPr>
            <w:tcW w:w="862" w:type="dxa"/>
            <w:tcBorders>
              <w:top w:val="nil"/>
              <w:left w:val="nil"/>
              <w:bottom w:val="single" w:sz="4" w:space="0" w:color="auto"/>
              <w:right w:val="single" w:sz="4" w:space="0" w:color="auto"/>
            </w:tcBorders>
            <w:shd w:val="clear" w:color="auto" w:fill="44F42C"/>
            <w:noWrap/>
            <w:vAlign w:val="bottom"/>
            <w:hideMark/>
          </w:tcPr>
          <w:p w14:paraId="4351AE7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single" w:sz="4" w:space="0" w:color="auto"/>
              <w:right w:val="single" w:sz="4" w:space="0" w:color="auto"/>
            </w:tcBorders>
            <w:shd w:val="clear" w:color="auto" w:fill="44F42C"/>
            <w:noWrap/>
            <w:vAlign w:val="bottom"/>
            <w:hideMark/>
          </w:tcPr>
          <w:p w14:paraId="2F9F489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single" w:sz="4" w:space="0" w:color="auto"/>
              <w:right w:val="single" w:sz="4" w:space="0" w:color="auto"/>
            </w:tcBorders>
            <w:shd w:val="clear" w:color="auto" w:fill="44F42C"/>
            <w:noWrap/>
            <w:vAlign w:val="bottom"/>
            <w:hideMark/>
          </w:tcPr>
          <w:p w14:paraId="0CB00978"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single" w:sz="4" w:space="0" w:color="auto"/>
              <w:right w:val="single" w:sz="4" w:space="0" w:color="auto"/>
            </w:tcBorders>
            <w:shd w:val="clear" w:color="auto" w:fill="44F42C"/>
            <w:noWrap/>
            <w:vAlign w:val="bottom"/>
            <w:hideMark/>
          </w:tcPr>
          <w:p w14:paraId="586800C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single" w:sz="4" w:space="0" w:color="auto"/>
              <w:right w:val="single" w:sz="4" w:space="0" w:color="auto"/>
            </w:tcBorders>
            <w:shd w:val="clear" w:color="auto" w:fill="44F42C"/>
            <w:noWrap/>
            <w:vAlign w:val="bottom"/>
            <w:hideMark/>
          </w:tcPr>
          <w:p w14:paraId="28F3D23A"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single" w:sz="4" w:space="0" w:color="auto"/>
              <w:right w:val="single" w:sz="4" w:space="0" w:color="auto"/>
            </w:tcBorders>
            <w:shd w:val="clear" w:color="auto" w:fill="44F42C"/>
            <w:noWrap/>
            <w:vAlign w:val="bottom"/>
            <w:hideMark/>
          </w:tcPr>
          <w:p w14:paraId="2CD4CA6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single" w:sz="4" w:space="0" w:color="auto"/>
              <w:right w:val="single" w:sz="4" w:space="0" w:color="auto"/>
            </w:tcBorders>
            <w:shd w:val="clear" w:color="auto" w:fill="44F42C"/>
            <w:noWrap/>
            <w:vAlign w:val="bottom"/>
            <w:hideMark/>
          </w:tcPr>
          <w:p w14:paraId="7A66526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single" w:sz="4" w:space="0" w:color="auto"/>
              <w:right w:val="single" w:sz="4" w:space="0" w:color="auto"/>
            </w:tcBorders>
            <w:shd w:val="clear" w:color="auto" w:fill="44F42C"/>
            <w:noWrap/>
            <w:vAlign w:val="bottom"/>
            <w:hideMark/>
          </w:tcPr>
          <w:p w14:paraId="4274D41F"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single" w:sz="4" w:space="0" w:color="auto"/>
              <w:right w:val="single" w:sz="4" w:space="0" w:color="auto"/>
            </w:tcBorders>
            <w:shd w:val="clear" w:color="auto" w:fill="44F42C"/>
            <w:noWrap/>
            <w:vAlign w:val="bottom"/>
            <w:hideMark/>
          </w:tcPr>
          <w:p w14:paraId="16FA8FD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single" w:sz="4" w:space="0" w:color="auto"/>
              <w:right w:val="single" w:sz="4" w:space="0" w:color="auto"/>
            </w:tcBorders>
            <w:shd w:val="clear" w:color="auto" w:fill="44F42C"/>
            <w:noWrap/>
            <w:vAlign w:val="bottom"/>
            <w:hideMark/>
          </w:tcPr>
          <w:p w14:paraId="256CF82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single" w:sz="4" w:space="0" w:color="auto"/>
              <w:right w:val="single" w:sz="4" w:space="0" w:color="auto"/>
            </w:tcBorders>
            <w:shd w:val="clear" w:color="auto" w:fill="44F42C"/>
            <w:noWrap/>
            <w:vAlign w:val="bottom"/>
            <w:hideMark/>
          </w:tcPr>
          <w:p w14:paraId="6077FFB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single" w:sz="4" w:space="0" w:color="auto"/>
              <w:right w:val="single" w:sz="8" w:space="0" w:color="auto"/>
            </w:tcBorders>
            <w:shd w:val="clear" w:color="auto" w:fill="44F42C"/>
            <w:noWrap/>
            <w:vAlign w:val="bottom"/>
            <w:hideMark/>
          </w:tcPr>
          <w:p w14:paraId="76995D9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7048BD90" w14:textId="77777777" w:rsidTr="000D38D7">
        <w:trPr>
          <w:trHeight w:val="585"/>
        </w:trPr>
        <w:tc>
          <w:tcPr>
            <w:tcW w:w="2793" w:type="dxa"/>
            <w:tcBorders>
              <w:top w:val="nil"/>
              <w:left w:val="single" w:sz="8" w:space="0" w:color="auto"/>
              <w:bottom w:val="single" w:sz="8" w:space="0" w:color="auto"/>
              <w:right w:val="single" w:sz="4" w:space="0" w:color="auto"/>
            </w:tcBorders>
            <w:shd w:val="clear" w:color="auto" w:fill="auto"/>
            <w:vAlign w:val="bottom"/>
            <w:hideMark/>
          </w:tcPr>
          <w:p w14:paraId="6522DA3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Amputación de Pezones Supernumerarios</w:t>
            </w:r>
          </w:p>
        </w:tc>
        <w:tc>
          <w:tcPr>
            <w:tcW w:w="862" w:type="dxa"/>
            <w:tcBorders>
              <w:top w:val="nil"/>
              <w:left w:val="nil"/>
              <w:bottom w:val="nil"/>
              <w:right w:val="single" w:sz="4" w:space="0" w:color="auto"/>
            </w:tcBorders>
            <w:shd w:val="clear" w:color="auto" w:fill="44F42C"/>
            <w:noWrap/>
            <w:vAlign w:val="bottom"/>
            <w:hideMark/>
          </w:tcPr>
          <w:p w14:paraId="051B6FF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nil"/>
              <w:left w:val="nil"/>
              <w:bottom w:val="nil"/>
              <w:right w:val="single" w:sz="4" w:space="0" w:color="auto"/>
            </w:tcBorders>
            <w:shd w:val="clear" w:color="auto" w:fill="44F42C"/>
            <w:noWrap/>
            <w:vAlign w:val="bottom"/>
            <w:hideMark/>
          </w:tcPr>
          <w:p w14:paraId="08A4133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nil"/>
              <w:left w:val="nil"/>
              <w:bottom w:val="nil"/>
              <w:right w:val="single" w:sz="4" w:space="0" w:color="auto"/>
            </w:tcBorders>
            <w:shd w:val="clear" w:color="auto" w:fill="44F42C"/>
            <w:noWrap/>
            <w:vAlign w:val="bottom"/>
            <w:hideMark/>
          </w:tcPr>
          <w:p w14:paraId="19827B81"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nil"/>
              <w:left w:val="nil"/>
              <w:bottom w:val="nil"/>
              <w:right w:val="single" w:sz="4" w:space="0" w:color="auto"/>
            </w:tcBorders>
            <w:shd w:val="clear" w:color="auto" w:fill="44F42C"/>
            <w:noWrap/>
            <w:vAlign w:val="bottom"/>
            <w:hideMark/>
          </w:tcPr>
          <w:p w14:paraId="3DC8B8C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nil"/>
              <w:left w:val="nil"/>
              <w:bottom w:val="nil"/>
              <w:right w:val="single" w:sz="4" w:space="0" w:color="auto"/>
            </w:tcBorders>
            <w:shd w:val="clear" w:color="auto" w:fill="44F42C"/>
            <w:noWrap/>
            <w:vAlign w:val="bottom"/>
            <w:hideMark/>
          </w:tcPr>
          <w:p w14:paraId="5864F3D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nil"/>
              <w:left w:val="nil"/>
              <w:bottom w:val="nil"/>
              <w:right w:val="single" w:sz="4" w:space="0" w:color="auto"/>
            </w:tcBorders>
            <w:shd w:val="clear" w:color="auto" w:fill="44F42C"/>
            <w:noWrap/>
            <w:vAlign w:val="bottom"/>
            <w:hideMark/>
          </w:tcPr>
          <w:p w14:paraId="33EA971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nil"/>
              <w:left w:val="nil"/>
              <w:bottom w:val="nil"/>
              <w:right w:val="single" w:sz="4" w:space="0" w:color="auto"/>
            </w:tcBorders>
            <w:shd w:val="clear" w:color="auto" w:fill="44F42C"/>
            <w:noWrap/>
            <w:vAlign w:val="bottom"/>
            <w:hideMark/>
          </w:tcPr>
          <w:p w14:paraId="49B3BC2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nil"/>
              <w:left w:val="nil"/>
              <w:bottom w:val="nil"/>
              <w:right w:val="single" w:sz="4" w:space="0" w:color="auto"/>
            </w:tcBorders>
            <w:shd w:val="clear" w:color="auto" w:fill="44F42C"/>
            <w:noWrap/>
            <w:vAlign w:val="bottom"/>
            <w:hideMark/>
          </w:tcPr>
          <w:p w14:paraId="0F45F9B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nil"/>
              <w:left w:val="nil"/>
              <w:bottom w:val="nil"/>
              <w:right w:val="single" w:sz="4" w:space="0" w:color="auto"/>
            </w:tcBorders>
            <w:shd w:val="clear" w:color="auto" w:fill="44F42C"/>
            <w:noWrap/>
            <w:vAlign w:val="bottom"/>
            <w:hideMark/>
          </w:tcPr>
          <w:p w14:paraId="0A8A8BC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nil"/>
              <w:left w:val="nil"/>
              <w:bottom w:val="nil"/>
              <w:right w:val="single" w:sz="4" w:space="0" w:color="auto"/>
            </w:tcBorders>
            <w:shd w:val="clear" w:color="auto" w:fill="44F42C"/>
            <w:noWrap/>
            <w:vAlign w:val="bottom"/>
            <w:hideMark/>
          </w:tcPr>
          <w:p w14:paraId="0020E2A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nil"/>
              <w:left w:val="nil"/>
              <w:bottom w:val="nil"/>
              <w:right w:val="single" w:sz="4" w:space="0" w:color="auto"/>
            </w:tcBorders>
            <w:shd w:val="clear" w:color="auto" w:fill="44F42C"/>
            <w:noWrap/>
            <w:vAlign w:val="bottom"/>
            <w:hideMark/>
          </w:tcPr>
          <w:p w14:paraId="08A4E61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nil"/>
              <w:left w:val="nil"/>
              <w:bottom w:val="nil"/>
              <w:right w:val="single" w:sz="8" w:space="0" w:color="auto"/>
            </w:tcBorders>
            <w:shd w:val="clear" w:color="auto" w:fill="44F42C"/>
            <w:noWrap/>
            <w:vAlign w:val="bottom"/>
            <w:hideMark/>
          </w:tcPr>
          <w:p w14:paraId="391B884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D7042" w:rsidRPr="006B5981" w14:paraId="6A9AEDEA" w14:textId="77777777" w:rsidTr="000D38D7">
        <w:trPr>
          <w:trHeight w:val="300"/>
        </w:trPr>
        <w:tc>
          <w:tcPr>
            <w:tcW w:w="2793" w:type="dxa"/>
            <w:tcBorders>
              <w:top w:val="single" w:sz="4" w:space="0" w:color="auto"/>
              <w:left w:val="single" w:sz="8" w:space="0" w:color="auto"/>
              <w:bottom w:val="single" w:sz="8" w:space="0" w:color="auto"/>
              <w:right w:val="single" w:sz="4" w:space="0" w:color="auto"/>
            </w:tcBorders>
            <w:shd w:val="clear" w:color="auto" w:fill="auto"/>
            <w:vAlign w:val="bottom"/>
            <w:hideMark/>
          </w:tcPr>
          <w:p w14:paraId="319D38CC"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Evaluación de Resultados</w:t>
            </w:r>
          </w:p>
        </w:tc>
        <w:tc>
          <w:tcPr>
            <w:tcW w:w="862" w:type="dxa"/>
            <w:tcBorders>
              <w:top w:val="single" w:sz="4" w:space="0" w:color="auto"/>
              <w:left w:val="nil"/>
              <w:bottom w:val="single" w:sz="8" w:space="0" w:color="auto"/>
              <w:right w:val="single" w:sz="4" w:space="0" w:color="auto"/>
            </w:tcBorders>
            <w:shd w:val="clear" w:color="000000" w:fill="FFFFFF"/>
            <w:noWrap/>
            <w:vAlign w:val="bottom"/>
            <w:hideMark/>
          </w:tcPr>
          <w:p w14:paraId="7798AAC5"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999" w:type="dxa"/>
            <w:tcBorders>
              <w:top w:val="single" w:sz="4" w:space="0" w:color="auto"/>
              <w:left w:val="nil"/>
              <w:bottom w:val="single" w:sz="8" w:space="0" w:color="auto"/>
              <w:right w:val="single" w:sz="4" w:space="0" w:color="auto"/>
            </w:tcBorders>
            <w:shd w:val="clear" w:color="000000" w:fill="FFFFFF"/>
            <w:noWrap/>
            <w:vAlign w:val="bottom"/>
            <w:hideMark/>
          </w:tcPr>
          <w:p w14:paraId="36DC3E67"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75" w:type="dxa"/>
            <w:tcBorders>
              <w:top w:val="single" w:sz="4" w:space="0" w:color="auto"/>
              <w:left w:val="nil"/>
              <w:bottom w:val="single" w:sz="8" w:space="0" w:color="auto"/>
              <w:right w:val="single" w:sz="4" w:space="0" w:color="auto"/>
            </w:tcBorders>
            <w:shd w:val="clear" w:color="auto" w:fill="44F42C"/>
            <w:noWrap/>
            <w:vAlign w:val="bottom"/>
            <w:hideMark/>
          </w:tcPr>
          <w:p w14:paraId="3A52D28E"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9" w:type="dxa"/>
            <w:tcBorders>
              <w:top w:val="single" w:sz="4" w:space="0" w:color="auto"/>
              <w:left w:val="nil"/>
              <w:bottom w:val="single" w:sz="8" w:space="0" w:color="auto"/>
              <w:right w:val="single" w:sz="4" w:space="0" w:color="auto"/>
            </w:tcBorders>
            <w:shd w:val="clear" w:color="000000" w:fill="FFFFFF"/>
            <w:noWrap/>
            <w:vAlign w:val="bottom"/>
            <w:hideMark/>
          </w:tcPr>
          <w:p w14:paraId="166462F6"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43" w:type="dxa"/>
            <w:tcBorders>
              <w:top w:val="single" w:sz="4" w:space="0" w:color="auto"/>
              <w:left w:val="nil"/>
              <w:bottom w:val="single" w:sz="8" w:space="0" w:color="auto"/>
              <w:right w:val="single" w:sz="4" w:space="0" w:color="auto"/>
            </w:tcBorders>
            <w:shd w:val="clear" w:color="000000" w:fill="FFFFFF"/>
            <w:noWrap/>
            <w:vAlign w:val="bottom"/>
            <w:hideMark/>
          </w:tcPr>
          <w:p w14:paraId="243534E3"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714" w:type="dxa"/>
            <w:tcBorders>
              <w:top w:val="single" w:sz="4" w:space="0" w:color="auto"/>
              <w:left w:val="nil"/>
              <w:bottom w:val="single" w:sz="8" w:space="0" w:color="auto"/>
              <w:right w:val="single" w:sz="4" w:space="0" w:color="auto"/>
            </w:tcBorders>
            <w:shd w:val="clear" w:color="auto" w:fill="44F42C"/>
            <w:noWrap/>
            <w:vAlign w:val="bottom"/>
            <w:hideMark/>
          </w:tcPr>
          <w:p w14:paraId="283AA0D0"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647" w:type="dxa"/>
            <w:tcBorders>
              <w:top w:val="single" w:sz="4" w:space="0" w:color="auto"/>
              <w:left w:val="nil"/>
              <w:bottom w:val="single" w:sz="8" w:space="0" w:color="auto"/>
              <w:right w:val="single" w:sz="4" w:space="0" w:color="auto"/>
            </w:tcBorders>
            <w:shd w:val="clear" w:color="000000" w:fill="FFFFFF"/>
            <w:noWrap/>
            <w:vAlign w:val="bottom"/>
            <w:hideMark/>
          </w:tcPr>
          <w:p w14:paraId="6C3815D0"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847" w:type="dxa"/>
            <w:tcBorders>
              <w:top w:val="single" w:sz="4" w:space="0" w:color="auto"/>
              <w:left w:val="nil"/>
              <w:bottom w:val="single" w:sz="8" w:space="0" w:color="auto"/>
              <w:right w:val="single" w:sz="4" w:space="0" w:color="auto"/>
            </w:tcBorders>
            <w:shd w:val="clear" w:color="000000" w:fill="FFFFFF"/>
            <w:noWrap/>
            <w:vAlign w:val="bottom"/>
            <w:hideMark/>
          </w:tcPr>
          <w:p w14:paraId="3EA9CCF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314" w:type="dxa"/>
            <w:tcBorders>
              <w:top w:val="single" w:sz="4" w:space="0" w:color="auto"/>
              <w:left w:val="nil"/>
              <w:bottom w:val="single" w:sz="8" w:space="0" w:color="auto"/>
              <w:right w:val="single" w:sz="4" w:space="0" w:color="auto"/>
            </w:tcBorders>
            <w:shd w:val="clear" w:color="auto" w:fill="44F42C"/>
            <w:noWrap/>
            <w:vAlign w:val="bottom"/>
            <w:hideMark/>
          </w:tcPr>
          <w:p w14:paraId="1329ECA4"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048" w:type="dxa"/>
            <w:tcBorders>
              <w:top w:val="single" w:sz="4" w:space="0" w:color="auto"/>
              <w:left w:val="nil"/>
              <w:bottom w:val="single" w:sz="8" w:space="0" w:color="auto"/>
              <w:right w:val="single" w:sz="4" w:space="0" w:color="auto"/>
            </w:tcBorders>
            <w:shd w:val="clear" w:color="000000" w:fill="FFFFFF"/>
            <w:noWrap/>
            <w:vAlign w:val="bottom"/>
            <w:hideMark/>
          </w:tcPr>
          <w:p w14:paraId="4A68042D"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18" w:type="dxa"/>
            <w:tcBorders>
              <w:top w:val="single" w:sz="4" w:space="0" w:color="auto"/>
              <w:left w:val="nil"/>
              <w:bottom w:val="single" w:sz="8" w:space="0" w:color="auto"/>
              <w:right w:val="single" w:sz="4" w:space="0" w:color="auto"/>
            </w:tcBorders>
            <w:shd w:val="clear" w:color="000000" w:fill="FFFFFF"/>
            <w:noWrap/>
            <w:vAlign w:val="bottom"/>
            <w:hideMark/>
          </w:tcPr>
          <w:p w14:paraId="13751FD2"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422" w:type="dxa"/>
            <w:tcBorders>
              <w:top w:val="single" w:sz="4" w:space="0" w:color="auto"/>
              <w:left w:val="nil"/>
              <w:bottom w:val="single" w:sz="8" w:space="0" w:color="auto"/>
              <w:right w:val="single" w:sz="4" w:space="0" w:color="auto"/>
            </w:tcBorders>
            <w:shd w:val="clear" w:color="auto" w:fill="44F42C"/>
            <w:noWrap/>
            <w:vAlign w:val="bottom"/>
            <w:hideMark/>
          </w:tcPr>
          <w:p w14:paraId="0F527D3B" w14:textId="77777777" w:rsidR="00ED7042" w:rsidRPr="006B5981" w:rsidRDefault="00ED7042" w:rsidP="00ED7042">
            <w:pPr>
              <w:spacing w:line="360" w:lineRule="auto"/>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bl>
    <w:p w14:paraId="54A60DA9" w14:textId="77777777" w:rsidR="00E03AD8" w:rsidRPr="006B5981" w:rsidRDefault="000D38D7" w:rsidP="000D38D7">
      <w:pPr>
        <w:pStyle w:val="Ttulo2"/>
        <w:numPr>
          <w:ilvl w:val="0"/>
          <w:numId w:val="0"/>
        </w:numPr>
        <w:spacing w:line="240" w:lineRule="auto"/>
        <w:jc w:val="center"/>
        <w:sectPr w:rsidR="00E03AD8" w:rsidRPr="006B5981" w:rsidSect="00337A77">
          <w:pgSz w:w="16838" w:h="11906" w:orient="landscape"/>
          <w:pgMar w:top="1701" w:right="1701" w:bottom="1701" w:left="1701" w:header="709" w:footer="709" w:gutter="0"/>
          <w:cols w:space="708"/>
          <w:docGrid w:linePitch="360"/>
        </w:sectPr>
      </w:pPr>
      <w:bookmarkStart w:id="132" w:name="_Toc402878026"/>
      <w:r w:rsidRPr="000D38D7">
        <w:t>Fuente: Elaboración propia</w:t>
      </w:r>
      <w:bookmarkEnd w:id="132"/>
    </w:p>
    <w:p w14:paraId="0166FC91" w14:textId="77777777" w:rsidR="00E03AD8" w:rsidRPr="006B5981" w:rsidRDefault="00E03AD8" w:rsidP="00E03AD8">
      <w:pPr>
        <w:pStyle w:val="Ttulo2"/>
      </w:pPr>
      <w:bookmarkStart w:id="133" w:name="_Toc402878027"/>
      <w:r w:rsidRPr="006B5981">
        <w:lastRenderedPageBreak/>
        <w:t>Costos.</w:t>
      </w:r>
      <w:bookmarkEnd w:id="133"/>
    </w:p>
    <w:p w14:paraId="66F3F6ED" w14:textId="77777777" w:rsidR="000D38D7" w:rsidRPr="000D38D7" w:rsidRDefault="000D38D7" w:rsidP="000D38D7">
      <w:pPr>
        <w:pStyle w:val="Descripcin"/>
        <w:keepNext/>
        <w:jc w:val="center"/>
        <w:rPr>
          <w:rFonts w:ascii="Times New Roman" w:hAnsi="Times New Roman"/>
          <w:b w:val="0"/>
          <w:sz w:val="22"/>
          <w:szCs w:val="22"/>
        </w:rPr>
      </w:pPr>
      <w:bookmarkStart w:id="134" w:name="_Toc388485617"/>
      <w:r w:rsidRPr="000D38D7">
        <w:rPr>
          <w:rFonts w:ascii="Times New Roman" w:hAnsi="Times New Roman"/>
          <w:sz w:val="22"/>
          <w:szCs w:val="22"/>
        </w:rPr>
        <w:t xml:space="preserve">Tabla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Tabla \* ARABIC </w:instrText>
      </w:r>
      <w:r w:rsidRPr="000D38D7">
        <w:rPr>
          <w:rFonts w:ascii="Times New Roman" w:hAnsi="Times New Roman"/>
          <w:sz w:val="22"/>
          <w:szCs w:val="22"/>
        </w:rPr>
        <w:fldChar w:fldCharType="separate"/>
      </w:r>
      <w:r w:rsidR="00362D75">
        <w:rPr>
          <w:rFonts w:ascii="Times New Roman" w:hAnsi="Times New Roman"/>
          <w:noProof/>
          <w:sz w:val="22"/>
          <w:szCs w:val="22"/>
        </w:rPr>
        <w:t>6</w:t>
      </w:r>
      <w:r w:rsidRPr="000D38D7">
        <w:rPr>
          <w:rFonts w:ascii="Times New Roman" w:hAnsi="Times New Roman"/>
          <w:sz w:val="22"/>
          <w:szCs w:val="22"/>
        </w:rPr>
        <w:fldChar w:fldCharType="end"/>
      </w:r>
      <w:r w:rsidRPr="000D38D7">
        <w:rPr>
          <w:rFonts w:ascii="Times New Roman" w:hAnsi="Times New Roman"/>
          <w:sz w:val="22"/>
          <w:szCs w:val="22"/>
        </w:rPr>
        <w:t>:</w:t>
      </w:r>
      <w:bookmarkEnd w:id="134"/>
      <w:r>
        <w:rPr>
          <w:rFonts w:ascii="Times New Roman" w:hAnsi="Times New Roman"/>
          <w:sz w:val="22"/>
          <w:szCs w:val="22"/>
        </w:rPr>
        <w:t xml:space="preserve"> </w:t>
      </w:r>
    </w:p>
    <w:tbl>
      <w:tblPr>
        <w:tblW w:w="9334" w:type="dxa"/>
        <w:tblBorders>
          <w:top w:val="single" w:sz="4" w:space="0" w:color="385623"/>
          <w:left w:val="single" w:sz="4" w:space="0" w:color="385623"/>
          <w:bottom w:val="single" w:sz="4" w:space="0" w:color="385623"/>
          <w:right w:val="single" w:sz="4" w:space="0" w:color="385623"/>
          <w:insideH w:val="single" w:sz="4" w:space="0" w:color="385623"/>
          <w:insideV w:val="single" w:sz="4" w:space="0" w:color="385623"/>
        </w:tblBorders>
        <w:tblLook w:val="04A0" w:firstRow="1" w:lastRow="0" w:firstColumn="1" w:lastColumn="0" w:noHBand="0" w:noVBand="1"/>
      </w:tblPr>
      <w:tblGrid>
        <w:gridCol w:w="2850"/>
        <w:gridCol w:w="1701"/>
        <w:gridCol w:w="1510"/>
        <w:gridCol w:w="1296"/>
        <w:gridCol w:w="1977"/>
      </w:tblGrid>
      <w:tr w:rsidR="00E03AD8" w:rsidRPr="006B5981" w14:paraId="48CD96DE" w14:textId="77777777" w:rsidTr="00337A77">
        <w:trPr>
          <w:trHeight w:val="300"/>
          <w:tblHeader/>
        </w:trPr>
        <w:tc>
          <w:tcPr>
            <w:tcW w:w="2850" w:type="dxa"/>
            <w:shd w:val="clear" w:color="auto" w:fill="70AD47"/>
            <w:noWrap/>
            <w:hideMark/>
          </w:tcPr>
          <w:p w14:paraId="3854E167" w14:textId="77777777" w:rsidR="00E03AD8" w:rsidRPr="006B5981" w:rsidRDefault="00E03AD8" w:rsidP="00337A77">
            <w:pPr>
              <w:jc w:val="center"/>
              <w:rPr>
                <w:rFonts w:ascii="Times New Roman" w:eastAsia="Times New Roman" w:hAnsi="Times New Roman"/>
                <w:b/>
                <w:bCs/>
                <w:color w:val="000000"/>
                <w:sz w:val="24"/>
                <w:szCs w:val="24"/>
                <w:lang w:val="es-MX" w:eastAsia="es-MX"/>
              </w:rPr>
            </w:pPr>
            <w:bookmarkStart w:id="135" w:name="OLE_LINK1"/>
            <w:r w:rsidRPr="006B5981">
              <w:rPr>
                <w:rFonts w:ascii="Times New Roman" w:eastAsia="Times New Roman" w:hAnsi="Times New Roman"/>
                <w:b/>
                <w:bCs/>
                <w:color w:val="000000"/>
                <w:sz w:val="24"/>
                <w:szCs w:val="24"/>
                <w:lang w:val="es-MX" w:eastAsia="es-MX"/>
              </w:rPr>
              <w:t>DESCRIPTOR</w:t>
            </w:r>
          </w:p>
        </w:tc>
        <w:tc>
          <w:tcPr>
            <w:tcW w:w="1701" w:type="dxa"/>
            <w:shd w:val="clear" w:color="auto" w:fill="70AD47"/>
            <w:noWrap/>
            <w:hideMark/>
          </w:tcPr>
          <w:p w14:paraId="2B5802A9" w14:textId="77777777" w:rsidR="00E03AD8" w:rsidRPr="006B5981" w:rsidRDefault="00E03AD8" w:rsidP="00337A77">
            <w:pPr>
              <w:jc w:val="cente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UND</w:t>
            </w:r>
          </w:p>
        </w:tc>
        <w:tc>
          <w:tcPr>
            <w:tcW w:w="1510" w:type="dxa"/>
            <w:shd w:val="clear" w:color="auto" w:fill="70AD47"/>
            <w:noWrap/>
            <w:hideMark/>
          </w:tcPr>
          <w:p w14:paraId="6A6AE9DB" w14:textId="77777777" w:rsidR="00E03AD8" w:rsidRPr="006B5981" w:rsidRDefault="00E03AD8" w:rsidP="00337A77">
            <w:pPr>
              <w:jc w:val="cente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CANTIDAD</w:t>
            </w:r>
          </w:p>
        </w:tc>
        <w:tc>
          <w:tcPr>
            <w:tcW w:w="1296" w:type="dxa"/>
            <w:shd w:val="clear" w:color="auto" w:fill="70AD47"/>
            <w:noWrap/>
            <w:hideMark/>
          </w:tcPr>
          <w:p w14:paraId="229A55F2" w14:textId="77777777" w:rsidR="00E03AD8" w:rsidRPr="006B5981" w:rsidRDefault="00E03AD8" w:rsidP="00337A77">
            <w:pPr>
              <w:jc w:val="cente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UND</w:t>
            </w:r>
          </w:p>
        </w:tc>
        <w:tc>
          <w:tcPr>
            <w:tcW w:w="1977" w:type="dxa"/>
            <w:shd w:val="clear" w:color="auto" w:fill="70AD47"/>
            <w:noWrap/>
            <w:hideMark/>
          </w:tcPr>
          <w:p w14:paraId="15DFE129" w14:textId="77777777" w:rsidR="00E03AD8" w:rsidRPr="006B5981" w:rsidRDefault="00E03AD8" w:rsidP="00337A77">
            <w:pPr>
              <w:jc w:val="cente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TOTAL</w:t>
            </w:r>
          </w:p>
        </w:tc>
      </w:tr>
      <w:tr w:rsidR="00E03AD8" w:rsidRPr="006B5981" w14:paraId="3D3DD19D" w14:textId="77777777" w:rsidTr="00337A77">
        <w:trPr>
          <w:trHeight w:val="300"/>
        </w:trPr>
        <w:tc>
          <w:tcPr>
            <w:tcW w:w="2850" w:type="dxa"/>
            <w:shd w:val="clear" w:color="auto" w:fill="E2EFD9"/>
            <w:noWrap/>
            <w:hideMark/>
          </w:tcPr>
          <w:p w14:paraId="1221AC9A"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1. Animales</w:t>
            </w:r>
          </w:p>
        </w:tc>
        <w:tc>
          <w:tcPr>
            <w:tcW w:w="1701" w:type="dxa"/>
            <w:shd w:val="clear" w:color="auto" w:fill="E2EFD9"/>
            <w:noWrap/>
            <w:hideMark/>
          </w:tcPr>
          <w:p w14:paraId="30E73D47"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E2EFD9"/>
            <w:noWrap/>
            <w:hideMark/>
          </w:tcPr>
          <w:p w14:paraId="3226A283"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E2EFD9"/>
            <w:noWrap/>
            <w:hideMark/>
          </w:tcPr>
          <w:p w14:paraId="0F354DA4"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E2EFD9"/>
            <w:noWrap/>
            <w:hideMark/>
          </w:tcPr>
          <w:p w14:paraId="0AF03C1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1E2AF3A2" w14:textId="77777777" w:rsidTr="00337A77">
        <w:trPr>
          <w:trHeight w:val="300"/>
        </w:trPr>
        <w:tc>
          <w:tcPr>
            <w:tcW w:w="2850" w:type="dxa"/>
            <w:shd w:val="clear" w:color="auto" w:fill="auto"/>
            <w:noWrap/>
            <w:hideMark/>
          </w:tcPr>
          <w:p w14:paraId="079F41AA"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1.1Vacas</w:t>
            </w:r>
          </w:p>
        </w:tc>
        <w:tc>
          <w:tcPr>
            <w:tcW w:w="1701" w:type="dxa"/>
            <w:shd w:val="clear" w:color="auto" w:fill="auto"/>
            <w:noWrap/>
            <w:hideMark/>
          </w:tcPr>
          <w:p w14:paraId="03A6D122"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vaca</w:t>
            </w:r>
          </w:p>
        </w:tc>
        <w:tc>
          <w:tcPr>
            <w:tcW w:w="1510" w:type="dxa"/>
            <w:shd w:val="clear" w:color="auto" w:fill="auto"/>
            <w:noWrap/>
            <w:hideMark/>
          </w:tcPr>
          <w:p w14:paraId="31B1A592"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80</w:t>
            </w:r>
          </w:p>
        </w:tc>
        <w:tc>
          <w:tcPr>
            <w:tcW w:w="1296" w:type="dxa"/>
            <w:shd w:val="clear" w:color="auto" w:fill="auto"/>
            <w:noWrap/>
            <w:hideMark/>
          </w:tcPr>
          <w:p w14:paraId="0729AFE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2,200,000</w:t>
            </w:r>
          </w:p>
        </w:tc>
        <w:tc>
          <w:tcPr>
            <w:tcW w:w="1977" w:type="dxa"/>
            <w:shd w:val="clear" w:color="auto" w:fill="auto"/>
            <w:noWrap/>
            <w:hideMark/>
          </w:tcPr>
          <w:p w14:paraId="654EE16D"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176,000,000</w:t>
            </w:r>
          </w:p>
        </w:tc>
      </w:tr>
      <w:tr w:rsidR="00E03AD8" w:rsidRPr="006B5981" w14:paraId="3F637E37" w14:textId="77777777" w:rsidTr="00337A77">
        <w:trPr>
          <w:trHeight w:val="300"/>
        </w:trPr>
        <w:tc>
          <w:tcPr>
            <w:tcW w:w="2850" w:type="dxa"/>
            <w:shd w:val="clear" w:color="auto" w:fill="E2EFD9"/>
            <w:noWrap/>
            <w:hideMark/>
          </w:tcPr>
          <w:p w14:paraId="70D149F1"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1.2 Toros</w:t>
            </w:r>
          </w:p>
        </w:tc>
        <w:tc>
          <w:tcPr>
            <w:tcW w:w="1701" w:type="dxa"/>
            <w:shd w:val="clear" w:color="auto" w:fill="E2EFD9"/>
            <w:noWrap/>
            <w:hideMark/>
          </w:tcPr>
          <w:p w14:paraId="280E9651"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Toro</w:t>
            </w:r>
          </w:p>
        </w:tc>
        <w:tc>
          <w:tcPr>
            <w:tcW w:w="1510" w:type="dxa"/>
            <w:shd w:val="clear" w:color="auto" w:fill="E2EFD9"/>
            <w:noWrap/>
            <w:hideMark/>
          </w:tcPr>
          <w:p w14:paraId="52A96D54"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4</w:t>
            </w:r>
          </w:p>
        </w:tc>
        <w:tc>
          <w:tcPr>
            <w:tcW w:w="1296" w:type="dxa"/>
            <w:shd w:val="clear" w:color="auto" w:fill="E2EFD9"/>
            <w:noWrap/>
            <w:hideMark/>
          </w:tcPr>
          <w:p w14:paraId="48D4096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2,000,000</w:t>
            </w:r>
          </w:p>
        </w:tc>
        <w:tc>
          <w:tcPr>
            <w:tcW w:w="1977" w:type="dxa"/>
            <w:shd w:val="clear" w:color="auto" w:fill="E2EFD9"/>
            <w:noWrap/>
            <w:hideMark/>
          </w:tcPr>
          <w:p w14:paraId="097A999B"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8,000,000</w:t>
            </w:r>
          </w:p>
        </w:tc>
      </w:tr>
      <w:tr w:rsidR="00E03AD8" w:rsidRPr="006B5981" w14:paraId="01495488" w14:textId="77777777" w:rsidTr="00337A77">
        <w:trPr>
          <w:trHeight w:val="300"/>
        </w:trPr>
        <w:tc>
          <w:tcPr>
            <w:tcW w:w="2850" w:type="dxa"/>
            <w:shd w:val="clear" w:color="auto" w:fill="auto"/>
            <w:noWrap/>
            <w:hideMark/>
          </w:tcPr>
          <w:p w14:paraId="66EDD294"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1.3 Caballos</w:t>
            </w:r>
          </w:p>
        </w:tc>
        <w:tc>
          <w:tcPr>
            <w:tcW w:w="1701" w:type="dxa"/>
            <w:shd w:val="clear" w:color="auto" w:fill="auto"/>
            <w:noWrap/>
            <w:hideMark/>
          </w:tcPr>
          <w:p w14:paraId="4CB4665C"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caballo</w:t>
            </w:r>
          </w:p>
        </w:tc>
        <w:tc>
          <w:tcPr>
            <w:tcW w:w="1510" w:type="dxa"/>
            <w:shd w:val="clear" w:color="auto" w:fill="auto"/>
            <w:noWrap/>
            <w:hideMark/>
          </w:tcPr>
          <w:p w14:paraId="3FC7B528"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auto"/>
            <w:noWrap/>
            <w:hideMark/>
          </w:tcPr>
          <w:p w14:paraId="6B7DA24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1,000,000</w:t>
            </w:r>
          </w:p>
        </w:tc>
        <w:tc>
          <w:tcPr>
            <w:tcW w:w="1977" w:type="dxa"/>
            <w:shd w:val="clear" w:color="auto" w:fill="auto"/>
            <w:noWrap/>
            <w:hideMark/>
          </w:tcPr>
          <w:p w14:paraId="4DC7B3CB"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2,000,000</w:t>
            </w:r>
          </w:p>
        </w:tc>
      </w:tr>
      <w:tr w:rsidR="00E03AD8" w:rsidRPr="006B5981" w14:paraId="21EF82B3" w14:textId="77777777" w:rsidTr="00337A77">
        <w:trPr>
          <w:trHeight w:val="300"/>
        </w:trPr>
        <w:tc>
          <w:tcPr>
            <w:tcW w:w="2850" w:type="dxa"/>
            <w:shd w:val="clear" w:color="auto" w:fill="E2EFD9"/>
            <w:noWrap/>
            <w:hideMark/>
          </w:tcPr>
          <w:p w14:paraId="753C9A74"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xml:space="preserve">2 Varios </w:t>
            </w:r>
          </w:p>
        </w:tc>
        <w:tc>
          <w:tcPr>
            <w:tcW w:w="1701" w:type="dxa"/>
            <w:shd w:val="clear" w:color="auto" w:fill="E2EFD9"/>
            <w:noWrap/>
            <w:hideMark/>
          </w:tcPr>
          <w:p w14:paraId="30FE450F"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E2EFD9"/>
            <w:noWrap/>
            <w:hideMark/>
          </w:tcPr>
          <w:p w14:paraId="25AC2BA4"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E2EFD9"/>
            <w:noWrap/>
            <w:hideMark/>
          </w:tcPr>
          <w:p w14:paraId="5912E83A"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E2EFD9"/>
            <w:noWrap/>
            <w:hideMark/>
          </w:tcPr>
          <w:p w14:paraId="4563D50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546D4B5D" w14:textId="77777777" w:rsidTr="00337A77">
        <w:trPr>
          <w:trHeight w:val="300"/>
        </w:trPr>
        <w:tc>
          <w:tcPr>
            <w:tcW w:w="2850" w:type="dxa"/>
            <w:shd w:val="clear" w:color="auto" w:fill="auto"/>
            <w:noWrap/>
            <w:hideMark/>
          </w:tcPr>
          <w:p w14:paraId="7C75BFC0"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2.1 Corral-invernadero</w:t>
            </w:r>
          </w:p>
        </w:tc>
        <w:tc>
          <w:tcPr>
            <w:tcW w:w="1701" w:type="dxa"/>
            <w:shd w:val="clear" w:color="auto" w:fill="auto"/>
            <w:noWrap/>
            <w:hideMark/>
          </w:tcPr>
          <w:p w14:paraId="4C4A27D4"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M2</w:t>
            </w:r>
          </w:p>
        </w:tc>
        <w:tc>
          <w:tcPr>
            <w:tcW w:w="1510" w:type="dxa"/>
            <w:shd w:val="clear" w:color="auto" w:fill="auto"/>
            <w:noWrap/>
            <w:hideMark/>
          </w:tcPr>
          <w:p w14:paraId="53E6CC40"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1,800</w:t>
            </w:r>
          </w:p>
        </w:tc>
        <w:tc>
          <w:tcPr>
            <w:tcW w:w="1296" w:type="dxa"/>
            <w:shd w:val="clear" w:color="auto" w:fill="auto"/>
            <w:noWrap/>
            <w:hideMark/>
          </w:tcPr>
          <w:p w14:paraId="5836A417"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11,500</w:t>
            </w:r>
          </w:p>
        </w:tc>
        <w:tc>
          <w:tcPr>
            <w:tcW w:w="1977" w:type="dxa"/>
            <w:shd w:val="clear" w:color="auto" w:fill="auto"/>
            <w:noWrap/>
            <w:hideMark/>
          </w:tcPr>
          <w:p w14:paraId="4341F553"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20,700,000</w:t>
            </w:r>
          </w:p>
        </w:tc>
      </w:tr>
      <w:tr w:rsidR="00E03AD8" w:rsidRPr="006B5981" w14:paraId="03641C3B" w14:textId="77777777" w:rsidTr="00337A77">
        <w:trPr>
          <w:trHeight w:val="300"/>
        </w:trPr>
        <w:tc>
          <w:tcPr>
            <w:tcW w:w="2850" w:type="dxa"/>
            <w:shd w:val="clear" w:color="auto" w:fill="E2EFD9"/>
            <w:noWrap/>
            <w:hideMark/>
          </w:tcPr>
          <w:p w14:paraId="7FF1234C"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2.2 Silo</w:t>
            </w:r>
          </w:p>
        </w:tc>
        <w:tc>
          <w:tcPr>
            <w:tcW w:w="1701" w:type="dxa"/>
            <w:shd w:val="clear" w:color="auto" w:fill="E2EFD9"/>
            <w:noWrap/>
            <w:hideMark/>
          </w:tcPr>
          <w:p w14:paraId="60E405C1"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M2</w:t>
            </w:r>
          </w:p>
        </w:tc>
        <w:tc>
          <w:tcPr>
            <w:tcW w:w="1510" w:type="dxa"/>
            <w:shd w:val="clear" w:color="auto" w:fill="E2EFD9"/>
            <w:noWrap/>
            <w:hideMark/>
          </w:tcPr>
          <w:p w14:paraId="26BDB3BA"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400</w:t>
            </w:r>
          </w:p>
        </w:tc>
        <w:tc>
          <w:tcPr>
            <w:tcW w:w="1296" w:type="dxa"/>
            <w:shd w:val="clear" w:color="auto" w:fill="E2EFD9"/>
            <w:noWrap/>
            <w:hideMark/>
          </w:tcPr>
          <w:p w14:paraId="56A4AEA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22,000</w:t>
            </w:r>
          </w:p>
        </w:tc>
        <w:tc>
          <w:tcPr>
            <w:tcW w:w="1977" w:type="dxa"/>
            <w:shd w:val="clear" w:color="auto" w:fill="E2EFD9"/>
            <w:noWrap/>
            <w:hideMark/>
          </w:tcPr>
          <w:p w14:paraId="06CD0C78"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8,800,000</w:t>
            </w:r>
          </w:p>
        </w:tc>
      </w:tr>
      <w:tr w:rsidR="00E03AD8" w:rsidRPr="006B5981" w14:paraId="7B80A05F" w14:textId="77777777" w:rsidTr="00337A77">
        <w:trPr>
          <w:trHeight w:val="300"/>
        </w:trPr>
        <w:tc>
          <w:tcPr>
            <w:tcW w:w="2850" w:type="dxa"/>
            <w:shd w:val="clear" w:color="auto" w:fill="auto"/>
            <w:noWrap/>
            <w:hideMark/>
          </w:tcPr>
          <w:p w14:paraId="329BC599"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3. Mano de obra</w:t>
            </w:r>
          </w:p>
        </w:tc>
        <w:tc>
          <w:tcPr>
            <w:tcW w:w="1701" w:type="dxa"/>
            <w:shd w:val="clear" w:color="auto" w:fill="auto"/>
            <w:noWrap/>
            <w:hideMark/>
          </w:tcPr>
          <w:p w14:paraId="1CF840F9"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7AE14162"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2E963DE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54D1463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6,600,000</w:t>
            </w:r>
          </w:p>
        </w:tc>
      </w:tr>
      <w:tr w:rsidR="00E03AD8" w:rsidRPr="006B5981" w14:paraId="47671794" w14:textId="77777777" w:rsidTr="00337A77">
        <w:trPr>
          <w:trHeight w:val="300"/>
        </w:trPr>
        <w:tc>
          <w:tcPr>
            <w:tcW w:w="2850" w:type="dxa"/>
            <w:shd w:val="clear" w:color="auto" w:fill="E2EFD9"/>
            <w:noWrap/>
            <w:hideMark/>
          </w:tcPr>
          <w:p w14:paraId="10955347"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4. Insumos veterinarios</w:t>
            </w:r>
          </w:p>
        </w:tc>
        <w:tc>
          <w:tcPr>
            <w:tcW w:w="1701" w:type="dxa"/>
            <w:shd w:val="clear" w:color="auto" w:fill="E2EFD9"/>
            <w:noWrap/>
            <w:hideMark/>
          </w:tcPr>
          <w:p w14:paraId="4BA87A86"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E2EFD9"/>
            <w:noWrap/>
            <w:hideMark/>
          </w:tcPr>
          <w:p w14:paraId="19713535"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E2EFD9"/>
            <w:noWrap/>
            <w:hideMark/>
          </w:tcPr>
          <w:p w14:paraId="2712F38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E2EFD9"/>
            <w:noWrap/>
            <w:hideMark/>
          </w:tcPr>
          <w:p w14:paraId="1D14F0D0"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962,250</w:t>
            </w:r>
          </w:p>
        </w:tc>
      </w:tr>
      <w:tr w:rsidR="00E03AD8" w:rsidRPr="006B5981" w14:paraId="7BFDAA20" w14:textId="77777777" w:rsidTr="00337A77">
        <w:trPr>
          <w:trHeight w:val="300"/>
        </w:trPr>
        <w:tc>
          <w:tcPr>
            <w:tcW w:w="2850" w:type="dxa"/>
            <w:shd w:val="clear" w:color="auto" w:fill="auto"/>
            <w:noWrap/>
            <w:hideMark/>
          </w:tcPr>
          <w:p w14:paraId="5900758F"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 Materias primas</w:t>
            </w:r>
          </w:p>
        </w:tc>
        <w:tc>
          <w:tcPr>
            <w:tcW w:w="1701" w:type="dxa"/>
            <w:shd w:val="clear" w:color="auto" w:fill="auto"/>
            <w:noWrap/>
            <w:hideMark/>
          </w:tcPr>
          <w:p w14:paraId="01AAE544"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142A0DEA"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2C6483E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27261B9A"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584,000</w:t>
            </w:r>
          </w:p>
        </w:tc>
      </w:tr>
      <w:tr w:rsidR="00E03AD8" w:rsidRPr="006B5981" w14:paraId="00DCB8CA" w14:textId="77777777" w:rsidTr="00337A77">
        <w:trPr>
          <w:trHeight w:val="300"/>
        </w:trPr>
        <w:tc>
          <w:tcPr>
            <w:tcW w:w="2850" w:type="dxa"/>
            <w:shd w:val="clear" w:color="auto" w:fill="E2EFD9"/>
            <w:noWrap/>
            <w:hideMark/>
          </w:tcPr>
          <w:p w14:paraId="4D747CE5"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 Materiales</w:t>
            </w:r>
          </w:p>
        </w:tc>
        <w:tc>
          <w:tcPr>
            <w:tcW w:w="1701" w:type="dxa"/>
            <w:shd w:val="clear" w:color="auto" w:fill="E2EFD9"/>
            <w:noWrap/>
            <w:hideMark/>
          </w:tcPr>
          <w:p w14:paraId="08E82CFE"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E2EFD9"/>
            <w:noWrap/>
            <w:hideMark/>
          </w:tcPr>
          <w:p w14:paraId="4E12D0E8"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E2EFD9"/>
            <w:noWrap/>
            <w:hideMark/>
          </w:tcPr>
          <w:p w14:paraId="42E53CC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E2EFD9"/>
            <w:noWrap/>
            <w:hideMark/>
          </w:tcPr>
          <w:p w14:paraId="6F5A939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09C96D46" w14:textId="77777777" w:rsidTr="00337A77">
        <w:trPr>
          <w:trHeight w:val="300"/>
        </w:trPr>
        <w:tc>
          <w:tcPr>
            <w:tcW w:w="2850" w:type="dxa"/>
            <w:shd w:val="clear" w:color="auto" w:fill="auto"/>
            <w:noWrap/>
            <w:hideMark/>
          </w:tcPr>
          <w:p w14:paraId="2EA9C206"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 Palas</w:t>
            </w:r>
          </w:p>
        </w:tc>
        <w:tc>
          <w:tcPr>
            <w:tcW w:w="1701" w:type="dxa"/>
            <w:shd w:val="clear" w:color="auto" w:fill="auto"/>
            <w:noWrap/>
            <w:hideMark/>
          </w:tcPr>
          <w:p w14:paraId="41853334"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Pala</w:t>
            </w:r>
          </w:p>
        </w:tc>
        <w:tc>
          <w:tcPr>
            <w:tcW w:w="1510" w:type="dxa"/>
            <w:shd w:val="clear" w:color="auto" w:fill="auto"/>
            <w:noWrap/>
            <w:hideMark/>
          </w:tcPr>
          <w:p w14:paraId="2E0A1AC3"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w:t>
            </w:r>
          </w:p>
        </w:tc>
        <w:tc>
          <w:tcPr>
            <w:tcW w:w="1296" w:type="dxa"/>
            <w:shd w:val="clear" w:color="auto" w:fill="auto"/>
            <w:noWrap/>
            <w:hideMark/>
          </w:tcPr>
          <w:p w14:paraId="54B163EF"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11,100</w:t>
            </w:r>
          </w:p>
        </w:tc>
        <w:tc>
          <w:tcPr>
            <w:tcW w:w="1977" w:type="dxa"/>
            <w:shd w:val="clear" w:color="auto" w:fill="auto"/>
            <w:noWrap/>
            <w:hideMark/>
          </w:tcPr>
          <w:p w14:paraId="3453B16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111,000</w:t>
            </w:r>
          </w:p>
        </w:tc>
      </w:tr>
      <w:tr w:rsidR="00E03AD8" w:rsidRPr="006B5981" w14:paraId="158BC035" w14:textId="77777777" w:rsidTr="00337A77">
        <w:trPr>
          <w:trHeight w:val="300"/>
        </w:trPr>
        <w:tc>
          <w:tcPr>
            <w:tcW w:w="2850" w:type="dxa"/>
            <w:shd w:val="clear" w:color="auto" w:fill="E2EFD9"/>
            <w:noWrap/>
            <w:hideMark/>
          </w:tcPr>
          <w:p w14:paraId="0F71DA65"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5.2 Azadones</w:t>
            </w:r>
          </w:p>
        </w:tc>
        <w:tc>
          <w:tcPr>
            <w:tcW w:w="1701" w:type="dxa"/>
            <w:shd w:val="clear" w:color="auto" w:fill="E2EFD9"/>
            <w:noWrap/>
            <w:hideMark/>
          </w:tcPr>
          <w:p w14:paraId="1DD3FE81"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Azadón</w:t>
            </w:r>
          </w:p>
        </w:tc>
        <w:tc>
          <w:tcPr>
            <w:tcW w:w="1510" w:type="dxa"/>
            <w:shd w:val="clear" w:color="auto" w:fill="E2EFD9"/>
            <w:noWrap/>
            <w:hideMark/>
          </w:tcPr>
          <w:p w14:paraId="68D75BF9"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w:t>
            </w:r>
          </w:p>
        </w:tc>
        <w:tc>
          <w:tcPr>
            <w:tcW w:w="1296" w:type="dxa"/>
            <w:shd w:val="clear" w:color="auto" w:fill="E2EFD9"/>
            <w:noWrap/>
            <w:hideMark/>
          </w:tcPr>
          <w:p w14:paraId="28F059B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15,000</w:t>
            </w:r>
          </w:p>
        </w:tc>
        <w:tc>
          <w:tcPr>
            <w:tcW w:w="1977" w:type="dxa"/>
            <w:shd w:val="clear" w:color="auto" w:fill="E2EFD9"/>
            <w:noWrap/>
            <w:hideMark/>
          </w:tcPr>
          <w:p w14:paraId="27AF924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150,000</w:t>
            </w:r>
          </w:p>
        </w:tc>
      </w:tr>
      <w:tr w:rsidR="00E03AD8" w:rsidRPr="006B5981" w14:paraId="32039BAF" w14:textId="77777777" w:rsidTr="00337A77">
        <w:trPr>
          <w:trHeight w:val="300"/>
        </w:trPr>
        <w:tc>
          <w:tcPr>
            <w:tcW w:w="2850" w:type="dxa"/>
            <w:shd w:val="clear" w:color="auto" w:fill="auto"/>
            <w:noWrap/>
            <w:hideMark/>
          </w:tcPr>
          <w:p w14:paraId="2D5961E2"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5.3 Palanes</w:t>
            </w:r>
          </w:p>
        </w:tc>
        <w:tc>
          <w:tcPr>
            <w:tcW w:w="1701" w:type="dxa"/>
            <w:shd w:val="clear" w:color="auto" w:fill="auto"/>
            <w:noWrap/>
            <w:hideMark/>
          </w:tcPr>
          <w:p w14:paraId="590CF085"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Palin</w:t>
            </w:r>
          </w:p>
        </w:tc>
        <w:tc>
          <w:tcPr>
            <w:tcW w:w="1510" w:type="dxa"/>
            <w:shd w:val="clear" w:color="auto" w:fill="auto"/>
            <w:noWrap/>
            <w:hideMark/>
          </w:tcPr>
          <w:p w14:paraId="6073FADA"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w:t>
            </w:r>
          </w:p>
        </w:tc>
        <w:tc>
          <w:tcPr>
            <w:tcW w:w="1296" w:type="dxa"/>
            <w:shd w:val="clear" w:color="auto" w:fill="auto"/>
            <w:noWrap/>
            <w:hideMark/>
          </w:tcPr>
          <w:p w14:paraId="5C6B638C"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11,900</w:t>
            </w:r>
          </w:p>
        </w:tc>
        <w:tc>
          <w:tcPr>
            <w:tcW w:w="1977" w:type="dxa"/>
            <w:shd w:val="clear" w:color="auto" w:fill="auto"/>
            <w:noWrap/>
            <w:hideMark/>
          </w:tcPr>
          <w:p w14:paraId="1ED6D05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119,000</w:t>
            </w:r>
          </w:p>
        </w:tc>
      </w:tr>
      <w:tr w:rsidR="00E03AD8" w:rsidRPr="006B5981" w14:paraId="5CB70152" w14:textId="77777777" w:rsidTr="00337A77">
        <w:trPr>
          <w:trHeight w:val="300"/>
        </w:trPr>
        <w:tc>
          <w:tcPr>
            <w:tcW w:w="2850" w:type="dxa"/>
            <w:shd w:val="clear" w:color="auto" w:fill="E2EFD9"/>
            <w:noWrap/>
            <w:hideMark/>
          </w:tcPr>
          <w:p w14:paraId="4F7848A3"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5.4 Machetes</w:t>
            </w:r>
          </w:p>
        </w:tc>
        <w:tc>
          <w:tcPr>
            <w:tcW w:w="1701" w:type="dxa"/>
            <w:shd w:val="clear" w:color="auto" w:fill="E2EFD9"/>
            <w:noWrap/>
            <w:hideMark/>
          </w:tcPr>
          <w:p w14:paraId="54877AAB"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Machete</w:t>
            </w:r>
          </w:p>
        </w:tc>
        <w:tc>
          <w:tcPr>
            <w:tcW w:w="1510" w:type="dxa"/>
            <w:shd w:val="clear" w:color="auto" w:fill="E2EFD9"/>
            <w:noWrap/>
            <w:hideMark/>
          </w:tcPr>
          <w:p w14:paraId="6C79C9B6"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w:t>
            </w:r>
          </w:p>
        </w:tc>
        <w:tc>
          <w:tcPr>
            <w:tcW w:w="1296" w:type="dxa"/>
            <w:shd w:val="clear" w:color="auto" w:fill="E2EFD9"/>
            <w:noWrap/>
            <w:hideMark/>
          </w:tcPr>
          <w:p w14:paraId="173C31EC"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7,000</w:t>
            </w:r>
          </w:p>
        </w:tc>
        <w:tc>
          <w:tcPr>
            <w:tcW w:w="1977" w:type="dxa"/>
            <w:shd w:val="clear" w:color="auto" w:fill="E2EFD9"/>
            <w:noWrap/>
            <w:hideMark/>
          </w:tcPr>
          <w:p w14:paraId="7B53E64D"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140,000</w:t>
            </w:r>
          </w:p>
        </w:tc>
      </w:tr>
      <w:tr w:rsidR="00E03AD8" w:rsidRPr="006B5981" w14:paraId="5C662BD3" w14:textId="77777777" w:rsidTr="00337A77">
        <w:trPr>
          <w:trHeight w:val="300"/>
        </w:trPr>
        <w:tc>
          <w:tcPr>
            <w:tcW w:w="2850" w:type="dxa"/>
            <w:shd w:val="clear" w:color="auto" w:fill="auto"/>
            <w:noWrap/>
            <w:hideMark/>
          </w:tcPr>
          <w:p w14:paraId="73BA8F9C"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xml:space="preserve">5.5 Limas </w:t>
            </w:r>
          </w:p>
        </w:tc>
        <w:tc>
          <w:tcPr>
            <w:tcW w:w="1701" w:type="dxa"/>
            <w:shd w:val="clear" w:color="auto" w:fill="auto"/>
            <w:noWrap/>
            <w:hideMark/>
          </w:tcPr>
          <w:p w14:paraId="5724584B"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Lima</w:t>
            </w:r>
          </w:p>
        </w:tc>
        <w:tc>
          <w:tcPr>
            <w:tcW w:w="1510" w:type="dxa"/>
            <w:shd w:val="clear" w:color="auto" w:fill="auto"/>
            <w:noWrap/>
            <w:hideMark/>
          </w:tcPr>
          <w:p w14:paraId="285C2291"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w:t>
            </w:r>
          </w:p>
        </w:tc>
        <w:tc>
          <w:tcPr>
            <w:tcW w:w="1296" w:type="dxa"/>
            <w:shd w:val="clear" w:color="auto" w:fill="auto"/>
            <w:noWrap/>
            <w:hideMark/>
          </w:tcPr>
          <w:p w14:paraId="71A6EF0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2,870</w:t>
            </w:r>
          </w:p>
        </w:tc>
        <w:tc>
          <w:tcPr>
            <w:tcW w:w="1977" w:type="dxa"/>
            <w:shd w:val="clear" w:color="auto" w:fill="auto"/>
            <w:noWrap/>
            <w:hideMark/>
          </w:tcPr>
          <w:p w14:paraId="2C2D2EB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28,700</w:t>
            </w:r>
          </w:p>
        </w:tc>
      </w:tr>
      <w:tr w:rsidR="00E03AD8" w:rsidRPr="006B5981" w14:paraId="4EC92E2E" w14:textId="77777777" w:rsidTr="00337A77">
        <w:trPr>
          <w:trHeight w:val="300"/>
        </w:trPr>
        <w:tc>
          <w:tcPr>
            <w:tcW w:w="2850" w:type="dxa"/>
            <w:shd w:val="clear" w:color="auto" w:fill="E2EFD9"/>
            <w:noWrap/>
            <w:hideMark/>
          </w:tcPr>
          <w:p w14:paraId="56AC1578"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5.6 Carretilla</w:t>
            </w:r>
          </w:p>
        </w:tc>
        <w:tc>
          <w:tcPr>
            <w:tcW w:w="1701" w:type="dxa"/>
            <w:shd w:val="clear" w:color="auto" w:fill="E2EFD9"/>
            <w:noWrap/>
            <w:hideMark/>
          </w:tcPr>
          <w:p w14:paraId="22C071F0"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Carretilla</w:t>
            </w:r>
          </w:p>
        </w:tc>
        <w:tc>
          <w:tcPr>
            <w:tcW w:w="1510" w:type="dxa"/>
            <w:shd w:val="clear" w:color="auto" w:fill="E2EFD9"/>
            <w:noWrap/>
            <w:hideMark/>
          </w:tcPr>
          <w:p w14:paraId="4BDFD9C1"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E2EFD9"/>
            <w:noWrap/>
            <w:hideMark/>
          </w:tcPr>
          <w:p w14:paraId="65B1AB9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500,000</w:t>
            </w:r>
          </w:p>
        </w:tc>
        <w:tc>
          <w:tcPr>
            <w:tcW w:w="1977" w:type="dxa"/>
            <w:shd w:val="clear" w:color="auto" w:fill="E2EFD9"/>
            <w:noWrap/>
            <w:hideMark/>
          </w:tcPr>
          <w:p w14:paraId="6C10779A"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500,000</w:t>
            </w:r>
          </w:p>
        </w:tc>
      </w:tr>
      <w:tr w:rsidR="00E03AD8" w:rsidRPr="006B5981" w14:paraId="1144A1E8" w14:textId="77777777" w:rsidTr="00337A77">
        <w:trPr>
          <w:trHeight w:val="300"/>
        </w:trPr>
        <w:tc>
          <w:tcPr>
            <w:tcW w:w="2850" w:type="dxa"/>
            <w:shd w:val="clear" w:color="auto" w:fill="auto"/>
            <w:noWrap/>
            <w:hideMark/>
          </w:tcPr>
          <w:p w14:paraId="16FD6F75"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5.7 Angarilla</w:t>
            </w:r>
          </w:p>
        </w:tc>
        <w:tc>
          <w:tcPr>
            <w:tcW w:w="1701" w:type="dxa"/>
            <w:shd w:val="clear" w:color="auto" w:fill="auto"/>
            <w:noWrap/>
            <w:hideMark/>
          </w:tcPr>
          <w:p w14:paraId="13A99FB1"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Angarilla</w:t>
            </w:r>
          </w:p>
        </w:tc>
        <w:tc>
          <w:tcPr>
            <w:tcW w:w="1510" w:type="dxa"/>
            <w:shd w:val="clear" w:color="auto" w:fill="auto"/>
            <w:noWrap/>
            <w:hideMark/>
          </w:tcPr>
          <w:p w14:paraId="6D600803"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auto"/>
            <w:noWrap/>
            <w:hideMark/>
          </w:tcPr>
          <w:p w14:paraId="18205C9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150,000</w:t>
            </w:r>
          </w:p>
        </w:tc>
        <w:tc>
          <w:tcPr>
            <w:tcW w:w="1977" w:type="dxa"/>
            <w:shd w:val="clear" w:color="auto" w:fill="auto"/>
            <w:noWrap/>
            <w:hideMark/>
          </w:tcPr>
          <w:p w14:paraId="2C8BFBB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150,000</w:t>
            </w:r>
          </w:p>
        </w:tc>
      </w:tr>
      <w:tr w:rsidR="00E03AD8" w:rsidRPr="006B5981" w14:paraId="57A9B927" w14:textId="77777777" w:rsidTr="00337A77">
        <w:trPr>
          <w:trHeight w:val="300"/>
        </w:trPr>
        <w:tc>
          <w:tcPr>
            <w:tcW w:w="2850" w:type="dxa"/>
            <w:shd w:val="clear" w:color="auto" w:fill="E2EFD9"/>
            <w:noWrap/>
            <w:hideMark/>
          </w:tcPr>
          <w:p w14:paraId="1103EF84"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5.8 Manila</w:t>
            </w:r>
          </w:p>
        </w:tc>
        <w:tc>
          <w:tcPr>
            <w:tcW w:w="1701" w:type="dxa"/>
            <w:shd w:val="clear" w:color="auto" w:fill="E2EFD9"/>
            <w:noWrap/>
            <w:hideMark/>
          </w:tcPr>
          <w:p w14:paraId="5F085133"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Mt</w:t>
            </w:r>
          </w:p>
        </w:tc>
        <w:tc>
          <w:tcPr>
            <w:tcW w:w="1510" w:type="dxa"/>
            <w:shd w:val="clear" w:color="auto" w:fill="E2EFD9"/>
            <w:noWrap/>
            <w:hideMark/>
          </w:tcPr>
          <w:p w14:paraId="5D1FFED9"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100</w:t>
            </w:r>
          </w:p>
        </w:tc>
        <w:tc>
          <w:tcPr>
            <w:tcW w:w="1296" w:type="dxa"/>
            <w:shd w:val="clear" w:color="auto" w:fill="E2EFD9"/>
            <w:noWrap/>
            <w:hideMark/>
          </w:tcPr>
          <w:p w14:paraId="2F80A53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1,450</w:t>
            </w:r>
          </w:p>
        </w:tc>
        <w:tc>
          <w:tcPr>
            <w:tcW w:w="1977" w:type="dxa"/>
            <w:shd w:val="clear" w:color="auto" w:fill="E2EFD9"/>
            <w:noWrap/>
            <w:hideMark/>
          </w:tcPr>
          <w:p w14:paraId="754E4B3F"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145,000</w:t>
            </w:r>
          </w:p>
        </w:tc>
      </w:tr>
      <w:tr w:rsidR="00E03AD8" w:rsidRPr="006B5981" w14:paraId="1739BD2F" w14:textId="77777777" w:rsidTr="00337A77">
        <w:trPr>
          <w:trHeight w:val="300"/>
        </w:trPr>
        <w:tc>
          <w:tcPr>
            <w:tcW w:w="2850" w:type="dxa"/>
            <w:shd w:val="clear" w:color="auto" w:fill="auto"/>
            <w:noWrap/>
            <w:hideMark/>
          </w:tcPr>
          <w:p w14:paraId="25310461"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5.9 Canecas para la leche</w:t>
            </w:r>
          </w:p>
        </w:tc>
        <w:tc>
          <w:tcPr>
            <w:tcW w:w="1701" w:type="dxa"/>
            <w:shd w:val="clear" w:color="auto" w:fill="auto"/>
            <w:noWrap/>
            <w:hideMark/>
          </w:tcPr>
          <w:p w14:paraId="6481D6B3"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Caneca 40 L</w:t>
            </w:r>
          </w:p>
        </w:tc>
        <w:tc>
          <w:tcPr>
            <w:tcW w:w="1510" w:type="dxa"/>
            <w:shd w:val="clear" w:color="auto" w:fill="auto"/>
            <w:noWrap/>
            <w:hideMark/>
          </w:tcPr>
          <w:p w14:paraId="64168C95"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25</w:t>
            </w:r>
          </w:p>
        </w:tc>
        <w:tc>
          <w:tcPr>
            <w:tcW w:w="1296" w:type="dxa"/>
            <w:shd w:val="clear" w:color="auto" w:fill="auto"/>
            <w:noWrap/>
            <w:hideMark/>
          </w:tcPr>
          <w:p w14:paraId="501C1E1F"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120,000</w:t>
            </w:r>
          </w:p>
        </w:tc>
        <w:tc>
          <w:tcPr>
            <w:tcW w:w="1977" w:type="dxa"/>
            <w:shd w:val="clear" w:color="auto" w:fill="auto"/>
            <w:noWrap/>
            <w:hideMark/>
          </w:tcPr>
          <w:p w14:paraId="61BC7DFA"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3,000,000</w:t>
            </w:r>
          </w:p>
        </w:tc>
      </w:tr>
      <w:tr w:rsidR="00E03AD8" w:rsidRPr="006B5981" w14:paraId="10F180C1" w14:textId="77777777" w:rsidTr="00337A77">
        <w:trPr>
          <w:trHeight w:val="300"/>
        </w:trPr>
        <w:tc>
          <w:tcPr>
            <w:tcW w:w="2850" w:type="dxa"/>
            <w:shd w:val="clear" w:color="auto" w:fill="E2EFD9"/>
            <w:noWrap/>
            <w:hideMark/>
          </w:tcPr>
          <w:p w14:paraId="1D1B73FE"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5.10 Bebederos automáticos</w:t>
            </w:r>
          </w:p>
        </w:tc>
        <w:tc>
          <w:tcPr>
            <w:tcW w:w="1701" w:type="dxa"/>
            <w:shd w:val="clear" w:color="auto" w:fill="E2EFD9"/>
            <w:noWrap/>
            <w:hideMark/>
          </w:tcPr>
          <w:p w14:paraId="413D886D"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Bebedero</w:t>
            </w:r>
          </w:p>
        </w:tc>
        <w:tc>
          <w:tcPr>
            <w:tcW w:w="1510" w:type="dxa"/>
            <w:shd w:val="clear" w:color="auto" w:fill="E2EFD9"/>
            <w:noWrap/>
            <w:hideMark/>
          </w:tcPr>
          <w:p w14:paraId="70A79D6E"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E2EFD9"/>
            <w:noWrap/>
            <w:hideMark/>
          </w:tcPr>
          <w:p w14:paraId="694F6B03"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105,000</w:t>
            </w:r>
          </w:p>
        </w:tc>
        <w:tc>
          <w:tcPr>
            <w:tcW w:w="1977" w:type="dxa"/>
            <w:shd w:val="clear" w:color="auto" w:fill="E2EFD9"/>
            <w:noWrap/>
            <w:hideMark/>
          </w:tcPr>
          <w:p w14:paraId="26C93B37"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210,000</w:t>
            </w:r>
          </w:p>
        </w:tc>
      </w:tr>
      <w:tr w:rsidR="00E03AD8" w:rsidRPr="006B5981" w14:paraId="027D0652" w14:textId="77777777" w:rsidTr="00337A77">
        <w:trPr>
          <w:trHeight w:val="300"/>
        </w:trPr>
        <w:tc>
          <w:tcPr>
            <w:tcW w:w="2850" w:type="dxa"/>
            <w:shd w:val="clear" w:color="auto" w:fill="auto"/>
            <w:noWrap/>
            <w:hideMark/>
          </w:tcPr>
          <w:p w14:paraId="1BE52270"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5.11 Saladeros</w:t>
            </w:r>
          </w:p>
        </w:tc>
        <w:tc>
          <w:tcPr>
            <w:tcW w:w="1701" w:type="dxa"/>
            <w:shd w:val="clear" w:color="auto" w:fill="auto"/>
            <w:noWrap/>
            <w:hideMark/>
          </w:tcPr>
          <w:p w14:paraId="4066F09D"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48298D47"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7D1DB940"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7858D1F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58D7EC8A" w14:textId="77777777" w:rsidTr="00337A77">
        <w:trPr>
          <w:trHeight w:val="300"/>
        </w:trPr>
        <w:tc>
          <w:tcPr>
            <w:tcW w:w="2850" w:type="dxa"/>
            <w:shd w:val="clear" w:color="auto" w:fill="E2EFD9"/>
            <w:noWrap/>
            <w:hideMark/>
          </w:tcPr>
          <w:p w14:paraId="116833CF"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5.12 Baldes</w:t>
            </w:r>
          </w:p>
        </w:tc>
        <w:tc>
          <w:tcPr>
            <w:tcW w:w="1701" w:type="dxa"/>
            <w:shd w:val="clear" w:color="auto" w:fill="E2EFD9"/>
            <w:noWrap/>
            <w:hideMark/>
          </w:tcPr>
          <w:p w14:paraId="659852A2"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Saladero</w:t>
            </w:r>
          </w:p>
        </w:tc>
        <w:tc>
          <w:tcPr>
            <w:tcW w:w="1510" w:type="dxa"/>
            <w:shd w:val="clear" w:color="auto" w:fill="E2EFD9"/>
            <w:noWrap/>
            <w:hideMark/>
          </w:tcPr>
          <w:p w14:paraId="1FA6F7CE"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E2EFD9"/>
            <w:noWrap/>
            <w:hideMark/>
          </w:tcPr>
          <w:p w14:paraId="637D6357"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8,000</w:t>
            </w:r>
          </w:p>
        </w:tc>
        <w:tc>
          <w:tcPr>
            <w:tcW w:w="1977" w:type="dxa"/>
            <w:shd w:val="clear" w:color="auto" w:fill="E2EFD9"/>
            <w:noWrap/>
            <w:hideMark/>
          </w:tcPr>
          <w:p w14:paraId="5C58E1B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16,000</w:t>
            </w:r>
          </w:p>
        </w:tc>
      </w:tr>
      <w:tr w:rsidR="00E03AD8" w:rsidRPr="006B5981" w14:paraId="47E01C93" w14:textId="77777777" w:rsidTr="00337A77">
        <w:trPr>
          <w:trHeight w:val="300"/>
        </w:trPr>
        <w:tc>
          <w:tcPr>
            <w:tcW w:w="2850" w:type="dxa"/>
            <w:shd w:val="clear" w:color="auto" w:fill="auto"/>
            <w:noWrap/>
            <w:hideMark/>
          </w:tcPr>
          <w:p w14:paraId="6E9A59C6"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5.13 Balanza de reloj</w:t>
            </w:r>
          </w:p>
        </w:tc>
        <w:tc>
          <w:tcPr>
            <w:tcW w:w="1701" w:type="dxa"/>
            <w:shd w:val="clear" w:color="auto" w:fill="auto"/>
            <w:noWrap/>
            <w:hideMark/>
          </w:tcPr>
          <w:p w14:paraId="3272F37F"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Balde</w:t>
            </w:r>
          </w:p>
        </w:tc>
        <w:tc>
          <w:tcPr>
            <w:tcW w:w="1510" w:type="dxa"/>
            <w:shd w:val="clear" w:color="auto" w:fill="auto"/>
            <w:noWrap/>
            <w:hideMark/>
          </w:tcPr>
          <w:p w14:paraId="7EF41EA2"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w:t>
            </w:r>
          </w:p>
        </w:tc>
        <w:tc>
          <w:tcPr>
            <w:tcW w:w="1296" w:type="dxa"/>
            <w:shd w:val="clear" w:color="auto" w:fill="auto"/>
            <w:noWrap/>
            <w:hideMark/>
          </w:tcPr>
          <w:p w14:paraId="7648225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5,000</w:t>
            </w:r>
          </w:p>
        </w:tc>
        <w:tc>
          <w:tcPr>
            <w:tcW w:w="1977" w:type="dxa"/>
            <w:shd w:val="clear" w:color="auto" w:fill="auto"/>
            <w:noWrap/>
            <w:hideMark/>
          </w:tcPr>
          <w:p w14:paraId="485A3640"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50,000</w:t>
            </w:r>
          </w:p>
        </w:tc>
      </w:tr>
      <w:tr w:rsidR="00E03AD8" w:rsidRPr="006B5981" w14:paraId="64140763" w14:textId="77777777" w:rsidTr="00337A77">
        <w:trPr>
          <w:trHeight w:val="300"/>
        </w:trPr>
        <w:tc>
          <w:tcPr>
            <w:tcW w:w="2850" w:type="dxa"/>
            <w:shd w:val="clear" w:color="auto" w:fill="E2EFD9"/>
            <w:noWrap/>
            <w:hideMark/>
          </w:tcPr>
          <w:p w14:paraId="7BB51FBF"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5.14 Regla para canecas</w:t>
            </w:r>
          </w:p>
        </w:tc>
        <w:tc>
          <w:tcPr>
            <w:tcW w:w="1701" w:type="dxa"/>
            <w:shd w:val="clear" w:color="auto" w:fill="E2EFD9"/>
            <w:noWrap/>
            <w:hideMark/>
          </w:tcPr>
          <w:p w14:paraId="6E8FD540"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Balanza</w:t>
            </w:r>
          </w:p>
        </w:tc>
        <w:tc>
          <w:tcPr>
            <w:tcW w:w="1510" w:type="dxa"/>
            <w:shd w:val="clear" w:color="auto" w:fill="E2EFD9"/>
            <w:noWrap/>
            <w:hideMark/>
          </w:tcPr>
          <w:p w14:paraId="1EF4E3A0"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E2EFD9"/>
            <w:noWrap/>
            <w:hideMark/>
          </w:tcPr>
          <w:p w14:paraId="33CD2FD7"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45,000</w:t>
            </w:r>
          </w:p>
        </w:tc>
        <w:tc>
          <w:tcPr>
            <w:tcW w:w="1977" w:type="dxa"/>
            <w:shd w:val="clear" w:color="auto" w:fill="E2EFD9"/>
            <w:noWrap/>
            <w:hideMark/>
          </w:tcPr>
          <w:p w14:paraId="61B12637"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90,000</w:t>
            </w:r>
          </w:p>
        </w:tc>
      </w:tr>
      <w:tr w:rsidR="00E03AD8" w:rsidRPr="006B5981" w14:paraId="4235AF27" w14:textId="77777777" w:rsidTr="00337A77">
        <w:trPr>
          <w:trHeight w:val="300"/>
        </w:trPr>
        <w:tc>
          <w:tcPr>
            <w:tcW w:w="2850" w:type="dxa"/>
            <w:shd w:val="clear" w:color="auto" w:fill="auto"/>
            <w:noWrap/>
            <w:hideMark/>
          </w:tcPr>
          <w:p w14:paraId="6F6C4105"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5.15 Tanque para refrigeración</w:t>
            </w:r>
          </w:p>
        </w:tc>
        <w:tc>
          <w:tcPr>
            <w:tcW w:w="1701" w:type="dxa"/>
            <w:shd w:val="clear" w:color="auto" w:fill="auto"/>
            <w:noWrap/>
            <w:hideMark/>
          </w:tcPr>
          <w:p w14:paraId="270757C7"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Regla</w:t>
            </w:r>
          </w:p>
        </w:tc>
        <w:tc>
          <w:tcPr>
            <w:tcW w:w="1510" w:type="dxa"/>
            <w:shd w:val="clear" w:color="auto" w:fill="auto"/>
            <w:noWrap/>
            <w:hideMark/>
          </w:tcPr>
          <w:p w14:paraId="5FBF239D"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auto"/>
            <w:noWrap/>
            <w:hideMark/>
          </w:tcPr>
          <w:p w14:paraId="42C63253"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3,000</w:t>
            </w:r>
          </w:p>
        </w:tc>
        <w:tc>
          <w:tcPr>
            <w:tcW w:w="1977" w:type="dxa"/>
            <w:shd w:val="clear" w:color="auto" w:fill="auto"/>
            <w:noWrap/>
            <w:hideMark/>
          </w:tcPr>
          <w:p w14:paraId="4885706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6,000</w:t>
            </w:r>
          </w:p>
        </w:tc>
      </w:tr>
      <w:tr w:rsidR="00E03AD8" w:rsidRPr="006B5981" w14:paraId="15BDA6F0" w14:textId="77777777" w:rsidTr="00337A77">
        <w:trPr>
          <w:trHeight w:val="300"/>
        </w:trPr>
        <w:tc>
          <w:tcPr>
            <w:tcW w:w="2850" w:type="dxa"/>
            <w:shd w:val="clear" w:color="auto" w:fill="E2EFD9"/>
            <w:noWrap/>
            <w:hideMark/>
          </w:tcPr>
          <w:p w14:paraId="208D4A8E"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5.16 Chapetas</w:t>
            </w:r>
          </w:p>
        </w:tc>
        <w:tc>
          <w:tcPr>
            <w:tcW w:w="1701" w:type="dxa"/>
            <w:shd w:val="clear" w:color="auto" w:fill="E2EFD9"/>
            <w:noWrap/>
            <w:hideMark/>
          </w:tcPr>
          <w:p w14:paraId="6771E5D4"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Tanque</w:t>
            </w:r>
          </w:p>
        </w:tc>
        <w:tc>
          <w:tcPr>
            <w:tcW w:w="1510" w:type="dxa"/>
            <w:shd w:val="clear" w:color="auto" w:fill="E2EFD9"/>
            <w:noWrap/>
            <w:hideMark/>
          </w:tcPr>
          <w:p w14:paraId="178AD15B"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E2EFD9"/>
            <w:noWrap/>
            <w:hideMark/>
          </w:tcPr>
          <w:p w14:paraId="438E53A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100,000</w:t>
            </w:r>
          </w:p>
        </w:tc>
        <w:tc>
          <w:tcPr>
            <w:tcW w:w="1977" w:type="dxa"/>
            <w:shd w:val="clear" w:color="auto" w:fill="E2EFD9"/>
            <w:noWrap/>
            <w:hideMark/>
          </w:tcPr>
          <w:p w14:paraId="462BB4A3"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200,000</w:t>
            </w:r>
          </w:p>
        </w:tc>
      </w:tr>
      <w:tr w:rsidR="00E03AD8" w:rsidRPr="006B5981" w14:paraId="7B24D430" w14:textId="77777777" w:rsidTr="00337A77">
        <w:trPr>
          <w:trHeight w:val="300"/>
        </w:trPr>
        <w:tc>
          <w:tcPr>
            <w:tcW w:w="2850" w:type="dxa"/>
            <w:shd w:val="clear" w:color="auto" w:fill="auto"/>
            <w:noWrap/>
            <w:hideMark/>
          </w:tcPr>
          <w:p w14:paraId="27B9F0DF"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xml:space="preserve">5.17 Marca </w:t>
            </w:r>
          </w:p>
        </w:tc>
        <w:tc>
          <w:tcPr>
            <w:tcW w:w="1701" w:type="dxa"/>
            <w:shd w:val="clear" w:color="auto" w:fill="auto"/>
            <w:noWrap/>
            <w:hideMark/>
          </w:tcPr>
          <w:p w14:paraId="235A70E2"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5FA947B8"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7C3151D4"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0B1D391D"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385CDB78" w14:textId="77777777" w:rsidTr="00337A77">
        <w:trPr>
          <w:trHeight w:val="300"/>
        </w:trPr>
        <w:tc>
          <w:tcPr>
            <w:tcW w:w="2850" w:type="dxa"/>
            <w:shd w:val="clear" w:color="auto" w:fill="E2EFD9"/>
            <w:noWrap/>
            <w:hideMark/>
          </w:tcPr>
          <w:p w14:paraId="4EED40A7"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xml:space="preserve">5.18 Bugui </w:t>
            </w:r>
          </w:p>
        </w:tc>
        <w:tc>
          <w:tcPr>
            <w:tcW w:w="1701" w:type="dxa"/>
            <w:shd w:val="clear" w:color="auto" w:fill="E2EFD9"/>
            <w:noWrap/>
            <w:hideMark/>
          </w:tcPr>
          <w:p w14:paraId="7ED63363"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Chapeta</w:t>
            </w:r>
          </w:p>
        </w:tc>
        <w:tc>
          <w:tcPr>
            <w:tcW w:w="1510" w:type="dxa"/>
            <w:shd w:val="clear" w:color="auto" w:fill="E2EFD9"/>
            <w:noWrap/>
            <w:hideMark/>
          </w:tcPr>
          <w:p w14:paraId="7A7E4C4E"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200</w:t>
            </w:r>
          </w:p>
        </w:tc>
        <w:tc>
          <w:tcPr>
            <w:tcW w:w="1296" w:type="dxa"/>
            <w:shd w:val="clear" w:color="auto" w:fill="E2EFD9"/>
            <w:noWrap/>
            <w:hideMark/>
          </w:tcPr>
          <w:p w14:paraId="5A42498A"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300</w:t>
            </w:r>
          </w:p>
        </w:tc>
        <w:tc>
          <w:tcPr>
            <w:tcW w:w="1977" w:type="dxa"/>
            <w:shd w:val="clear" w:color="auto" w:fill="E2EFD9"/>
            <w:noWrap/>
            <w:hideMark/>
          </w:tcPr>
          <w:p w14:paraId="3C0C210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60,000</w:t>
            </w:r>
          </w:p>
        </w:tc>
      </w:tr>
      <w:tr w:rsidR="00E03AD8" w:rsidRPr="006B5981" w14:paraId="70D71C38" w14:textId="77777777" w:rsidTr="00337A77">
        <w:trPr>
          <w:trHeight w:val="300"/>
        </w:trPr>
        <w:tc>
          <w:tcPr>
            <w:tcW w:w="2850" w:type="dxa"/>
            <w:shd w:val="clear" w:color="auto" w:fill="auto"/>
            <w:noWrap/>
            <w:hideMark/>
          </w:tcPr>
          <w:p w14:paraId="5D5C6C13"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w:t>
            </w:r>
          </w:p>
        </w:tc>
        <w:tc>
          <w:tcPr>
            <w:tcW w:w="1701" w:type="dxa"/>
            <w:shd w:val="clear" w:color="auto" w:fill="auto"/>
            <w:noWrap/>
            <w:hideMark/>
          </w:tcPr>
          <w:p w14:paraId="3DAAFACE"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Marca</w:t>
            </w:r>
          </w:p>
        </w:tc>
        <w:tc>
          <w:tcPr>
            <w:tcW w:w="1510" w:type="dxa"/>
            <w:shd w:val="clear" w:color="auto" w:fill="auto"/>
            <w:noWrap/>
            <w:hideMark/>
          </w:tcPr>
          <w:p w14:paraId="63648BDF"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auto"/>
            <w:noWrap/>
            <w:hideMark/>
          </w:tcPr>
          <w:p w14:paraId="2356DE74"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22,000</w:t>
            </w:r>
          </w:p>
        </w:tc>
        <w:tc>
          <w:tcPr>
            <w:tcW w:w="1977" w:type="dxa"/>
            <w:shd w:val="clear" w:color="auto" w:fill="auto"/>
            <w:noWrap/>
            <w:hideMark/>
          </w:tcPr>
          <w:p w14:paraId="56A0C5F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22,000</w:t>
            </w:r>
          </w:p>
        </w:tc>
      </w:tr>
      <w:tr w:rsidR="00E03AD8" w:rsidRPr="006B5981" w14:paraId="05A635E9" w14:textId="77777777" w:rsidTr="00F05491">
        <w:trPr>
          <w:trHeight w:val="329"/>
        </w:trPr>
        <w:tc>
          <w:tcPr>
            <w:tcW w:w="2850" w:type="dxa"/>
            <w:shd w:val="clear" w:color="auto" w:fill="E2EFD9"/>
            <w:noWrap/>
            <w:hideMark/>
          </w:tcPr>
          <w:p w14:paraId="076296D8"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w:t>
            </w:r>
          </w:p>
        </w:tc>
        <w:tc>
          <w:tcPr>
            <w:tcW w:w="1701" w:type="dxa"/>
            <w:shd w:val="clear" w:color="auto" w:fill="E2EFD9"/>
            <w:noWrap/>
            <w:hideMark/>
          </w:tcPr>
          <w:p w14:paraId="6C4191BE"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bugui</w:t>
            </w:r>
          </w:p>
        </w:tc>
        <w:tc>
          <w:tcPr>
            <w:tcW w:w="1510" w:type="dxa"/>
            <w:shd w:val="clear" w:color="auto" w:fill="E2EFD9"/>
            <w:noWrap/>
            <w:hideMark/>
          </w:tcPr>
          <w:p w14:paraId="2A81057C"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4</w:t>
            </w:r>
          </w:p>
        </w:tc>
        <w:tc>
          <w:tcPr>
            <w:tcW w:w="1296" w:type="dxa"/>
            <w:shd w:val="clear" w:color="auto" w:fill="E2EFD9"/>
            <w:noWrap/>
            <w:hideMark/>
          </w:tcPr>
          <w:p w14:paraId="32BC296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78,000</w:t>
            </w:r>
          </w:p>
        </w:tc>
        <w:tc>
          <w:tcPr>
            <w:tcW w:w="1977" w:type="dxa"/>
            <w:shd w:val="clear" w:color="auto" w:fill="E2EFD9"/>
            <w:noWrap/>
            <w:hideMark/>
          </w:tcPr>
          <w:p w14:paraId="778D5FE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312,000</w:t>
            </w:r>
          </w:p>
        </w:tc>
      </w:tr>
      <w:tr w:rsidR="00E03AD8" w:rsidRPr="006B5981" w14:paraId="1ACA71D2" w14:textId="77777777" w:rsidTr="00337A77">
        <w:trPr>
          <w:trHeight w:val="300"/>
        </w:trPr>
        <w:tc>
          <w:tcPr>
            <w:tcW w:w="2850" w:type="dxa"/>
            <w:shd w:val="clear" w:color="auto" w:fill="auto"/>
            <w:noWrap/>
            <w:hideMark/>
          </w:tcPr>
          <w:p w14:paraId="546ED647" w14:textId="77777777" w:rsidR="00E03AD8" w:rsidRPr="006B5981" w:rsidRDefault="00E03AD8" w:rsidP="00337A77">
            <w:pPr>
              <w:rPr>
                <w:rFonts w:ascii="Times New Roman" w:eastAsia="Times New Roman" w:hAnsi="Times New Roman"/>
                <w:b/>
                <w:bCs/>
                <w:color w:val="000000"/>
                <w:sz w:val="24"/>
                <w:szCs w:val="24"/>
                <w:lang w:val="es-MX" w:eastAsia="es-MX"/>
              </w:rPr>
            </w:pPr>
            <w:bookmarkStart w:id="136" w:name="_GoBack" w:colFirst="0" w:colLast="4"/>
            <w:r w:rsidRPr="006B5981">
              <w:rPr>
                <w:rFonts w:ascii="Times New Roman" w:eastAsia="Times New Roman" w:hAnsi="Times New Roman"/>
                <w:b/>
                <w:bCs/>
                <w:color w:val="000000"/>
                <w:sz w:val="24"/>
                <w:szCs w:val="24"/>
                <w:lang w:val="es-MX" w:eastAsia="es-MX"/>
              </w:rPr>
              <w:t>6. Maquinaria</w:t>
            </w:r>
          </w:p>
        </w:tc>
        <w:tc>
          <w:tcPr>
            <w:tcW w:w="1701" w:type="dxa"/>
            <w:shd w:val="clear" w:color="auto" w:fill="auto"/>
            <w:noWrap/>
            <w:hideMark/>
          </w:tcPr>
          <w:p w14:paraId="3B1F4932"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3A47D01E"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7007D747"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77DAAA7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73067774" w14:textId="77777777" w:rsidTr="00337A77">
        <w:trPr>
          <w:trHeight w:val="300"/>
        </w:trPr>
        <w:tc>
          <w:tcPr>
            <w:tcW w:w="2850" w:type="dxa"/>
            <w:shd w:val="clear" w:color="auto" w:fill="E2EFD9"/>
            <w:noWrap/>
            <w:hideMark/>
          </w:tcPr>
          <w:p w14:paraId="637D4FFE"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6.1 Pica pasto Penagos P 10</w:t>
            </w:r>
          </w:p>
        </w:tc>
        <w:tc>
          <w:tcPr>
            <w:tcW w:w="1701" w:type="dxa"/>
            <w:shd w:val="clear" w:color="auto" w:fill="E2EFD9"/>
            <w:noWrap/>
            <w:hideMark/>
          </w:tcPr>
          <w:p w14:paraId="5972A0C8"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Pica pasto</w:t>
            </w:r>
          </w:p>
        </w:tc>
        <w:tc>
          <w:tcPr>
            <w:tcW w:w="1510" w:type="dxa"/>
            <w:shd w:val="clear" w:color="auto" w:fill="E2EFD9"/>
            <w:noWrap/>
            <w:hideMark/>
          </w:tcPr>
          <w:p w14:paraId="1D8F0CDF"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E2EFD9"/>
            <w:noWrap/>
            <w:hideMark/>
          </w:tcPr>
          <w:p w14:paraId="13ED964A"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4,500,000</w:t>
            </w:r>
          </w:p>
        </w:tc>
        <w:tc>
          <w:tcPr>
            <w:tcW w:w="1977" w:type="dxa"/>
            <w:shd w:val="clear" w:color="auto" w:fill="E2EFD9"/>
            <w:noWrap/>
            <w:hideMark/>
          </w:tcPr>
          <w:p w14:paraId="1CAB4F1B"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9,000,000</w:t>
            </w:r>
          </w:p>
        </w:tc>
      </w:tr>
      <w:tr w:rsidR="00E03AD8" w:rsidRPr="006B5981" w14:paraId="63752366" w14:textId="77777777" w:rsidTr="00337A77">
        <w:trPr>
          <w:trHeight w:val="300"/>
        </w:trPr>
        <w:tc>
          <w:tcPr>
            <w:tcW w:w="2850" w:type="dxa"/>
            <w:shd w:val="clear" w:color="auto" w:fill="auto"/>
            <w:noWrap/>
            <w:hideMark/>
          </w:tcPr>
          <w:p w14:paraId="5A218344"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6.2 Guadaña STIHL FS 280</w:t>
            </w:r>
          </w:p>
        </w:tc>
        <w:tc>
          <w:tcPr>
            <w:tcW w:w="1701" w:type="dxa"/>
            <w:shd w:val="clear" w:color="auto" w:fill="auto"/>
            <w:noWrap/>
            <w:hideMark/>
          </w:tcPr>
          <w:p w14:paraId="52B5B7B8"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Guadaña</w:t>
            </w:r>
          </w:p>
        </w:tc>
        <w:tc>
          <w:tcPr>
            <w:tcW w:w="1510" w:type="dxa"/>
            <w:shd w:val="clear" w:color="auto" w:fill="auto"/>
            <w:noWrap/>
            <w:hideMark/>
          </w:tcPr>
          <w:p w14:paraId="2055FCE4"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auto"/>
            <w:noWrap/>
            <w:hideMark/>
          </w:tcPr>
          <w:p w14:paraId="1DD371A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1,150,000</w:t>
            </w:r>
          </w:p>
        </w:tc>
        <w:tc>
          <w:tcPr>
            <w:tcW w:w="1977" w:type="dxa"/>
            <w:shd w:val="clear" w:color="auto" w:fill="auto"/>
            <w:noWrap/>
            <w:hideMark/>
          </w:tcPr>
          <w:p w14:paraId="53BBB75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2,300,000</w:t>
            </w:r>
          </w:p>
        </w:tc>
      </w:tr>
      <w:tr w:rsidR="00E03AD8" w:rsidRPr="006B5981" w14:paraId="2CE84BA7" w14:textId="77777777" w:rsidTr="00337A77">
        <w:trPr>
          <w:trHeight w:val="300"/>
        </w:trPr>
        <w:tc>
          <w:tcPr>
            <w:tcW w:w="2850" w:type="dxa"/>
            <w:shd w:val="clear" w:color="auto" w:fill="E2EFD9"/>
            <w:noWrap/>
            <w:hideMark/>
          </w:tcPr>
          <w:p w14:paraId="1FDBF2FF" w14:textId="77777777" w:rsidR="00E03AD8" w:rsidRPr="006B5981" w:rsidRDefault="00E03AD8" w:rsidP="00337A77">
            <w:pPr>
              <w:rPr>
                <w:rFonts w:ascii="Times New Roman" w:eastAsia="Times New Roman" w:hAnsi="Times New Roman"/>
                <w:b/>
                <w:bCs/>
                <w:color w:val="000000"/>
                <w:sz w:val="24"/>
                <w:szCs w:val="24"/>
                <w:lang w:val="es-MX" w:eastAsia="es-MX"/>
              </w:rPr>
            </w:pPr>
          </w:p>
          <w:p w14:paraId="5405EC8A"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lastRenderedPageBreak/>
              <w:t>Mezcladora para 500kg. Hora</w:t>
            </w:r>
          </w:p>
        </w:tc>
        <w:tc>
          <w:tcPr>
            <w:tcW w:w="1701" w:type="dxa"/>
            <w:shd w:val="clear" w:color="auto" w:fill="E2EFD9"/>
            <w:noWrap/>
            <w:hideMark/>
          </w:tcPr>
          <w:p w14:paraId="0250440D"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lastRenderedPageBreak/>
              <w:t>Molino</w:t>
            </w:r>
          </w:p>
        </w:tc>
        <w:tc>
          <w:tcPr>
            <w:tcW w:w="1510" w:type="dxa"/>
            <w:shd w:val="clear" w:color="auto" w:fill="E2EFD9"/>
            <w:noWrap/>
            <w:hideMark/>
          </w:tcPr>
          <w:p w14:paraId="5C4F5900"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E2EFD9"/>
            <w:noWrap/>
            <w:hideMark/>
          </w:tcPr>
          <w:p w14:paraId="6B162A4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2,800,000</w:t>
            </w:r>
          </w:p>
        </w:tc>
        <w:tc>
          <w:tcPr>
            <w:tcW w:w="1977" w:type="dxa"/>
            <w:shd w:val="clear" w:color="auto" w:fill="E2EFD9"/>
            <w:noWrap/>
            <w:hideMark/>
          </w:tcPr>
          <w:p w14:paraId="4C607EAB"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2,800,000</w:t>
            </w:r>
          </w:p>
        </w:tc>
      </w:tr>
      <w:tr w:rsidR="00E03AD8" w:rsidRPr="006B5981" w14:paraId="05EF1F3D" w14:textId="77777777" w:rsidTr="00337A77">
        <w:trPr>
          <w:trHeight w:val="300"/>
        </w:trPr>
        <w:tc>
          <w:tcPr>
            <w:tcW w:w="2850" w:type="dxa"/>
            <w:shd w:val="clear" w:color="auto" w:fill="auto"/>
            <w:noWrap/>
            <w:hideMark/>
          </w:tcPr>
          <w:p w14:paraId="66AAFDDD"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lastRenderedPageBreak/>
              <w:t>Ordeño mecánico de 4 puestos  alfa laval</w:t>
            </w:r>
          </w:p>
        </w:tc>
        <w:tc>
          <w:tcPr>
            <w:tcW w:w="1701" w:type="dxa"/>
            <w:shd w:val="clear" w:color="auto" w:fill="auto"/>
            <w:noWrap/>
            <w:hideMark/>
          </w:tcPr>
          <w:p w14:paraId="48D9E9F7"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6AF18B09"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4F6FBE1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0CDC993B"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766CB49B" w14:textId="77777777" w:rsidTr="00337A77">
        <w:trPr>
          <w:trHeight w:val="300"/>
        </w:trPr>
        <w:tc>
          <w:tcPr>
            <w:tcW w:w="2850" w:type="dxa"/>
            <w:shd w:val="clear" w:color="auto" w:fill="E2EFD9"/>
            <w:noWrap/>
            <w:hideMark/>
          </w:tcPr>
          <w:p w14:paraId="418E207B"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Tanque de almacenamiento de leche (760 litros)</w:t>
            </w:r>
          </w:p>
        </w:tc>
        <w:tc>
          <w:tcPr>
            <w:tcW w:w="1701" w:type="dxa"/>
            <w:shd w:val="clear" w:color="auto" w:fill="E2EFD9"/>
            <w:noWrap/>
            <w:hideMark/>
          </w:tcPr>
          <w:p w14:paraId="0480E6CE"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Mezcladora</w:t>
            </w:r>
          </w:p>
        </w:tc>
        <w:tc>
          <w:tcPr>
            <w:tcW w:w="1510" w:type="dxa"/>
            <w:shd w:val="clear" w:color="auto" w:fill="E2EFD9"/>
            <w:noWrap/>
            <w:hideMark/>
          </w:tcPr>
          <w:p w14:paraId="60231153"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E2EFD9"/>
            <w:noWrap/>
            <w:hideMark/>
          </w:tcPr>
          <w:p w14:paraId="3C5C889A"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2,400,000</w:t>
            </w:r>
          </w:p>
        </w:tc>
        <w:tc>
          <w:tcPr>
            <w:tcW w:w="1977" w:type="dxa"/>
            <w:shd w:val="clear" w:color="auto" w:fill="E2EFD9"/>
            <w:noWrap/>
            <w:hideMark/>
          </w:tcPr>
          <w:p w14:paraId="44F1418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2,400,000</w:t>
            </w:r>
          </w:p>
        </w:tc>
      </w:tr>
      <w:tr w:rsidR="00E03AD8" w:rsidRPr="006B5981" w14:paraId="6CD093E5" w14:textId="77777777" w:rsidTr="00337A77">
        <w:trPr>
          <w:trHeight w:val="300"/>
        </w:trPr>
        <w:tc>
          <w:tcPr>
            <w:tcW w:w="2850" w:type="dxa"/>
            <w:shd w:val="clear" w:color="auto" w:fill="auto"/>
            <w:noWrap/>
            <w:hideMark/>
          </w:tcPr>
          <w:p w14:paraId="43599E36"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w:t>
            </w:r>
          </w:p>
        </w:tc>
        <w:tc>
          <w:tcPr>
            <w:tcW w:w="1701" w:type="dxa"/>
            <w:shd w:val="clear" w:color="auto" w:fill="auto"/>
            <w:noWrap/>
            <w:hideMark/>
          </w:tcPr>
          <w:p w14:paraId="601759DA"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Ordeno</w:t>
            </w:r>
          </w:p>
        </w:tc>
        <w:tc>
          <w:tcPr>
            <w:tcW w:w="1510" w:type="dxa"/>
            <w:shd w:val="clear" w:color="auto" w:fill="auto"/>
            <w:noWrap/>
            <w:hideMark/>
          </w:tcPr>
          <w:p w14:paraId="7ADEF109"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auto"/>
            <w:noWrap/>
            <w:hideMark/>
          </w:tcPr>
          <w:p w14:paraId="55D1D53D"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14,500,000</w:t>
            </w:r>
          </w:p>
        </w:tc>
        <w:tc>
          <w:tcPr>
            <w:tcW w:w="1977" w:type="dxa"/>
            <w:shd w:val="clear" w:color="auto" w:fill="auto"/>
            <w:noWrap/>
            <w:hideMark/>
          </w:tcPr>
          <w:p w14:paraId="6DEE5F7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14,500,000</w:t>
            </w:r>
          </w:p>
        </w:tc>
      </w:tr>
      <w:tr w:rsidR="00E03AD8" w:rsidRPr="006B5981" w14:paraId="36CDDD50" w14:textId="77777777" w:rsidTr="00337A77">
        <w:trPr>
          <w:trHeight w:val="300"/>
        </w:trPr>
        <w:tc>
          <w:tcPr>
            <w:tcW w:w="2850" w:type="dxa"/>
            <w:shd w:val="clear" w:color="auto" w:fill="E2EFD9"/>
            <w:noWrap/>
            <w:hideMark/>
          </w:tcPr>
          <w:p w14:paraId="18C69F38"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w:t>
            </w:r>
          </w:p>
        </w:tc>
        <w:tc>
          <w:tcPr>
            <w:tcW w:w="1701" w:type="dxa"/>
            <w:shd w:val="clear" w:color="auto" w:fill="E2EFD9"/>
            <w:noWrap/>
            <w:hideMark/>
          </w:tcPr>
          <w:p w14:paraId="16D6F7E5"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tanque</w:t>
            </w:r>
          </w:p>
        </w:tc>
        <w:tc>
          <w:tcPr>
            <w:tcW w:w="1510" w:type="dxa"/>
            <w:shd w:val="clear" w:color="auto" w:fill="E2EFD9"/>
            <w:noWrap/>
            <w:hideMark/>
          </w:tcPr>
          <w:p w14:paraId="4FF0C9C8"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E2EFD9"/>
            <w:noWrap/>
            <w:hideMark/>
          </w:tcPr>
          <w:p w14:paraId="6379E35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12,000,000</w:t>
            </w:r>
          </w:p>
        </w:tc>
        <w:tc>
          <w:tcPr>
            <w:tcW w:w="1977" w:type="dxa"/>
            <w:shd w:val="clear" w:color="auto" w:fill="E2EFD9"/>
            <w:noWrap/>
            <w:hideMark/>
          </w:tcPr>
          <w:p w14:paraId="56132060"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12,000,000</w:t>
            </w:r>
          </w:p>
        </w:tc>
      </w:tr>
      <w:tr w:rsidR="00E03AD8" w:rsidRPr="006B5981" w14:paraId="20FB475B" w14:textId="77777777" w:rsidTr="00337A77">
        <w:trPr>
          <w:trHeight w:val="300"/>
        </w:trPr>
        <w:tc>
          <w:tcPr>
            <w:tcW w:w="2850" w:type="dxa"/>
            <w:shd w:val="clear" w:color="auto" w:fill="auto"/>
            <w:noWrap/>
            <w:hideMark/>
          </w:tcPr>
          <w:p w14:paraId="12B0291F"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7. Papelería</w:t>
            </w:r>
          </w:p>
        </w:tc>
        <w:tc>
          <w:tcPr>
            <w:tcW w:w="1701" w:type="dxa"/>
            <w:shd w:val="clear" w:color="auto" w:fill="auto"/>
            <w:noWrap/>
            <w:hideMark/>
          </w:tcPr>
          <w:p w14:paraId="0B2642B0"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55D904CC"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0199DC0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069BC5A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5F94B070" w14:textId="77777777" w:rsidTr="00337A77">
        <w:trPr>
          <w:trHeight w:val="300"/>
        </w:trPr>
        <w:tc>
          <w:tcPr>
            <w:tcW w:w="2850" w:type="dxa"/>
            <w:shd w:val="clear" w:color="auto" w:fill="E2EFD9"/>
            <w:noWrap/>
            <w:hideMark/>
          </w:tcPr>
          <w:p w14:paraId="62ED344C"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7.1 Papel</w:t>
            </w:r>
          </w:p>
        </w:tc>
        <w:tc>
          <w:tcPr>
            <w:tcW w:w="1701" w:type="dxa"/>
            <w:shd w:val="clear" w:color="auto" w:fill="E2EFD9"/>
            <w:noWrap/>
            <w:hideMark/>
          </w:tcPr>
          <w:p w14:paraId="40FC380A"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Resma</w:t>
            </w:r>
          </w:p>
        </w:tc>
        <w:tc>
          <w:tcPr>
            <w:tcW w:w="1510" w:type="dxa"/>
            <w:shd w:val="clear" w:color="auto" w:fill="E2EFD9"/>
            <w:noWrap/>
            <w:hideMark/>
          </w:tcPr>
          <w:p w14:paraId="26FEB37F"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E2EFD9"/>
            <w:noWrap/>
            <w:hideMark/>
          </w:tcPr>
          <w:p w14:paraId="1438DD24"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5,565</w:t>
            </w:r>
          </w:p>
        </w:tc>
        <w:tc>
          <w:tcPr>
            <w:tcW w:w="1977" w:type="dxa"/>
            <w:shd w:val="clear" w:color="auto" w:fill="E2EFD9"/>
            <w:noWrap/>
            <w:hideMark/>
          </w:tcPr>
          <w:p w14:paraId="648864EC"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11,130</w:t>
            </w:r>
          </w:p>
        </w:tc>
      </w:tr>
      <w:tr w:rsidR="00E03AD8" w:rsidRPr="006B5981" w14:paraId="65FC6598" w14:textId="77777777" w:rsidTr="00337A77">
        <w:trPr>
          <w:trHeight w:val="300"/>
        </w:trPr>
        <w:tc>
          <w:tcPr>
            <w:tcW w:w="2850" w:type="dxa"/>
            <w:shd w:val="clear" w:color="auto" w:fill="auto"/>
            <w:noWrap/>
            <w:hideMark/>
          </w:tcPr>
          <w:p w14:paraId="66419872"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xml:space="preserve">7.2 Tinta </w:t>
            </w:r>
          </w:p>
        </w:tc>
        <w:tc>
          <w:tcPr>
            <w:tcW w:w="1701" w:type="dxa"/>
            <w:shd w:val="clear" w:color="auto" w:fill="auto"/>
            <w:noWrap/>
            <w:hideMark/>
          </w:tcPr>
          <w:p w14:paraId="7D822C7F"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Cartucho</w:t>
            </w:r>
          </w:p>
        </w:tc>
        <w:tc>
          <w:tcPr>
            <w:tcW w:w="1510" w:type="dxa"/>
            <w:shd w:val="clear" w:color="auto" w:fill="auto"/>
            <w:noWrap/>
            <w:hideMark/>
          </w:tcPr>
          <w:p w14:paraId="05F1F13C"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auto"/>
            <w:noWrap/>
            <w:hideMark/>
          </w:tcPr>
          <w:p w14:paraId="2DC0504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60,776</w:t>
            </w:r>
          </w:p>
        </w:tc>
        <w:tc>
          <w:tcPr>
            <w:tcW w:w="1977" w:type="dxa"/>
            <w:shd w:val="clear" w:color="auto" w:fill="auto"/>
            <w:noWrap/>
            <w:hideMark/>
          </w:tcPr>
          <w:p w14:paraId="45D3B610"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121,552</w:t>
            </w:r>
          </w:p>
        </w:tc>
      </w:tr>
      <w:tr w:rsidR="00E03AD8" w:rsidRPr="006B5981" w14:paraId="5FEA6DED" w14:textId="77777777" w:rsidTr="00337A77">
        <w:trPr>
          <w:trHeight w:val="300"/>
        </w:trPr>
        <w:tc>
          <w:tcPr>
            <w:tcW w:w="2850" w:type="dxa"/>
            <w:shd w:val="clear" w:color="auto" w:fill="E2EFD9"/>
            <w:noWrap/>
            <w:hideMark/>
          </w:tcPr>
          <w:p w14:paraId="1ED253A2"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7.3 CD</w:t>
            </w:r>
          </w:p>
        </w:tc>
        <w:tc>
          <w:tcPr>
            <w:tcW w:w="1701" w:type="dxa"/>
            <w:shd w:val="clear" w:color="auto" w:fill="E2EFD9"/>
            <w:noWrap/>
            <w:hideMark/>
          </w:tcPr>
          <w:p w14:paraId="05DF3869"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CD</w:t>
            </w:r>
          </w:p>
        </w:tc>
        <w:tc>
          <w:tcPr>
            <w:tcW w:w="1510" w:type="dxa"/>
            <w:shd w:val="clear" w:color="auto" w:fill="E2EFD9"/>
            <w:noWrap/>
            <w:hideMark/>
          </w:tcPr>
          <w:p w14:paraId="5F83BD5A"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w:t>
            </w:r>
          </w:p>
        </w:tc>
        <w:tc>
          <w:tcPr>
            <w:tcW w:w="1296" w:type="dxa"/>
            <w:shd w:val="clear" w:color="auto" w:fill="E2EFD9"/>
            <w:noWrap/>
            <w:hideMark/>
          </w:tcPr>
          <w:p w14:paraId="5C042226"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800</w:t>
            </w:r>
          </w:p>
        </w:tc>
        <w:tc>
          <w:tcPr>
            <w:tcW w:w="1977" w:type="dxa"/>
            <w:shd w:val="clear" w:color="auto" w:fill="E2EFD9"/>
            <w:noWrap/>
            <w:hideMark/>
          </w:tcPr>
          <w:p w14:paraId="259F00B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16,000</w:t>
            </w:r>
          </w:p>
        </w:tc>
      </w:tr>
      <w:tr w:rsidR="00E03AD8" w:rsidRPr="006B5981" w14:paraId="1171C856" w14:textId="77777777" w:rsidTr="00337A77">
        <w:trPr>
          <w:trHeight w:val="300"/>
        </w:trPr>
        <w:tc>
          <w:tcPr>
            <w:tcW w:w="2850" w:type="dxa"/>
            <w:shd w:val="clear" w:color="auto" w:fill="auto"/>
            <w:noWrap/>
            <w:hideMark/>
          </w:tcPr>
          <w:p w14:paraId="3F87FEF4"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7.5 Esferos</w:t>
            </w:r>
          </w:p>
        </w:tc>
        <w:tc>
          <w:tcPr>
            <w:tcW w:w="1701" w:type="dxa"/>
            <w:shd w:val="clear" w:color="auto" w:fill="auto"/>
            <w:noWrap/>
            <w:hideMark/>
          </w:tcPr>
          <w:p w14:paraId="5F4CB905"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Caja</w:t>
            </w:r>
          </w:p>
        </w:tc>
        <w:tc>
          <w:tcPr>
            <w:tcW w:w="1510" w:type="dxa"/>
            <w:shd w:val="clear" w:color="auto" w:fill="auto"/>
            <w:noWrap/>
            <w:hideMark/>
          </w:tcPr>
          <w:p w14:paraId="1D62E19D"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auto"/>
            <w:noWrap/>
            <w:hideMark/>
          </w:tcPr>
          <w:p w14:paraId="757613FB"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4,500</w:t>
            </w:r>
          </w:p>
        </w:tc>
        <w:tc>
          <w:tcPr>
            <w:tcW w:w="1977" w:type="dxa"/>
            <w:shd w:val="clear" w:color="auto" w:fill="auto"/>
            <w:noWrap/>
            <w:hideMark/>
          </w:tcPr>
          <w:p w14:paraId="4DE97D1E"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4,500</w:t>
            </w:r>
          </w:p>
        </w:tc>
      </w:tr>
      <w:tr w:rsidR="00E03AD8" w:rsidRPr="006B5981" w14:paraId="5FAB914B" w14:textId="77777777" w:rsidTr="00337A77">
        <w:trPr>
          <w:trHeight w:val="300"/>
        </w:trPr>
        <w:tc>
          <w:tcPr>
            <w:tcW w:w="2850" w:type="dxa"/>
            <w:shd w:val="clear" w:color="auto" w:fill="E2EFD9"/>
            <w:noWrap/>
            <w:hideMark/>
          </w:tcPr>
          <w:p w14:paraId="551F35F3"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7.6 Carpetas</w:t>
            </w:r>
          </w:p>
        </w:tc>
        <w:tc>
          <w:tcPr>
            <w:tcW w:w="1701" w:type="dxa"/>
            <w:shd w:val="clear" w:color="auto" w:fill="E2EFD9"/>
            <w:noWrap/>
            <w:hideMark/>
          </w:tcPr>
          <w:p w14:paraId="296599A6"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Carpeta</w:t>
            </w:r>
          </w:p>
        </w:tc>
        <w:tc>
          <w:tcPr>
            <w:tcW w:w="1510" w:type="dxa"/>
            <w:shd w:val="clear" w:color="auto" w:fill="E2EFD9"/>
            <w:noWrap/>
            <w:hideMark/>
          </w:tcPr>
          <w:p w14:paraId="39C43E23"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10</w:t>
            </w:r>
          </w:p>
        </w:tc>
        <w:tc>
          <w:tcPr>
            <w:tcW w:w="1296" w:type="dxa"/>
            <w:shd w:val="clear" w:color="auto" w:fill="E2EFD9"/>
            <w:noWrap/>
            <w:hideMark/>
          </w:tcPr>
          <w:p w14:paraId="38908D7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2,250</w:t>
            </w:r>
          </w:p>
        </w:tc>
        <w:tc>
          <w:tcPr>
            <w:tcW w:w="1977" w:type="dxa"/>
            <w:shd w:val="clear" w:color="auto" w:fill="E2EFD9"/>
            <w:noWrap/>
            <w:hideMark/>
          </w:tcPr>
          <w:p w14:paraId="1C901CBF"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22,500</w:t>
            </w:r>
          </w:p>
        </w:tc>
      </w:tr>
      <w:tr w:rsidR="00E03AD8" w:rsidRPr="006B5981" w14:paraId="01F4759C" w14:textId="77777777" w:rsidTr="00337A77">
        <w:trPr>
          <w:trHeight w:val="300"/>
        </w:trPr>
        <w:tc>
          <w:tcPr>
            <w:tcW w:w="2850" w:type="dxa"/>
            <w:shd w:val="clear" w:color="auto" w:fill="auto"/>
            <w:noWrap/>
            <w:hideMark/>
          </w:tcPr>
          <w:p w14:paraId="53F1D624"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 xml:space="preserve">8. Otros </w:t>
            </w:r>
          </w:p>
        </w:tc>
        <w:tc>
          <w:tcPr>
            <w:tcW w:w="1701" w:type="dxa"/>
            <w:shd w:val="clear" w:color="auto" w:fill="auto"/>
            <w:noWrap/>
            <w:hideMark/>
          </w:tcPr>
          <w:p w14:paraId="7FB1127E"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auto"/>
            <w:noWrap/>
            <w:hideMark/>
          </w:tcPr>
          <w:p w14:paraId="471F6FCC"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1C10C10D"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49CABE54"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r>
      <w:tr w:rsidR="00E03AD8" w:rsidRPr="006B5981" w14:paraId="23D833D7" w14:textId="77777777" w:rsidTr="00337A77">
        <w:trPr>
          <w:trHeight w:val="300"/>
        </w:trPr>
        <w:tc>
          <w:tcPr>
            <w:tcW w:w="2850" w:type="dxa"/>
            <w:shd w:val="clear" w:color="auto" w:fill="E2EFD9"/>
            <w:noWrap/>
            <w:hideMark/>
          </w:tcPr>
          <w:p w14:paraId="1A509407"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8.1 Computador</w:t>
            </w:r>
          </w:p>
        </w:tc>
        <w:tc>
          <w:tcPr>
            <w:tcW w:w="1701" w:type="dxa"/>
            <w:shd w:val="clear" w:color="auto" w:fill="E2EFD9"/>
            <w:noWrap/>
            <w:hideMark/>
          </w:tcPr>
          <w:p w14:paraId="204B866C"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Computador</w:t>
            </w:r>
          </w:p>
        </w:tc>
        <w:tc>
          <w:tcPr>
            <w:tcW w:w="1510" w:type="dxa"/>
            <w:shd w:val="clear" w:color="auto" w:fill="E2EFD9"/>
            <w:noWrap/>
            <w:hideMark/>
          </w:tcPr>
          <w:p w14:paraId="0C70985B"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E2EFD9"/>
            <w:noWrap/>
            <w:hideMark/>
          </w:tcPr>
          <w:p w14:paraId="56919A99"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1,700,000</w:t>
            </w:r>
          </w:p>
        </w:tc>
        <w:tc>
          <w:tcPr>
            <w:tcW w:w="1977" w:type="dxa"/>
            <w:shd w:val="clear" w:color="auto" w:fill="E2EFD9"/>
            <w:noWrap/>
            <w:hideMark/>
          </w:tcPr>
          <w:p w14:paraId="2AE4BA9F"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1,700,000</w:t>
            </w:r>
          </w:p>
        </w:tc>
      </w:tr>
      <w:tr w:rsidR="00E03AD8" w:rsidRPr="006B5981" w14:paraId="152CEFEE" w14:textId="77777777" w:rsidTr="00337A77">
        <w:trPr>
          <w:trHeight w:val="300"/>
        </w:trPr>
        <w:tc>
          <w:tcPr>
            <w:tcW w:w="2850" w:type="dxa"/>
            <w:shd w:val="clear" w:color="auto" w:fill="auto"/>
            <w:noWrap/>
            <w:hideMark/>
          </w:tcPr>
          <w:p w14:paraId="38497CEC"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8.2 Impresora</w:t>
            </w:r>
          </w:p>
        </w:tc>
        <w:tc>
          <w:tcPr>
            <w:tcW w:w="1701" w:type="dxa"/>
            <w:shd w:val="clear" w:color="auto" w:fill="auto"/>
            <w:noWrap/>
            <w:hideMark/>
          </w:tcPr>
          <w:p w14:paraId="764A3DF3"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impresora</w:t>
            </w:r>
          </w:p>
        </w:tc>
        <w:tc>
          <w:tcPr>
            <w:tcW w:w="1510" w:type="dxa"/>
            <w:shd w:val="clear" w:color="auto" w:fill="auto"/>
            <w:noWrap/>
            <w:hideMark/>
          </w:tcPr>
          <w:p w14:paraId="193799C7"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w:t>
            </w:r>
          </w:p>
        </w:tc>
        <w:tc>
          <w:tcPr>
            <w:tcW w:w="1296" w:type="dxa"/>
            <w:shd w:val="clear" w:color="auto" w:fill="auto"/>
            <w:noWrap/>
            <w:hideMark/>
          </w:tcPr>
          <w:p w14:paraId="05131C9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150,000</w:t>
            </w:r>
          </w:p>
        </w:tc>
        <w:tc>
          <w:tcPr>
            <w:tcW w:w="1977" w:type="dxa"/>
            <w:shd w:val="clear" w:color="auto" w:fill="auto"/>
            <w:noWrap/>
            <w:hideMark/>
          </w:tcPr>
          <w:p w14:paraId="493BC62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150,000</w:t>
            </w:r>
          </w:p>
        </w:tc>
      </w:tr>
      <w:tr w:rsidR="00E03AD8" w:rsidRPr="006B5981" w14:paraId="3323ADAC" w14:textId="77777777" w:rsidTr="00337A77">
        <w:trPr>
          <w:trHeight w:val="300"/>
        </w:trPr>
        <w:tc>
          <w:tcPr>
            <w:tcW w:w="2850" w:type="dxa"/>
            <w:shd w:val="clear" w:color="auto" w:fill="E2EFD9"/>
            <w:noWrap/>
            <w:hideMark/>
          </w:tcPr>
          <w:p w14:paraId="77FD2E50"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8.3 Capacitaciones</w:t>
            </w:r>
          </w:p>
        </w:tc>
        <w:tc>
          <w:tcPr>
            <w:tcW w:w="1701" w:type="dxa"/>
            <w:shd w:val="clear" w:color="auto" w:fill="E2EFD9"/>
            <w:noWrap/>
            <w:hideMark/>
          </w:tcPr>
          <w:p w14:paraId="46E69D63"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semestre</w:t>
            </w:r>
          </w:p>
        </w:tc>
        <w:tc>
          <w:tcPr>
            <w:tcW w:w="1510" w:type="dxa"/>
            <w:shd w:val="clear" w:color="auto" w:fill="E2EFD9"/>
            <w:noWrap/>
            <w:hideMark/>
          </w:tcPr>
          <w:p w14:paraId="1830AF37"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w:t>
            </w:r>
          </w:p>
        </w:tc>
        <w:tc>
          <w:tcPr>
            <w:tcW w:w="1296" w:type="dxa"/>
            <w:shd w:val="clear" w:color="auto" w:fill="E2EFD9"/>
            <w:noWrap/>
            <w:hideMark/>
          </w:tcPr>
          <w:p w14:paraId="1EBE9910"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300,000</w:t>
            </w:r>
          </w:p>
        </w:tc>
        <w:tc>
          <w:tcPr>
            <w:tcW w:w="1977" w:type="dxa"/>
            <w:shd w:val="clear" w:color="auto" w:fill="E2EFD9"/>
            <w:noWrap/>
            <w:hideMark/>
          </w:tcPr>
          <w:p w14:paraId="1102CA9D"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600,000</w:t>
            </w:r>
          </w:p>
        </w:tc>
      </w:tr>
      <w:tr w:rsidR="00E03AD8" w:rsidRPr="006B5981" w14:paraId="6DAF44D0" w14:textId="77777777" w:rsidTr="00337A77">
        <w:trPr>
          <w:trHeight w:val="300"/>
        </w:trPr>
        <w:tc>
          <w:tcPr>
            <w:tcW w:w="2850" w:type="dxa"/>
            <w:shd w:val="clear" w:color="auto" w:fill="auto"/>
            <w:noWrap/>
            <w:hideMark/>
          </w:tcPr>
          <w:p w14:paraId="7ACA61A5"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8.4 Pago Crédito</w:t>
            </w:r>
          </w:p>
        </w:tc>
        <w:tc>
          <w:tcPr>
            <w:tcW w:w="1701" w:type="dxa"/>
            <w:shd w:val="clear" w:color="auto" w:fill="auto"/>
            <w:noWrap/>
            <w:hideMark/>
          </w:tcPr>
          <w:p w14:paraId="4110DFB1"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semestre</w:t>
            </w:r>
          </w:p>
        </w:tc>
        <w:tc>
          <w:tcPr>
            <w:tcW w:w="1510" w:type="dxa"/>
            <w:shd w:val="clear" w:color="auto" w:fill="auto"/>
            <w:noWrap/>
            <w:hideMark/>
          </w:tcPr>
          <w:p w14:paraId="3F6260BE"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auto"/>
            <w:noWrap/>
            <w:hideMark/>
          </w:tcPr>
          <w:p w14:paraId="3C2631E4"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auto"/>
            <w:noWrap/>
            <w:hideMark/>
          </w:tcPr>
          <w:p w14:paraId="2054BBA4"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2,000,000</w:t>
            </w:r>
          </w:p>
        </w:tc>
      </w:tr>
      <w:tr w:rsidR="00E03AD8" w:rsidRPr="006B5981" w14:paraId="3C05B59D" w14:textId="77777777" w:rsidTr="00337A77">
        <w:trPr>
          <w:trHeight w:val="300"/>
        </w:trPr>
        <w:tc>
          <w:tcPr>
            <w:tcW w:w="2850" w:type="dxa"/>
            <w:shd w:val="clear" w:color="auto" w:fill="E2EFD9"/>
            <w:noWrap/>
            <w:hideMark/>
          </w:tcPr>
          <w:p w14:paraId="77EFCF47" w14:textId="77777777" w:rsidR="00E03AD8" w:rsidRPr="006B5981" w:rsidRDefault="00E03AD8" w:rsidP="00337A77">
            <w:pPr>
              <w:rPr>
                <w:rFonts w:ascii="Times New Roman" w:eastAsia="Times New Roman" w:hAnsi="Times New Roman"/>
                <w:b/>
                <w:bCs/>
                <w:color w:val="000000"/>
                <w:sz w:val="24"/>
                <w:szCs w:val="24"/>
                <w:lang w:val="es-MX" w:eastAsia="es-MX"/>
              </w:rPr>
            </w:pPr>
            <w:r w:rsidRPr="006B5981">
              <w:rPr>
                <w:rFonts w:ascii="Times New Roman" w:eastAsia="Times New Roman" w:hAnsi="Times New Roman"/>
                <w:b/>
                <w:bCs/>
                <w:color w:val="000000"/>
                <w:sz w:val="24"/>
                <w:szCs w:val="24"/>
                <w:lang w:val="es-MX" w:eastAsia="es-MX"/>
              </w:rPr>
              <w:t>TOTAL</w:t>
            </w:r>
          </w:p>
        </w:tc>
        <w:tc>
          <w:tcPr>
            <w:tcW w:w="1701" w:type="dxa"/>
            <w:shd w:val="clear" w:color="auto" w:fill="E2EFD9"/>
            <w:noWrap/>
            <w:hideMark/>
          </w:tcPr>
          <w:p w14:paraId="45EFD067" w14:textId="77777777" w:rsidR="00E03AD8" w:rsidRPr="006B5981" w:rsidRDefault="00E03AD8" w:rsidP="00337A77">
            <w:pP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510" w:type="dxa"/>
            <w:shd w:val="clear" w:color="auto" w:fill="E2EFD9"/>
            <w:noWrap/>
            <w:hideMark/>
          </w:tcPr>
          <w:p w14:paraId="1C1AD1C4" w14:textId="77777777" w:rsidR="00E03AD8" w:rsidRPr="006B5981" w:rsidRDefault="00E03AD8" w:rsidP="00337A77">
            <w:pPr>
              <w:jc w:val="center"/>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296" w:type="dxa"/>
            <w:shd w:val="clear" w:color="auto" w:fill="E2EFD9"/>
            <w:noWrap/>
            <w:hideMark/>
          </w:tcPr>
          <w:p w14:paraId="4BEE1795"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 </w:t>
            </w:r>
          </w:p>
        </w:tc>
        <w:tc>
          <w:tcPr>
            <w:tcW w:w="1977" w:type="dxa"/>
            <w:shd w:val="clear" w:color="auto" w:fill="E2EFD9"/>
            <w:noWrap/>
            <w:hideMark/>
          </w:tcPr>
          <w:p w14:paraId="080B7EA2" w14:textId="77777777" w:rsidR="00E03AD8" w:rsidRPr="006B5981" w:rsidRDefault="00E03AD8" w:rsidP="00337A77">
            <w:pPr>
              <w:jc w:val="right"/>
              <w:rPr>
                <w:rFonts w:ascii="Times New Roman" w:eastAsia="Times New Roman" w:hAnsi="Times New Roman"/>
                <w:color w:val="000000"/>
                <w:sz w:val="24"/>
                <w:szCs w:val="24"/>
                <w:lang w:val="es-MX" w:eastAsia="es-MX"/>
              </w:rPr>
            </w:pPr>
            <w:r w:rsidRPr="006B5981">
              <w:rPr>
                <w:rFonts w:ascii="Times New Roman" w:eastAsia="Times New Roman" w:hAnsi="Times New Roman"/>
                <w:color w:val="000000"/>
                <w:sz w:val="24"/>
                <w:szCs w:val="24"/>
                <w:lang w:val="es-MX" w:eastAsia="es-MX"/>
              </w:rPr>
              <w:t>309,471,632</w:t>
            </w:r>
          </w:p>
        </w:tc>
      </w:tr>
    </w:tbl>
    <w:bookmarkEnd w:id="135"/>
    <w:bookmarkEnd w:id="136"/>
    <w:p w14:paraId="42151AAE" w14:textId="77777777" w:rsidR="00E03AD8" w:rsidRPr="006B5981" w:rsidRDefault="000D38D7" w:rsidP="000D38D7">
      <w:pPr>
        <w:jc w:val="center"/>
      </w:pPr>
      <w:r w:rsidRPr="00012F1F">
        <w:rPr>
          <w:rFonts w:ascii="Times New Roman" w:hAnsi="Times New Roman"/>
          <w:sz w:val="20"/>
          <w:szCs w:val="20"/>
        </w:rPr>
        <w:t>Fuente: Elaboración propia</w:t>
      </w:r>
    </w:p>
    <w:p w14:paraId="3EAD6C76" w14:textId="77777777" w:rsidR="00E03AD8" w:rsidRDefault="00E03AD8" w:rsidP="00E03AD8">
      <w:pPr>
        <w:pStyle w:val="Sinespaciado"/>
        <w:spacing w:line="360" w:lineRule="auto"/>
        <w:ind w:left="1418"/>
        <w:jc w:val="both"/>
        <w:rPr>
          <w:rFonts w:ascii="Times New Roman" w:hAnsi="Times New Roman"/>
          <w:sz w:val="24"/>
          <w:szCs w:val="24"/>
        </w:rPr>
      </w:pPr>
    </w:p>
    <w:p w14:paraId="1E26D03F" w14:textId="77777777" w:rsidR="009655A2" w:rsidRDefault="009655A2" w:rsidP="00E03AD8">
      <w:pPr>
        <w:pStyle w:val="Sinespaciado"/>
        <w:spacing w:line="360" w:lineRule="auto"/>
        <w:ind w:left="1418"/>
        <w:jc w:val="both"/>
        <w:rPr>
          <w:rFonts w:ascii="Times New Roman" w:hAnsi="Times New Roman"/>
          <w:sz w:val="24"/>
          <w:szCs w:val="24"/>
        </w:rPr>
      </w:pPr>
    </w:p>
    <w:p w14:paraId="520FD182" w14:textId="77777777" w:rsidR="009655A2" w:rsidRDefault="009655A2" w:rsidP="00E03AD8">
      <w:pPr>
        <w:pStyle w:val="Sinespaciado"/>
        <w:spacing w:line="360" w:lineRule="auto"/>
        <w:ind w:left="1418"/>
        <w:jc w:val="both"/>
        <w:rPr>
          <w:rFonts w:ascii="Times New Roman" w:hAnsi="Times New Roman"/>
          <w:sz w:val="24"/>
          <w:szCs w:val="24"/>
        </w:rPr>
      </w:pPr>
    </w:p>
    <w:p w14:paraId="43E55326" w14:textId="77777777" w:rsidR="009655A2" w:rsidRDefault="009655A2" w:rsidP="00E03AD8">
      <w:pPr>
        <w:pStyle w:val="Sinespaciado"/>
        <w:spacing w:line="360" w:lineRule="auto"/>
        <w:ind w:left="1418"/>
        <w:jc w:val="both"/>
        <w:rPr>
          <w:rFonts w:ascii="Times New Roman" w:hAnsi="Times New Roman"/>
          <w:sz w:val="24"/>
          <w:szCs w:val="24"/>
        </w:rPr>
      </w:pPr>
    </w:p>
    <w:p w14:paraId="4FB3BA5C" w14:textId="77777777" w:rsidR="009655A2" w:rsidRDefault="009655A2" w:rsidP="00E03AD8">
      <w:pPr>
        <w:pStyle w:val="Sinespaciado"/>
        <w:spacing w:line="360" w:lineRule="auto"/>
        <w:ind w:left="1418"/>
        <w:jc w:val="both"/>
        <w:rPr>
          <w:rFonts w:ascii="Times New Roman" w:hAnsi="Times New Roman"/>
          <w:sz w:val="24"/>
          <w:szCs w:val="24"/>
        </w:rPr>
      </w:pPr>
    </w:p>
    <w:p w14:paraId="3D01484B" w14:textId="77777777" w:rsidR="009655A2" w:rsidRDefault="009655A2" w:rsidP="00E03AD8">
      <w:pPr>
        <w:pStyle w:val="Sinespaciado"/>
        <w:spacing w:line="360" w:lineRule="auto"/>
        <w:ind w:left="1418"/>
        <w:jc w:val="both"/>
        <w:rPr>
          <w:rFonts w:ascii="Times New Roman" w:hAnsi="Times New Roman"/>
          <w:sz w:val="24"/>
          <w:szCs w:val="24"/>
        </w:rPr>
      </w:pPr>
    </w:p>
    <w:p w14:paraId="753F3C29" w14:textId="77777777" w:rsidR="009655A2" w:rsidRDefault="009655A2" w:rsidP="00E03AD8">
      <w:pPr>
        <w:pStyle w:val="Sinespaciado"/>
        <w:spacing w:line="360" w:lineRule="auto"/>
        <w:ind w:left="1418"/>
        <w:jc w:val="both"/>
        <w:rPr>
          <w:rFonts w:ascii="Times New Roman" w:hAnsi="Times New Roman"/>
          <w:sz w:val="24"/>
          <w:szCs w:val="24"/>
        </w:rPr>
      </w:pPr>
    </w:p>
    <w:p w14:paraId="15F3E5B6" w14:textId="77777777" w:rsidR="009655A2" w:rsidRDefault="009655A2" w:rsidP="00E03AD8">
      <w:pPr>
        <w:pStyle w:val="Sinespaciado"/>
        <w:spacing w:line="360" w:lineRule="auto"/>
        <w:ind w:left="1418"/>
        <w:jc w:val="both"/>
        <w:rPr>
          <w:rFonts w:ascii="Times New Roman" w:hAnsi="Times New Roman"/>
          <w:sz w:val="24"/>
          <w:szCs w:val="24"/>
        </w:rPr>
      </w:pPr>
    </w:p>
    <w:p w14:paraId="48C0317C" w14:textId="77777777" w:rsidR="009655A2" w:rsidRDefault="009655A2" w:rsidP="00E03AD8">
      <w:pPr>
        <w:pStyle w:val="Sinespaciado"/>
        <w:spacing w:line="360" w:lineRule="auto"/>
        <w:ind w:left="1418"/>
        <w:jc w:val="both"/>
        <w:rPr>
          <w:rFonts w:ascii="Times New Roman" w:hAnsi="Times New Roman"/>
          <w:sz w:val="24"/>
          <w:szCs w:val="24"/>
        </w:rPr>
      </w:pPr>
    </w:p>
    <w:p w14:paraId="10374EFF" w14:textId="77777777" w:rsidR="009655A2" w:rsidRPr="006B5981" w:rsidRDefault="009655A2" w:rsidP="00E03AD8">
      <w:pPr>
        <w:pStyle w:val="Sinespaciado"/>
        <w:spacing w:line="360" w:lineRule="auto"/>
        <w:ind w:left="1418"/>
        <w:jc w:val="both"/>
        <w:rPr>
          <w:rFonts w:ascii="Times New Roman" w:hAnsi="Times New Roman"/>
          <w:sz w:val="24"/>
          <w:szCs w:val="24"/>
        </w:rPr>
      </w:pPr>
    </w:p>
    <w:p w14:paraId="34DE4429" w14:textId="77777777" w:rsidR="00E03AD8" w:rsidRPr="006B5981" w:rsidRDefault="00E03AD8" w:rsidP="00E03AD8">
      <w:pPr>
        <w:pStyle w:val="Ttulo2"/>
      </w:pPr>
      <w:bookmarkStart w:id="137" w:name="_Toc402878028"/>
      <w:r w:rsidRPr="006B5981">
        <w:lastRenderedPageBreak/>
        <w:t>Indicadores.</w:t>
      </w:r>
      <w:bookmarkEnd w:id="137"/>
    </w:p>
    <w:p w14:paraId="4DE9A339" w14:textId="77777777" w:rsidR="000D38D7" w:rsidRPr="000D38D7" w:rsidRDefault="000D38D7" w:rsidP="000D38D7">
      <w:pPr>
        <w:pStyle w:val="Descripcin"/>
        <w:keepNext/>
        <w:jc w:val="center"/>
        <w:rPr>
          <w:rFonts w:ascii="Times New Roman" w:hAnsi="Times New Roman"/>
          <w:sz w:val="22"/>
          <w:szCs w:val="22"/>
        </w:rPr>
      </w:pPr>
      <w:bookmarkStart w:id="138" w:name="_Toc388485618"/>
      <w:r w:rsidRPr="000D38D7">
        <w:rPr>
          <w:rFonts w:ascii="Times New Roman" w:hAnsi="Times New Roman"/>
          <w:sz w:val="22"/>
          <w:szCs w:val="22"/>
        </w:rPr>
        <w:t xml:space="preserve">Tabla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Tabla \* ARABIC </w:instrText>
      </w:r>
      <w:r w:rsidRPr="000D38D7">
        <w:rPr>
          <w:rFonts w:ascii="Times New Roman" w:hAnsi="Times New Roman"/>
          <w:sz w:val="22"/>
          <w:szCs w:val="22"/>
        </w:rPr>
        <w:fldChar w:fldCharType="separate"/>
      </w:r>
      <w:r w:rsidR="00362D75">
        <w:rPr>
          <w:rFonts w:ascii="Times New Roman" w:hAnsi="Times New Roman"/>
          <w:noProof/>
          <w:sz w:val="22"/>
          <w:szCs w:val="22"/>
        </w:rPr>
        <w:t>7</w:t>
      </w:r>
      <w:r w:rsidRPr="000D38D7">
        <w:rPr>
          <w:rFonts w:ascii="Times New Roman" w:hAnsi="Times New Roman"/>
          <w:sz w:val="22"/>
          <w:szCs w:val="22"/>
        </w:rPr>
        <w:fldChar w:fldCharType="end"/>
      </w:r>
      <w:r w:rsidRPr="000D38D7">
        <w:rPr>
          <w:rFonts w:ascii="Times New Roman" w:hAnsi="Times New Roman"/>
          <w:sz w:val="22"/>
          <w:szCs w:val="22"/>
        </w:rPr>
        <w:t>:</w:t>
      </w:r>
      <w:r>
        <w:rPr>
          <w:rFonts w:ascii="Times New Roman" w:hAnsi="Times New Roman"/>
          <w:sz w:val="22"/>
          <w:szCs w:val="22"/>
        </w:rPr>
        <w:t xml:space="preserve"> </w:t>
      </w:r>
      <w:r w:rsidRPr="000D38D7">
        <w:rPr>
          <w:rFonts w:ascii="Times New Roman" w:hAnsi="Times New Roman"/>
          <w:b w:val="0"/>
          <w:sz w:val="22"/>
          <w:szCs w:val="22"/>
        </w:rPr>
        <w:t>Estructura de costo de Ganaderos</w:t>
      </w:r>
      <w:bookmarkEnd w:id="138"/>
    </w:p>
    <w:p w14:paraId="1727A2BE" w14:textId="77777777" w:rsidR="00E03AD8" w:rsidRPr="006B5981" w:rsidRDefault="00E03AD8" w:rsidP="00E03AD8">
      <w:pPr>
        <w:pStyle w:val="Sinespaciado"/>
        <w:spacing w:line="360" w:lineRule="auto"/>
        <w:ind w:left="1418"/>
        <w:jc w:val="both"/>
        <w:rPr>
          <w:rFonts w:ascii="Times New Roman" w:hAnsi="Times New Roman"/>
          <w:b/>
          <w:sz w:val="24"/>
          <w:szCs w:val="24"/>
        </w:rPr>
      </w:pPr>
      <w:r w:rsidRPr="006B5981">
        <w:rPr>
          <w:rFonts w:ascii="Times New Roman" w:hAnsi="Times New Roman"/>
          <w:noProof/>
          <w:sz w:val="24"/>
          <w:szCs w:val="24"/>
          <w:lang w:val="es-ES_tradnl" w:eastAsia="es-ES_tradnl"/>
        </w:rPr>
        <w:drawing>
          <wp:inline distT="0" distB="0" distL="0" distR="0" wp14:anchorId="0D6D3820" wp14:editId="320EE9FC">
            <wp:extent cx="4382770" cy="2228215"/>
            <wp:effectExtent l="0" t="0" r="0" b="63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28">
                      <a:extLst>
                        <a:ext uri="{28A0092B-C50C-407E-A947-70E740481C1C}">
                          <a14:useLocalDpi xmlns:a14="http://schemas.microsoft.com/office/drawing/2010/main" val="0"/>
                        </a:ext>
                      </a:extLst>
                    </a:blip>
                    <a:srcRect l="20044" t="48724" r="50061" b="24168"/>
                    <a:stretch>
                      <a:fillRect/>
                    </a:stretch>
                  </pic:blipFill>
                  <pic:spPr bwMode="auto">
                    <a:xfrm>
                      <a:off x="0" y="0"/>
                      <a:ext cx="4382770" cy="2228215"/>
                    </a:xfrm>
                    <a:prstGeom prst="rect">
                      <a:avLst/>
                    </a:prstGeom>
                    <a:noFill/>
                    <a:ln>
                      <a:noFill/>
                    </a:ln>
                  </pic:spPr>
                </pic:pic>
              </a:graphicData>
            </a:graphic>
          </wp:inline>
        </w:drawing>
      </w:r>
    </w:p>
    <w:p w14:paraId="669B0F1D" w14:textId="77777777" w:rsidR="00E03AD8" w:rsidRPr="006B5981" w:rsidRDefault="00E03AD8" w:rsidP="00E03AD8">
      <w:pPr>
        <w:pStyle w:val="Apa6edicion"/>
      </w:pPr>
      <w:r w:rsidRPr="006B5981">
        <w:t>Dentro de la estructura, la mano de obra representada en el mayor gasto de  producción de ganado de cría con un 62% y el ganado de doble propósito su ponderación es del 6%. Son altos los gastos en sanidad (15% cría y 10 % en doble propósito)</w:t>
      </w:r>
    </w:p>
    <w:p w14:paraId="659FBF4C" w14:textId="77777777" w:rsidR="000D38D7" w:rsidRPr="000D38D7" w:rsidRDefault="000D38D7" w:rsidP="000D38D7">
      <w:pPr>
        <w:pStyle w:val="Descripcin"/>
        <w:keepNext/>
        <w:jc w:val="center"/>
        <w:rPr>
          <w:rFonts w:ascii="Times New Roman" w:hAnsi="Times New Roman"/>
          <w:sz w:val="22"/>
          <w:szCs w:val="22"/>
        </w:rPr>
      </w:pPr>
      <w:bookmarkStart w:id="139" w:name="_Toc388485619"/>
      <w:r w:rsidRPr="000D38D7">
        <w:rPr>
          <w:rFonts w:ascii="Times New Roman" w:hAnsi="Times New Roman"/>
          <w:sz w:val="22"/>
          <w:szCs w:val="22"/>
        </w:rPr>
        <w:t xml:space="preserve">Tabla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Tabla \* ARABIC </w:instrText>
      </w:r>
      <w:r w:rsidRPr="000D38D7">
        <w:rPr>
          <w:rFonts w:ascii="Times New Roman" w:hAnsi="Times New Roman"/>
          <w:sz w:val="22"/>
          <w:szCs w:val="22"/>
        </w:rPr>
        <w:fldChar w:fldCharType="separate"/>
      </w:r>
      <w:r w:rsidR="00362D75">
        <w:rPr>
          <w:rFonts w:ascii="Times New Roman" w:hAnsi="Times New Roman"/>
          <w:noProof/>
          <w:sz w:val="22"/>
          <w:szCs w:val="22"/>
        </w:rPr>
        <w:t>8</w:t>
      </w:r>
      <w:r w:rsidRPr="000D38D7">
        <w:rPr>
          <w:rFonts w:ascii="Times New Roman" w:hAnsi="Times New Roman"/>
          <w:sz w:val="22"/>
          <w:szCs w:val="22"/>
        </w:rPr>
        <w:fldChar w:fldCharType="end"/>
      </w:r>
      <w:r>
        <w:rPr>
          <w:rFonts w:ascii="Times New Roman" w:hAnsi="Times New Roman"/>
          <w:sz w:val="22"/>
          <w:szCs w:val="22"/>
        </w:rPr>
        <w:t xml:space="preserve">: </w:t>
      </w:r>
      <w:r w:rsidRPr="000D38D7">
        <w:rPr>
          <w:rFonts w:ascii="Times New Roman" w:hAnsi="Times New Roman"/>
          <w:b w:val="0"/>
          <w:sz w:val="22"/>
          <w:szCs w:val="22"/>
        </w:rPr>
        <w:t>Exportaciones colombianas de Bovinos y carne bovina 2005 – 2012 (noviembre)</w:t>
      </w:r>
      <w:bookmarkEnd w:id="139"/>
    </w:p>
    <w:p w14:paraId="3C7AB8CD" w14:textId="77777777" w:rsidR="00E03AD8" w:rsidRPr="006B5981" w:rsidRDefault="00E03AD8" w:rsidP="00E03AD8">
      <w:pPr>
        <w:pStyle w:val="Sinespaciado"/>
        <w:spacing w:line="360" w:lineRule="auto"/>
        <w:jc w:val="both"/>
        <w:rPr>
          <w:rFonts w:ascii="Times New Roman" w:hAnsi="Times New Roman"/>
          <w:b/>
          <w:sz w:val="24"/>
          <w:szCs w:val="24"/>
        </w:rPr>
      </w:pPr>
      <w:r w:rsidRPr="006B5981">
        <w:rPr>
          <w:rFonts w:ascii="Times New Roman" w:hAnsi="Times New Roman"/>
          <w:noProof/>
          <w:sz w:val="24"/>
          <w:szCs w:val="24"/>
          <w:lang w:val="es-ES_tradnl" w:eastAsia="es-ES_tradnl"/>
        </w:rPr>
        <w:drawing>
          <wp:inline distT="0" distB="0" distL="0" distR="0" wp14:anchorId="01333188" wp14:editId="23FFDEBD">
            <wp:extent cx="5864860" cy="3184525"/>
            <wp:effectExtent l="0" t="0" r="254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29">
                      <a:extLst>
                        <a:ext uri="{28A0092B-C50C-407E-A947-70E740481C1C}">
                          <a14:useLocalDpi xmlns:a14="http://schemas.microsoft.com/office/drawing/2010/main" val="0"/>
                        </a:ext>
                      </a:extLst>
                    </a:blip>
                    <a:srcRect l="19875" t="44467" r="22035" b="16617"/>
                    <a:stretch>
                      <a:fillRect/>
                    </a:stretch>
                  </pic:blipFill>
                  <pic:spPr bwMode="auto">
                    <a:xfrm>
                      <a:off x="0" y="0"/>
                      <a:ext cx="5864860" cy="3184525"/>
                    </a:xfrm>
                    <a:prstGeom prst="rect">
                      <a:avLst/>
                    </a:prstGeom>
                    <a:noFill/>
                    <a:ln>
                      <a:noFill/>
                    </a:ln>
                  </pic:spPr>
                </pic:pic>
              </a:graphicData>
            </a:graphic>
          </wp:inline>
        </w:drawing>
      </w:r>
    </w:p>
    <w:p w14:paraId="4B10636B" w14:textId="77777777" w:rsidR="001D0E4A" w:rsidRPr="006B5981" w:rsidRDefault="001D0E4A" w:rsidP="00E03AD8">
      <w:pPr>
        <w:pStyle w:val="Sinespaciado"/>
        <w:spacing w:line="360" w:lineRule="auto"/>
        <w:ind w:left="1418" w:right="707"/>
        <w:jc w:val="both"/>
        <w:rPr>
          <w:rFonts w:ascii="Times New Roman" w:hAnsi="Times New Roman"/>
          <w:b/>
          <w:sz w:val="24"/>
          <w:szCs w:val="24"/>
        </w:rPr>
      </w:pPr>
    </w:p>
    <w:p w14:paraId="4EC2DCA2" w14:textId="77777777" w:rsidR="000D38D7" w:rsidRPr="000D38D7" w:rsidRDefault="000D38D7" w:rsidP="000D38D7">
      <w:pPr>
        <w:pStyle w:val="Descripcin"/>
        <w:keepNext/>
        <w:jc w:val="center"/>
        <w:rPr>
          <w:rFonts w:ascii="Times New Roman" w:hAnsi="Times New Roman"/>
          <w:sz w:val="22"/>
          <w:szCs w:val="22"/>
        </w:rPr>
      </w:pPr>
      <w:bookmarkStart w:id="140" w:name="_Toc388485620"/>
      <w:r w:rsidRPr="000D38D7">
        <w:rPr>
          <w:rFonts w:ascii="Times New Roman" w:hAnsi="Times New Roman"/>
          <w:sz w:val="22"/>
          <w:szCs w:val="22"/>
        </w:rPr>
        <w:lastRenderedPageBreak/>
        <w:t xml:space="preserve">Tabla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Tabla \* ARABIC </w:instrText>
      </w:r>
      <w:r w:rsidRPr="000D38D7">
        <w:rPr>
          <w:rFonts w:ascii="Times New Roman" w:hAnsi="Times New Roman"/>
          <w:sz w:val="22"/>
          <w:szCs w:val="22"/>
        </w:rPr>
        <w:fldChar w:fldCharType="separate"/>
      </w:r>
      <w:r w:rsidR="00362D75">
        <w:rPr>
          <w:rFonts w:ascii="Times New Roman" w:hAnsi="Times New Roman"/>
          <w:noProof/>
          <w:sz w:val="22"/>
          <w:szCs w:val="22"/>
        </w:rPr>
        <w:t>9</w:t>
      </w:r>
      <w:r w:rsidRPr="000D38D7">
        <w:rPr>
          <w:rFonts w:ascii="Times New Roman" w:hAnsi="Times New Roman"/>
          <w:sz w:val="22"/>
          <w:szCs w:val="22"/>
        </w:rPr>
        <w:fldChar w:fldCharType="end"/>
      </w:r>
      <w:r w:rsidRPr="000D38D7">
        <w:rPr>
          <w:rFonts w:ascii="Times New Roman" w:hAnsi="Times New Roman"/>
          <w:sz w:val="22"/>
          <w:szCs w:val="22"/>
        </w:rPr>
        <w:t>:</w:t>
      </w:r>
      <w:r w:rsidRPr="000D38D7">
        <w:rPr>
          <w:rFonts w:ascii="Times New Roman" w:hAnsi="Times New Roman"/>
          <w:b w:val="0"/>
          <w:sz w:val="22"/>
          <w:szCs w:val="22"/>
        </w:rPr>
        <w:t xml:space="preserve"> Orientación del hato  Colombiano  por actividad Ganadera</w:t>
      </w:r>
      <w:bookmarkEnd w:id="140"/>
    </w:p>
    <w:p w14:paraId="249707BF" w14:textId="77777777" w:rsidR="00E03AD8" w:rsidRPr="006B5981" w:rsidRDefault="00E03AD8" w:rsidP="00E03AD8">
      <w:pPr>
        <w:pStyle w:val="Sinespaciado"/>
        <w:spacing w:line="360" w:lineRule="auto"/>
        <w:ind w:right="707"/>
        <w:jc w:val="both"/>
        <w:rPr>
          <w:rFonts w:ascii="Times New Roman" w:hAnsi="Times New Roman"/>
          <w:b/>
          <w:sz w:val="24"/>
          <w:szCs w:val="24"/>
        </w:rPr>
      </w:pPr>
      <w:r w:rsidRPr="006B5981">
        <w:rPr>
          <w:rFonts w:ascii="Times New Roman" w:hAnsi="Times New Roman"/>
          <w:noProof/>
          <w:sz w:val="24"/>
          <w:szCs w:val="24"/>
          <w:lang w:val="es-ES_tradnl" w:eastAsia="es-ES_tradnl"/>
        </w:rPr>
        <w:drawing>
          <wp:inline distT="0" distB="0" distL="0" distR="0" wp14:anchorId="0AB8D95B" wp14:editId="70773665">
            <wp:extent cx="6022340" cy="2911475"/>
            <wp:effectExtent l="0" t="0" r="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30">
                      <a:extLst>
                        <a:ext uri="{28A0092B-C50C-407E-A947-70E740481C1C}">
                          <a14:useLocalDpi xmlns:a14="http://schemas.microsoft.com/office/drawing/2010/main" val="0"/>
                        </a:ext>
                      </a:extLst>
                    </a:blip>
                    <a:srcRect l="17836" t="15710" r="12354" b="10272"/>
                    <a:stretch>
                      <a:fillRect/>
                    </a:stretch>
                  </pic:blipFill>
                  <pic:spPr bwMode="auto">
                    <a:xfrm>
                      <a:off x="0" y="0"/>
                      <a:ext cx="6022340" cy="2911475"/>
                    </a:xfrm>
                    <a:prstGeom prst="rect">
                      <a:avLst/>
                    </a:prstGeom>
                    <a:noFill/>
                    <a:ln>
                      <a:noFill/>
                    </a:ln>
                  </pic:spPr>
                </pic:pic>
              </a:graphicData>
            </a:graphic>
          </wp:inline>
        </w:drawing>
      </w:r>
    </w:p>
    <w:p w14:paraId="5110FC82" w14:textId="77777777" w:rsidR="00E03AD8" w:rsidRPr="006B5981" w:rsidRDefault="00E03AD8" w:rsidP="00E03AD8">
      <w:pPr>
        <w:jc w:val="center"/>
        <w:rPr>
          <w:rFonts w:ascii="Times New Roman" w:hAnsi="Times New Roman"/>
          <w:sz w:val="20"/>
          <w:szCs w:val="20"/>
        </w:rPr>
      </w:pPr>
      <w:r w:rsidRPr="006B5981">
        <w:rPr>
          <w:rFonts w:ascii="Times New Roman" w:hAnsi="Times New Roman"/>
          <w:sz w:val="20"/>
          <w:szCs w:val="20"/>
        </w:rPr>
        <w:t>Fuente FEDEGAN</w:t>
      </w:r>
    </w:p>
    <w:p w14:paraId="13B3E411" w14:textId="77777777" w:rsidR="00E03AD8" w:rsidRPr="006B5981" w:rsidRDefault="00E03AD8" w:rsidP="00E03AD8">
      <w:pPr>
        <w:pStyle w:val="Sinespaciado"/>
        <w:spacing w:line="360" w:lineRule="auto"/>
        <w:ind w:left="1418"/>
        <w:jc w:val="both"/>
        <w:rPr>
          <w:rFonts w:ascii="Times New Roman" w:hAnsi="Times New Roman"/>
          <w:b/>
          <w:sz w:val="24"/>
          <w:szCs w:val="24"/>
        </w:rPr>
        <w:sectPr w:rsidR="00E03AD8" w:rsidRPr="006B5981" w:rsidSect="00337A77">
          <w:pgSz w:w="11906" w:h="16838"/>
          <w:pgMar w:top="1701" w:right="1701" w:bottom="1701" w:left="1701" w:header="709" w:footer="709" w:gutter="0"/>
          <w:cols w:space="708"/>
          <w:docGrid w:linePitch="360"/>
        </w:sectPr>
      </w:pPr>
    </w:p>
    <w:p w14:paraId="774115AC" w14:textId="77777777" w:rsidR="00E03AD8" w:rsidRPr="006B5981" w:rsidRDefault="000D38D7" w:rsidP="00E03AD8">
      <w:pPr>
        <w:pStyle w:val="Ttulo2"/>
      </w:pPr>
      <w:bookmarkStart w:id="141" w:name="_Toc402878029"/>
      <w:r>
        <w:rPr>
          <w:noProof/>
          <w:lang w:val="es-ES_tradnl" w:eastAsia="es-ES_tradnl"/>
        </w:rPr>
        <w:lastRenderedPageBreak/>
        <mc:AlternateContent>
          <mc:Choice Requires="wps">
            <w:drawing>
              <wp:anchor distT="0" distB="0" distL="114300" distR="114300" simplePos="0" relativeHeight="251695104" behindDoc="0" locked="0" layoutInCell="1" allowOverlap="1" wp14:anchorId="286EC5B1" wp14:editId="3CA2DAA9">
                <wp:simplePos x="0" y="0"/>
                <wp:positionH relativeFrom="margin">
                  <wp:align>center</wp:align>
                </wp:positionH>
                <wp:positionV relativeFrom="paragraph">
                  <wp:posOffset>503644</wp:posOffset>
                </wp:positionV>
                <wp:extent cx="6045200" cy="180340"/>
                <wp:effectExtent l="0" t="0" r="0" b="0"/>
                <wp:wrapSquare wrapText="bothSides"/>
                <wp:docPr id="28" name="Cuadro de texto 28"/>
                <wp:cNvGraphicFramePr/>
                <a:graphic xmlns:a="http://schemas.openxmlformats.org/drawingml/2006/main">
                  <a:graphicData uri="http://schemas.microsoft.com/office/word/2010/wordprocessingShape">
                    <wps:wsp>
                      <wps:cNvSpPr txBox="1"/>
                      <wps:spPr>
                        <a:xfrm>
                          <a:off x="0" y="0"/>
                          <a:ext cx="6045200" cy="180340"/>
                        </a:xfrm>
                        <a:prstGeom prst="rect">
                          <a:avLst/>
                        </a:prstGeom>
                        <a:solidFill>
                          <a:prstClr val="white"/>
                        </a:solidFill>
                        <a:ln>
                          <a:noFill/>
                        </a:ln>
                        <a:effectLst/>
                      </wps:spPr>
                      <wps:txbx>
                        <w:txbxContent>
                          <w:p w14:paraId="793C1766" w14:textId="77777777" w:rsidR="00E87B3D" w:rsidRPr="000D38D7" w:rsidRDefault="00E87B3D" w:rsidP="000D38D7">
                            <w:pPr>
                              <w:pStyle w:val="Descripcin"/>
                              <w:jc w:val="center"/>
                              <w:rPr>
                                <w:rFonts w:ascii="Times New Roman" w:eastAsia="Times New Roman" w:hAnsi="Times New Roman"/>
                                <w:b w:val="0"/>
                                <w:noProof/>
                                <w:sz w:val="22"/>
                                <w:szCs w:val="22"/>
                              </w:rPr>
                            </w:pPr>
                            <w:bookmarkStart w:id="142" w:name="_Toc388485621"/>
                            <w:r w:rsidRPr="000D38D7">
                              <w:rPr>
                                <w:rFonts w:ascii="Times New Roman" w:hAnsi="Times New Roman"/>
                                <w:sz w:val="22"/>
                                <w:szCs w:val="22"/>
                              </w:rPr>
                              <w:t xml:space="preserve">Figura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Figura \* ARABIC </w:instrText>
                            </w:r>
                            <w:r w:rsidRPr="000D38D7">
                              <w:rPr>
                                <w:rFonts w:ascii="Times New Roman" w:hAnsi="Times New Roman"/>
                                <w:sz w:val="22"/>
                                <w:szCs w:val="22"/>
                              </w:rPr>
                              <w:fldChar w:fldCharType="separate"/>
                            </w:r>
                            <w:r w:rsidR="00362D75">
                              <w:rPr>
                                <w:rFonts w:ascii="Times New Roman" w:hAnsi="Times New Roman"/>
                                <w:noProof/>
                                <w:sz w:val="22"/>
                                <w:szCs w:val="22"/>
                              </w:rPr>
                              <w:t>1</w:t>
                            </w:r>
                            <w:r w:rsidRPr="000D38D7">
                              <w:rPr>
                                <w:rFonts w:ascii="Times New Roman" w:hAnsi="Times New Roman"/>
                                <w:sz w:val="22"/>
                                <w:szCs w:val="22"/>
                              </w:rPr>
                              <w:fldChar w:fldCharType="end"/>
                            </w:r>
                            <w:r w:rsidRPr="000D38D7">
                              <w:rPr>
                                <w:rFonts w:ascii="Times New Roman" w:hAnsi="Times New Roman"/>
                                <w:sz w:val="22"/>
                                <w:szCs w:val="22"/>
                              </w:rPr>
                              <w:t>:</w:t>
                            </w:r>
                            <w:r>
                              <w:rPr>
                                <w:rFonts w:ascii="Times New Roman" w:hAnsi="Times New Roman"/>
                                <w:sz w:val="22"/>
                                <w:szCs w:val="22"/>
                              </w:rPr>
                              <w:t xml:space="preserve"> </w:t>
                            </w:r>
                            <w:r>
                              <w:rPr>
                                <w:rFonts w:ascii="Times New Roman" w:hAnsi="Times New Roman"/>
                                <w:b w:val="0"/>
                                <w:sz w:val="22"/>
                                <w:szCs w:val="22"/>
                              </w:rPr>
                              <w:t>Salida de Bovinos con principales destinos</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86EC5B1" id="_x0000_t202" coordsize="21600,21600" o:spt="202" path="m0,0l0,21600,21600,21600,21600,0xe">
                <v:stroke joinstyle="miter"/>
                <v:path gradientshapeok="t" o:connecttype="rect"/>
              </v:shapetype>
              <v:shape id="Cuadro_x0020_de_x0020_texto_x0020_28" o:spid="_x0000_s1026" type="#_x0000_t202" style="position:absolute;left:0;text-align:left;margin-left:0;margin-top:39.65pt;width:476pt;height:14.2pt;z-index:25169510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9STrDoCAAB3BAAADgAAAGRycy9lMm9Eb2MueG1srFRNb9swDL0P2H8QdF/sZF1RGHGKLEWGAUFb&#10;IB16VmQ5FiCLGqXE7n79KNlOt26nYReZIil+vEd6edu3hp0Veg225PNZzpmyEiptjyX/9rT9cMOZ&#10;D8JWwoBVJX9Rnt+u3r9bdq5QC2jAVAoZBbG+6FzJmxBckWVeNqoVfgZOWTLWgK0IdMVjVqHoKHpr&#10;skWeX2cdYOUQpPKetHeDka9S/LpWMjzUtVeBmZJTbSGdmM5DPLPVUhRHFK7RcixD/EMVrdCWkl5C&#10;3Ykg2An1H6FaLRE81GEmoc2grrVUqQfqZp6/6WbfCKdSLwSOdxeY/P8LK+/Pj8h0VfIFMWVFSxxt&#10;TqJCYJViQfUBGFkIps75grz3jvxD/xl6onvSe1LG7vsa2/ilvhjZCfCXC8gUiklSXudXn4g5ziTZ&#10;5jf5x6vEQvb62qEPXxS0LAolRyIxYSvOOx+oEnKdXGIyD0ZXW21MvETDxiA7CyK8a3RQsUZ68ZuX&#10;sdHXQnw1mAeNShMzZokND41FKfSHfkThANULgYAwTJN3cqsp7U748CiQxoeao5UID3TUBrqSwyhx&#10;1gD++Js++hOrZOWso3Esuf9+Eqg4M18t8R1ndxJwEg6TYE/tBqjhOS2bk0mkBxjMJNYI7TNtyjpm&#10;IZOwknKVPEziJgxLQZsm1XqdnGhCnQg7u3cyhp7gfeqfBbqRnDgh9zANqijecDT4DmCvTwFqnQiM&#10;gA4oEjfxQtOdWBo3Ma7Pr/fk9fq/WP0EAAD//wMAUEsDBBQABgAIAAAAIQBbm3d73QAAAAcBAAAP&#10;AAAAZHJzL2Rvd25yZXYueG1sTI/BTsMwEETvSPyDtUhcEHUIoqFpnApauMGhpep5G7tJRLyObKdJ&#10;/57lBMfZGc28LVaT7cTZ+NA6UvAwS0AYqpxuqVaw/3q/fwYRIpLGzpFRcDEBVuX1VYG5diNtzXkX&#10;a8ElFHJU0MTY51KGqjEWw8z1htg7OW8xsvS11B5HLredTJNkLi22xAsN9mbdmOp7N1gF840fxi2t&#10;7zb7tw/87Ov08Ho5KHV7M70sQUQzxb8w/OIzOpTMdHQD6SA6BfxIVJAtHkGwu3hK+XDkWJJlIMtC&#10;/ucvfwAAAP//AwBQSwECLQAUAAYACAAAACEA5JnDwPsAAADhAQAAEwAAAAAAAAAAAAAAAAAAAAAA&#10;W0NvbnRlbnRfVHlwZXNdLnhtbFBLAQItABQABgAIAAAAIQAjsmrh1wAAAJQBAAALAAAAAAAAAAAA&#10;AAAAACwBAABfcmVscy8ucmVsc1BLAQItABQABgAIAAAAIQAP1JOsOgIAAHcEAAAOAAAAAAAAAAAA&#10;AAAAACwCAABkcnMvZTJvRG9jLnhtbFBLAQItABQABgAIAAAAIQBbm3d73QAAAAcBAAAPAAAAAAAA&#10;AAAAAAAAAJIEAABkcnMvZG93bnJldi54bWxQSwUGAAAAAAQABADzAAAAnAUAAAAA&#10;" stroked="f">
                <v:textbox inset="0,0,0,0">
                  <w:txbxContent>
                    <w:p w14:paraId="793C1766" w14:textId="77777777" w:rsidR="00E87B3D" w:rsidRPr="000D38D7" w:rsidRDefault="00E87B3D" w:rsidP="000D38D7">
                      <w:pPr>
                        <w:pStyle w:val="Descripcin"/>
                        <w:jc w:val="center"/>
                        <w:rPr>
                          <w:rFonts w:ascii="Times New Roman" w:eastAsia="Times New Roman" w:hAnsi="Times New Roman"/>
                          <w:b w:val="0"/>
                          <w:noProof/>
                          <w:sz w:val="22"/>
                          <w:szCs w:val="22"/>
                        </w:rPr>
                      </w:pPr>
                      <w:bookmarkStart w:id="143" w:name="_Toc388485621"/>
                      <w:r w:rsidRPr="000D38D7">
                        <w:rPr>
                          <w:rFonts w:ascii="Times New Roman" w:hAnsi="Times New Roman"/>
                          <w:sz w:val="22"/>
                          <w:szCs w:val="22"/>
                        </w:rPr>
                        <w:t xml:space="preserve">Figura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Figura \* ARABIC </w:instrText>
                      </w:r>
                      <w:r w:rsidRPr="000D38D7">
                        <w:rPr>
                          <w:rFonts w:ascii="Times New Roman" w:hAnsi="Times New Roman"/>
                          <w:sz w:val="22"/>
                          <w:szCs w:val="22"/>
                        </w:rPr>
                        <w:fldChar w:fldCharType="separate"/>
                      </w:r>
                      <w:r w:rsidR="00362D75">
                        <w:rPr>
                          <w:rFonts w:ascii="Times New Roman" w:hAnsi="Times New Roman"/>
                          <w:noProof/>
                          <w:sz w:val="22"/>
                          <w:szCs w:val="22"/>
                        </w:rPr>
                        <w:t>1</w:t>
                      </w:r>
                      <w:r w:rsidRPr="000D38D7">
                        <w:rPr>
                          <w:rFonts w:ascii="Times New Roman" w:hAnsi="Times New Roman"/>
                          <w:sz w:val="22"/>
                          <w:szCs w:val="22"/>
                        </w:rPr>
                        <w:fldChar w:fldCharType="end"/>
                      </w:r>
                      <w:r w:rsidRPr="000D38D7">
                        <w:rPr>
                          <w:rFonts w:ascii="Times New Roman" w:hAnsi="Times New Roman"/>
                          <w:sz w:val="22"/>
                          <w:szCs w:val="22"/>
                        </w:rPr>
                        <w:t>:</w:t>
                      </w:r>
                      <w:r>
                        <w:rPr>
                          <w:rFonts w:ascii="Times New Roman" w:hAnsi="Times New Roman"/>
                          <w:sz w:val="22"/>
                          <w:szCs w:val="22"/>
                        </w:rPr>
                        <w:t xml:space="preserve"> </w:t>
                      </w:r>
                      <w:r>
                        <w:rPr>
                          <w:rFonts w:ascii="Times New Roman" w:hAnsi="Times New Roman"/>
                          <w:b w:val="0"/>
                          <w:sz w:val="22"/>
                          <w:szCs w:val="22"/>
                        </w:rPr>
                        <w:t>Salida de Bovinos con principales destinos</w:t>
                      </w:r>
                      <w:bookmarkEnd w:id="143"/>
                    </w:p>
                  </w:txbxContent>
                </v:textbox>
                <w10:wrap type="square" anchorx="margin"/>
              </v:shape>
            </w:pict>
          </mc:Fallback>
        </mc:AlternateContent>
      </w:r>
      <w:r w:rsidR="00E03AD8" w:rsidRPr="006B5981">
        <w:rPr>
          <w:noProof/>
          <w:lang w:val="es-ES_tradnl" w:eastAsia="es-ES_tradnl"/>
        </w:rPr>
        <w:drawing>
          <wp:anchor distT="0" distB="0" distL="114300" distR="114300" simplePos="0" relativeHeight="251691008" behindDoc="0" locked="0" layoutInCell="1" allowOverlap="1" wp14:anchorId="4EAB6A8C" wp14:editId="21235EF1">
            <wp:simplePos x="0" y="0"/>
            <wp:positionH relativeFrom="column">
              <wp:align>center</wp:align>
            </wp:positionH>
            <wp:positionV relativeFrom="paragraph">
              <wp:posOffset>485140</wp:posOffset>
            </wp:positionV>
            <wp:extent cx="6045200" cy="6986270"/>
            <wp:effectExtent l="0" t="0" r="0" b="508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31">
                      <a:extLst>
                        <a:ext uri="{28A0092B-C50C-407E-A947-70E740481C1C}">
                          <a14:useLocalDpi xmlns:a14="http://schemas.microsoft.com/office/drawing/2010/main" val="0"/>
                        </a:ext>
                      </a:extLst>
                    </a:blip>
                    <a:srcRect l="23950" t="21753" r="27811" b="11179"/>
                    <a:stretch>
                      <a:fillRect/>
                    </a:stretch>
                  </pic:blipFill>
                  <pic:spPr bwMode="auto">
                    <a:xfrm>
                      <a:off x="0" y="0"/>
                      <a:ext cx="6045200" cy="6986270"/>
                    </a:xfrm>
                    <a:prstGeom prst="rect">
                      <a:avLst/>
                    </a:prstGeom>
                    <a:noFill/>
                  </pic:spPr>
                </pic:pic>
              </a:graphicData>
            </a:graphic>
            <wp14:sizeRelH relativeFrom="page">
              <wp14:pctWidth>0</wp14:pctWidth>
            </wp14:sizeRelH>
            <wp14:sizeRelV relativeFrom="page">
              <wp14:pctHeight>0</wp14:pctHeight>
            </wp14:sizeRelV>
          </wp:anchor>
        </w:drawing>
      </w:r>
      <w:r w:rsidR="00E03AD8" w:rsidRPr="006B5981">
        <w:t>Salida de Bovinos con principales destinos</w:t>
      </w:r>
      <w:bookmarkEnd w:id="141"/>
    </w:p>
    <w:p w14:paraId="16E95BDA" w14:textId="77777777" w:rsidR="00E03AD8" w:rsidRPr="000D38D7" w:rsidRDefault="000D38D7" w:rsidP="000D38D7">
      <w:pPr>
        <w:pStyle w:val="Sinespaciado"/>
        <w:jc w:val="center"/>
        <w:rPr>
          <w:rFonts w:ascii="Times New Roman" w:hAnsi="Times New Roman"/>
          <w:sz w:val="20"/>
          <w:szCs w:val="20"/>
        </w:rPr>
      </w:pPr>
      <w:r>
        <w:rPr>
          <w:rFonts w:ascii="Times New Roman" w:hAnsi="Times New Roman"/>
          <w:sz w:val="20"/>
          <w:szCs w:val="20"/>
        </w:rPr>
        <w:t>Fuente: FEDEGAN</w:t>
      </w:r>
    </w:p>
    <w:p w14:paraId="1175711F" w14:textId="77777777" w:rsidR="00E03AD8" w:rsidRPr="006B5981" w:rsidRDefault="00E03AD8" w:rsidP="00E03AD8">
      <w:pPr>
        <w:pStyle w:val="Sinespaciado"/>
        <w:spacing w:line="360" w:lineRule="auto"/>
        <w:ind w:left="1418"/>
        <w:jc w:val="both"/>
        <w:rPr>
          <w:rFonts w:ascii="Times New Roman" w:hAnsi="Times New Roman"/>
          <w:b/>
          <w:sz w:val="24"/>
          <w:szCs w:val="24"/>
        </w:rPr>
      </w:pPr>
    </w:p>
    <w:p w14:paraId="61816B35" w14:textId="77777777" w:rsidR="00E03AD8" w:rsidRPr="006B5981" w:rsidRDefault="00E03AD8" w:rsidP="00E03AD8">
      <w:pPr>
        <w:pStyle w:val="Sinespaciado"/>
        <w:spacing w:line="360" w:lineRule="auto"/>
        <w:ind w:left="1418"/>
        <w:jc w:val="both"/>
        <w:rPr>
          <w:rFonts w:ascii="Times New Roman" w:hAnsi="Times New Roman"/>
          <w:b/>
          <w:sz w:val="24"/>
          <w:szCs w:val="24"/>
        </w:rPr>
      </w:pPr>
    </w:p>
    <w:p w14:paraId="3CFAABE4" w14:textId="77777777" w:rsidR="00E03AD8" w:rsidRPr="006B5981" w:rsidRDefault="000D38D7" w:rsidP="00E03AD8">
      <w:pPr>
        <w:pStyle w:val="Ttulo2"/>
      </w:pPr>
      <w:bookmarkStart w:id="144" w:name="_Toc402878030"/>
      <w:r w:rsidRPr="006B5981">
        <w:rPr>
          <w:noProof/>
          <w:lang w:val="es-ES_tradnl" w:eastAsia="es-ES_tradnl"/>
        </w:rPr>
        <w:lastRenderedPageBreak/>
        <w:drawing>
          <wp:anchor distT="0" distB="0" distL="114300" distR="114300" simplePos="0" relativeHeight="251692032" behindDoc="0" locked="0" layoutInCell="1" allowOverlap="1" wp14:anchorId="64FE1479" wp14:editId="02644665">
            <wp:simplePos x="0" y="0"/>
            <wp:positionH relativeFrom="margin">
              <wp:align>right</wp:align>
            </wp:positionH>
            <wp:positionV relativeFrom="paragraph">
              <wp:posOffset>599337</wp:posOffset>
            </wp:positionV>
            <wp:extent cx="5392420" cy="7080885"/>
            <wp:effectExtent l="0" t="0" r="0" b="5715"/>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32">
                      <a:extLst>
                        <a:ext uri="{28A0092B-C50C-407E-A947-70E740481C1C}">
                          <a14:useLocalDpi xmlns:a14="http://schemas.microsoft.com/office/drawing/2010/main" val="0"/>
                        </a:ext>
                      </a:extLst>
                    </a:blip>
                    <a:srcRect l="25648" t="18126" r="27640" b="15408"/>
                    <a:stretch>
                      <a:fillRect/>
                    </a:stretch>
                  </pic:blipFill>
                  <pic:spPr bwMode="auto">
                    <a:xfrm>
                      <a:off x="0" y="0"/>
                      <a:ext cx="5392420" cy="7080885"/>
                    </a:xfrm>
                    <a:prstGeom prst="rect">
                      <a:avLst/>
                    </a:prstGeom>
                    <a:noFill/>
                  </pic:spPr>
                </pic:pic>
              </a:graphicData>
            </a:graphic>
            <wp14:sizeRelH relativeFrom="page">
              <wp14:pctWidth>0</wp14:pctWidth>
            </wp14:sizeRelH>
            <wp14:sizeRelV relativeFrom="page">
              <wp14:pctHeight>0</wp14:pctHeight>
            </wp14:sizeRelV>
          </wp:anchor>
        </w:drawing>
      </w:r>
      <w:r>
        <w:rPr>
          <w:noProof/>
          <w:lang w:val="es-ES_tradnl" w:eastAsia="es-ES_tradnl"/>
        </w:rPr>
        <mc:AlternateContent>
          <mc:Choice Requires="wps">
            <w:drawing>
              <wp:anchor distT="0" distB="0" distL="114300" distR="114300" simplePos="0" relativeHeight="251697152" behindDoc="0" locked="0" layoutInCell="1" allowOverlap="1" wp14:anchorId="5BED3B66" wp14:editId="370CA66D">
                <wp:simplePos x="0" y="0"/>
                <wp:positionH relativeFrom="margin">
                  <wp:align>right</wp:align>
                </wp:positionH>
                <wp:positionV relativeFrom="paragraph">
                  <wp:posOffset>301625</wp:posOffset>
                </wp:positionV>
                <wp:extent cx="5392420" cy="233680"/>
                <wp:effectExtent l="0" t="0" r="0" b="0"/>
                <wp:wrapSquare wrapText="bothSides"/>
                <wp:docPr id="29" name="Cuadro de texto 29"/>
                <wp:cNvGraphicFramePr/>
                <a:graphic xmlns:a="http://schemas.openxmlformats.org/drawingml/2006/main">
                  <a:graphicData uri="http://schemas.microsoft.com/office/word/2010/wordprocessingShape">
                    <wps:wsp>
                      <wps:cNvSpPr txBox="1"/>
                      <wps:spPr>
                        <a:xfrm>
                          <a:off x="0" y="0"/>
                          <a:ext cx="5392420" cy="233680"/>
                        </a:xfrm>
                        <a:prstGeom prst="rect">
                          <a:avLst/>
                        </a:prstGeom>
                        <a:solidFill>
                          <a:prstClr val="white"/>
                        </a:solidFill>
                        <a:ln>
                          <a:noFill/>
                        </a:ln>
                        <a:effectLst/>
                      </wps:spPr>
                      <wps:txbx>
                        <w:txbxContent>
                          <w:p w14:paraId="59A1F4A9" w14:textId="77777777" w:rsidR="00E87B3D" w:rsidRPr="000D38D7" w:rsidRDefault="00E87B3D" w:rsidP="000D38D7">
                            <w:pPr>
                              <w:pStyle w:val="Descripcin"/>
                              <w:jc w:val="center"/>
                              <w:rPr>
                                <w:rFonts w:ascii="Times New Roman" w:eastAsia="Calibri" w:hAnsi="Times New Roman"/>
                                <w:b w:val="0"/>
                                <w:noProof/>
                                <w:sz w:val="22"/>
                                <w:szCs w:val="22"/>
                              </w:rPr>
                            </w:pPr>
                            <w:bookmarkStart w:id="145" w:name="_Toc388485622"/>
                            <w:r w:rsidRPr="000D38D7">
                              <w:rPr>
                                <w:rFonts w:ascii="Times New Roman" w:hAnsi="Times New Roman"/>
                                <w:sz w:val="22"/>
                                <w:szCs w:val="22"/>
                              </w:rPr>
                              <w:t xml:space="preserve">Figura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Figura \* ARABIC </w:instrText>
                            </w:r>
                            <w:r w:rsidRPr="000D38D7">
                              <w:rPr>
                                <w:rFonts w:ascii="Times New Roman" w:hAnsi="Times New Roman"/>
                                <w:sz w:val="22"/>
                                <w:szCs w:val="22"/>
                              </w:rPr>
                              <w:fldChar w:fldCharType="separate"/>
                            </w:r>
                            <w:r w:rsidR="00362D75">
                              <w:rPr>
                                <w:rFonts w:ascii="Times New Roman" w:hAnsi="Times New Roman"/>
                                <w:noProof/>
                                <w:sz w:val="22"/>
                                <w:szCs w:val="22"/>
                              </w:rPr>
                              <w:t>2</w:t>
                            </w:r>
                            <w:r w:rsidRPr="000D38D7">
                              <w:rPr>
                                <w:rFonts w:ascii="Times New Roman" w:hAnsi="Times New Roman"/>
                                <w:sz w:val="22"/>
                                <w:szCs w:val="22"/>
                              </w:rPr>
                              <w:fldChar w:fldCharType="end"/>
                            </w:r>
                            <w:r w:rsidRPr="000D38D7">
                              <w:rPr>
                                <w:rFonts w:ascii="Times New Roman" w:hAnsi="Times New Roman"/>
                                <w:sz w:val="22"/>
                                <w:szCs w:val="22"/>
                              </w:rPr>
                              <w:t xml:space="preserve">: </w:t>
                            </w:r>
                            <w:r w:rsidRPr="000D38D7">
                              <w:rPr>
                                <w:rFonts w:ascii="Times New Roman" w:hAnsi="Times New Roman"/>
                                <w:b w:val="0"/>
                                <w:sz w:val="22"/>
                                <w:szCs w:val="22"/>
                              </w:rPr>
                              <w:t>Orientación al Hato</w:t>
                            </w:r>
                            <w:bookmarkEnd w:id="14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ED3B66" id="Cuadro_x0020_de_x0020_texto_x0020_29" o:spid="_x0000_s1027" type="#_x0000_t202" style="position:absolute;left:0;text-align:left;margin-left:373.4pt;margin-top:23.75pt;width:424.6pt;height:18.4pt;z-index:25169715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dU9MT0CAAB+BAAADgAAAGRycy9lMm9Eb2MueG1srFRNb9swDL0P2H8QdF+cOFvRGnGKLEWGAUVb&#10;IB16VmQ5FiCLGqXEzn79KDlOt26nYReZIil+vEd6cdu3hh0Veg225LPJlDNlJVTa7kv+7Xnz4Zoz&#10;H4SthAGrSn5Snt8u379bdK5QOTRgKoWMglhfdK7kTQiuyDIvG9UKPwGnLBlrwFYEuuI+q1B0FL01&#10;WT6dXmUdYOUQpPKetHeDkS9T/LpWMjzWtVeBmZJTbSGdmM5dPLPlQhR7FK7R8lyG+IcqWqEtJb2E&#10;uhNBsAPqP0K1WiJ4qMNEQptBXWupUg/UzWz6ppttI5xKvRA43l1g8v8vrHw4PiHTVcnzG86saImj&#10;9UFUCKxSLKg+ACMLwdQ5X5D31pF/6D9DT3SPek/K2H1fYxu/1BcjOwF+uoBMoZgk5af5Tf4xJ5Mk&#10;Wz6fX10nFrLX1w59+KKgZVEoORKJCVtxvPeBKiHX0SUm82B0tdHGxEs0rA2yoyDCu0YHFWukF795&#10;GRt9LcRXg3nQqDQx5yyx4aGxKIV+1yecLk3voDoRFgjDUHknN5qy3wsfngTSFFGPtBnhkY7aQFdy&#10;OEucNYA//qaP/kQuWTnraCpL7r8fBCrOzFdLtMcRHgUchd0o2EO7Bup7RjvnZBLpAQYzijVC+0IL&#10;s4pZyCSspFwlD6O4DsNu0MJJtVolJxpUJ8K93ToZQ48oP/cvAt2ZozgoDzDOqyjeUDX4DpivDgFq&#10;nXiMuA4oEkXxQkOeyDovZNyiX+/J6/W3sfwJAAD//wMAUEsDBBQABgAIAAAAIQBuocSz3QAAAAYB&#10;AAAPAAAAZHJzL2Rvd25yZXYueG1sTI/NTsMwEITvSLyDtUhcEHUIpT8hTgUt3ODQUvW8jZckIl5H&#10;ttOkb497gtuOZjTzbb4aTStO5HxjWcHDJAFBXFrdcKVg//V+vwDhA7LG1jIpOJOHVXF9lWOm7cBb&#10;Ou1CJWIJ+wwV1CF0mZS+rMmgn9iOOHrf1hkMUbpKaodDLDetTJNkJg02HBdq7GhdU/mz642C2cb1&#10;w5bXd5v92wd+dlV6eD0flLq9GV+eQQQaw18YLvgRHYrIdLQ9ay9aBfGRoGA6fwIR3cV0mYI4Xo5H&#10;kEUu/+MXvwAAAP//AwBQSwECLQAUAAYACAAAACEA5JnDwPsAAADhAQAAEwAAAAAAAAAAAAAAAAAA&#10;AAAAW0NvbnRlbnRfVHlwZXNdLnhtbFBLAQItABQABgAIAAAAIQAjsmrh1wAAAJQBAAALAAAAAAAA&#10;AAAAAAAAACwBAABfcmVscy8ucmVsc1BLAQItABQABgAIAAAAIQAB1T0xPQIAAH4EAAAOAAAAAAAA&#10;AAAAAAAAACwCAABkcnMvZTJvRG9jLnhtbFBLAQItABQABgAIAAAAIQBuocSz3QAAAAYBAAAPAAAA&#10;AAAAAAAAAAAAAJUEAABkcnMvZG93bnJldi54bWxQSwUGAAAAAAQABADzAAAAnwUAAAAA&#10;" stroked="f">
                <v:textbox inset="0,0,0,0">
                  <w:txbxContent>
                    <w:p w14:paraId="59A1F4A9" w14:textId="77777777" w:rsidR="00E87B3D" w:rsidRPr="000D38D7" w:rsidRDefault="00E87B3D" w:rsidP="000D38D7">
                      <w:pPr>
                        <w:pStyle w:val="Descripcin"/>
                        <w:jc w:val="center"/>
                        <w:rPr>
                          <w:rFonts w:ascii="Times New Roman" w:eastAsia="Calibri" w:hAnsi="Times New Roman"/>
                          <w:b w:val="0"/>
                          <w:noProof/>
                          <w:sz w:val="22"/>
                          <w:szCs w:val="22"/>
                        </w:rPr>
                      </w:pPr>
                      <w:bookmarkStart w:id="146" w:name="_Toc388485622"/>
                      <w:r w:rsidRPr="000D38D7">
                        <w:rPr>
                          <w:rFonts w:ascii="Times New Roman" w:hAnsi="Times New Roman"/>
                          <w:sz w:val="22"/>
                          <w:szCs w:val="22"/>
                        </w:rPr>
                        <w:t xml:space="preserve">Figura </w:t>
                      </w:r>
                      <w:r w:rsidRPr="000D38D7">
                        <w:rPr>
                          <w:rFonts w:ascii="Times New Roman" w:hAnsi="Times New Roman"/>
                          <w:sz w:val="22"/>
                          <w:szCs w:val="22"/>
                        </w:rPr>
                        <w:fldChar w:fldCharType="begin"/>
                      </w:r>
                      <w:r w:rsidRPr="000D38D7">
                        <w:rPr>
                          <w:rFonts w:ascii="Times New Roman" w:hAnsi="Times New Roman"/>
                          <w:sz w:val="22"/>
                          <w:szCs w:val="22"/>
                        </w:rPr>
                        <w:instrText xml:space="preserve"> SEQ Figura \* ARABIC </w:instrText>
                      </w:r>
                      <w:r w:rsidRPr="000D38D7">
                        <w:rPr>
                          <w:rFonts w:ascii="Times New Roman" w:hAnsi="Times New Roman"/>
                          <w:sz w:val="22"/>
                          <w:szCs w:val="22"/>
                        </w:rPr>
                        <w:fldChar w:fldCharType="separate"/>
                      </w:r>
                      <w:r w:rsidR="00362D75">
                        <w:rPr>
                          <w:rFonts w:ascii="Times New Roman" w:hAnsi="Times New Roman"/>
                          <w:noProof/>
                          <w:sz w:val="22"/>
                          <w:szCs w:val="22"/>
                        </w:rPr>
                        <w:t>2</w:t>
                      </w:r>
                      <w:r w:rsidRPr="000D38D7">
                        <w:rPr>
                          <w:rFonts w:ascii="Times New Roman" w:hAnsi="Times New Roman"/>
                          <w:sz w:val="22"/>
                          <w:szCs w:val="22"/>
                        </w:rPr>
                        <w:fldChar w:fldCharType="end"/>
                      </w:r>
                      <w:r w:rsidRPr="000D38D7">
                        <w:rPr>
                          <w:rFonts w:ascii="Times New Roman" w:hAnsi="Times New Roman"/>
                          <w:sz w:val="22"/>
                          <w:szCs w:val="22"/>
                        </w:rPr>
                        <w:t xml:space="preserve">: </w:t>
                      </w:r>
                      <w:r w:rsidRPr="000D38D7">
                        <w:rPr>
                          <w:rFonts w:ascii="Times New Roman" w:hAnsi="Times New Roman"/>
                          <w:b w:val="0"/>
                          <w:sz w:val="22"/>
                          <w:szCs w:val="22"/>
                        </w:rPr>
                        <w:t>Orientación al Hato</w:t>
                      </w:r>
                      <w:bookmarkEnd w:id="146"/>
                    </w:p>
                  </w:txbxContent>
                </v:textbox>
                <w10:wrap type="square" anchorx="margin"/>
              </v:shape>
            </w:pict>
          </mc:Fallback>
        </mc:AlternateContent>
      </w:r>
      <w:r w:rsidR="00E03AD8" w:rsidRPr="006B5981">
        <w:t>Orientación al Hato por Departamento</w:t>
      </w:r>
      <w:bookmarkEnd w:id="144"/>
    </w:p>
    <w:p w14:paraId="77A12949" w14:textId="77777777" w:rsidR="00E03AD8" w:rsidRPr="006B5981" w:rsidRDefault="00E03AD8" w:rsidP="00E03AD8">
      <w:pPr>
        <w:pStyle w:val="Sinespaciado"/>
        <w:rPr>
          <w:rFonts w:ascii="Times New Roman" w:hAnsi="Times New Roman"/>
        </w:rPr>
      </w:pPr>
    </w:p>
    <w:p w14:paraId="7CB9BF17" w14:textId="77777777" w:rsidR="000D38D7" w:rsidRPr="000D38D7" w:rsidRDefault="000D38D7" w:rsidP="000D38D7">
      <w:pPr>
        <w:pStyle w:val="Sinespaciado"/>
        <w:jc w:val="center"/>
        <w:rPr>
          <w:rFonts w:ascii="Times New Roman" w:hAnsi="Times New Roman"/>
          <w:sz w:val="20"/>
          <w:szCs w:val="20"/>
        </w:rPr>
      </w:pPr>
      <w:r>
        <w:rPr>
          <w:rFonts w:ascii="Times New Roman" w:hAnsi="Times New Roman"/>
          <w:sz w:val="20"/>
          <w:szCs w:val="20"/>
        </w:rPr>
        <w:t>Fuente: FEDEGAN</w:t>
      </w:r>
    </w:p>
    <w:p w14:paraId="7CE4D302" w14:textId="77777777" w:rsidR="00E03AD8" w:rsidRPr="006B5981" w:rsidRDefault="00E03AD8" w:rsidP="00E03AD8">
      <w:pPr>
        <w:pStyle w:val="Sinespaciado"/>
        <w:spacing w:line="360" w:lineRule="auto"/>
        <w:ind w:left="1418"/>
        <w:jc w:val="both"/>
        <w:rPr>
          <w:rFonts w:ascii="Times New Roman" w:hAnsi="Times New Roman"/>
          <w:b/>
          <w:sz w:val="24"/>
          <w:szCs w:val="24"/>
        </w:rPr>
        <w:sectPr w:rsidR="00E03AD8" w:rsidRPr="006B5981" w:rsidSect="00337A77">
          <w:pgSz w:w="11906" w:h="16838"/>
          <w:pgMar w:top="1701" w:right="1701" w:bottom="1701" w:left="1701" w:header="709" w:footer="709" w:gutter="0"/>
          <w:cols w:space="708"/>
          <w:docGrid w:linePitch="360"/>
        </w:sectPr>
      </w:pPr>
    </w:p>
    <w:p w14:paraId="717FE517" w14:textId="77777777" w:rsidR="00E03AD8" w:rsidRPr="006B5981" w:rsidRDefault="00D83574" w:rsidP="00E03AD8">
      <w:pPr>
        <w:pStyle w:val="Sinespaciado"/>
        <w:spacing w:line="360" w:lineRule="auto"/>
        <w:ind w:left="1418"/>
        <w:jc w:val="both"/>
        <w:rPr>
          <w:rFonts w:ascii="Times New Roman" w:hAnsi="Times New Roman"/>
          <w:b/>
          <w:sz w:val="24"/>
          <w:szCs w:val="24"/>
        </w:rPr>
      </w:pPr>
      <w:r>
        <w:rPr>
          <w:noProof/>
          <w:lang w:val="es-ES_tradnl" w:eastAsia="es-ES_tradnl"/>
        </w:rPr>
        <w:lastRenderedPageBreak/>
        <mc:AlternateContent>
          <mc:Choice Requires="wps">
            <w:drawing>
              <wp:anchor distT="0" distB="0" distL="114300" distR="114300" simplePos="0" relativeHeight="251699200" behindDoc="0" locked="0" layoutInCell="1" allowOverlap="1" wp14:anchorId="7B59836D" wp14:editId="3413F904">
                <wp:simplePos x="0" y="0"/>
                <wp:positionH relativeFrom="column">
                  <wp:posOffset>588645</wp:posOffset>
                </wp:positionH>
                <wp:positionV relativeFrom="paragraph">
                  <wp:posOffset>333375</wp:posOffset>
                </wp:positionV>
                <wp:extent cx="5126355" cy="287020"/>
                <wp:effectExtent l="0" t="0" r="0" b="0"/>
                <wp:wrapSquare wrapText="bothSides"/>
                <wp:docPr id="31" name="Cuadro de texto 31"/>
                <wp:cNvGraphicFramePr/>
                <a:graphic xmlns:a="http://schemas.openxmlformats.org/drawingml/2006/main">
                  <a:graphicData uri="http://schemas.microsoft.com/office/word/2010/wordprocessingShape">
                    <wps:wsp>
                      <wps:cNvSpPr txBox="1"/>
                      <wps:spPr>
                        <a:xfrm>
                          <a:off x="0" y="0"/>
                          <a:ext cx="5126355" cy="287020"/>
                        </a:xfrm>
                        <a:prstGeom prst="rect">
                          <a:avLst/>
                        </a:prstGeom>
                        <a:solidFill>
                          <a:prstClr val="white"/>
                        </a:solidFill>
                        <a:ln>
                          <a:noFill/>
                        </a:ln>
                        <a:effectLst/>
                      </wps:spPr>
                      <wps:txbx>
                        <w:txbxContent>
                          <w:p w14:paraId="1EFA6777" w14:textId="77777777" w:rsidR="00E87B3D" w:rsidRPr="00D83574" w:rsidRDefault="00E87B3D" w:rsidP="00D83574">
                            <w:pPr>
                              <w:pStyle w:val="Descripcin"/>
                              <w:jc w:val="center"/>
                              <w:rPr>
                                <w:rFonts w:ascii="Times New Roman" w:eastAsia="Calibri" w:hAnsi="Times New Roman"/>
                                <w:noProof/>
                                <w:sz w:val="22"/>
                                <w:szCs w:val="22"/>
                              </w:rPr>
                            </w:pPr>
                            <w:bookmarkStart w:id="147" w:name="_Toc388485623"/>
                            <w:r w:rsidRPr="00D83574">
                              <w:rPr>
                                <w:rFonts w:ascii="Times New Roman" w:hAnsi="Times New Roman"/>
                                <w:sz w:val="22"/>
                                <w:szCs w:val="22"/>
                              </w:rPr>
                              <w:t xml:space="preserve">Figura </w:t>
                            </w:r>
                            <w:r w:rsidRPr="00D83574">
                              <w:rPr>
                                <w:rFonts w:ascii="Times New Roman" w:hAnsi="Times New Roman"/>
                                <w:sz w:val="22"/>
                                <w:szCs w:val="22"/>
                              </w:rPr>
                              <w:fldChar w:fldCharType="begin"/>
                            </w:r>
                            <w:r w:rsidRPr="00D83574">
                              <w:rPr>
                                <w:rFonts w:ascii="Times New Roman" w:hAnsi="Times New Roman"/>
                                <w:sz w:val="22"/>
                                <w:szCs w:val="22"/>
                              </w:rPr>
                              <w:instrText xml:space="preserve"> SEQ Figura \* ARABIC </w:instrText>
                            </w:r>
                            <w:r w:rsidRPr="00D83574">
                              <w:rPr>
                                <w:rFonts w:ascii="Times New Roman" w:hAnsi="Times New Roman"/>
                                <w:sz w:val="22"/>
                                <w:szCs w:val="22"/>
                              </w:rPr>
                              <w:fldChar w:fldCharType="separate"/>
                            </w:r>
                            <w:r w:rsidR="00362D75">
                              <w:rPr>
                                <w:rFonts w:ascii="Times New Roman" w:hAnsi="Times New Roman"/>
                                <w:noProof/>
                                <w:sz w:val="22"/>
                                <w:szCs w:val="22"/>
                              </w:rPr>
                              <w:t>3</w:t>
                            </w:r>
                            <w:r w:rsidRPr="00D83574">
                              <w:rPr>
                                <w:rFonts w:ascii="Times New Roman" w:hAnsi="Times New Roman"/>
                                <w:sz w:val="22"/>
                                <w:szCs w:val="22"/>
                              </w:rPr>
                              <w:fldChar w:fldCharType="end"/>
                            </w:r>
                            <w:r w:rsidRPr="00D83574">
                              <w:rPr>
                                <w:rFonts w:ascii="Times New Roman" w:hAnsi="Times New Roman"/>
                                <w:sz w:val="22"/>
                                <w:szCs w:val="22"/>
                              </w:rPr>
                              <w:t xml:space="preserve">: </w:t>
                            </w:r>
                            <w:r w:rsidRPr="00D83574">
                              <w:rPr>
                                <w:rFonts w:ascii="Times New Roman" w:hAnsi="Times New Roman"/>
                                <w:b w:val="0"/>
                                <w:sz w:val="22"/>
                                <w:szCs w:val="22"/>
                              </w:rPr>
                              <w:t>Participación Porcentual dentro del PIB Agropecuario</w:t>
                            </w:r>
                            <w:bookmarkEnd w:id="14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59836D" id="Cuadro_x0020_de_x0020_texto_x0020_31" o:spid="_x0000_s1028" type="#_x0000_t202" style="position:absolute;left:0;text-align:left;margin-left:46.35pt;margin-top:26.25pt;width:403.65pt;height:22.6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xKQ7j4CAAB+BAAADgAAAGRycy9lMm9Eb2MueG1srFRNb9swDL0P2H8QdF+cuEhXGHGKLEWGAUFb&#10;IB16VmQ5FiCLGqXE7n79KDlOu26nYReZIil+vEd6cdu3hp0Ueg225LPJlDNlJVTaHkr+/Wnz6YYz&#10;H4SthAGrSv6iPL9dfvyw6FyhcmjAVAoZBbG+6FzJmxBckWVeNqoVfgJOWTLWgK0IdMVDVqHoKHpr&#10;snw6vc46wMohSOU9ae8GI1+m+HWtZHioa68CMyWn2kI6MZ37eGbLhSgOKFyj5bkM8Q9VtEJbSnoJ&#10;dSeCYEfUf4RqtUTwUIeJhDaDutZSpR6om9n0XTe7RjiVeiFwvLvA5P9fWHl/ekSmq5JfzTizoiWO&#10;1kdRIbBKsaD6AIwsBFPnfEHeO0f+of8CPdE96j0pY/d9jW38Ul+M7AT4ywVkCsUkKeez/PpqPudM&#10;ki2/+TzNEwvZ62uHPnxV0LIolByJxIStOG19oErIdXSJyTwYXW20MfESDWuD7CSI8K7RQcUa6cVv&#10;XsZGXwvx1WAeNCpNzDlLbHhoLEqh3/cJp3xseg/VC2GBMAyVd3KjKftW+PAokKaI2qfNCA901Aa6&#10;ksNZ4qwB/Pk3ffQncsnKWUdTWXL/4yhQcWa+WaI9jvAo4CjsR8Ee2zVQ38QkVZNEeoDBjGKN0D7T&#10;wqxiFjIJKylXycMorsOwG7RwUq1WyYkG1YmwtTsnY+gR5af+WaA7cxQH5R7GeRXFO6oG3wHz1TFA&#10;rROPEdcBRaIoXmjIE1nnhYxb9PaevF5/G8tfAAAA//8DAFBLAwQUAAYACAAAACEA7pjNV94AAAAI&#10;AQAADwAAAGRycy9kb3ducmV2LnhtbEyPwU7DMBBE70j8g7VIXFBrE6kNTeNU0MINDi1Vz268JBHx&#10;OoqdJv17lhPcdjSj2Tf5ZnKtuGAfGk8aHucKBFLpbUOVhuPn2+wJRIiGrGk9oYYrBtgUtze5yawf&#10;aY+XQ6wEl1DIjIY6xi6TMpQ1OhPmvkNi78v3zkSWfSVtb0Yud61MlFpKZxriD7XpcFtj+X0YnIbl&#10;rh/GPW0fdsfXd/PRVcnp5XrS+v5uel6DiDjFvzD84jM6FMx09gPZIFoNqyTlpIZFsgDB/kop3nbm&#10;I01BFrn8P6D4AQAA//8DAFBLAQItABQABgAIAAAAIQDkmcPA+wAAAOEBAAATAAAAAAAAAAAAAAAA&#10;AAAAAABbQ29udGVudF9UeXBlc10ueG1sUEsBAi0AFAAGAAgAAAAhACOyauHXAAAAlAEAAAsAAAAA&#10;AAAAAAAAAAAALAEAAF9yZWxzLy5yZWxzUEsBAi0AFAAGAAgAAAAhAOcSkO4+AgAAfgQAAA4AAAAA&#10;AAAAAAAAAAAALAIAAGRycy9lMm9Eb2MueG1sUEsBAi0AFAAGAAgAAAAhAO6YzVfeAAAACAEAAA8A&#10;AAAAAAAAAAAAAAAAlgQAAGRycy9kb3ducmV2LnhtbFBLBQYAAAAABAAEAPMAAAChBQAAAAA=&#10;" stroked="f">
                <v:textbox inset="0,0,0,0">
                  <w:txbxContent>
                    <w:p w14:paraId="1EFA6777" w14:textId="77777777" w:rsidR="00E87B3D" w:rsidRPr="00D83574" w:rsidRDefault="00E87B3D" w:rsidP="00D83574">
                      <w:pPr>
                        <w:pStyle w:val="Descripcin"/>
                        <w:jc w:val="center"/>
                        <w:rPr>
                          <w:rFonts w:ascii="Times New Roman" w:eastAsia="Calibri" w:hAnsi="Times New Roman"/>
                          <w:noProof/>
                          <w:sz w:val="22"/>
                          <w:szCs w:val="22"/>
                        </w:rPr>
                      </w:pPr>
                      <w:bookmarkStart w:id="148" w:name="_Toc388485623"/>
                      <w:r w:rsidRPr="00D83574">
                        <w:rPr>
                          <w:rFonts w:ascii="Times New Roman" w:hAnsi="Times New Roman"/>
                          <w:sz w:val="22"/>
                          <w:szCs w:val="22"/>
                        </w:rPr>
                        <w:t xml:space="preserve">Figura </w:t>
                      </w:r>
                      <w:r w:rsidRPr="00D83574">
                        <w:rPr>
                          <w:rFonts w:ascii="Times New Roman" w:hAnsi="Times New Roman"/>
                          <w:sz w:val="22"/>
                          <w:szCs w:val="22"/>
                        </w:rPr>
                        <w:fldChar w:fldCharType="begin"/>
                      </w:r>
                      <w:r w:rsidRPr="00D83574">
                        <w:rPr>
                          <w:rFonts w:ascii="Times New Roman" w:hAnsi="Times New Roman"/>
                          <w:sz w:val="22"/>
                          <w:szCs w:val="22"/>
                        </w:rPr>
                        <w:instrText xml:space="preserve"> SEQ Figura \* ARABIC </w:instrText>
                      </w:r>
                      <w:r w:rsidRPr="00D83574">
                        <w:rPr>
                          <w:rFonts w:ascii="Times New Roman" w:hAnsi="Times New Roman"/>
                          <w:sz w:val="22"/>
                          <w:szCs w:val="22"/>
                        </w:rPr>
                        <w:fldChar w:fldCharType="separate"/>
                      </w:r>
                      <w:r w:rsidR="00362D75">
                        <w:rPr>
                          <w:rFonts w:ascii="Times New Roman" w:hAnsi="Times New Roman"/>
                          <w:noProof/>
                          <w:sz w:val="22"/>
                          <w:szCs w:val="22"/>
                        </w:rPr>
                        <w:t>3</w:t>
                      </w:r>
                      <w:r w:rsidRPr="00D83574">
                        <w:rPr>
                          <w:rFonts w:ascii="Times New Roman" w:hAnsi="Times New Roman"/>
                          <w:sz w:val="22"/>
                          <w:szCs w:val="22"/>
                        </w:rPr>
                        <w:fldChar w:fldCharType="end"/>
                      </w:r>
                      <w:r w:rsidRPr="00D83574">
                        <w:rPr>
                          <w:rFonts w:ascii="Times New Roman" w:hAnsi="Times New Roman"/>
                          <w:sz w:val="22"/>
                          <w:szCs w:val="22"/>
                        </w:rPr>
                        <w:t xml:space="preserve">: </w:t>
                      </w:r>
                      <w:r w:rsidRPr="00D83574">
                        <w:rPr>
                          <w:rFonts w:ascii="Times New Roman" w:hAnsi="Times New Roman"/>
                          <w:b w:val="0"/>
                          <w:sz w:val="22"/>
                          <w:szCs w:val="22"/>
                        </w:rPr>
                        <w:t>Participación Porcentual dentro del PIB Agropecuario</w:t>
                      </w:r>
                      <w:bookmarkEnd w:id="148"/>
                    </w:p>
                  </w:txbxContent>
                </v:textbox>
                <w10:wrap type="square"/>
              </v:shape>
            </w:pict>
          </mc:Fallback>
        </mc:AlternateContent>
      </w:r>
    </w:p>
    <w:p w14:paraId="52849CD0" w14:textId="77777777" w:rsidR="00E03AD8" w:rsidRPr="006B5981" w:rsidRDefault="00E03AD8" w:rsidP="00E03AD8">
      <w:pPr>
        <w:pStyle w:val="Sinespaciado"/>
        <w:spacing w:line="360" w:lineRule="auto"/>
        <w:ind w:left="1418"/>
        <w:jc w:val="both"/>
        <w:rPr>
          <w:rFonts w:ascii="Times New Roman" w:hAnsi="Times New Roman"/>
          <w:b/>
          <w:sz w:val="24"/>
          <w:szCs w:val="24"/>
        </w:rPr>
      </w:pPr>
    </w:p>
    <w:p w14:paraId="4480C256" w14:textId="77777777" w:rsidR="00E03AD8" w:rsidRPr="006B5981" w:rsidRDefault="00E03AD8" w:rsidP="00D83574">
      <w:pPr>
        <w:pStyle w:val="Sinespaciado"/>
        <w:spacing w:line="360" w:lineRule="auto"/>
        <w:jc w:val="both"/>
        <w:rPr>
          <w:rFonts w:ascii="Times New Roman" w:hAnsi="Times New Roman"/>
          <w:b/>
          <w:sz w:val="24"/>
          <w:szCs w:val="24"/>
        </w:rPr>
      </w:pPr>
      <w:r w:rsidRPr="006B5981">
        <w:rPr>
          <w:rFonts w:ascii="Times New Roman" w:hAnsi="Times New Roman"/>
          <w:noProof/>
          <w:lang w:val="es-ES_tradnl" w:eastAsia="es-ES_tradnl"/>
        </w:rPr>
        <w:drawing>
          <wp:anchor distT="0" distB="0" distL="114300" distR="114300" simplePos="0" relativeHeight="251693056" behindDoc="0" locked="0" layoutInCell="1" allowOverlap="1" wp14:anchorId="7D44D136" wp14:editId="541AFEC0">
            <wp:simplePos x="0" y="0"/>
            <wp:positionH relativeFrom="column">
              <wp:posOffset>593090</wp:posOffset>
            </wp:positionH>
            <wp:positionV relativeFrom="paragraph">
              <wp:posOffset>264160</wp:posOffset>
            </wp:positionV>
            <wp:extent cx="5126355" cy="3658235"/>
            <wp:effectExtent l="0" t="0" r="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33">
                      <a:extLst>
                        <a:ext uri="{28A0092B-C50C-407E-A947-70E740481C1C}">
                          <a14:useLocalDpi xmlns:a14="http://schemas.microsoft.com/office/drawing/2010/main" val="0"/>
                        </a:ext>
                      </a:extLst>
                    </a:blip>
                    <a:srcRect l="44843" t="21449" r="15240" b="16615"/>
                    <a:stretch>
                      <a:fillRect/>
                    </a:stretch>
                  </pic:blipFill>
                  <pic:spPr bwMode="auto">
                    <a:xfrm>
                      <a:off x="0" y="0"/>
                      <a:ext cx="5126355" cy="3658235"/>
                    </a:xfrm>
                    <a:prstGeom prst="rect">
                      <a:avLst/>
                    </a:prstGeom>
                    <a:noFill/>
                  </pic:spPr>
                </pic:pic>
              </a:graphicData>
            </a:graphic>
            <wp14:sizeRelH relativeFrom="page">
              <wp14:pctWidth>0</wp14:pctWidth>
            </wp14:sizeRelH>
            <wp14:sizeRelV relativeFrom="page">
              <wp14:pctHeight>0</wp14:pctHeight>
            </wp14:sizeRelV>
          </wp:anchor>
        </w:drawing>
      </w:r>
    </w:p>
    <w:p w14:paraId="1AAC30DD"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5ADB5D09" w14:textId="77777777" w:rsidR="00E03AD8" w:rsidRPr="00D83574" w:rsidRDefault="00D83574" w:rsidP="00E03AD8">
      <w:pPr>
        <w:pStyle w:val="Sinespaciado"/>
        <w:spacing w:line="360" w:lineRule="auto"/>
        <w:ind w:left="1418"/>
        <w:jc w:val="center"/>
        <w:rPr>
          <w:rFonts w:ascii="Times New Roman" w:hAnsi="Times New Roman"/>
          <w:sz w:val="20"/>
          <w:szCs w:val="20"/>
        </w:rPr>
      </w:pPr>
      <w:r w:rsidRPr="00D83574">
        <w:rPr>
          <w:rFonts w:ascii="Times New Roman" w:hAnsi="Times New Roman"/>
          <w:sz w:val="20"/>
          <w:szCs w:val="20"/>
        </w:rPr>
        <w:t>Fuente: DANE</w:t>
      </w:r>
    </w:p>
    <w:p w14:paraId="2C8CF870"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3723B62E"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7010E637"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535CAE36"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25942C8E"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407DFC62"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3C48094E"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3299B6AD"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4E01CD4F"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362E2DF6"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24A5FD2D"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0EEE73C7"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6CDC5742"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5C0C6122" w14:textId="77777777" w:rsidR="00E03AD8" w:rsidRPr="006B5981" w:rsidRDefault="00E03AD8" w:rsidP="00E03AD8">
      <w:pPr>
        <w:pStyle w:val="Sinespaciado"/>
        <w:spacing w:line="360" w:lineRule="auto"/>
        <w:ind w:left="1418"/>
        <w:jc w:val="both"/>
        <w:rPr>
          <w:rFonts w:ascii="Times New Roman" w:hAnsi="Times New Roman"/>
          <w:sz w:val="24"/>
          <w:szCs w:val="24"/>
        </w:rPr>
      </w:pPr>
    </w:p>
    <w:p w14:paraId="61F72D64" w14:textId="77777777" w:rsidR="00E03AD8" w:rsidRPr="006B5981" w:rsidRDefault="00E03AD8" w:rsidP="00E03AD8">
      <w:pPr>
        <w:pStyle w:val="Ttulo1"/>
      </w:pPr>
      <w:bookmarkStart w:id="149" w:name="_Toc402878031"/>
      <w:r w:rsidRPr="006B5981">
        <w:t>Conclusiones</w:t>
      </w:r>
      <w:bookmarkEnd w:id="149"/>
    </w:p>
    <w:p w14:paraId="62953F93" w14:textId="77777777" w:rsidR="00E03AD8" w:rsidRPr="006B5981" w:rsidRDefault="00E03AD8" w:rsidP="00E03AD8">
      <w:pPr>
        <w:pStyle w:val="Apa6edicion"/>
      </w:pPr>
    </w:p>
    <w:p w14:paraId="12B4D9F9" w14:textId="77777777" w:rsidR="00E03AD8" w:rsidRPr="006B5981" w:rsidRDefault="00E03AD8" w:rsidP="00E03AD8">
      <w:pPr>
        <w:pStyle w:val="Apa6edicion"/>
        <w:rPr>
          <w:lang w:val="es-ES"/>
        </w:rPr>
      </w:pPr>
      <w:r w:rsidRPr="006B5981">
        <w:rPr>
          <w:lang w:val="es-ES"/>
        </w:rPr>
        <w:t xml:space="preserve">Actualmente el sector ganadero colombiano comprende las actividades de cría, levante, engorde, sacrificio y comercialización de ganado vacuno; donde en esta última etapa predomina un canal informal de ventas. El sector se ha visto afectado por cambios en hábitos de consumo nacionales y el incremento en los costos de producción. </w:t>
      </w:r>
    </w:p>
    <w:p w14:paraId="3F1AEAB1" w14:textId="77777777" w:rsidR="00E03AD8" w:rsidRPr="006B5981" w:rsidRDefault="00E03AD8" w:rsidP="00E03AD8">
      <w:pPr>
        <w:pStyle w:val="Apa6edicion"/>
      </w:pPr>
      <w:r w:rsidRPr="006B5981">
        <w:t>Factores como, las condiciones climáticas, falta de acceso a las vías, y el desconocimiento de las buenas prácticas agropecuarias como un deficiente uso del suelo han causado qué el precio del producto sea bajo debido a que no hay una cadena de mercadeo estructurado y los intermediaros sean los que llevan el control de la compra de estos productos.</w:t>
      </w:r>
    </w:p>
    <w:p w14:paraId="06AA5BDA" w14:textId="77777777" w:rsidR="00E03AD8" w:rsidRPr="006B5981" w:rsidRDefault="00E03AD8" w:rsidP="00E03AD8">
      <w:pPr>
        <w:pStyle w:val="Apa6edicion"/>
        <w:rPr>
          <w:color w:val="000000"/>
        </w:rPr>
      </w:pPr>
      <w:r w:rsidRPr="006B5981">
        <w:t xml:space="preserve">Esto se evidencia en el municipio de Colombia Huila la que actualmente presenta baja producción de lecha y carne, esto se debe a factores como el alto costo de la tierra, el costo de manejo de la explotación y a problemas de orden público. A esto se suma el </w:t>
      </w:r>
      <w:r w:rsidRPr="006B5981">
        <w:rPr>
          <w:color w:val="000000"/>
        </w:rPr>
        <w:t>desconocimiento de los costos de producción, el mal de manejo de la información y ausencia de monitoreo de hatos</w:t>
      </w:r>
    </w:p>
    <w:p w14:paraId="50925B9D" w14:textId="77777777" w:rsidR="00E03AD8" w:rsidRPr="006B5981" w:rsidRDefault="00E03AD8" w:rsidP="00E03AD8">
      <w:pPr>
        <w:pStyle w:val="Apa6edicion"/>
        <w:rPr>
          <w:bCs/>
          <w:iCs/>
          <w:color w:val="000000"/>
        </w:rPr>
      </w:pPr>
      <w:r w:rsidRPr="006B5981">
        <w:rPr>
          <w:color w:val="000000"/>
        </w:rPr>
        <w:t>Como finalidad de esta investigación se espera</w:t>
      </w:r>
      <w:r w:rsidRPr="006B5981">
        <w:rPr>
          <w:bCs/>
          <w:iCs/>
        </w:rPr>
        <w:t xml:space="preserve"> d</w:t>
      </w:r>
      <w:r w:rsidRPr="006B5981">
        <w:rPr>
          <w:bCs/>
          <w:iCs/>
          <w:color w:val="000000"/>
        </w:rPr>
        <w:t>esarrollar un modelo de producción eficiente tanto en términos ecológicos como económicos, con el fin de mejorar la productividad del sistema de producción de leche y carne aplicando nuevas tecnologías y buenas prácticas agropecuarias, utilizando especies nativas de la región para alimentación del ganado y para mantener el medio ambiente y la biodiversidad.</w:t>
      </w:r>
    </w:p>
    <w:p w14:paraId="19D17054" w14:textId="77777777" w:rsidR="00E03AD8" w:rsidRPr="006B5981" w:rsidRDefault="00E03AD8" w:rsidP="00E03AD8">
      <w:pPr>
        <w:pStyle w:val="Apa6edicion"/>
      </w:pPr>
      <w:r w:rsidRPr="006B5981">
        <w:rPr>
          <w:bCs/>
          <w:iCs/>
          <w:color w:val="000000"/>
        </w:rPr>
        <w:lastRenderedPageBreak/>
        <w:t xml:space="preserve">Se realizara por medio de un sistema de estabulamiento, con </w:t>
      </w:r>
      <w:r w:rsidRPr="006B5981">
        <w:t>costos bajos, dándonos una mayor eficiencia; se realizara la elaboración de corrales, el cual consiste en un proceso de inversión de bajo costo enfocado al confort de los animales, al uso de las excretas para compostaje y a un manejo sostenible y práctico que brinde los beneficios productivos que busca la finca.</w:t>
      </w:r>
    </w:p>
    <w:p w14:paraId="12CEF546" w14:textId="77777777" w:rsidR="00E03AD8" w:rsidRPr="006B5981" w:rsidRDefault="00E03AD8" w:rsidP="00E03AD8">
      <w:pPr>
        <w:pStyle w:val="Apa6edicion"/>
      </w:pPr>
      <w:r w:rsidRPr="006B5981">
        <w:t xml:space="preserve">Luego analizaremos las clases bobinas con las que contamos, la evaluación del bienestar animal es la totalidad de las características que propician el ambiente sano donde cada animal se pueda desarrollar en su máximo potencial. Por lo tanto al proporcionar una buena calidad de vida a los animales, estos deben reflejar una buena salud y suministraremos la alimentación al ganado de acuerdo a lo que se produce en la finca como Forrajes secos, henos, las pajas, el amero de maíz, forrajes verdes o pastos, ensilaje, alimentos energéticos o básicos y  Subproductos de cosecha. </w:t>
      </w:r>
    </w:p>
    <w:p w14:paraId="28A43F18" w14:textId="77777777" w:rsidR="00E03AD8" w:rsidRPr="006B5981" w:rsidRDefault="00E03AD8" w:rsidP="00E03AD8">
      <w:pPr>
        <w:pStyle w:val="Apa6edicion"/>
      </w:pPr>
      <w:r w:rsidRPr="006B5981">
        <w:t>Este manejo se realizara por medio de buenas prácticas agropecuarias, donde intervendrán todo el personal de la finca, recibirán capacitaciones y se creara conciencia del manejo adecuado para los animales, también sobre cómo debe ser el uso de los diferentes implementos de trabajo.</w:t>
      </w:r>
    </w:p>
    <w:p w14:paraId="40154C31" w14:textId="77777777" w:rsidR="00E03AD8" w:rsidRPr="006B5981" w:rsidRDefault="00E03AD8" w:rsidP="00E03AD8">
      <w:pPr>
        <w:pStyle w:val="Apa6edicion"/>
      </w:pPr>
      <w:r w:rsidRPr="006B5981">
        <w:t xml:space="preserve">Para esto debemos tener en cuenta la infraestructura para estabular el ganado, el terreno donde se encuentre, el clima, la raza del ganado, su alimentación, que densidad va a manejar etc. </w:t>
      </w:r>
    </w:p>
    <w:p w14:paraId="0C18D0CA" w14:textId="77777777" w:rsidR="00E03AD8" w:rsidRPr="006B5981" w:rsidRDefault="00E03AD8" w:rsidP="00E03AD8">
      <w:pPr>
        <w:pStyle w:val="Apa6edicion"/>
        <w:rPr>
          <w:color w:val="000000"/>
        </w:rPr>
      </w:pPr>
      <w:r w:rsidRPr="006B5981">
        <w:rPr>
          <w:color w:val="000000"/>
        </w:rPr>
        <w:t xml:space="preserve">Aprovechando la topografía de la finca, estableceremos un sistema agroforestal los árboles en sistemas agroforestales cumplen funciones ecológicas de protección del suelo disminuyendo los efectos directos del sol, el agua y el viento, También pueden modificar las características físicas del suelo como su estructura (por la adición de hojarasca, raíces y tallos incrementan los niveles de materia orgánica), la capacidad de </w:t>
      </w:r>
      <w:r w:rsidRPr="006B5981">
        <w:rPr>
          <w:color w:val="000000"/>
        </w:rPr>
        <w:lastRenderedPageBreak/>
        <w:t>intercambio catiónico y la disponibilidad de nitrógeno, fósforo y potasio. El sistema radicular extendido y profundo aumenta el área disponible para captar agua y nutrientes. Además, las formas arbóreas constituyen un mecanismo efectivo de capturar y retener carbono atmosférico.</w:t>
      </w:r>
    </w:p>
    <w:p w14:paraId="2F0E98D2" w14:textId="77777777" w:rsidR="00E03AD8" w:rsidRPr="006B5981" w:rsidRDefault="00E03AD8" w:rsidP="00E03AD8">
      <w:pPr>
        <w:pStyle w:val="Apa6edicion"/>
      </w:pPr>
      <w:r w:rsidRPr="006B5981">
        <w:t>Por todas estas condiciones los sistemas agroforestales son una opción de uso en los trópicos húmedos, zonas de montaña, zonas sub húmedas y desérticas en su condición de ecosistemas frágiles.</w:t>
      </w:r>
    </w:p>
    <w:p w14:paraId="5E09760C" w14:textId="77777777" w:rsidR="00E03AD8" w:rsidRPr="006B5981" w:rsidRDefault="00E03AD8" w:rsidP="00E03AD8">
      <w:pPr>
        <w:pStyle w:val="Apa6edicion"/>
      </w:pPr>
      <w:r w:rsidRPr="006B5981">
        <w:t>Con el fin de hacer más competitivo el sector lácteo en el Distrito lechero del departamento del Huila, pretendemos promover el desarrollo de actividades y así potencializar el desarrollo del sector lácteo del departamento al optimizar el sistema de producción y transformación de la leche al tiempo que se estimula el potencial productivo de la región y se mejora la calidad de vida de los las comunidades vinculadas al proceso de producción y en general de los consumidores, pues se generaría un producto inocuo y de calidad, así como generar un impacto positivo ante la comunidad ganadera, obtención de recursos para el beneficio de la finca un impacto ambiental positivo en la zona.</w:t>
      </w:r>
    </w:p>
    <w:p w14:paraId="2C028852" w14:textId="77777777" w:rsidR="00E03AD8" w:rsidRPr="006B5981" w:rsidRDefault="00E03AD8" w:rsidP="00E03AD8">
      <w:pPr>
        <w:pStyle w:val="Apa6edicion"/>
      </w:pPr>
      <w:r w:rsidRPr="006B5981">
        <w:t>La aplicación de nuevos métodos a raíz de la necesidad de mejorar los procesos productivos y reproductivos de La Finca Bonanza, es el comienzo de una nueva etapa un tanto escéptica para la gente con la que trabajo, lo cual implica un cambio de cultura.</w:t>
      </w:r>
    </w:p>
    <w:p w14:paraId="78348315" w14:textId="77777777" w:rsidR="00E03AD8" w:rsidRPr="006B5981" w:rsidRDefault="00E03AD8" w:rsidP="00E03AD8">
      <w:pPr>
        <w:pStyle w:val="Apa6edicion"/>
      </w:pPr>
      <w:r w:rsidRPr="006B5981">
        <w:t>El cumplir con los objetivos propuestos será un logro visualizado y ahora tangible para mi proyecto personal de vida.</w:t>
      </w:r>
    </w:p>
    <w:p w14:paraId="1195BFE8" w14:textId="77777777" w:rsidR="00E03AD8" w:rsidRPr="006B5981" w:rsidRDefault="00E03AD8" w:rsidP="00E03AD8">
      <w:pPr>
        <w:pStyle w:val="Apa6edicion"/>
      </w:pPr>
      <w:r w:rsidRPr="006B5981">
        <w:t xml:space="preserve">Agradezco a usted Profesor porque su enseñanza no solo me educa sino que me impulsa a seguir luchando por mis sueños. </w:t>
      </w:r>
    </w:p>
    <w:p w14:paraId="38EFE3C0" w14:textId="77777777" w:rsidR="00E03AD8" w:rsidRPr="006B5981" w:rsidRDefault="00E03AD8" w:rsidP="00E03AD8">
      <w:pPr>
        <w:pStyle w:val="Sinespaciado"/>
        <w:spacing w:line="360" w:lineRule="auto"/>
        <w:jc w:val="both"/>
        <w:rPr>
          <w:rFonts w:ascii="Times New Roman" w:hAnsi="Times New Roman"/>
          <w:sz w:val="24"/>
          <w:szCs w:val="24"/>
          <w:lang w:val="es-CO"/>
        </w:rPr>
      </w:pPr>
    </w:p>
    <w:p w14:paraId="660106A1" w14:textId="77777777" w:rsidR="00E03AD8" w:rsidRPr="006B5981" w:rsidRDefault="00E03AD8" w:rsidP="00E03AD8">
      <w:pPr>
        <w:pStyle w:val="Ttulo1"/>
      </w:pPr>
      <w:r w:rsidRPr="006B5981">
        <w:br w:type="page"/>
      </w:r>
      <w:bookmarkStart w:id="150" w:name="_Toc402878032"/>
      <w:r w:rsidRPr="006B5981">
        <w:lastRenderedPageBreak/>
        <w:t>Bibliografía.</w:t>
      </w:r>
      <w:bookmarkEnd w:id="150"/>
    </w:p>
    <w:p w14:paraId="50682C13" w14:textId="77777777" w:rsidR="001D0E4A" w:rsidRPr="006B5981" w:rsidRDefault="001D0E4A" w:rsidP="001D0E4A">
      <w:pPr>
        <w:pStyle w:val="Apa6edicion"/>
        <w:rPr>
          <w:noProof/>
        </w:rPr>
      </w:pPr>
      <w:r w:rsidRPr="006B5981">
        <w:fldChar w:fldCharType="begin"/>
      </w:r>
      <w:r w:rsidRPr="00C91FD4">
        <w:rPr>
          <w:lang w:val="en-US"/>
        </w:rPr>
        <w:instrText xml:space="preserve"> BIBLIOGRAPHY  \l 9226 </w:instrText>
      </w:r>
      <w:r w:rsidRPr="006B5981">
        <w:fldChar w:fldCharType="separate"/>
      </w:r>
      <w:r w:rsidRPr="00C91FD4">
        <w:rPr>
          <w:noProof/>
          <w:lang w:val="en-US"/>
        </w:rPr>
        <w:t xml:space="preserve">BROOM, G. (1993). The occurrence of lameness in relation to individual behavioural responses in dairy cows. </w:t>
      </w:r>
      <w:r w:rsidRPr="006B5981">
        <w:rPr>
          <w:noProof/>
        </w:rPr>
        <w:t>Nichelmann.</w:t>
      </w:r>
    </w:p>
    <w:p w14:paraId="476FA9B9" w14:textId="77777777" w:rsidR="001D0E4A" w:rsidRPr="00C91FD4" w:rsidRDefault="001D0E4A" w:rsidP="001D0E4A">
      <w:pPr>
        <w:pStyle w:val="Apa6edicion"/>
        <w:rPr>
          <w:noProof/>
          <w:lang w:val="en-US"/>
        </w:rPr>
      </w:pPr>
      <w:r w:rsidRPr="006B5981">
        <w:rPr>
          <w:noProof/>
        </w:rPr>
        <w:t xml:space="preserve">DANE. (2007). Boletín mensual INSUMOS Y FACTORES ASOCIADOS A LA PRODUCCIÓN AGROPECUARIA. </w:t>
      </w:r>
      <w:r w:rsidRPr="00C91FD4">
        <w:rPr>
          <w:noProof/>
          <w:lang w:val="en-US"/>
        </w:rPr>
        <w:t>Bogotá: DANE.</w:t>
      </w:r>
    </w:p>
    <w:p w14:paraId="21CEE95D" w14:textId="77777777" w:rsidR="001D0E4A" w:rsidRPr="006B5981" w:rsidRDefault="001D0E4A" w:rsidP="001D0E4A">
      <w:pPr>
        <w:pStyle w:val="Apa6edicion"/>
        <w:rPr>
          <w:noProof/>
        </w:rPr>
      </w:pPr>
      <w:r w:rsidRPr="00C91FD4">
        <w:rPr>
          <w:noProof/>
          <w:lang w:val="en-US"/>
        </w:rPr>
        <w:t xml:space="preserve">ECKERT, R. A. ( 1988.). Animal Physiology: Mechanisms and Adaptations. . </w:t>
      </w:r>
      <w:r w:rsidRPr="006B5981">
        <w:rPr>
          <w:noProof/>
        </w:rPr>
        <w:t>New York. USA: Freeman.</w:t>
      </w:r>
    </w:p>
    <w:p w14:paraId="19DB4F62" w14:textId="77777777" w:rsidR="001D0E4A" w:rsidRPr="006B5981" w:rsidRDefault="001D0E4A" w:rsidP="001D0E4A">
      <w:pPr>
        <w:pStyle w:val="Apa6edicion"/>
        <w:rPr>
          <w:noProof/>
        </w:rPr>
      </w:pPr>
      <w:r w:rsidRPr="006B5981">
        <w:rPr>
          <w:noProof/>
        </w:rPr>
        <w:t xml:space="preserve">ELIAS, C. D. (2006). Colombia Construcción del Conocimiento del Contexto Local . </w:t>
      </w:r>
    </w:p>
    <w:p w14:paraId="0D8117BB" w14:textId="77777777" w:rsidR="001D0E4A" w:rsidRPr="006B5981" w:rsidRDefault="001D0E4A" w:rsidP="001D0E4A">
      <w:pPr>
        <w:pStyle w:val="Apa6edicion"/>
        <w:rPr>
          <w:noProof/>
        </w:rPr>
      </w:pPr>
      <w:r w:rsidRPr="006B5981">
        <w:rPr>
          <w:noProof/>
        </w:rPr>
        <w:t xml:space="preserve">FAO. (2007). Buenas Prácticas Agropecuarias (BPA) en la producción de ganado de doble propósito bajo confinamiento con caña panelera como parte de la dieta. </w:t>
      </w:r>
    </w:p>
    <w:p w14:paraId="2C780C18" w14:textId="77777777" w:rsidR="001D0E4A" w:rsidRPr="006B5981" w:rsidRDefault="001D0E4A" w:rsidP="001D0E4A">
      <w:pPr>
        <w:pStyle w:val="Apa6edicion"/>
        <w:rPr>
          <w:noProof/>
        </w:rPr>
      </w:pPr>
      <w:r w:rsidRPr="006B5981">
        <w:rPr>
          <w:noProof/>
        </w:rPr>
        <w:t>FEDEGAN. (2012.). La Ganadería Colombiana en la nueva Dinámica Del Comercio Internacional. Bogotá: FEDEGAN .</w:t>
      </w:r>
    </w:p>
    <w:p w14:paraId="1474C02D" w14:textId="77777777" w:rsidR="001D0E4A" w:rsidRPr="006B5981" w:rsidRDefault="001D0E4A" w:rsidP="001D0E4A">
      <w:pPr>
        <w:pStyle w:val="Apa6edicion"/>
        <w:rPr>
          <w:noProof/>
        </w:rPr>
      </w:pPr>
      <w:r w:rsidRPr="006B5981">
        <w:rPr>
          <w:noProof/>
        </w:rPr>
        <w:t>GOBERNACIÓN DE HUILA. (12 de 6 de 2013). Normatividad Cárnica y Láctea. Obtenido de http://www.huila.gov.co: http://www.huila.gov.co/index.php?option=com_content&amp;view=article&amp;id=8973:normatividad-carnica-y-lactea&amp;catid=134:agricultura</w:t>
      </w:r>
    </w:p>
    <w:p w14:paraId="5DFD2E73" w14:textId="77777777" w:rsidR="001D0E4A" w:rsidRPr="006B5981" w:rsidRDefault="001D0E4A" w:rsidP="001D0E4A">
      <w:pPr>
        <w:pStyle w:val="Apa6edicion"/>
        <w:rPr>
          <w:noProof/>
        </w:rPr>
      </w:pPr>
      <w:r w:rsidRPr="006B5981">
        <w:rPr>
          <w:noProof/>
        </w:rPr>
        <w:t>GOBERNACIÓN DEL HUILA SECRETARÍA DE AGRICULTURA Y MINERÍA . (2008). Observatorio de Territorios . GOBERNACIÓN DEL HUILA.</w:t>
      </w:r>
    </w:p>
    <w:p w14:paraId="54EBE325" w14:textId="77777777" w:rsidR="001D0E4A" w:rsidRPr="006B5981" w:rsidRDefault="001D0E4A" w:rsidP="001D0E4A">
      <w:pPr>
        <w:pStyle w:val="Apa6edicion"/>
        <w:rPr>
          <w:noProof/>
        </w:rPr>
      </w:pPr>
      <w:r w:rsidRPr="006B5981">
        <w:rPr>
          <w:noProof/>
        </w:rPr>
        <w:t>ICA. (12 de Enero de 2014). http://www.ica.gov.co. Obtenido de http://www.ica.gov.co/Trazabilidad/Normatividad.aspx</w:t>
      </w:r>
    </w:p>
    <w:p w14:paraId="7875D575" w14:textId="77777777" w:rsidR="001D0E4A" w:rsidRPr="006B5981" w:rsidRDefault="001D0E4A" w:rsidP="001D0E4A">
      <w:pPr>
        <w:pStyle w:val="Apa6edicion"/>
        <w:rPr>
          <w:noProof/>
        </w:rPr>
      </w:pPr>
      <w:r w:rsidRPr="006B5981">
        <w:rPr>
          <w:noProof/>
        </w:rPr>
        <w:t>INSTITUTO COLOMBIANO AGROPECUARIO. (2005). Documento Conpes 3376 . Bogotá: ICA.</w:t>
      </w:r>
    </w:p>
    <w:p w14:paraId="5B8AF398" w14:textId="77777777" w:rsidR="001D0E4A" w:rsidRPr="006B5981" w:rsidRDefault="001D0E4A" w:rsidP="001D0E4A">
      <w:pPr>
        <w:pStyle w:val="Apa6edicion"/>
        <w:rPr>
          <w:noProof/>
        </w:rPr>
      </w:pPr>
      <w:r w:rsidRPr="006B5981">
        <w:rPr>
          <w:noProof/>
        </w:rPr>
        <w:lastRenderedPageBreak/>
        <w:t>KANG, M. (1994). Geneticist. Manhattan, USA.</w:t>
      </w:r>
    </w:p>
    <w:p w14:paraId="7CB0056D" w14:textId="77777777" w:rsidR="001D0E4A" w:rsidRPr="006B5981" w:rsidRDefault="001D0E4A" w:rsidP="001D0E4A">
      <w:pPr>
        <w:pStyle w:val="Apa6edicion"/>
        <w:rPr>
          <w:noProof/>
        </w:rPr>
      </w:pPr>
      <w:r w:rsidRPr="006B5981">
        <w:rPr>
          <w:noProof/>
        </w:rPr>
        <w:t xml:space="preserve">LUÍS CARLOS ALBARRACÍN, L. S. (2009). Caña De Azúcar Ensilada. </w:t>
      </w:r>
    </w:p>
    <w:p w14:paraId="07CD266E" w14:textId="77777777" w:rsidR="001D0E4A" w:rsidRPr="006B5981" w:rsidRDefault="001D0E4A" w:rsidP="001D0E4A">
      <w:pPr>
        <w:pStyle w:val="Apa6edicion"/>
        <w:rPr>
          <w:noProof/>
        </w:rPr>
      </w:pPr>
      <w:r w:rsidRPr="006B5981">
        <w:rPr>
          <w:noProof/>
        </w:rPr>
        <w:t>MINISTERIO DE AGRICULTURA Y DESARROLLO RURAL. (2009). Oferta Agropecuaria. Bogotá: ENA.</w:t>
      </w:r>
    </w:p>
    <w:p w14:paraId="6447F8F0" w14:textId="77777777" w:rsidR="001D0E4A" w:rsidRPr="006B5981" w:rsidRDefault="001D0E4A" w:rsidP="001D0E4A">
      <w:pPr>
        <w:pStyle w:val="Apa6edicion"/>
        <w:rPr>
          <w:noProof/>
        </w:rPr>
      </w:pPr>
      <w:r w:rsidRPr="006B5981">
        <w:rPr>
          <w:noProof/>
        </w:rPr>
        <w:t>MINISTERIO DE AGRICULTURA Y DESARROLLO RURAL. ( 2010). Boletín de Análisis por producto N° 6 . Ministerio de Agricultura y Desarrollo rural.</w:t>
      </w:r>
    </w:p>
    <w:p w14:paraId="38260B1F" w14:textId="77777777" w:rsidR="001D0E4A" w:rsidRPr="006B5981" w:rsidRDefault="001D0E4A" w:rsidP="001D0E4A">
      <w:pPr>
        <w:pStyle w:val="Apa6edicion"/>
        <w:rPr>
          <w:noProof/>
        </w:rPr>
      </w:pPr>
      <w:r w:rsidRPr="006B5981">
        <w:rPr>
          <w:noProof/>
        </w:rPr>
        <w:t>MINISTERIO DE AGRICULTURA Y DESARROLLO RURAL. OBSERVATORIO DE AGRO CADENAS. (2005). La cadena de lácteos en Colombia. Documento de trabajo No 98. Bogotá: Ministerio de Agricultura.</w:t>
      </w:r>
    </w:p>
    <w:p w14:paraId="26856860" w14:textId="77777777" w:rsidR="001D0E4A" w:rsidRPr="006B5981" w:rsidRDefault="001D0E4A" w:rsidP="001D0E4A">
      <w:pPr>
        <w:pStyle w:val="Apa6edicion"/>
        <w:rPr>
          <w:noProof/>
        </w:rPr>
      </w:pPr>
      <w:r w:rsidRPr="006B5981">
        <w:rPr>
          <w:noProof/>
        </w:rPr>
        <w:t>MURGUEITIO, E. (2006). Adopción de sistemas silvopastoriles pecuarios. IV Congreso Latinoamericano de Agroforestería para la producción pecuaria sostenible. . La Habana, Cuba.</w:t>
      </w:r>
    </w:p>
    <w:p w14:paraId="6701E29F" w14:textId="77777777" w:rsidR="001D0E4A" w:rsidRPr="006B5981" w:rsidRDefault="001D0E4A" w:rsidP="001D0E4A">
      <w:pPr>
        <w:pStyle w:val="Apa6edicion"/>
        <w:rPr>
          <w:noProof/>
        </w:rPr>
      </w:pPr>
      <w:r w:rsidRPr="006B5981">
        <w:rPr>
          <w:noProof/>
        </w:rPr>
        <w:t>OBANDO. (1992.). Criopreservación del Semen Bovino. Mosquera Cundinamarca: Corpoica Regional .</w:t>
      </w:r>
    </w:p>
    <w:p w14:paraId="4E5FCCFF" w14:textId="77777777" w:rsidR="001D0E4A" w:rsidRPr="006B5981" w:rsidRDefault="001D0E4A" w:rsidP="001D0E4A">
      <w:pPr>
        <w:pStyle w:val="Apa6edicion"/>
        <w:rPr>
          <w:noProof/>
        </w:rPr>
      </w:pPr>
      <w:r w:rsidRPr="006B5981">
        <w:rPr>
          <w:noProof/>
        </w:rPr>
        <w:t>PINZÓN, A. (1991). Compactación de suelos por pisoteo de animales en pastoreo en el piedemonte amazónico de Colombia. Pasturas Tropicales. Vol. 13, No. 2., 21 - 26.</w:t>
      </w:r>
    </w:p>
    <w:p w14:paraId="4C48274E" w14:textId="77777777" w:rsidR="001D0E4A" w:rsidRPr="006B5981" w:rsidRDefault="001D0E4A" w:rsidP="001D0E4A">
      <w:pPr>
        <w:pStyle w:val="Apa6edicion"/>
        <w:rPr>
          <w:noProof/>
        </w:rPr>
      </w:pPr>
      <w:r w:rsidRPr="006B5981">
        <w:rPr>
          <w:noProof/>
        </w:rPr>
        <w:t>PRESIDENCIA DE LA REPÚBLICA . (2011.). Plan Nacional de desarrollo 2010 – 2014 Prosperidad para todos “Resumen ejecutivo Abril 13 de 2011. Bogotá: PRESIDENCIA DE LA REPÚBLICA .</w:t>
      </w:r>
    </w:p>
    <w:p w14:paraId="0718BEEB" w14:textId="77777777" w:rsidR="001D0E4A" w:rsidRPr="006B5981" w:rsidRDefault="001D0E4A" w:rsidP="001D0E4A">
      <w:pPr>
        <w:pStyle w:val="Apa6edicion"/>
        <w:rPr>
          <w:noProof/>
        </w:rPr>
      </w:pPr>
      <w:r w:rsidRPr="006B5981">
        <w:rPr>
          <w:noProof/>
        </w:rPr>
        <w:t>RAZZ, R., &amp; CLAVERO, T. (2006.). Cambios en las características químicas de suelos en un banco de Leucaena leucocephala y en un monocultivo de Brachiaria brizantha. Rev. Fac. Agron. LUZ, 231-326.</w:t>
      </w:r>
    </w:p>
    <w:p w14:paraId="5B610035" w14:textId="77777777" w:rsidR="001D0E4A" w:rsidRPr="006B5981" w:rsidRDefault="001D0E4A" w:rsidP="001D0E4A">
      <w:pPr>
        <w:pStyle w:val="Apa6edicion"/>
        <w:rPr>
          <w:noProof/>
        </w:rPr>
      </w:pPr>
      <w:r w:rsidRPr="006B5981">
        <w:rPr>
          <w:noProof/>
        </w:rPr>
        <w:lastRenderedPageBreak/>
        <w:t>REINOSO, M. (2001). Sistemas silvopastoriles: Una opción agroecológica para la ganadería. . La Habana, Cuba: Instituto de Investigaciones de Pastos y Forrajes.</w:t>
      </w:r>
    </w:p>
    <w:p w14:paraId="3351CBFE" w14:textId="77777777" w:rsidR="001D0E4A" w:rsidRPr="006B5981" w:rsidRDefault="001D0E4A" w:rsidP="001D0E4A">
      <w:pPr>
        <w:pStyle w:val="Apa6edicion"/>
        <w:rPr>
          <w:noProof/>
        </w:rPr>
      </w:pPr>
      <w:r w:rsidRPr="006B5981">
        <w:rPr>
          <w:noProof/>
        </w:rPr>
        <w:t>RODRÍGUEZ, I. C. (2000.). Comportamiento de la macrofauna del suelo en un sistema de ceba de toros, con utilización de la Leucaena leucocephala. Cuba.</w:t>
      </w:r>
    </w:p>
    <w:p w14:paraId="640BA7D6" w14:textId="77777777" w:rsidR="001D0E4A" w:rsidRPr="006B5981" w:rsidRDefault="001D0E4A" w:rsidP="001D0E4A">
      <w:pPr>
        <w:pStyle w:val="Apa6edicion"/>
        <w:rPr>
          <w:noProof/>
        </w:rPr>
      </w:pPr>
      <w:r w:rsidRPr="006B5981">
        <w:rPr>
          <w:noProof/>
        </w:rPr>
        <w:t>SADEGHIAN, S. (1997). Intensificación de la ganadarería. et al.</w:t>
      </w:r>
    </w:p>
    <w:p w14:paraId="2E32B168" w14:textId="77777777" w:rsidR="001D0E4A" w:rsidRPr="006B5981" w:rsidRDefault="001D0E4A" w:rsidP="001D0E4A">
      <w:pPr>
        <w:pStyle w:val="Apa6edicion"/>
        <w:rPr>
          <w:noProof/>
        </w:rPr>
      </w:pPr>
      <w:r w:rsidRPr="006B5981">
        <w:rPr>
          <w:noProof/>
        </w:rPr>
        <w:t xml:space="preserve">SÁNCHEZ, P., CASTILLA, C., &amp; J., A. (1989). </w:t>
      </w:r>
      <w:r w:rsidRPr="00C91FD4">
        <w:rPr>
          <w:noProof/>
          <w:lang w:val="en-US"/>
        </w:rPr>
        <w:t xml:space="preserve">Grazing pressure effects on the pasture Degradation Process. </w:t>
      </w:r>
      <w:r w:rsidRPr="006B5981">
        <w:rPr>
          <w:noProof/>
        </w:rPr>
        <w:t>Documento No. 42511 CIAT., 182 - 187.</w:t>
      </w:r>
    </w:p>
    <w:p w14:paraId="69CCB580" w14:textId="77777777" w:rsidR="001D0E4A" w:rsidRPr="00C91FD4" w:rsidRDefault="001D0E4A" w:rsidP="001D0E4A">
      <w:pPr>
        <w:pStyle w:val="Apa6edicion"/>
        <w:rPr>
          <w:noProof/>
          <w:lang w:val="en-US"/>
        </w:rPr>
      </w:pPr>
      <w:r w:rsidRPr="006B5981">
        <w:rPr>
          <w:noProof/>
        </w:rPr>
        <w:t xml:space="preserve">SYNTEX. (2005. ). Manejo reproductivo en bovinos de carne. . </w:t>
      </w:r>
      <w:r w:rsidRPr="00C91FD4">
        <w:rPr>
          <w:noProof/>
          <w:lang w:val="en-US"/>
        </w:rPr>
        <w:t>Laboratorio Especialidades .</w:t>
      </w:r>
    </w:p>
    <w:p w14:paraId="6D5BDDB8" w14:textId="77777777" w:rsidR="001D0E4A" w:rsidRPr="00C91FD4" w:rsidRDefault="001D0E4A" w:rsidP="001D0E4A">
      <w:pPr>
        <w:pStyle w:val="Apa6edicion"/>
        <w:rPr>
          <w:noProof/>
          <w:lang w:val="en-US"/>
        </w:rPr>
      </w:pPr>
      <w:r w:rsidRPr="00C91FD4">
        <w:rPr>
          <w:noProof/>
          <w:lang w:val="en-US"/>
        </w:rPr>
        <w:t xml:space="preserve">WIERENGA. (1990. ). Social dominance in dairy cattle and the influences of housing and management. </w:t>
      </w:r>
    </w:p>
    <w:p w14:paraId="7855BD19" w14:textId="77777777" w:rsidR="001D0E4A" w:rsidRPr="006B5981" w:rsidRDefault="001D0E4A" w:rsidP="001D0E4A">
      <w:pPr>
        <w:pStyle w:val="Apa6edicion"/>
        <w:rPr>
          <w:noProof/>
        </w:rPr>
      </w:pPr>
      <w:r w:rsidRPr="006B5981">
        <w:rPr>
          <w:noProof/>
        </w:rPr>
        <w:t>WILDE. (1999. ). Fertilización: Reconocimiento espermatozoide/huevo y contacto. Venezuela: Facultad de Agronomía y Zootecnia. Universidad Central de Venezuela.</w:t>
      </w:r>
    </w:p>
    <w:p w14:paraId="0C445F99" w14:textId="77777777" w:rsidR="00E03AD8" w:rsidRPr="006B5981" w:rsidRDefault="001D0E4A" w:rsidP="001D0E4A">
      <w:pPr>
        <w:pStyle w:val="Apa6edicion"/>
      </w:pPr>
      <w:r w:rsidRPr="006B5981">
        <w:fldChar w:fldCharType="end"/>
      </w:r>
      <w:r w:rsidR="00E03AD8" w:rsidRPr="006B5981">
        <w:t>Banco de la Republica Política monetaria, cambiaria y crediticia.</w:t>
      </w:r>
      <w:hyperlink r:id="rId34" w:history="1">
        <w:r w:rsidR="00E03AD8" w:rsidRPr="006B5981">
          <w:rPr>
            <w:rStyle w:val="Hipervnculo"/>
          </w:rPr>
          <w:t>http://www.banrep.gov.co/documentos/publicaciones/informe_congreso/2012/ijd_jul_2012_resumen.pdf</w:t>
        </w:r>
      </w:hyperlink>
    </w:p>
    <w:p w14:paraId="36141945" w14:textId="77777777" w:rsidR="00E03AD8" w:rsidRPr="006B5981" w:rsidRDefault="00E87B3D" w:rsidP="001D0E4A">
      <w:pPr>
        <w:pStyle w:val="Apa6edicion"/>
      </w:pPr>
      <w:hyperlink r:id="rId35" w:history="1">
        <w:r w:rsidR="00E03AD8" w:rsidRPr="006B5981">
          <w:rPr>
            <w:rStyle w:val="Hipervnculo"/>
          </w:rPr>
          <w:t>http://www.banrep.gov.co/documentos/publicaciones/informe_congreso/2012/ijd_jul_2012_resumen.pdf</w:t>
        </w:r>
      </w:hyperlink>
      <w:r w:rsidR="00E03AD8" w:rsidRPr="006B5981">
        <w:t xml:space="preserve"> política cambiaria</w:t>
      </w:r>
    </w:p>
    <w:p w14:paraId="3C1A37BF" w14:textId="77777777" w:rsidR="00E03AD8" w:rsidRPr="006B5981" w:rsidRDefault="00E03AD8" w:rsidP="001D0E4A">
      <w:pPr>
        <w:pStyle w:val="Apa6edicion"/>
      </w:pPr>
      <w:r w:rsidRPr="006B5981">
        <w:t xml:space="preserve">Plan nacional de desarrollo  </w:t>
      </w:r>
      <w:hyperlink r:id="rId36" w:history="1">
        <w:r w:rsidRPr="006B5981">
          <w:rPr>
            <w:rStyle w:val="Hipervnculo"/>
          </w:rPr>
          <w:t>https://www.dnp.gov.co/PND/PND20102014.aspx</w:t>
        </w:r>
      </w:hyperlink>
    </w:p>
    <w:p w14:paraId="54D95F65" w14:textId="77777777" w:rsidR="00E03AD8" w:rsidRPr="006B5981" w:rsidRDefault="00E87B3D" w:rsidP="001D0E4A">
      <w:pPr>
        <w:pStyle w:val="Apa6edicion"/>
        <w:rPr>
          <w:rStyle w:val="Hipervnculo"/>
        </w:rPr>
      </w:pPr>
      <w:hyperlink r:id="rId37" w:history="1">
        <w:r w:rsidR="00E03AD8" w:rsidRPr="006B5981">
          <w:rPr>
            <w:rStyle w:val="Hipervnculo"/>
          </w:rPr>
          <w:t>http://colombia-huila.gov.co/apc-aa-files/64626161303463343163316362613430/plan_de_desarrollo.pdf</w:t>
        </w:r>
      </w:hyperlink>
    </w:p>
    <w:p w14:paraId="322D8AB2" w14:textId="77777777" w:rsidR="00E03AD8" w:rsidRPr="006B5981" w:rsidRDefault="00E87B3D" w:rsidP="001D0E4A">
      <w:pPr>
        <w:pStyle w:val="Apa6edicion"/>
      </w:pPr>
      <w:hyperlink r:id="rId38" w:history="1">
        <w:r w:rsidR="00E03AD8" w:rsidRPr="006B5981">
          <w:rPr>
            <w:rStyle w:val="Hipervnculo"/>
          </w:rPr>
          <w:t>http://www.huila.gov.co/index.php?option=com_content&amp;view=article&amp;id=8973&amp;limitstart=2</w:t>
        </w:r>
      </w:hyperlink>
      <w:r w:rsidR="00E03AD8" w:rsidRPr="006B5981">
        <w:t xml:space="preserve"> </w:t>
      </w:r>
      <w:r w:rsidR="00E03AD8" w:rsidRPr="006B5981">
        <w:rPr>
          <w:color w:val="000000"/>
        </w:rPr>
        <w:t>Normatividad Cárnica y Láctea, Gobernación de Huila</w:t>
      </w:r>
    </w:p>
    <w:p w14:paraId="182EA2D0" w14:textId="77777777" w:rsidR="00E03AD8" w:rsidRPr="006B5981" w:rsidRDefault="00E87B3D" w:rsidP="001D0E4A">
      <w:pPr>
        <w:pStyle w:val="Apa6edicion"/>
      </w:pPr>
      <w:hyperlink r:id="rId39" w:history="1">
        <w:r w:rsidR="00E03AD8" w:rsidRPr="006B5981">
          <w:rPr>
            <w:rStyle w:val="Hipervnculo"/>
          </w:rPr>
          <w:t>http://www.minagricultura.gov.co/archivos/Plan_carne_bovina.pdf</w:t>
        </w:r>
      </w:hyperlink>
    </w:p>
    <w:p w14:paraId="5028B85D" w14:textId="77777777" w:rsidR="00E03AD8" w:rsidRPr="006B5981" w:rsidRDefault="00E03AD8" w:rsidP="001D0E4A">
      <w:pPr>
        <w:pStyle w:val="Apa6edicion"/>
      </w:pPr>
    </w:p>
    <w:p w14:paraId="4535A778" w14:textId="77777777" w:rsidR="00E03AD8" w:rsidRPr="006B5981" w:rsidRDefault="00E87B3D" w:rsidP="001D0E4A">
      <w:pPr>
        <w:pStyle w:val="Apa6edicion"/>
      </w:pPr>
      <w:hyperlink r:id="rId40" w:history="1">
        <w:r w:rsidR="00E03AD8" w:rsidRPr="006B5981">
          <w:rPr>
            <w:rStyle w:val="Hipervnculo"/>
          </w:rPr>
          <w:t>http://portal.fedegan.org.co/PEGA_Regionales/02_Presentaciones/Mapas%20Ganaderos%20Geograficos.pdf</w:t>
        </w:r>
      </w:hyperlink>
      <w:r w:rsidR="00E03AD8" w:rsidRPr="006B5981">
        <w:t xml:space="preserve"> DATOS DE PRODUCCION DE LECHE Y CARNE</w:t>
      </w:r>
    </w:p>
    <w:p w14:paraId="36667EB6" w14:textId="77777777" w:rsidR="00E03AD8" w:rsidRPr="006B5981" w:rsidRDefault="00E87B3D" w:rsidP="001D0E4A">
      <w:pPr>
        <w:pStyle w:val="Apa6edicion"/>
      </w:pPr>
      <w:hyperlink r:id="rId41" w:history="1">
        <w:r w:rsidR="00E03AD8" w:rsidRPr="006B5981">
          <w:rPr>
            <w:rStyle w:val="Hipervnculo"/>
          </w:rPr>
          <w:t>http://201.234.78.28:8080/jspui/bitstream/123456789/1546/1/leche%20bueno.pdf</w:t>
        </w:r>
      </w:hyperlink>
      <w:r w:rsidR="00E03AD8" w:rsidRPr="006B5981">
        <w:t xml:space="preserve"> leche y carne</w:t>
      </w:r>
    </w:p>
    <w:p w14:paraId="1517D6F9" w14:textId="77777777" w:rsidR="00E03AD8" w:rsidRPr="006B5981" w:rsidRDefault="00E87B3D" w:rsidP="001D0E4A">
      <w:pPr>
        <w:pStyle w:val="Apa6edicion"/>
      </w:pPr>
      <w:hyperlink r:id="rId42" w:history="1">
        <w:r w:rsidR="00E03AD8" w:rsidRPr="006B5981">
          <w:rPr>
            <w:rStyle w:val="Hipervnculo"/>
          </w:rPr>
          <w:t>http://www.huila.gov.co/documentos/E/evaluacion_agropecuaria_2008.pdf</w:t>
        </w:r>
      </w:hyperlink>
      <w:r w:rsidR="00E03AD8" w:rsidRPr="006B5981">
        <w:t xml:space="preserve"> </w:t>
      </w:r>
    </w:p>
    <w:p w14:paraId="4E9ED38A" w14:textId="77777777" w:rsidR="00E03AD8" w:rsidRPr="006B5981" w:rsidRDefault="00E87B3D" w:rsidP="001D0E4A">
      <w:pPr>
        <w:pStyle w:val="Apa6edicion"/>
      </w:pPr>
      <w:hyperlink r:id="rId43" w:history="1">
        <w:r w:rsidR="00E03AD8" w:rsidRPr="006B5981">
          <w:rPr>
            <w:rStyle w:val="Hipervnculo"/>
          </w:rPr>
          <w:t>http://201.234.78.28:8080/jspui/bitstream/123456789/1546/1/leche%20bueno.pdf</w:t>
        </w:r>
      </w:hyperlink>
      <w:r w:rsidR="00E03AD8" w:rsidRPr="006B5981">
        <w:rPr>
          <w:rStyle w:val="Hipervnculo"/>
        </w:rPr>
        <w:t xml:space="preserve"> </w:t>
      </w:r>
    </w:p>
    <w:p w14:paraId="3E26411B" w14:textId="77777777" w:rsidR="00E03AD8" w:rsidRPr="006B5981" w:rsidRDefault="00E87B3D" w:rsidP="001D0E4A">
      <w:pPr>
        <w:pStyle w:val="Apa6edicion"/>
      </w:pPr>
      <w:hyperlink r:id="rId44" w:history="1">
        <w:r w:rsidR="00E03AD8" w:rsidRPr="006B5981">
          <w:rPr>
            <w:rStyle w:val="Hipervnculo"/>
          </w:rPr>
          <w:t>http://www.banrep.gov.co/documentos/publicaciones/informe_congreso/2012/ijd_jul_2012_resumen.pd</w:t>
        </w:r>
      </w:hyperlink>
    </w:p>
    <w:p w14:paraId="5C9C78D5" w14:textId="77777777" w:rsidR="00E03AD8" w:rsidRPr="006B5981" w:rsidRDefault="00E03AD8" w:rsidP="001D0E4A">
      <w:pPr>
        <w:pStyle w:val="Apa6edicion"/>
        <w:rPr>
          <w:color w:val="000000"/>
        </w:rPr>
      </w:pPr>
      <w:r w:rsidRPr="006B5981">
        <w:rPr>
          <w:color w:val="000000"/>
        </w:rPr>
        <w:t xml:space="preserve">Bien por el Campo, Boletín No. 3, </w:t>
      </w:r>
      <w:hyperlink r:id="rId45" w:history="1">
        <w:r w:rsidRPr="006B5981">
          <w:rPr>
            <w:rStyle w:val="Hipervnculo"/>
          </w:rPr>
          <w:t>www.huila.gov.co</w:t>
        </w:r>
      </w:hyperlink>
    </w:p>
    <w:p w14:paraId="79D45CEA" w14:textId="77777777" w:rsidR="00E03AD8" w:rsidRPr="006B5981" w:rsidRDefault="00E87B3D" w:rsidP="001D0E4A">
      <w:pPr>
        <w:pStyle w:val="Apa6edicion"/>
      </w:pPr>
      <w:hyperlink r:id="rId46" w:history="1">
        <w:r w:rsidR="001D0E4A" w:rsidRPr="006B5981">
          <w:rPr>
            <w:rStyle w:val="Hipervnculo"/>
          </w:rPr>
          <w:t>www.minagricultura.gov.co/inicio/noticias.aspx?idNoticia=959</w:t>
        </w:r>
      </w:hyperlink>
      <w:r w:rsidR="001D0E4A" w:rsidRPr="006B5981">
        <w:rPr>
          <w:color w:val="000000"/>
        </w:rPr>
        <w:t xml:space="preserve"> </w:t>
      </w:r>
    </w:p>
    <w:p w14:paraId="62FD7F88" w14:textId="77777777" w:rsidR="00E03AD8" w:rsidRPr="006B5981" w:rsidRDefault="00E87B3D" w:rsidP="001D0E4A">
      <w:pPr>
        <w:pStyle w:val="Apa6edicion"/>
        <w:rPr>
          <w:color w:val="000000"/>
        </w:rPr>
      </w:pPr>
      <w:hyperlink r:id="rId47" w:history="1">
        <w:r w:rsidR="00E03AD8" w:rsidRPr="006B5981">
          <w:rPr>
            <w:rStyle w:val="Hipervnculo"/>
          </w:rPr>
          <w:t>http://www.mag.go.cr/biblioteca_virtual_animal/estabulacion.pdf</w:t>
        </w:r>
      </w:hyperlink>
    </w:p>
    <w:p w14:paraId="32126E6E" w14:textId="77777777" w:rsidR="00E03AD8" w:rsidRPr="006B5981" w:rsidRDefault="00E03AD8" w:rsidP="001D0E4A">
      <w:pPr>
        <w:pStyle w:val="Apa6edicion"/>
        <w:rPr>
          <w:rStyle w:val="Hipervnculo"/>
        </w:rPr>
      </w:pPr>
      <w:r w:rsidRPr="006B5981">
        <w:t xml:space="preserve">Indicadores 2010, (EN LINEA EN) </w:t>
      </w:r>
      <w:hyperlink r:id="rId48" w:anchor="poblacion" w:history="1">
        <w:r w:rsidRPr="006B5981">
          <w:rPr>
            <w:rStyle w:val="Hipervnculo"/>
          </w:rPr>
          <w:t>http://www.facatativa-cundinamarca.gov.co/sitio.shtml?apc=myxx-1-&amp;x=2621985&amp;als[ESTADO__]=myxx-1-#poblacion</w:t>
        </w:r>
      </w:hyperlink>
    </w:p>
    <w:p w14:paraId="08234CA1" w14:textId="77777777" w:rsidR="00E03AD8" w:rsidRPr="006B5981" w:rsidRDefault="00E87B3D" w:rsidP="001D0E4A">
      <w:pPr>
        <w:pStyle w:val="Apa6edicion"/>
      </w:pPr>
      <w:hyperlink r:id="rId49" w:history="1">
        <w:r w:rsidR="00E03AD8" w:rsidRPr="006B5981">
          <w:rPr>
            <w:rStyle w:val="Hipervnculo"/>
          </w:rPr>
          <w:t>http://www.solla.com/index.php?option=com_content&amp;task=view&amp;id=217&amp;Itemid=2241</w:t>
        </w:r>
      </w:hyperlink>
    </w:p>
    <w:p w14:paraId="4D3F67B9" w14:textId="77777777" w:rsidR="00E03AD8" w:rsidRPr="006B5981" w:rsidRDefault="00E87B3D" w:rsidP="001D0E4A">
      <w:pPr>
        <w:pStyle w:val="Apa6edicion"/>
      </w:pPr>
      <w:hyperlink r:id="rId50" w:history="1">
        <w:r w:rsidR="00E03AD8" w:rsidRPr="006B5981">
          <w:rPr>
            <w:rStyle w:val="Hipervnculo"/>
          </w:rPr>
          <w:t>http://portal.fedegan.org.co/pls/portal/docs/PAGE/FNG_PORTLETS/PUBLICACIONES/CARTAAFEDEGAN/EDICIONESANTERIORES/EDICION114/I.E.%20LOS%2011%20NOMINADOS.PDF</w:t>
        </w:r>
      </w:hyperlink>
    </w:p>
    <w:p w14:paraId="147AF6A2" w14:textId="77777777" w:rsidR="00E03AD8" w:rsidRPr="006B5981" w:rsidRDefault="00E87B3D" w:rsidP="001D0E4A">
      <w:pPr>
        <w:pStyle w:val="Apa6edicion"/>
        <w:rPr>
          <w:lang w:val="es-ES"/>
        </w:rPr>
      </w:pPr>
      <w:hyperlink r:id="rId51" w:history="1">
        <w:r w:rsidR="00E03AD8" w:rsidRPr="006B5981">
          <w:rPr>
            <w:rStyle w:val="Hipervnculo"/>
          </w:rPr>
          <w:t>www.agronet.com.co</w:t>
        </w:r>
      </w:hyperlink>
    </w:p>
    <w:p w14:paraId="4C5450D6" w14:textId="77777777" w:rsidR="00E03AD8" w:rsidRPr="006B5981" w:rsidRDefault="00E87B3D" w:rsidP="001D0E4A">
      <w:pPr>
        <w:pStyle w:val="Apa6edicion"/>
        <w:rPr>
          <w:lang w:val="es-ES"/>
        </w:rPr>
      </w:pPr>
      <w:hyperlink r:id="rId52" w:history="1">
        <w:r w:rsidR="00E03AD8" w:rsidRPr="006B5981">
          <w:rPr>
            <w:rStyle w:val="Hipervnculo"/>
          </w:rPr>
          <w:t>www.minagricultura.gov.co</w:t>
        </w:r>
      </w:hyperlink>
    </w:p>
    <w:p w14:paraId="59ADED1E" w14:textId="77777777" w:rsidR="00E03AD8" w:rsidRPr="006B5981" w:rsidRDefault="00E87B3D" w:rsidP="001D0E4A">
      <w:pPr>
        <w:pStyle w:val="Apa6edicion"/>
        <w:sectPr w:rsidR="00E03AD8" w:rsidRPr="006B5981" w:rsidSect="00337A77">
          <w:pgSz w:w="11906" w:h="16838"/>
          <w:pgMar w:top="1701" w:right="1701" w:bottom="1701" w:left="1701" w:header="709" w:footer="709" w:gutter="0"/>
          <w:cols w:space="708"/>
          <w:docGrid w:linePitch="360"/>
        </w:sectPr>
      </w:pPr>
      <w:hyperlink r:id="rId53" w:history="1">
        <w:r w:rsidR="001D0E4A" w:rsidRPr="006B5981">
          <w:rPr>
            <w:rStyle w:val="Hipervnculo"/>
            <w:lang w:val="es-ES"/>
          </w:rPr>
          <w:t>http://www.minagricultura.gov.co/archivos/ft_arancel_para_importacion_leche_2.pdf</w:t>
        </w:r>
      </w:hyperlink>
      <w:r w:rsidR="001D0E4A" w:rsidRPr="006B5981">
        <w:rPr>
          <w:lang w:val="es-ES"/>
        </w:rPr>
        <w:t xml:space="preserve"> </w:t>
      </w:r>
      <w:r w:rsidR="001D0E4A" w:rsidRPr="006B5981">
        <w:t xml:space="preserve"> </w:t>
      </w:r>
    </w:p>
    <w:p w14:paraId="006E8DC4" w14:textId="77777777" w:rsidR="00E03AD8" w:rsidRPr="006B5981" w:rsidRDefault="00E03AD8" w:rsidP="001D0E4A">
      <w:pPr>
        <w:pStyle w:val="Ttulo1"/>
      </w:pPr>
      <w:bookmarkStart w:id="151" w:name="_Toc402878033"/>
      <w:r w:rsidRPr="006B5981">
        <w:lastRenderedPageBreak/>
        <w:t>Anexos.</w:t>
      </w:r>
      <w:bookmarkEnd w:id="151"/>
    </w:p>
    <w:p w14:paraId="2C4140F7" w14:textId="77777777" w:rsidR="00E03AD8" w:rsidRPr="006B5981" w:rsidRDefault="00E03AD8" w:rsidP="001D0E4A">
      <w:pPr>
        <w:pStyle w:val="Apa6edicion"/>
        <w:spacing w:line="276" w:lineRule="auto"/>
      </w:pPr>
    </w:p>
    <w:p w14:paraId="5E661660" w14:textId="77777777" w:rsidR="00E03AD8" w:rsidRDefault="00E03AD8" w:rsidP="001D0E4A">
      <w:pPr>
        <w:pStyle w:val="Apa6edicion"/>
        <w:spacing w:line="276" w:lineRule="auto"/>
        <w:rPr>
          <w:b/>
        </w:rPr>
      </w:pPr>
      <w:r w:rsidRPr="006B5981">
        <w:rPr>
          <w:b/>
        </w:rPr>
        <w:t xml:space="preserve">Cuadro 9 </w:t>
      </w:r>
    </w:p>
    <w:p w14:paraId="0D7553A2" w14:textId="77777777" w:rsidR="00E03AD8" w:rsidRPr="006B5981" w:rsidRDefault="00E03AD8" w:rsidP="001D0E4A">
      <w:pPr>
        <w:pStyle w:val="Apa6edicion"/>
        <w:spacing w:line="276" w:lineRule="auto"/>
      </w:pPr>
    </w:p>
    <w:tbl>
      <w:tblPr>
        <w:tblStyle w:val="Tabladecuadrcula4-nfasis6"/>
        <w:tblW w:w="14380" w:type="dxa"/>
        <w:jc w:val="center"/>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4A0" w:firstRow="1" w:lastRow="0" w:firstColumn="1" w:lastColumn="0" w:noHBand="0" w:noVBand="1"/>
      </w:tblPr>
      <w:tblGrid>
        <w:gridCol w:w="5400"/>
        <w:gridCol w:w="2165"/>
        <w:gridCol w:w="1525"/>
        <w:gridCol w:w="6000"/>
      </w:tblGrid>
      <w:tr w:rsidR="001D0E4A" w:rsidRPr="006B5981" w14:paraId="4EE52F34" w14:textId="77777777" w:rsidTr="00E87B3D">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916151D" w14:textId="77777777" w:rsidR="00E03AD8" w:rsidRPr="006B5981" w:rsidRDefault="00E03AD8" w:rsidP="001D0E4A">
            <w:pPr>
              <w:pStyle w:val="Apa6edicion"/>
              <w:spacing w:line="276" w:lineRule="auto"/>
              <w:rPr>
                <w:rFonts w:eastAsia="Times New Roman"/>
                <w:color w:val="auto"/>
                <w:lang w:val="es-MX" w:eastAsia="es-MX"/>
              </w:rPr>
            </w:pPr>
            <w:bookmarkStart w:id="152" w:name="_Toc43588386"/>
            <w:bookmarkStart w:id="153" w:name="_Toc43589665"/>
            <w:bookmarkStart w:id="154" w:name="_Toc43589987"/>
            <w:bookmarkStart w:id="155" w:name="_Toc43597852"/>
            <w:bookmarkStart w:id="156" w:name="_Toc54975705"/>
            <w:bookmarkStart w:id="157" w:name="_Toc54976025"/>
            <w:bookmarkStart w:id="158" w:name="_Toc55229024"/>
            <w:bookmarkStart w:id="159" w:name="RANGE!A1"/>
            <w:r w:rsidRPr="006B5981">
              <w:rPr>
                <w:rFonts w:eastAsia="Times New Roman"/>
                <w:color w:val="auto"/>
                <w:lang w:val="es-MX" w:eastAsia="es-MX"/>
              </w:rPr>
              <w:t>DESCRIPTOR</w:t>
            </w:r>
            <w:bookmarkEnd w:id="152"/>
            <w:bookmarkEnd w:id="153"/>
            <w:bookmarkEnd w:id="154"/>
            <w:bookmarkEnd w:id="155"/>
            <w:bookmarkEnd w:id="156"/>
            <w:bookmarkEnd w:id="157"/>
            <w:bookmarkEnd w:id="158"/>
            <w:bookmarkEnd w:id="159"/>
          </w:p>
        </w:tc>
        <w:tc>
          <w:tcPr>
            <w:tcW w:w="1780" w:type="dxa"/>
            <w:noWrap/>
            <w:hideMark/>
          </w:tcPr>
          <w:p w14:paraId="0F34DA45" w14:textId="77777777" w:rsidR="00E03AD8" w:rsidRPr="006B5981" w:rsidRDefault="00E03AD8" w:rsidP="001D0E4A">
            <w:pPr>
              <w:pStyle w:val="Apa6edicion"/>
              <w:spacing w:line="276" w:lineRule="auto"/>
              <w:cnfStyle w:val="100000000000" w:firstRow="1" w:lastRow="0" w:firstColumn="0" w:lastColumn="0" w:oddVBand="0" w:evenVBand="0" w:oddHBand="0" w:evenHBand="0" w:firstRowFirstColumn="0" w:firstRowLastColumn="0" w:lastRowFirstColumn="0" w:lastRowLastColumn="0"/>
              <w:rPr>
                <w:rFonts w:eastAsia="Times New Roman"/>
                <w:color w:val="auto"/>
                <w:lang w:val="es-MX" w:eastAsia="es-MX"/>
              </w:rPr>
            </w:pPr>
            <w:bookmarkStart w:id="160" w:name="_Toc43588387"/>
            <w:bookmarkStart w:id="161" w:name="_Toc43589666"/>
            <w:bookmarkStart w:id="162" w:name="_Toc43589988"/>
            <w:bookmarkStart w:id="163" w:name="_Toc43597853"/>
            <w:bookmarkStart w:id="164" w:name="_Toc54975706"/>
            <w:bookmarkStart w:id="165" w:name="_Toc54976026"/>
            <w:bookmarkStart w:id="166" w:name="_Toc55229025"/>
            <w:bookmarkStart w:id="167" w:name="RANGE!B1"/>
            <w:r w:rsidRPr="006B5981">
              <w:rPr>
                <w:rFonts w:eastAsia="Times New Roman"/>
                <w:color w:val="auto"/>
                <w:lang w:val="es-MX" w:eastAsia="es-MX"/>
              </w:rPr>
              <w:t>UND</w:t>
            </w:r>
            <w:bookmarkEnd w:id="160"/>
            <w:bookmarkEnd w:id="161"/>
            <w:bookmarkEnd w:id="162"/>
            <w:bookmarkEnd w:id="163"/>
            <w:bookmarkEnd w:id="164"/>
            <w:bookmarkEnd w:id="165"/>
            <w:bookmarkEnd w:id="166"/>
            <w:bookmarkEnd w:id="167"/>
          </w:p>
        </w:tc>
        <w:tc>
          <w:tcPr>
            <w:tcW w:w="1200" w:type="dxa"/>
            <w:noWrap/>
            <w:hideMark/>
          </w:tcPr>
          <w:p w14:paraId="79A64FA5" w14:textId="77777777" w:rsidR="00E03AD8" w:rsidRPr="006B5981" w:rsidRDefault="00E03AD8" w:rsidP="001D0E4A">
            <w:pPr>
              <w:pStyle w:val="Apa6edicion"/>
              <w:spacing w:line="276" w:lineRule="auto"/>
              <w:cnfStyle w:val="100000000000" w:firstRow="1" w:lastRow="0" w:firstColumn="0" w:lastColumn="0" w:oddVBand="0" w:evenVBand="0" w:oddHBand="0" w:evenHBand="0" w:firstRowFirstColumn="0" w:firstRowLastColumn="0" w:lastRowFirstColumn="0" w:lastRowLastColumn="0"/>
              <w:rPr>
                <w:rFonts w:eastAsia="Times New Roman"/>
                <w:color w:val="auto"/>
                <w:lang w:val="es-MX" w:eastAsia="es-MX"/>
              </w:rPr>
            </w:pPr>
            <w:bookmarkStart w:id="168" w:name="_Toc43588388"/>
            <w:bookmarkStart w:id="169" w:name="_Toc43589667"/>
            <w:bookmarkStart w:id="170" w:name="_Toc43589989"/>
            <w:bookmarkStart w:id="171" w:name="_Toc43597854"/>
            <w:bookmarkStart w:id="172" w:name="_Toc54975707"/>
            <w:bookmarkStart w:id="173" w:name="_Toc54976027"/>
            <w:bookmarkStart w:id="174" w:name="_Toc55229026"/>
            <w:bookmarkStart w:id="175" w:name="RANGE!C1"/>
            <w:r w:rsidRPr="006B5981">
              <w:rPr>
                <w:rFonts w:eastAsia="Times New Roman"/>
                <w:color w:val="auto"/>
                <w:lang w:val="en-US" w:eastAsia="es-MX"/>
              </w:rPr>
              <w:t>CAN</w:t>
            </w:r>
            <w:bookmarkEnd w:id="168"/>
            <w:bookmarkEnd w:id="169"/>
            <w:bookmarkEnd w:id="170"/>
            <w:bookmarkEnd w:id="171"/>
            <w:bookmarkEnd w:id="172"/>
            <w:bookmarkEnd w:id="173"/>
            <w:bookmarkEnd w:id="174"/>
            <w:bookmarkEnd w:id="175"/>
          </w:p>
        </w:tc>
        <w:tc>
          <w:tcPr>
            <w:tcW w:w="6000" w:type="dxa"/>
            <w:noWrap/>
            <w:hideMark/>
          </w:tcPr>
          <w:p w14:paraId="7C4A7130" w14:textId="77777777" w:rsidR="00E03AD8" w:rsidRPr="006B5981" w:rsidRDefault="00E03AD8" w:rsidP="001D0E4A">
            <w:pPr>
              <w:pStyle w:val="Apa6edicion"/>
              <w:spacing w:line="276" w:lineRule="auto"/>
              <w:cnfStyle w:val="100000000000" w:firstRow="1" w:lastRow="0" w:firstColumn="0" w:lastColumn="0" w:oddVBand="0" w:evenVBand="0" w:oddHBand="0" w:evenHBand="0" w:firstRowFirstColumn="0" w:firstRowLastColumn="0" w:lastRowFirstColumn="0" w:lastRowLastColumn="0"/>
              <w:rPr>
                <w:rFonts w:eastAsia="Times New Roman"/>
                <w:color w:val="auto"/>
                <w:lang w:val="es-MX" w:eastAsia="es-MX"/>
              </w:rPr>
            </w:pPr>
            <w:bookmarkStart w:id="176" w:name="_Toc43588389"/>
            <w:bookmarkStart w:id="177" w:name="_Toc43589668"/>
            <w:bookmarkStart w:id="178" w:name="_Toc43589990"/>
            <w:bookmarkStart w:id="179" w:name="_Toc43597855"/>
            <w:bookmarkStart w:id="180" w:name="_Toc54975708"/>
            <w:bookmarkStart w:id="181" w:name="_Toc54976028"/>
            <w:bookmarkStart w:id="182" w:name="_Toc55229027"/>
            <w:bookmarkStart w:id="183" w:name="RANGE!D1"/>
            <w:r w:rsidRPr="006B5981">
              <w:rPr>
                <w:rFonts w:eastAsia="Times New Roman"/>
                <w:color w:val="auto"/>
                <w:lang w:eastAsia="es-MX"/>
              </w:rPr>
              <w:t>OBSERVACIÓN</w:t>
            </w:r>
            <w:bookmarkEnd w:id="176"/>
            <w:bookmarkEnd w:id="177"/>
            <w:bookmarkEnd w:id="178"/>
            <w:bookmarkEnd w:id="179"/>
            <w:bookmarkEnd w:id="180"/>
            <w:bookmarkEnd w:id="181"/>
            <w:bookmarkEnd w:id="182"/>
            <w:bookmarkEnd w:id="183"/>
          </w:p>
        </w:tc>
      </w:tr>
      <w:tr w:rsidR="001D0E4A" w:rsidRPr="006B5981" w14:paraId="3D66637A"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950C5F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1. Animales</w:t>
            </w:r>
          </w:p>
        </w:tc>
        <w:tc>
          <w:tcPr>
            <w:tcW w:w="1780" w:type="dxa"/>
            <w:noWrap/>
            <w:hideMark/>
          </w:tcPr>
          <w:p w14:paraId="3AC77A0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11A174E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7A0F70C6"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5FAAACAE"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C03096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1.1 Vacas</w:t>
            </w:r>
          </w:p>
        </w:tc>
        <w:tc>
          <w:tcPr>
            <w:tcW w:w="1780" w:type="dxa"/>
            <w:noWrap/>
            <w:hideMark/>
          </w:tcPr>
          <w:p w14:paraId="3B8D66B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Vaca</w:t>
            </w:r>
          </w:p>
        </w:tc>
        <w:tc>
          <w:tcPr>
            <w:tcW w:w="1200" w:type="dxa"/>
            <w:noWrap/>
            <w:hideMark/>
          </w:tcPr>
          <w:p w14:paraId="3AAAB607"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80</w:t>
            </w:r>
          </w:p>
        </w:tc>
        <w:tc>
          <w:tcPr>
            <w:tcW w:w="6000" w:type="dxa"/>
            <w:noWrap/>
            <w:hideMark/>
          </w:tcPr>
          <w:p w14:paraId="4215F6D2"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el ordeño.</w:t>
            </w:r>
          </w:p>
        </w:tc>
      </w:tr>
      <w:tr w:rsidR="001D0E4A" w:rsidRPr="006B5981" w14:paraId="5CC739DC"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1AF799C"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1.2 Toros</w:t>
            </w:r>
          </w:p>
        </w:tc>
        <w:tc>
          <w:tcPr>
            <w:tcW w:w="1780" w:type="dxa"/>
            <w:noWrap/>
            <w:hideMark/>
          </w:tcPr>
          <w:p w14:paraId="33D92CD1"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Toro</w:t>
            </w:r>
          </w:p>
        </w:tc>
        <w:tc>
          <w:tcPr>
            <w:tcW w:w="1200" w:type="dxa"/>
            <w:noWrap/>
            <w:hideMark/>
          </w:tcPr>
          <w:p w14:paraId="2D990AE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4</w:t>
            </w:r>
          </w:p>
        </w:tc>
        <w:tc>
          <w:tcPr>
            <w:tcW w:w="6000" w:type="dxa"/>
            <w:noWrap/>
            <w:hideMark/>
          </w:tcPr>
          <w:p w14:paraId="6344ADA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preñar las vacas.</w:t>
            </w:r>
          </w:p>
        </w:tc>
      </w:tr>
      <w:tr w:rsidR="001D0E4A" w:rsidRPr="006B5981" w14:paraId="3E32DD17"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203845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1.3 Caballos</w:t>
            </w:r>
          </w:p>
        </w:tc>
        <w:tc>
          <w:tcPr>
            <w:tcW w:w="1780" w:type="dxa"/>
            <w:noWrap/>
            <w:hideMark/>
          </w:tcPr>
          <w:p w14:paraId="3BF9BCA7"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caballo</w:t>
            </w:r>
          </w:p>
        </w:tc>
        <w:tc>
          <w:tcPr>
            <w:tcW w:w="1200" w:type="dxa"/>
            <w:noWrap/>
            <w:hideMark/>
          </w:tcPr>
          <w:p w14:paraId="76C7167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4EB62EE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Como animales de tracción para el transporte del forraje.</w:t>
            </w:r>
          </w:p>
        </w:tc>
      </w:tr>
      <w:tr w:rsidR="001D0E4A" w:rsidRPr="006B5981" w14:paraId="6E025AAD"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0588E8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2. Instalaciones</w:t>
            </w:r>
          </w:p>
        </w:tc>
        <w:tc>
          <w:tcPr>
            <w:tcW w:w="1780" w:type="dxa"/>
            <w:noWrap/>
            <w:hideMark/>
          </w:tcPr>
          <w:p w14:paraId="20609C5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355ACAD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7725538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2A08107B"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B5D89C5"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2.1 Corrales</w:t>
            </w:r>
          </w:p>
        </w:tc>
        <w:tc>
          <w:tcPr>
            <w:tcW w:w="1780" w:type="dxa"/>
            <w:noWrap/>
            <w:hideMark/>
          </w:tcPr>
          <w:p w14:paraId="7E7B2C32"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Corral</w:t>
            </w:r>
          </w:p>
        </w:tc>
        <w:tc>
          <w:tcPr>
            <w:tcW w:w="1200" w:type="dxa"/>
            <w:noWrap/>
            <w:hideMark/>
          </w:tcPr>
          <w:p w14:paraId="565B6E1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0C9ACF1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el estabulamiento de los animales.</w:t>
            </w:r>
          </w:p>
        </w:tc>
      </w:tr>
      <w:tr w:rsidR="001D0E4A" w:rsidRPr="006B5981" w14:paraId="4C4111C1"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26D1813"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2.2 silo</w:t>
            </w:r>
          </w:p>
        </w:tc>
        <w:tc>
          <w:tcPr>
            <w:tcW w:w="1780" w:type="dxa"/>
            <w:noWrap/>
            <w:hideMark/>
          </w:tcPr>
          <w:p w14:paraId="7E415F2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Silo</w:t>
            </w:r>
          </w:p>
        </w:tc>
        <w:tc>
          <w:tcPr>
            <w:tcW w:w="1200" w:type="dxa"/>
            <w:noWrap/>
            <w:hideMark/>
          </w:tcPr>
          <w:p w14:paraId="2CEB40B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581F8513"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secado y manejo de las materias primas</w:t>
            </w:r>
          </w:p>
        </w:tc>
      </w:tr>
      <w:tr w:rsidR="001D0E4A" w:rsidRPr="006B5981" w14:paraId="6022D368"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752E982"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 Materias Primas</w:t>
            </w:r>
          </w:p>
        </w:tc>
        <w:tc>
          <w:tcPr>
            <w:tcW w:w="1780" w:type="dxa"/>
            <w:noWrap/>
            <w:hideMark/>
          </w:tcPr>
          <w:p w14:paraId="42D51C9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04B7543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n-GB" w:eastAsia="es-MX"/>
              </w:rPr>
              <w:t> </w:t>
            </w:r>
          </w:p>
        </w:tc>
        <w:tc>
          <w:tcPr>
            <w:tcW w:w="6000" w:type="dxa"/>
            <w:noWrap/>
            <w:hideMark/>
          </w:tcPr>
          <w:p w14:paraId="082720D2"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072D31EB"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31522AF"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3.1 pasto estrella</w:t>
            </w:r>
          </w:p>
        </w:tc>
        <w:tc>
          <w:tcPr>
            <w:tcW w:w="1780" w:type="dxa"/>
            <w:noWrap/>
            <w:hideMark/>
          </w:tcPr>
          <w:p w14:paraId="4CE06E9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cuadra</w:t>
            </w:r>
          </w:p>
        </w:tc>
        <w:tc>
          <w:tcPr>
            <w:tcW w:w="1200" w:type="dxa"/>
            <w:noWrap/>
            <w:hideMark/>
          </w:tcPr>
          <w:p w14:paraId="59004B1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9</w:t>
            </w:r>
          </w:p>
        </w:tc>
        <w:tc>
          <w:tcPr>
            <w:tcW w:w="6000" w:type="dxa"/>
            <w:noWrap/>
            <w:hideMark/>
          </w:tcPr>
          <w:p w14:paraId="7B4E555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65B634A2"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BE0BE23"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3.2 pasto maralfalfa </w:t>
            </w:r>
          </w:p>
        </w:tc>
        <w:tc>
          <w:tcPr>
            <w:tcW w:w="1780" w:type="dxa"/>
            <w:noWrap/>
            <w:hideMark/>
          </w:tcPr>
          <w:p w14:paraId="27EB46A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cuadra</w:t>
            </w:r>
          </w:p>
        </w:tc>
        <w:tc>
          <w:tcPr>
            <w:tcW w:w="1200" w:type="dxa"/>
            <w:noWrap/>
            <w:hideMark/>
          </w:tcPr>
          <w:p w14:paraId="0801DA39"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8</w:t>
            </w:r>
          </w:p>
        </w:tc>
        <w:tc>
          <w:tcPr>
            <w:tcW w:w="6000" w:type="dxa"/>
            <w:noWrap/>
            <w:hideMark/>
          </w:tcPr>
          <w:p w14:paraId="4A1D6B9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3C52637D"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A0E1973"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ES" w:eastAsia="es-MX"/>
              </w:rPr>
              <w:t>3.3 plantas de quiebrabarrigo</w:t>
            </w:r>
          </w:p>
        </w:tc>
        <w:tc>
          <w:tcPr>
            <w:tcW w:w="1780" w:type="dxa"/>
            <w:noWrap/>
            <w:hideMark/>
          </w:tcPr>
          <w:p w14:paraId="29F3082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6B8C7C8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0793633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705539B2"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FBF8DD3"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ES" w:eastAsia="es-MX"/>
              </w:rPr>
              <w:t>3.4 plantas de botón de oro</w:t>
            </w:r>
          </w:p>
        </w:tc>
        <w:tc>
          <w:tcPr>
            <w:tcW w:w="1780" w:type="dxa"/>
            <w:noWrap/>
            <w:hideMark/>
          </w:tcPr>
          <w:p w14:paraId="32B0A23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plantas</w:t>
            </w:r>
          </w:p>
        </w:tc>
        <w:tc>
          <w:tcPr>
            <w:tcW w:w="1200" w:type="dxa"/>
            <w:noWrap/>
            <w:hideMark/>
          </w:tcPr>
          <w:p w14:paraId="3D4B9AD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33000</w:t>
            </w:r>
          </w:p>
        </w:tc>
        <w:tc>
          <w:tcPr>
            <w:tcW w:w="6000" w:type="dxa"/>
            <w:noWrap/>
            <w:hideMark/>
          </w:tcPr>
          <w:p w14:paraId="187F8D1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 alimentación de los animales</w:t>
            </w:r>
          </w:p>
        </w:tc>
      </w:tr>
      <w:tr w:rsidR="001D0E4A" w:rsidRPr="006B5981" w14:paraId="7505A5DA"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093494B"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3.5 sal mineralizada al  8%</w:t>
            </w:r>
          </w:p>
        </w:tc>
        <w:tc>
          <w:tcPr>
            <w:tcW w:w="1780" w:type="dxa"/>
            <w:noWrap/>
            <w:hideMark/>
          </w:tcPr>
          <w:p w14:paraId="7D6F7DD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393A7DE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13FD3C7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5FB61257"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4B8895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3.6 sal mineralizada al 6%</w:t>
            </w:r>
          </w:p>
        </w:tc>
        <w:tc>
          <w:tcPr>
            <w:tcW w:w="1780" w:type="dxa"/>
            <w:noWrap/>
            <w:hideMark/>
          </w:tcPr>
          <w:p w14:paraId="667AA7A6"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plantas</w:t>
            </w:r>
          </w:p>
        </w:tc>
        <w:tc>
          <w:tcPr>
            <w:tcW w:w="1200" w:type="dxa"/>
            <w:noWrap/>
            <w:hideMark/>
          </w:tcPr>
          <w:p w14:paraId="0A7E76AE"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30000</w:t>
            </w:r>
          </w:p>
        </w:tc>
        <w:tc>
          <w:tcPr>
            <w:tcW w:w="6000" w:type="dxa"/>
            <w:noWrap/>
            <w:hideMark/>
          </w:tcPr>
          <w:p w14:paraId="309BAFD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5358F472"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6EA6CC5"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3.7 miel de purga</w:t>
            </w:r>
          </w:p>
        </w:tc>
        <w:tc>
          <w:tcPr>
            <w:tcW w:w="1780" w:type="dxa"/>
            <w:noWrap/>
            <w:hideMark/>
          </w:tcPr>
          <w:p w14:paraId="4A5BA14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3845EC5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6D899D0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157EF3CD"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6A6A58A"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3.8 salvado de maíz</w:t>
            </w:r>
          </w:p>
        </w:tc>
        <w:tc>
          <w:tcPr>
            <w:tcW w:w="1780" w:type="dxa"/>
            <w:noWrap/>
            <w:hideMark/>
          </w:tcPr>
          <w:p w14:paraId="122956B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Kl</w:t>
            </w:r>
          </w:p>
        </w:tc>
        <w:tc>
          <w:tcPr>
            <w:tcW w:w="1200" w:type="dxa"/>
            <w:noWrap/>
            <w:hideMark/>
          </w:tcPr>
          <w:p w14:paraId="56F1153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79C85557"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168D8EC9"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25BC96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3.9 azufre </w:t>
            </w:r>
          </w:p>
        </w:tc>
        <w:tc>
          <w:tcPr>
            <w:tcW w:w="1780" w:type="dxa"/>
            <w:noWrap/>
            <w:hideMark/>
          </w:tcPr>
          <w:p w14:paraId="564B3F26"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1FC28BD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120</w:t>
            </w:r>
          </w:p>
        </w:tc>
        <w:tc>
          <w:tcPr>
            <w:tcW w:w="6000" w:type="dxa"/>
            <w:noWrap/>
            <w:hideMark/>
          </w:tcPr>
          <w:p w14:paraId="057C8F2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r>
      <w:tr w:rsidR="001D0E4A" w:rsidRPr="006B5981" w14:paraId="0E69A792"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FAB7BE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3.10 cal</w:t>
            </w:r>
          </w:p>
        </w:tc>
        <w:tc>
          <w:tcPr>
            <w:tcW w:w="1780" w:type="dxa"/>
            <w:noWrap/>
            <w:hideMark/>
          </w:tcPr>
          <w:p w14:paraId="00BD2051"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Kl</w:t>
            </w:r>
          </w:p>
        </w:tc>
        <w:tc>
          <w:tcPr>
            <w:tcW w:w="1200" w:type="dxa"/>
            <w:noWrap/>
            <w:hideMark/>
          </w:tcPr>
          <w:p w14:paraId="728D7D4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390BA299"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r>
      <w:tr w:rsidR="001D0E4A" w:rsidRPr="006B5981" w14:paraId="1BDB2FC9"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64E334E"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3.11 cemento</w:t>
            </w:r>
          </w:p>
        </w:tc>
        <w:tc>
          <w:tcPr>
            <w:tcW w:w="1780" w:type="dxa"/>
            <w:noWrap/>
            <w:hideMark/>
          </w:tcPr>
          <w:p w14:paraId="0112F1B6"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4ECF7356"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80</w:t>
            </w:r>
          </w:p>
        </w:tc>
        <w:tc>
          <w:tcPr>
            <w:tcW w:w="6000" w:type="dxa"/>
            <w:noWrap/>
            <w:hideMark/>
          </w:tcPr>
          <w:p w14:paraId="0788882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r>
      <w:tr w:rsidR="001D0E4A" w:rsidRPr="006B5981" w14:paraId="69E08352"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2C4E4AC"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3.12 magnesio</w:t>
            </w:r>
          </w:p>
        </w:tc>
        <w:tc>
          <w:tcPr>
            <w:tcW w:w="1780" w:type="dxa"/>
            <w:noWrap/>
            <w:hideMark/>
          </w:tcPr>
          <w:p w14:paraId="16856C3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n-GB" w:eastAsia="es-MX"/>
              </w:rPr>
              <w:t>Kl</w:t>
            </w:r>
          </w:p>
        </w:tc>
        <w:tc>
          <w:tcPr>
            <w:tcW w:w="1200" w:type="dxa"/>
            <w:noWrap/>
            <w:hideMark/>
          </w:tcPr>
          <w:p w14:paraId="1795F3C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6EB67CD9"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r>
      <w:tr w:rsidR="001D0E4A" w:rsidRPr="006B5981" w14:paraId="68C90275"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51ACF9B"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lastRenderedPageBreak/>
              <w:t>4. insumos veterinarios</w:t>
            </w:r>
          </w:p>
        </w:tc>
        <w:tc>
          <w:tcPr>
            <w:tcW w:w="1780" w:type="dxa"/>
            <w:noWrap/>
            <w:hideMark/>
          </w:tcPr>
          <w:p w14:paraId="509B5FF3"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73BCC3A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2BAB618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7D802AB3" w14:textId="77777777" w:rsidTr="00E87B3D">
        <w:trPr>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27025D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 calcificante remineralizante</w:t>
            </w:r>
          </w:p>
        </w:tc>
        <w:tc>
          <w:tcPr>
            <w:tcW w:w="1780" w:type="dxa"/>
            <w:noWrap/>
            <w:hideMark/>
          </w:tcPr>
          <w:p w14:paraId="23693D38"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Frasco 500 ml</w:t>
            </w:r>
          </w:p>
        </w:tc>
        <w:tc>
          <w:tcPr>
            <w:tcW w:w="1200" w:type="dxa"/>
            <w:noWrap/>
            <w:hideMark/>
          </w:tcPr>
          <w:p w14:paraId="175E4E16"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5</w:t>
            </w:r>
          </w:p>
        </w:tc>
        <w:tc>
          <w:tcPr>
            <w:tcW w:w="6000" w:type="dxa"/>
            <w:hideMark/>
          </w:tcPr>
          <w:p w14:paraId="17E66A1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 aplicación posparto a las vacas y la aplicación a animales débiles.</w:t>
            </w:r>
          </w:p>
        </w:tc>
      </w:tr>
      <w:tr w:rsidR="001D0E4A" w:rsidRPr="006B5981" w14:paraId="65654B70"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8F3000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4.2 ivermectina</w:t>
            </w:r>
          </w:p>
        </w:tc>
        <w:tc>
          <w:tcPr>
            <w:tcW w:w="1780" w:type="dxa"/>
            <w:noWrap/>
            <w:hideMark/>
          </w:tcPr>
          <w:p w14:paraId="5D54CEB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Frasco 500 ml</w:t>
            </w:r>
          </w:p>
        </w:tc>
        <w:tc>
          <w:tcPr>
            <w:tcW w:w="1200" w:type="dxa"/>
            <w:noWrap/>
            <w:hideMark/>
          </w:tcPr>
          <w:p w14:paraId="198AB82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hideMark/>
          </w:tcPr>
          <w:p w14:paraId="79C7145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tratamiento y control de parásitos internos y externos.</w:t>
            </w:r>
          </w:p>
        </w:tc>
      </w:tr>
      <w:tr w:rsidR="001D0E4A" w:rsidRPr="006B5981" w14:paraId="02C583BB" w14:textId="77777777" w:rsidTr="00E87B3D">
        <w:trPr>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A0BFA1A"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w:t>
            </w:r>
          </w:p>
        </w:tc>
        <w:tc>
          <w:tcPr>
            <w:tcW w:w="1780" w:type="dxa"/>
            <w:noWrap/>
            <w:hideMark/>
          </w:tcPr>
          <w:p w14:paraId="38869F4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Frasco 1000 ml</w:t>
            </w:r>
          </w:p>
        </w:tc>
        <w:tc>
          <w:tcPr>
            <w:tcW w:w="1200" w:type="dxa"/>
            <w:noWrap/>
            <w:hideMark/>
          </w:tcPr>
          <w:p w14:paraId="1F99F729"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hideMark/>
          </w:tcPr>
          <w:p w14:paraId="70AB9D7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xml:space="preserve">Para el control de nemátodos gastrointestinales, pulmonares y tenias en vacas en producción de leche. </w:t>
            </w:r>
          </w:p>
        </w:tc>
      </w:tr>
      <w:tr w:rsidR="001D0E4A" w:rsidRPr="006B5981" w14:paraId="73F62F11"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E5B3CC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4.3 fenbendazol oral</w:t>
            </w:r>
          </w:p>
        </w:tc>
        <w:tc>
          <w:tcPr>
            <w:tcW w:w="1780" w:type="dxa"/>
            <w:noWrap/>
            <w:hideMark/>
          </w:tcPr>
          <w:p w14:paraId="3D377FB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 xml:space="preserve">Frasco de 1000 ml </w:t>
            </w:r>
          </w:p>
        </w:tc>
        <w:tc>
          <w:tcPr>
            <w:tcW w:w="1200" w:type="dxa"/>
            <w:noWrap/>
            <w:hideMark/>
          </w:tcPr>
          <w:p w14:paraId="152AEC0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2AAE18B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Baño para el control de la garrapata y la mosca.</w:t>
            </w:r>
          </w:p>
        </w:tc>
      </w:tr>
      <w:tr w:rsidR="001D0E4A" w:rsidRPr="006B5981" w14:paraId="5D4FF6D4"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678872D" w14:textId="77777777" w:rsidR="00E03AD8" w:rsidRPr="006B5981" w:rsidRDefault="00E03AD8" w:rsidP="001D0E4A">
            <w:pPr>
              <w:pStyle w:val="Apa6edicion"/>
              <w:spacing w:line="276" w:lineRule="auto"/>
              <w:rPr>
                <w:rFonts w:eastAsia="Times New Roman"/>
                <w:lang w:eastAsia="es-MX"/>
              </w:rPr>
            </w:pPr>
            <w:r w:rsidRPr="006B5981">
              <w:rPr>
                <w:rFonts w:eastAsia="Times New Roman"/>
                <w:lang w:eastAsia="es-MX"/>
              </w:rPr>
              <w:t> </w:t>
            </w:r>
          </w:p>
          <w:p w14:paraId="18E6A7AF" w14:textId="77777777" w:rsidR="00E03AD8" w:rsidRPr="006B5981" w:rsidRDefault="00E03AD8" w:rsidP="001D0E4A">
            <w:pPr>
              <w:pStyle w:val="Apa6edicion"/>
              <w:spacing w:line="276" w:lineRule="auto"/>
              <w:rPr>
                <w:rFonts w:eastAsia="Times New Roman"/>
                <w:lang w:eastAsia="es-MX"/>
              </w:rPr>
            </w:pPr>
          </w:p>
          <w:p w14:paraId="63BBB259" w14:textId="77777777" w:rsidR="00E03AD8" w:rsidRPr="006B5981" w:rsidRDefault="00E03AD8" w:rsidP="001D0E4A">
            <w:pPr>
              <w:pStyle w:val="Apa6edicion"/>
              <w:spacing w:line="276" w:lineRule="auto"/>
              <w:rPr>
                <w:rFonts w:eastAsia="Times New Roman"/>
                <w:lang w:val="es-MX" w:eastAsia="es-MX"/>
              </w:rPr>
            </w:pPr>
          </w:p>
        </w:tc>
        <w:tc>
          <w:tcPr>
            <w:tcW w:w="1780" w:type="dxa"/>
            <w:noWrap/>
            <w:hideMark/>
          </w:tcPr>
          <w:p w14:paraId="32B5EF01"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Frascos</w:t>
            </w:r>
          </w:p>
        </w:tc>
        <w:tc>
          <w:tcPr>
            <w:tcW w:w="1200" w:type="dxa"/>
            <w:noWrap/>
            <w:hideMark/>
          </w:tcPr>
          <w:p w14:paraId="089EB7B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4BFA5306"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64AE85D6" w14:textId="77777777" w:rsidTr="00E87B3D">
        <w:trPr>
          <w:cnfStyle w:val="000000100000" w:firstRow="0" w:lastRow="0" w:firstColumn="0" w:lastColumn="0" w:oddVBand="0" w:evenVBand="0" w:oddHBand="1" w:evenHBand="0" w:firstRowFirstColumn="0" w:firstRowLastColumn="0" w:lastRowFirstColumn="0" w:lastRowLastColumn="0"/>
          <w:trHeight w:val="12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FBD0133"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4.4 garrapaticida</w:t>
            </w:r>
          </w:p>
        </w:tc>
        <w:tc>
          <w:tcPr>
            <w:tcW w:w="1780" w:type="dxa"/>
            <w:noWrap/>
            <w:hideMark/>
          </w:tcPr>
          <w:p w14:paraId="70E3E7B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723DC17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hideMark/>
          </w:tcPr>
          <w:p w14:paraId="46346FB6"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tratamiento de las diferentes infecciones y enfermedades; por lo que se deben tener antibióticos con diferentes principios activos. (terramicina, oxitetraciclina, diaminazina, penicilina)</w:t>
            </w:r>
          </w:p>
        </w:tc>
      </w:tr>
      <w:tr w:rsidR="001D0E4A" w:rsidRPr="006B5981" w14:paraId="4B782A3E"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651521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  Mosquicida</w:t>
            </w:r>
          </w:p>
        </w:tc>
        <w:tc>
          <w:tcPr>
            <w:tcW w:w="1780" w:type="dxa"/>
            <w:noWrap/>
            <w:hideMark/>
          </w:tcPr>
          <w:p w14:paraId="48C6ECAF"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1272D57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5A74BCB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el tratamiento de la mastitis en vacas en producción</w:t>
            </w:r>
          </w:p>
        </w:tc>
      </w:tr>
      <w:tr w:rsidR="001D0E4A" w:rsidRPr="006B5981" w14:paraId="3A529DE0"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BF97918"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4.5 </w:t>
            </w:r>
            <w:r w:rsidR="008467A2" w:rsidRPr="006B5981">
              <w:rPr>
                <w:rFonts w:eastAsia="Times New Roman"/>
                <w:lang w:eastAsia="es-MX"/>
              </w:rPr>
              <w:t>antibióticos</w:t>
            </w:r>
          </w:p>
        </w:tc>
        <w:tc>
          <w:tcPr>
            <w:tcW w:w="1780" w:type="dxa"/>
            <w:noWrap/>
            <w:hideMark/>
          </w:tcPr>
          <w:p w14:paraId="0CA76F21"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0E5EFD9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6D32361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17B20E4F"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E7F5BCA"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4.6 antimastitico intramamario para vacas en producción</w:t>
            </w:r>
          </w:p>
        </w:tc>
        <w:tc>
          <w:tcPr>
            <w:tcW w:w="1780" w:type="dxa"/>
            <w:noWrap/>
            <w:hideMark/>
          </w:tcPr>
          <w:p w14:paraId="46F11DD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Jeringas</w:t>
            </w:r>
          </w:p>
        </w:tc>
        <w:tc>
          <w:tcPr>
            <w:tcW w:w="1200" w:type="dxa"/>
            <w:noWrap/>
            <w:hideMark/>
          </w:tcPr>
          <w:p w14:paraId="2B118EB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10 </w:t>
            </w:r>
          </w:p>
        </w:tc>
        <w:tc>
          <w:tcPr>
            <w:tcW w:w="6000" w:type="dxa"/>
            <w:noWrap/>
            <w:hideMark/>
          </w:tcPr>
          <w:p w14:paraId="5B9C5692"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2C11588D"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24DBBC6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4.7 antimastitico intramamario para el secado</w:t>
            </w:r>
          </w:p>
        </w:tc>
        <w:tc>
          <w:tcPr>
            <w:tcW w:w="1780" w:type="dxa"/>
            <w:noWrap/>
            <w:hideMark/>
          </w:tcPr>
          <w:p w14:paraId="1CD85F4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33CB79F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4</w:t>
            </w:r>
          </w:p>
        </w:tc>
        <w:tc>
          <w:tcPr>
            <w:tcW w:w="6000" w:type="dxa"/>
            <w:noWrap/>
            <w:hideMark/>
          </w:tcPr>
          <w:p w14:paraId="2013A0E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6BD561E0"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07ED265"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4.8 antiinflamatorios analgésicos</w:t>
            </w:r>
          </w:p>
        </w:tc>
        <w:tc>
          <w:tcPr>
            <w:tcW w:w="1780" w:type="dxa"/>
            <w:noWrap/>
            <w:hideMark/>
          </w:tcPr>
          <w:p w14:paraId="0C5A36E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7BF7DC1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6EC3E281"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6FFAB58A"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418C7AE"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lastRenderedPageBreak/>
              <w:t xml:space="preserve">4.9 </w:t>
            </w:r>
            <w:r w:rsidR="008467A2" w:rsidRPr="006B5981">
              <w:rPr>
                <w:rFonts w:eastAsia="Times New Roman"/>
                <w:lang w:eastAsia="es-MX"/>
              </w:rPr>
              <w:t>antisépticos</w:t>
            </w:r>
          </w:p>
        </w:tc>
        <w:tc>
          <w:tcPr>
            <w:tcW w:w="1780" w:type="dxa"/>
            <w:noWrap/>
            <w:hideMark/>
          </w:tcPr>
          <w:p w14:paraId="75B16168"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Frascos 10 ml</w:t>
            </w:r>
          </w:p>
        </w:tc>
        <w:tc>
          <w:tcPr>
            <w:tcW w:w="1200" w:type="dxa"/>
            <w:noWrap/>
            <w:hideMark/>
          </w:tcPr>
          <w:p w14:paraId="30F2D51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6EE55BA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tratamiento de inflamaciones.</w:t>
            </w:r>
          </w:p>
        </w:tc>
      </w:tr>
      <w:tr w:rsidR="001D0E4A" w:rsidRPr="006B5981" w14:paraId="6A5CC96E"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0136A3F"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w:t>
            </w:r>
          </w:p>
        </w:tc>
        <w:tc>
          <w:tcPr>
            <w:tcW w:w="1780" w:type="dxa"/>
            <w:noWrap/>
            <w:hideMark/>
          </w:tcPr>
          <w:p w14:paraId="03DF90C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Frascos 350 ml</w:t>
            </w:r>
          </w:p>
        </w:tc>
        <w:tc>
          <w:tcPr>
            <w:tcW w:w="1200" w:type="dxa"/>
            <w:noWrap/>
            <w:hideMark/>
          </w:tcPr>
          <w:p w14:paraId="32C234B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20</w:t>
            </w:r>
          </w:p>
        </w:tc>
        <w:tc>
          <w:tcPr>
            <w:tcW w:w="6000" w:type="dxa"/>
            <w:noWrap/>
            <w:hideMark/>
          </w:tcPr>
          <w:p w14:paraId="5F6CC209"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104F9290"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4A86BF6"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4.10 desinfectantes</w:t>
            </w:r>
          </w:p>
        </w:tc>
        <w:tc>
          <w:tcPr>
            <w:tcW w:w="1780" w:type="dxa"/>
            <w:noWrap/>
            <w:hideMark/>
          </w:tcPr>
          <w:p w14:paraId="4C427E8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Frascos 1000 ml</w:t>
            </w:r>
          </w:p>
        </w:tc>
        <w:tc>
          <w:tcPr>
            <w:tcW w:w="1200" w:type="dxa"/>
            <w:noWrap/>
            <w:hideMark/>
          </w:tcPr>
          <w:p w14:paraId="2DFCE9C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5AA1E80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23694BA5"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7B66A5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w:t>
            </w:r>
          </w:p>
        </w:tc>
        <w:tc>
          <w:tcPr>
            <w:tcW w:w="1780" w:type="dxa"/>
            <w:noWrap/>
            <w:hideMark/>
          </w:tcPr>
          <w:p w14:paraId="0C1B59A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Frascos 100 ml</w:t>
            </w:r>
          </w:p>
        </w:tc>
        <w:tc>
          <w:tcPr>
            <w:tcW w:w="1200" w:type="dxa"/>
            <w:noWrap/>
            <w:hideMark/>
          </w:tcPr>
          <w:p w14:paraId="104A929E"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17E7670E"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el tratamiento de heridas en general.</w:t>
            </w:r>
          </w:p>
        </w:tc>
      </w:tr>
      <w:tr w:rsidR="001D0E4A" w:rsidRPr="006B5981" w14:paraId="0980303F"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987BE54"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4.11 antianemico eritropoyético</w:t>
            </w:r>
          </w:p>
        </w:tc>
        <w:tc>
          <w:tcPr>
            <w:tcW w:w="1780" w:type="dxa"/>
            <w:noWrap/>
            <w:hideMark/>
          </w:tcPr>
          <w:p w14:paraId="079D57A3"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Frasco 120 ml</w:t>
            </w:r>
          </w:p>
        </w:tc>
        <w:tc>
          <w:tcPr>
            <w:tcW w:w="1200" w:type="dxa"/>
            <w:noWrap/>
            <w:hideMark/>
          </w:tcPr>
          <w:p w14:paraId="3A37C7C1"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08F71228"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39C9F28C"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5C79EB5"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4.12 antiespumante</w:t>
            </w:r>
          </w:p>
        </w:tc>
        <w:tc>
          <w:tcPr>
            <w:tcW w:w="1780" w:type="dxa"/>
            <w:noWrap/>
            <w:hideMark/>
          </w:tcPr>
          <w:p w14:paraId="2620339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 xml:space="preserve">Equipo </w:t>
            </w:r>
          </w:p>
        </w:tc>
        <w:tc>
          <w:tcPr>
            <w:tcW w:w="1200" w:type="dxa"/>
            <w:noWrap/>
            <w:hideMark/>
          </w:tcPr>
          <w:p w14:paraId="3C68C7CE"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1AC60567"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7FE9F76E" w14:textId="77777777" w:rsidTr="00E87B3D">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36AAC32"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w:t>
            </w:r>
          </w:p>
        </w:tc>
        <w:tc>
          <w:tcPr>
            <w:tcW w:w="1780" w:type="dxa"/>
            <w:noWrap/>
            <w:hideMark/>
          </w:tcPr>
          <w:p w14:paraId="7E5CAAA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Caja</w:t>
            </w:r>
          </w:p>
        </w:tc>
        <w:tc>
          <w:tcPr>
            <w:tcW w:w="1200" w:type="dxa"/>
            <w:noWrap/>
            <w:hideMark/>
          </w:tcPr>
          <w:p w14:paraId="440B436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hideMark/>
          </w:tcPr>
          <w:p w14:paraId="7F266B2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la desinfección de los materiales y equipos y  algunos tratamientos en los animales.</w:t>
            </w:r>
          </w:p>
        </w:tc>
      </w:tr>
      <w:tr w:rsidR="001D0E4A" w:rsidRPr="006B5981" w14:paraId="0B0DEFE8"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DC63AC2"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4.13 equipo de cirugía </w:t>
            </w:r>
          </w:p>
        </w:tc>
        <w:tc>
          <w:tcPr>
            <w:tcW w:w="1780" w:type="dxa"/>
            <w:noWrap/>
            <w:hideMark/>
          </w:tcPr>
          <w:p w14:paraId="48C911C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64BC9979"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3258930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428970CD" w14:textId="77777777" w:rsidTr="00E87B3D">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0B941C4"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4.14 guantes de palpación</w:t>
            </w:r>
          </w:p>
        </w:tc>
        <w:tc>
          <w:tcPr>
            <w:tcW w:w="1780" w:type="dxa"/>
            <w:noWrap/>
            <w:hideMark/>
          </w:tcPr>
          <w:p w14:paraId="4E1CD5A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Caja</w:t>
            </w:r>
          </w:p>
        </w:tc>
        <w:tc>
          <w:tcPr>
            <w:tcW w:w="1200" w:type="dxa"/>
            <w:noWrap/>
            <w:hideMark/>
          </w:tcPr>
          <w:p w14:paraId="433DD651"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5</w:t>
            </w:r>
          </w:p>
        </w:tc>
        <w:tc>
          <w:tcPr>
            <w:tcW w:w="6000" w:type="dxa"/>
            <w:hideMark/>
          </w:tcPr>
          <w:p w14:paraId="3653A90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tratamiento de anemias, en animales débiles y flacos y en animales con retraso en el crecimiento.</w:t>
            </w:r>
          </w:p>
        </w:tc>
      </w:tr>
      <w:tr w:rsidR="001D0E4A" w:rsidRPr="006B5981" w14:paraId="27C92C5B"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2DB945D6"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4.15 guantes obstétricos</w:t>
            </w:r>
          </w:p>
        </w:tc>
        <w:tc>
          <w:tcPr>
            <w:tcW w:w="1780" w:type="dxa"/>
            <w:noWrap/>
            <w:hideMark/>
          </w:tcPr>
          <w:p w14:paraId="37B8E2A8"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bolsa</w:t>
            </w:r>
          </w:p>
        </w:tc>
        <w:tc>
          <w:tcPr>
            <w:tcW w:w="1200" w:type="dxa"/>
            <w:noWrap/>
            <w:hideMark/>
          </w:tcPr>
          <w:p w14:paraId="4ADC1E8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798CC0B1"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658F2278"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BB761D1"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4.16 catéter</w:t>
            </w:r>
          </w:p>
        </w:tc>
        <w:tc>
          <w:tcPr>
            <w:tcW w:w="1780" w:type="dxa"/>
            <w:noWrap/>
            <w:hideMark/>
          </w:tcPr>
          <w:p w14:paraId="7530890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Caja</w:t>
            </w:r>
          </w:p>
        </w:tc>
        <w:tc>
          <w:tcPr>
            <w:tcW w:w="1200" w:type="dxa"/>
            <w:noWrap/>
            <w:hideMark/>
          </w:tcPr>
          <w:p w14:paraId="6206E14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3CFD897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tratamiento del timpanismo.</w:t>
            </w:r>
          </w:p>
        </w:tc>
      </w:tr>
      <w:tr w:rsidR="001D0E4A" w:rsidRPr="006B5981" w14:paraId="37A1048E"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F2A550C"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4.17 jeringas</w:t>
            </w:r>
          </w:p>
        </w:tc>
        <w:tc>
          <w:tcPr>
            <w:tcW w:w="1780" w:type="dxa"/>
            <w:noWrap/>
            <w:hideMark/>
          </w:tcPr>
          <w:p w14:paraId="560D861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Caja</w:t>
            </w:r>
          </w:p>
        </w:tc>
        <w:tc>
          <w:tcPr>
            <w:tcW w:w="1200" w:type="dxa"/>
            <w:noWrap/>
            <w:hideMark/>
          </w:tcPr>
          <w:p w14:paraId="5FDD632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4B31268E"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36E95C88"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73895C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4.18 agujas</w:t>
            </w:r>
          </w:p>
        </w:tc>
        <w:tc>
          <w:tcPr>
            <w:tcW w:w="1780" w:type="dxa"/>
            <w:noWrap/>
            <w:hideMark/>
          </w:tcPr>
          <w:p w14:paraId="10D7A7A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frasco 10 ml</w:t>
            </w:r>
          </w:p>
        </w:tc>
        <w:tc>
          <w:tcPr>
            <w:tcW w:w="1200" w:type="dxa"/>
            <w:noWrap/>
            <w:hideMark/>
          </w:tcPr>
          <w:p w14:paraId="3C4669E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4</w:t>
            </w:r>
          </w:p>
        </w:tc>
        <w:tc>
          <w:tcPr>
            <w:tcW w:w="6000" w:type="dxa"/>
            <w:noWrap/>
            <w:hideMark/>
          </w:tcPr>
          <w:p w14:paraId="7459DFB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3334E139"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18FA573"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4.19 oxitocina</w:t>
            </w:r>
          </w:p>
        </w:tc>
        <w:tc>
          <w:tcPr>
            <w:tcW w:w="1780" w:type="dxa"/>
            <w:noWrap/>
            <w:hideMark/>
          </w:tcPr>
          <w:p w14:paraId="6ECAF0A9"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ES" w:eastAsia="es-MX"/>
              </w:rPr>
              <w:t> </w:t>
            </w:r>
          </w:p>
        </w:tc>
        <w:tc>
          <w:tcPr>
            <w:tcW w:w="1200" w:type="dxa"/>
            <w:noWrap/>
            <w:hideMark/>
          </w:tcPr>
          <w:p w14:paraId="7A7F72F6"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066A330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 realización de cirugías.</w:t>
            </w:r>
          </w:p>
        </w:tc>
      </w:tr>
      <w:tr w:rsidR="001D0E4A" w:rsidRPr="006B5981" w14:paraId="39653E2A" w14:textId="77777777" w:rsidTr="00E87B3D">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EB1125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w:t>
            </w:r>
          </w:p>
        </w:tc>
        <w:tc>
          <w:tcPr>
            <w:tcW w:w="1780" w:type="dxa"/>
            <w:noWrap/>
            <w:hideMark/>
          </w:tcPr>
          <w:p w14:paraId="3A1943C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ES" w:eastAsia="es-MX"/>
              </w:rPr>
              <w:t>frasco 500cc</w:t>
            </w:r>
          </w:p>
        </w:tc>
        <w:tc>
          <w:tcPr>
            <w:tcW w:w="1200" w:type="dxa"/>
            <w:noWrap/>
            <w:hideMark/>
          </w:tcPr>
          <w:p w14:paraId="764A47F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hideMark/>
          </w:tcPr>
          <w:p w14:paraId="1AB8AA2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la palpación de las vacas, lavados uterinos y otros procedimientos que los requieren.</w:t>
            </w:r>
          </w:p>
        </w:tc>
      </w:tr>
      <w:tr w:rsidR="001D0E4A" w:rsidRPr="006B5981" w14:paraId="13EC5E54"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C0EA579"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4.20 rehidratante</w:t>
            </w:r>
          </w:p>
        </w:tc>
        <w:tc>
          <w:tcPr>
            <w:tcW w:w="1780" w:type="dxa"/>
            <w:noWrap/>
            <w:hideMark/>
          </w:tcPr>
          <w:p w14:paraId="58EF197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c>
          <w:tcPr>
            <w:tcW w:w="1200" w:type="dxa"/>
            <w:noWrap/>
            <w:hideMark/>
          </w:tcPr>
          <w:p w14:paraId="67B052C7"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72647BC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05003465"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DEB6D71"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MX" w:eastAsia="es-MX"/>
              </w:rPr>
              <w:t> </w:t>
            </w:r>
          </w:p>
        </w:tc>
        <w:tc>
          <w:tcPr>
            <w:tcW w:w="1780" w:type="dxa"/>
            <w:noWrap/>
            <w:hideMark/>
          </w:tcPr>
          <w:p w14:paraId="7BD2795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c>
          <w:tcPr>
            <w:tcW w:w="1200" w:type="dxa"/>
            <w:noWrap/>
            <w:hideMark/>
          </w:tcPr>
          <w:p w14:paraId="5485F10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317C34B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xml:space="preserve">Para cirugías y diferentes tratamientos en los animales </w:t>
            </w:r>
          </w:p>
        </w:tc>
      </w:tr>
      <w:tr w:rsidR="001D0E4A" w:rsidRPr="006B5981" w14:paraId="38E34B90"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3E6B239"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MX" w:eastAsia="es-MX"/>
              </w:rPr>
              <w:lastRenderedPageBreak/>
              <w:t> </w:t>
            </w:r>
          </w:p>
        </w:tc>
        <w:tc>
          <w:tcPr>
            <w:tcW w:w="1780" w:type="dxa"/>
            <w:noWrap/>
            <w:hideMark/>
          </w:tcPr>
          <w:p w14:paraId="7450230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c>
          <w:tcPr>
            <w:tcW w:w="1200" w:type="dxa"/>
            <w:noWrap/>
            <w:hideMark/>
          </w:tcPr>
          <w:p w14:paraId="415B9F3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72F8410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lavados uterinos.</w:t>
            </w:r>
          </w:p>
        </w:tc>
      </w:tr>
      <w:tr w:rsidR="001D0E4A" w:rsidRPr="006B5981" w14:paraId="2A300078"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2D698C6"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MX" w:eastAsia="es-MX"/>
              </w:rPr>
              <w:t> </w:t>
            </w:r>
          </w:p>
        </w:tc>
        <w:tc>
          <w:tcPr>
            <w:tcW w:w="1780" w:type="dxa"/>
            <w:noWrap/>
            <w:hideMark/>
          </w:tcPr>
          <w:p w14:paraId="7DAFA603"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c>
          <w:tcPr>
            <w:tcW w:w="1200" w:type="dxa"/>
            <w:noWrap/>
            <w:hideMark/>
          </w:tcPr>
          <w:p w14:paraId="5680C93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5</w:t>
            </w:r>
          </w:p>
        </w:tc>
        <w:tc>
          <w:tcPr>
            <w:tcW w:w="6000" w:type="dxa"/>
            <w:noWrap/>
            <w:hideMark/>
          </w:tcPr>
          <w:p w14:paraId="25B4F53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 cajas de 10cm, 2 de 20cm y 1 de 50 cm.</w:t>
            </w:r>
          </w:p>
        </w:tc>
      </w:tr>
      <w:tr w:rsidR="001D0E4A" w:rsidRPr="006B5981" w14:paraId="050636D4"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E8ECBFF"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MX" w:eastAsia="es-MX"/>
              </w:rPr>
              <w:t> </w:t>
            </w:r>
          </w:p>
        </w:tc>
        <w:tc>
          <w:tcPr>
            <w:tcW w:w="1780" w:type="dxa"/>
            <w:noWrap/>
            <w:hideMark/>
          </w:tcPr>
          <w:p w14:paraId="1734A54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c>
          <w:tcPr>
            <w:tcW w:w="1200" w:type="dxa"/>
            <w:noWrap/>
            <w:hideMark/>
          </w:tcPr>
          <w:p w14:paraId="59B5F5C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34A3A538"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xml:space="preserve">2 cajas calibre 16 y 2 cajas calibre 18 de 1 ½ pulgada. </w:t>
            </w:r>
          </w:p>
        </w:tc>
      </w:tr>
      <w:tr w:rsidR="001D0E4A" w:rsidRPr="006B5981" w14:paraId="686CCFF9" w14:textId="77777777" w:rsidTr="00E87B3D">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A72228E"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MX" w:eastAsia="es-MX"/>
              </w:rPr>
              <w:t> </w:t>
            </w:r>
          </w:p>
        </w:tc>
        <w:tc>
          <w:tcPr>
            <w:tcW w:w="1780" w:type="dxa"/>
            <w:noWrap/>
            <w:hideMark/>
          </w:tcPr>
          <w:p w14:paraId="67A47C9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c>
          <w:tcPr>
            <w:tcW w:w="1200" w:type="dxa"/>
            <w:noWrap/>
            <w:hideMark/>
          </w:tcPr>
          <w:p w14:paraId="2C4DD43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hideMark/>
          </w:tcPr>
          <w:p w14:paraId="40D28CB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xml:space="preserve">Para vacas recién paridas con retención de placenta, para vacas con pocas o sin contracciones en el momento del parto y para estimular la bajada de la leche. </w:t>
            </w:r>
          </w:p>
        </w:tc>
      </w:tr>
      <w:tr w:rsidR="001D0E4A" w:rsidRPr="006B5981" w14:paraId="0653B8BF"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173639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val="es-MX" w:eastAsia="es-MX"/>
              </w:rPr>
              <w:t> </w:t>
            </w:r>
          </w:p>
        </w:tc>
        <w:tc>
          <w:tcPr>
            <w:tcW w:w="1780" w:type="dxa"/>
            <w:noWrap/>
            <w:hideMark/>
          </w:tcPr>
          <w:p w14:paraId="32C0736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c>
          <w:tcPr>
            <w:tcW w:w="1200" w:type="dxa"/>
            <w:noWrap/>
            <w:hideMark/>
          </w:tcPr>
          <w:p w14:paraId="1C18A85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78FFBF1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xml:space="preserve">Para animales débiles. </w:t>
            </w:r>
          </w:p>
        </w:tc>
      </w:tr>
      <w:tr w:rsidR="001D0E4A" w:rsidRPr="006B5981" w14:paraId="04DBF218"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4E31894"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 materiales</w:t>
            </w:r>
          </w:p>
        </w:tc>
        <w:tc>
          <w:tcPr>
            <w:tcW w:w="1780" w:type="dxa"/>
            <w:noWrap/>
            <w:hideMark/>
          </w:tcPr>
          <w:p w14:paraId="2732D18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639C701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0384487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073D9697"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4E32A6F"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 palas</w:t>
            </w:r>
          </w:p>
        </w:tc>
        <w:tc>
          <w:tcPr>
            <w:tcW w:w="1780" w:type="dxa"/>
            <w:noWrap/>
            <w:hideMark/>
          </w:tcPr>
          <w:p w14:paraId="19DFA22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Pala</w:t>
            </w:r>
          </w:p>
        </w:tc>
        <w:tc>
          <w:tcPr>
            <w:tcW w:w="1200" w:type="dxa"/>
            <w:noWrap/>
            <w:hideMark/>
          </w:tcPr>
          <w:p w14:paraId="335C134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10</w:t>
            </w:r>
          </w:p>
        </w:tc>
        <w:tc>
          <w:tcPr>
            <w:tcW w:w="6000" w:type="dxa"/>
            <w:noWrap/>
            <w:hideMark/>
          </w:tcPr>
          <w:p w14:paraId="6E5D2AB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2458C331" w14:textId="77777777" w:rsidTr="00E87B3D">
        <w:trPr>
          <w:cnfStyle w:val="000000100000" w:firstRow="0" w:lastRow="0" w:firstColumn="0" w:lastColumn="0" w:oddVBand="0" w:evenVBand="0" w:oddHBand="1"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0C6D121"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5.2 azadones</w:t>
            </w:r>
          </w:p>
        </w:tc>
        <w:tc>
          <w:tcPr>
            <w:tcW w:w="1780" w:type="dxa"/>
            <w:noWrap/>
            <w:hideMark/>
          </w:tcPr>
          <w:p w14:paraId="4651DA9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Azadón</w:t>
            </w:r>
          </w:p>
        </w:tc>
        <w:tc>
          <w:tcPr>
            <w:tcW w:w="1200" w:type="dxa"/>
            <w:noWrap/>
            <w:hideMark/>
          </w:tcPr>
          <w:p w14:paraId="4D3CD45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10</w:t>
            </w:r>
          </w:p>
        </w:tc>
        <w:tc>
          <w:tcPr>
            <w:tcW w:w="6000" w:type="dxa"/>
            <w:hideMark/>
          </w:tcPr>
          <w:p w14:paraId="31ABBC0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las diferentes labores de labranza, siembra y recolección de los materiales forrajeros y demás labores para las que se necesites.</w:t>
            </w:r>
          </w:p>
        </w:tc>
      </w:tr>
      <w:tr w:rsidR="001D0E4A" w:rsidRPr="006B5981" w14:paraId="63090255"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C44EB31"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5.3 palines</w:t>
            </w:r>
          </w:p>
        </w:tc>
        <w:tc>
          <w:tcPr>
            <w:tcW w:w="1780" w:type="dxa"/>
            <w:noWrap/>
            <w:hideMark/>
          </w:tcPr>
          <w:p w14:paraId="7AFFA012"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Palin</w:t>
            </w:r>
          </w:p>
        </w:tc>
        <w:tc>
          <w:tcPr>
            <w:tcW w:w="1200" w:type="dxa"/>
            <w:noWrap/>
            <w:hideMark/>
          </w:tcPr>
          <w:p w14:paraId="3BACDAAF"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10</w:t>
            </w:r>
          </w:p>
        </w:tc>
        <w:tc>
          <w:tcPr>
            <w:tcW w:w="6000" w:type="dxa"/>
            <w:noWrap/>
            <w:hideMark/>
          </w:tcPr>
          <w:p w14:paraId="714E470F"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4D4546C7" w14:textId="77777777" w:rsidTr="00E87B3D">
        <w:trPr>
          <w:cnfStyle w:val="000000100000" w:firstRow="0" w:lastRow="0" w:firstColumn="0" w:lastColumn="0" w:oddVBand="0" w:evenVBand="0" w:oddHBand="1" w:evenHBand="0" w:firstRowFirstColumn="0" w:firstRowLastColumn="0" w:lastRowFirstColumn="0" w:lastRowLastColumn="0"/>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BAB68B1"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5.4 machetes</w:t>
            </w:r>
          </w:p>
        </w:tc>
        <w:tc>
          <w:tcPr>
            <w:tcW w:w="1780" w:type="dxa"/>
            <w:noWrap/>
            <w:hideMark/>
          </w:tcPr>
          <w:p w14:paraId="29DC4B2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Machete</w:t>
            </w:r>
          </w:p>
        </w:tc>
        <w:tc>
          <w:tcPr>
            <w:tcW w:w="1200" w:type="dxa"/>
            <w:noWrap/>
            <w:hideMark/>
          </w:tcPr>
          <w:p w14:paraId="033B228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20</w:t>
            </w:r>
          </w:p>
        </w:tc>
        <w:tc>
          <w:tcPr>
            <w:tcW w:w="6000" w:type="dxa"/>
            <w:hideMark/>
          </w:tcPr>
          <w:p w14:paraId="0EA78FD3"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transporte de los materiales forrajeros, del fertilizante y demás insumos</w:t>
            </w:r>
          </w:p>
        </w:tc>
      </w:tr>
      <w:tr w:rsidR="001D0E4A" w:rsidRPr="006B5981" w14:paraId="2AE80A90"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5B928D1"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5.5 limas </w:t>
            </w:r>
          </w:p>
        </w:tc>
        <w:tc>
          <w:tcPr>
            <w:tcW w:w="1780" w:type="dxa"/>
            <w:noWrap/>
            <w:hideMark/>
          </w:tcPr>
          <w:p w14:paraId="5B5FC2A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Lima</w:t>
            </w:r>
          </w:p>
        </w:tc>
        <w:tc>
          <w:tcPr>
            <w:tcW w:w="1200" w:type="dxa"/>
            <w:noWrap/>
            <w:hideMark/>
          </w:tcPr>
          <w:p w14:paraId="03BC3E4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10</w:t>
            </w:r>
          </w:p>
        </w:tc>
        <w:tc>
          <w:tcPr>
            <w:tcW w:w="6000" w:type="dxa"/>
            <w:noWrap/>
            <w:hideMark/>
          </w:tcPr>
          <w:p w14:paraId="67AE75BF"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las diferentes labores de manejo.</w:t>
            </w:r>
          </w:p>
        </w:tc>
      </w:tr>
      <w:tr w:rsidR="001D0E4A" w:rsidRPr="006B5981" w14:paraId="66622E4D"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22E9F88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5.6 carretilla</w:t>
            </w:r>
          </w:p>
        </w:tc>
        <w:tc>
          <w:tcPr>
            <w:tcW w:w="1780" w:type="dxa"/>
            <w:noWrap/>
            <w:hideMark/>
          </w:tcPr>
          <w:p w14:paraId="04F1029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Carretilla</w:t>
            </w:r>
          </w:p>
        </w:tc>
        <w:tc>
          <w:tcPr>
            <w:tcW w:w="1200" w:type="dxa"/>
            <w:noWrap/>
            <w:hideMark/>
          </w:tcPr>
          <w:p w14:paraId="2CFCBAF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769C547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almacenamiento de la leche.</w:t>
            </w:r>
          </w:p>
        </w:tc>
      </w:tr>
      <w:tr w:rsidR="001D0E4A" w:rsidRPr="006B5981" w14:paraId="1277C5F8" w14:textId="77777777" w:rsidTr="00E87B3D">
        <w:trPr>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F973994"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5.7 angarilla</w:t>
            </w:r>
          </w:p>
        </w:tc>
        <w:tc>
          <w:tcPr>
            <w:tcW w:w="1780" w:type="dxa"/>
            <w:noWrap/>
            <w:hideMark/>
          </w:tcPr>
          <w:p w14:paraId="4788DB66"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Angarilla</w:t>
            </w:r>
          </w:p>
        </w:tc>
        <w:tc>
          <w:tcPr>
            <w:tcW w:w="1200" w:type="dxa"/>
            <w:noWrap/>
            <w:hideMark/>
          </w:tcPr>
          <w:p w14:paraId="6855C2D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hideMark/>
          </w:tcPr>
          <w:p w14:paraId="3D2012A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 permanente presencia de agua limpia y fresca para los animales.</w:t>
            </w:r>
          </w:p>
        </w:tc>
      </w:tr>
      <w:tr w:rsidR="001D0E4A" w:rsidRPr="006B5981" w14:paraId="3E3418D0"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17F26AE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5.8 manila</w:t>
            </w:r>
          </w:p>
        </w:tc>
        <w:tc>
          <w:tcPr>
            <w:tcW w:w="1780" w:type="dxa"/>
            <w:noWrap/>
            <w:hideMark/>
          </w:tcPr>
          <w:p w14:paraId="49FBCF0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Mt</w:t>
            </w:r>
          </w:p>
        </w:tc>
        <w:tc>
          <w:tcPr>
            <w:tcW w:w="1200" w:type="dxa"/>
            <w:noWrap/>
            <w:hideMark/>
          </w:tcPr>
          <w:p w14:paraId="5C42E2D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100</w:t>
            </w:r>
          </w:p>
        </w:tc>
        <w:tc>
          <w:tcPr>
            <w:tcW w:w="6000" w:type="dxa"/>
            <w:noWrap/>
            <w:hideMark/>
          </w:tcPr>
          <w:p w14:paraId="0D061A8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permanente suministro de sal.</w:t>
            </w:r>
          </w:p>
        </w:tc>
      </w:tr>
      <w:tr w:rsidR="001D0E4A" w:rsidRPr="006B5981" w14:paraId="23D8DED2"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FA8BBC0"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5.9 canecas para la leche</w:t>
            </w:r>
          </w:p>
        </w:tc>
        <w:tc>
          <w:tcPr>
            <w:tcW w:w="1780" w:type="dxa"/>
            <w:noWrap/>
            <w:hideMark/>
          </w:tcPr>
          <w:p w14:paraId="3737ACF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Caneca 40 L</w:t>
            </w:r>
          </w:p>
        </w:tc>
        <w:tc>
          <w:tcPr>
            <w:tcW w:w="1200" w:type="dxa"/>
            <w:noWrap/>
            <w:hideMark/>
          </w:tcPr>
          <w:p w14:paraId="6DF23426"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25</w:t>
            </w:r>
          </w:p>
        </w:tc>
        <w:tc>
          <w:tcPr>
            <w:tcW w:w="6000" w:type="dxa"/>
            <w:noWrap/>
            <w:hideMark/>
          </w:tcPr>
          <w:p w14:paraId="7FC78226"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el ordeño y demás labores que los requieran.</w:t>
            </w:r>
          </w:p>
        </w:tc>
      </w:tr>
      <w:tr w:rsidR="001D0E4A" w:rsidRPr="006B5981" w14:paraId="0631A291"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1E8F13C"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5.10 bebederos automáticos</w:t>
            </w:r>
          </w:p>
        </w:tc>
        <w:tc>
          <w:tcPr>
            <w:tcW w:w="1780" w:type="dxa"/>
            <w:noWrap/>
            <w:hideMark/>
          </w:tcPr>
          <w:p w14:paraId="707B678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Bebedero</w:t>
            </w:r>
          </w:p>
        </w:tc>
        <w:tc>
          <w:tcPr>
            <w:tcW w:w="1200" w:type="dxa"/>
            <w:noWrap/>
            <w:hideMark/>
          </w:tcPr>
          <w:p w14:paraId="4940ADD8"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515A09A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pesaje de la leche producida por animal.</w:t>
            </w:r>
          </w:p>
        </w:tc>
      </w:tr>
      <w:tr w:rsidR="001D0E4A" w:rsidRPr="006B5981" w14:paraId="33783914"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936460E"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5.11 saladeros</w:t>
            </w:r>
          </w:p>
        </w:tc>
        <w:tc>
          <w:tcPr>
            <w:tcW w:w="1780" w:type="dxa"/>
            <w:noWrap/>
            <w:hideMark/>
          </w:tcPr>
          <w:p w14:paraId="722A557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5D1D698E"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4C6756C2"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medir la leche en las canecas.</w:t>
            </w:r>
          </w:p>
        </w:tc>
      </w:tr>
      <w:tr w:rsidR="001D0E4A" w:rsidRPr="006B5981" w14:paraId="4D70FA82"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26327D9F"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lastRenderedPageBreak/>
              <w:t>5.12 baldes</w:t>
            </w:r>
          </w:p>
        </w:tc>
        <w:tc>
          <w:tcPr>
            <w:tcW w:w="1780" w:type="dxa"/>
            <w:noWrap/>
            <w:hideMark/>
          </w:tcPr>
          <w:p w14:paraId="7A0A0FE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Saladero</w:t>
            </w:r>
          </w:p>
        </w:tc>
        <w:tc>
          <w:tcPr>
            <w:tcW w:w="1200" w:type="dxa"/>
            <w:noWrap/>
            <w:hideMark/>
          </w:tcPr>
          <w:p w14:paraId="6F120F2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22DB2D9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refrigerar la leche.</w:t>
            </w:r>
          </w:p>
        </w:tc>
      </w:tr>
      <w:tr w:rsidR="001D0E4A" w:rsidRPr="006B5981" w14:paraId="01A36294"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2472259"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5.13 balanza de reloj</w:t>
            </w:r>
          </w:p>
        </w:tc>
        <w:tc>
          <w:tcPr>
            <w:tcW w:w="1780" w:type="dxa"/>
            <w:noWrap/>
            <w:hideMark/>
          </w:tcPr>
          <w:p w14:paraId="7DFD70FE"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Balde</w:t>
            </w:r>
          </w:p>
        </w:tc>
        <w:tc>
          <w:tcPr>
            <w:tcW w:w="1200" w:type="dxa"/>
            <w:noWrap/>
            <w:hideMark/>
          </w:tcPr>
          <w:p w14:paraId="7EE4B71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10</w:t>
            </w:r>
          </w:p>
        </w:tc>
        <w:tc>
          <w:tcPr>
            <w:tcW w:w="6000" w:type="dxa"/>
            <w:noWrap/>
            <w:hideMark/>
          </w:tcPr>
          <w:p w14:paraId="2751A13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1C71BD8F"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4096AD4"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5.14 regla para canecas</w:t>
            </w:r>
          </w:p>
        </w:tc>
        <w:tc>
          <w:tcPr>
            <w:tcW w:w="1780" w:type="dxa"/>
            <w:noWrap/>
            <w:hideMark/>
          </w:tcPr>
          <w:p w14:paraId="2854478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Balanza</w:t>
            </w:r>
          </w:p>
        </w:tc>
        <w:tc>
          <w:tcPr>
            <w:tcW w:w="1200" w:type="dxa"/>
            <w:noWrap/>
            <w:hideMark/>
          </w:tcPr>
          <w:p w14:paraId="44488C1D"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2E34035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marcar los animales.</w:t>
            </w:r>
          </w:p>
        </w:tc>
      </w:tr>
      <w:tr w:rsidR="001D0E4A" w:rsidRPr="006B5981" w14:paraId="458C18FE"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281E852"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5.15 tanque para refrigeración de leche</w:t>
            </w:r>
          </w:p>
        </w:tc>
        <w:tc>
          <w:tcPr>
            <w:tcW w:w="1780" w:type="dxa"/>
            <w:noWrap/>
            <w:hideMark/>
          </w:tcPr>
          <w:p w14:paraId="5CBA75A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Regla</w:t>
            </w:r>
          </w:p>
        </w:tc>
        <w:tc>
          <w:tcPr>
            <w:tcW w:w="1200" w:type="dxa"/>
            <w:noWrap/>
            <w:hideMark/>
          </w:tcPr>
          <w:p w14:paraId="7840FFD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70A358A1"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marcar los animales</w:t>
            </w:r>
          </w:p>
        </w:tc>
      </w:tr>
      <w:tr w:rsidR="001D0E4A" w:rsidRPr="006B5981" w14:paraId="03BB8FBD"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2AA78F88"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5.16 chapetas</w:t>
            </w:r>
          </w:p>
        </w:tc>
        <w:tc>
          <w:tcPr>
            <w:tcW w:w="1780" w:type="dxa"/>
            <w:noWrap/>
            <w:hideMark/>
          </w:tcPr>
          <w:p w14:paraId="793A244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Tanque</w:t>
            </w:r>
          </w:p>
        </w:tc>
        <w:tc>
          <w:tcPr>
            <w:tcW w:w="1200" w:type="dxa"/>
            <w:noWrap/>
            <w:hideMark/>
          </w:tcPr>
          <w:p w14:paraId="468EA9C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6A135BF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el transporte de materiales</w:t>
            </w:r>
          </w:p>
        </w:tc>
      </w:tr>
      <w:tr w:rsidR="001D0E4A" w:rsidRPr="006B5981" w14:paraId="4A5F5F17"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D85EEF2"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5.17 marca</w:t>
            </w:r>
          </w:p>
        </w:tc>
        <w:tc>
          <w:tcPr>
            <w:tcW w:w="1780" w:type="dxa"/>
            <w:noWrap/>
            <w:hideMark/>
          </w:tcPr>
          <w:p w14:paraId="262C96F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17A8BF3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3FBCD5B5"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 fabricación de microorganismos.</w:t>
            </w:r>
          </w:p>
        </w:tc>
      </w:tr>
      <w:tr w:rsidR="001D0E4A" w:rsidRPr="006B5981" w14:paraId="6172221C"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7CFC322"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5.18 bugui </w:t>
            </w:r>
          </w:p>
        </w:tc>
        <w:tc>
          <w:tcPr>
            <w:tcW w:w="1780" w:type="dxa"/>
            <w:noWrap/>
            <w:hideMark/>
          </w:tcPr>
          <w:p w14:paraId="087DB7A9"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Chapeta</w:t>
            </w:r>
          </w:p>
        </w:tc>
        <w:tc>
          <w:tcPr>
            <w:tcW w:w="1200" w:type="dxa"/>
            <w:noWrap/>
            <w:hideMark/>
          </w:tcPr>
          <w:p w14:paraId="59FB8CB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200</w:t>
            </w:r>
          </w:p>
        </w:tc>
        <w:tc>
          <w:tcPr>
            <w:tcW w:w="6000" w:type="dxa"/>
            <w:noWrap/>
            <w:hideMark/>
          </w:tcPr>
          <w:p w14:paraId="2252E6E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r>
      <w:tr w:rsidR="001D0E4A" w:rsidRPr="006B5981" w14:paraId="0306978E"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2936A5B"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5.19 botellas</w:t>
            </w:r>
          </w:p>
        </w:tc>
        <w:tc>
          <w:tcPr>
            <w:tcW w:w="1780" w:type="dxa"/>
            <w:noWrap/>
            <w:hideMark/>
          </w:tcPr>
          <w:p w14:paraId="1C640B4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Marca</w:t>
            </w:r>
          </w:p>
        </w:tc>
        <w:tc>
          <w:tcPr>
            <w:tcW w:w="1200" w:type="dxa"/>
            <w:noWrap/>
            <w:hideMark/>
          </w:tcPr>
          <w:p w14:paraId="4510D9E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3283BD6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r>
      <w:tr w:rsidR="001D0E4A" w:rsidRPr="006B5981" w14:paraId="12473C27"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2EF0C25B"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6. maquinaria</w:t>
            </w:r>
          </w:p>
        </w:tc>
        <w:tc>
          <w:tcPr>
            <w:tcW w:w="1780" w:type="dxa"/>
            <w:noWrap/>
            <w:hideMark/>
          </w:tcPr>
          <w:p w14:paraId="655CF77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3A8FBD3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pt-BR" w:eastAsia="es-MX"/>
              </w:rPr>
              <w:t> </w:t>
            </w:r>
          </w:p>
        </w:tc>
        <w:tc>
          <w:tcPr>
            <w:tcW w:w="6000" w:type="dxa"/>
            <w:noWrap/>
            <w:hideMark/>
          </w:tcPr>
          <w:p w14:paraId="3759FCE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147DA8DA"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1DB53AC"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6.1 picapasto</w:t>
            </w:r>
          </w:p>
        </w:tc>
        <w:tc>
          <w:tcPr>
            <w:tcW w:w="1780" w:type="dxa"/>
            <w:noWrap/>
            <w:hideMark/>
          </w:tcPr>
          <w:p w14:paraId="6625CD77"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pt-BR" w:eastAsia="es-MX"/>
              </w:rPr>
              <w:t>Picapasto</w:t>
            </w:r>
          </w:p>
        </w:tc>
        <w:tc>
          <w:tcPr>
            <w:tcW w:w="1200" w:type="dxa"/>
            <w:noWrap/>
            <w:hideMark/>
          </w:tcPr>
          <w:p w14:paraId="53484238"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16213F1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picar el pasto maralfalfa.</w:t>
            </w:r>
          </w:p>
        </w:tc>
      </w:tr>
      <w:tr w:rsidR="001D0E4A" w:rsidRPr="006B5981" w14:paraId="329AA2FE"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3C36AB8"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6.2 guadaña </w:t>
            </w:r>
          </w:p>
        </w:tc>
        <w:tc>
          <w:tcPr>
            <w:tcW w:w="1780" w:type="dxa"/>
            <w:noWrap/>
            <w:hideMark/>
          </w:tcPr>
          <w:p w14:paraId="6AE1DF2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pt-BR" w:eastAsia="es-MX"/>
              </w:rPr>
              <w:t xml:space="preserve">Guadaña </w:t>
            </w:r>
          </w:p>
        </w:tc>
        <w:tc>
          <w:tcPr>
            <w:tcW w:w="1200" w:type="dxa"/>
            <w:noWrap/>
            <w:hideMark/>
          </w:tcPr>
          <w:p w14:paraId="763B7C03"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631187F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xml:space="preserve">Para cortar el pasto </w:t>
            </w:r>
          </w:p>
        </w:tc>
      </w:tr>
      <w:tr w:rsidR="001D0E4A" w:rsidRPr="006B5981" w14:paraId="72002548"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16BB8F2"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6.3 cosechadora de pasto</w:t>
            </w:r>
          </w:p>
        </w:tc>
        <w:tc>
          <w:tcPr>
            <w:tcW w:w="1780" w:type="dxa"/>
            <w:noWrap/>
            <w:hideMark/>
          </w:tcPr>
          <w:p w14:paraId="4CA3117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pt-BR" w:eastAsia="es-MX"/>
              </w:rPr>
              <w:t>Cosechadora</w:t>
            </w:r>
          </w:p>
        </w:tc>
        <w:tc>
          <w:tcPr>
            <w:tcW w:w="1200" w:type="dxa"/>
            <w:noWrap/>
            <w:hideMark/>
          </w:tcPr>
          <w:p w14:paraId="26E24F0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52FDE9D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cortar el pasto con mayor agilidad</w:t>
            </w:r>
          </w:p>
        </w:tc>
      </w:tr>
      <w:tr w:rsidR="001D0E4A" w:rsidRPr="006B5981" w14:paraId="76E79953"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0AA32F00"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6.4 camioneta</w:t>
            </w:r>
          </w:p>
        </w:tc>
        <w:tc>
          <w:tcPr>
            <w:tcW w:w="1780" w:type="dxa"/>
            <w:noWrap/>
            <w:hideMark/>
          </w:tcPr>
          <w:p w14:paraId="314EBF95"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pt-BR" w:eastAsia="es-MX"/>
              </w:rPr>
              <w:t>Camioneta</w:t>
            </w:r>
          </w:p>
        </w:tc>
        <w:tc>
          <w:tcPr>
            <w:tcW w:w="1200" w:type="dxa"/>
            <w:noWrap/>
            <w:hideMark/>
          </w:tcPr>
          <w:p w14:paraId="351893E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0AEE66B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xml:space="preserve">Para el transporte de materiales </w:t>
            </w:r>
          </w:p>
        </w:tc>
      </w:tr>
      <w:tr w:rsidR="001D0E4A" w:rsidRPr="006B5981" w14:paraId="706041F3"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2DF2085A"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6.5 bascula</w:t>
            </w:r>
          </w:p>
        </w:tc>
        <w:tc>
          <w:tcPr>
            <w:tcW w:w="1780" w:type="dxa"/>
            <w:noWrap/>
            <w:hideMark/>
          </w:tcPr>
          <w:p w14:paraId="393740A2"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pt-BR" w:eastAsia="es-MX"/>
              </w:rPr>
              <w:t>Báscula</w:t>
            </w:r>
          </w:p>
        </w:tc>
        <w:tc>
          <w:tcPr>
            <w:tcW w:w="1200" w:type="dxa"/>
            <w:noWrap/>
            <w:hideMark/>
          </w:tcPr>
          <w:p w14:paraId="17B75BD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704A606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el pesado de los animales</w:t>
            </w:r>
          </w:p>
        </w:tc>
      </w:tr>
      <w:tr w:rsidR="001D0E4A" w:rsidRPr="006B5981" w14:paraId="08A32321"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7CF09E1"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6.6 molino de martillo</w:t>
            </w:r>
          </w:p>
        </w:tc>
        <w:tc>
          <w:tcPr>
            <w:tcW w:w="1780" w:type="dxa"/>
            <w:noWrap/>
            <w:hideMark/>
          </w:tcPr>
          <w:p w14:paraId="1CBAC74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val="pt-BR" w:eastAsia="es-MX"/>
              </w:rPr>
              <w:t>Molino</w:t>
            </w:r>
          </w:p>
        </w:tc>
        <w:tc>
          <w:tcPr>
            <w:tcW w:w="1200" w:type="dxa"/>
            <w:noWrap/>
            <w:hideMark/>
          </w:tcPr>
          <w:p w14:paraId="447C57D2"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7141E961"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moler los forrajes y fabrica harinas</w:t>
            </w:r>
          </w:p>
        </w:tc>
      </w:tr>
      <w:tr w:rsidR="001D0E4A" w:rsidRPr="006B5981" w14:paraId="1C924C87"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5876A3F"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6.7 mezcladora</w:t>
            </w:r>
          </w:p>
        </w:tc>
        <w:tc>
          <w:tcPr>
            <w:tcW w:w="1780" w:type="dxa"/>
            <w:noWrap/>
            <w:hideMark/>
          </w:tcPr>
          <w:p w14:paraId="6703FB1B"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pt-BR" w:eastAsia="es-MX"/>
              </w:rPr>
              <w:t>Mezcladora</w:t>
            </w:r>
          </w:p>
        </w:tc>
        <w:tc>
          <w:tcPr>
            <w:tcW w:w="1200" w:type="dxa"/>
            <w:noWrap/>
            <w:hideMark/>
          </w:tcPr>
          <w:p w14:paraId="1EC51D57"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0B0366F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fabricar el concentrado y los bloques multinutricionales</w:t>
            </w:r>
          </w:p>
        </w:tc>
      </w:tr>
      <w:tr w:rsidR="001D0E4A" w:rsidRPr="006B5981" w14:paraId="1D948B1C"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338EAA5D"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7. Papelería</w:t>
            </w:r>
          </w:p>
        </w:tc>
        <w:tc>
          <w:tcPr>
            <w:tcW w:w="1780" w:type="dxa"/>
            <w:noWrap/>
            <w:hideMark/>
          </w:tcPr>
          <w:p w14:paraId="032A8B0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12244BD6"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157DFE61"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4BF6A1F2" w14:textId="77777777" w:rsidTr="00E87B3D">
        <w:trPr>
          <w:trHeight w:val="6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6A969AA"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7.1 Papel</w:t>
            </w:r>
          </w:p>
        </w:tc>
        <w:tc>
          <w:tcPr>
            <w:tcW w:w="1780" w:type="dxa"/>
            <w:noWrap/>
            <w:hideMark/>
          </w:tcPr>
          <w:p w14:paraId="0C479D51"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xml:space="preserve">Resma </w:t>
            </w:r>
          </w:p>
        </w:tc>
        <w:tc>
          <w:tcPr>
            <w:tcW w:w="1200" w:type="dxa"/>
            <w:noWrap/>
            <w:hideMark/>
          </w:tcPr>
          <w:p w14:paraId="326AD7E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hideMark/>
          </w:tcPr>
          <w:p w14:paraId="47E8E06D"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la elaboración del proyecto, impresión de registros e impresión de cartas.</w:t>
            </w:r>
          </w:p>
        </w:tc>
      </w:tr>
      <w:tr w:rsidR="001D0E4A" w:rsidRPr="006B5981" w14:paraId="0ABF8D96"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FAF8D6A"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7.2 Tinta </w:t>
            </w:r>
          </w:p>
        </w:tc>
        <w:tc>
          <w:tcPr>
            <w:tcW w:w="1780" w:type="dxa"/>
            <w:noWrap/>
            <w:hideMark/>
          </w:tcPr>
          <w:p w14:paraId="1CD106C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Cartucho</w:t>
            </w:r>
          </w:p>
        </w:tc>
        <w:tc>
          <w:tcPr>
            <w:tcW w:w="1200" w:type="dxa"/>
            <w:noWrap/>
            <w:hideMark/>
          </w:tcPr>
          <w:p w14:paraId="19FEEAE0"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2</w:t>
            </w:r>
          </w:p>
        </w:tc>
        <w:tc>
          <w:tcPr>
            <w:tcW w:w="6000" w:type="dxa"/>
            <w:noWrap/>
            <w:hideMark/>
          </w:tcPr>
          <w:p w14:paraId="6385454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guardar la información recopilada.</w:t>
            </w:r>
          </w:p>
        </w:tc>
      </w:tr>
      <w:tr w:rsidR="001D0E4A" w:rsidRPr="006B5981" w14:paraId="0A3CBA2F"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1A77055"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7.3 CD</w:t>
            </w:r>
          </w:p>
        </w:tc>
        <w:tc>
          <w:tcPr>
            <w:tcW w:w="1780" w:type="dxa"/>
            <w:noWrap/>
            <w:hideMark/>
          </w:tcPr>
          <w:p w14:paraId="3F8D599A"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xml:space="preserve">CD  </w:t>
            </w:r>
          </w:p>
        </w:tc>
        <w:tc>
          <w:tcPr>
            <w:tcW w:w="1200" w:type="dxa"/>
            <w:noWrap/>
            <w:hideMark/>
          </w:tcPr>
          <w:p w14:paraId="2CB3320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20</w:t>
            </w:r>
          </w:p>
        </w:tc>
        <w:tc>
          <w:tcPr>
            <w:tcW w:w="6000" w:type="dxa"/>
            <w:noWrap/>
            <w:hideMark/>
          </w:tcPr>
          <w:p w14:paraId="719207A8"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 xml:space="preserve">Para el llenado de registros.  </w:t>
            </w:r>
          </w:p>
        </w:tc>
      </w:tr>
      <w:tr w:rsidR="001D0E4A" w:rsidRPr="006B5981" w14:paraId="44AA377D"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6BF642E"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7.5 Esferos</w:t>
            </w:r>
          </w:p>
        </w:tc>
        <w:tc>
          <w:tcPr>
            <w:tcW w:w="1780" w:type="dxa"/>
            <w:noWrap/>
            <w:hideMark/>
          </w:tcPr>
          <w:p w14:paraId="07732104"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Caja</w:t>
            </w:r>
          </w:p>
        </w:tc>
        <w:tc>
          <w:tcPr>
            <w:tcW w:w="1200" w:type="dxa"/>
            <w:noWrap/>
            <w:hideMark/>
          </w:tcPr>
          <w:p w14:paraId="66C643EF"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5F290B7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guardar la información recopilada.</w:t>
            </w:r>
          </w:p>
        </w:tc>
      </w:tr>
      <w:tr w:rsidR="001D0E4A" w:rsidRPr="006B5981" w14:paraId="191EA615"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511F8D0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7.6 Carpetas</w:t>
            </w:r>
          </w:p>
        </w:tc>
        <w:tc>
          <w:tcPr>
            <w:tcW w:w="1780" w:type="dxa"/>
            <w:noWrap/>
            <w:hideMark/>
          </w:tcPr>
          <w:p w14:paraId="42721E7C"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Carpeta</w:t>
            </w:r>
          </w:p>
        </w:tc>
        <w:tc>
          <w:tcPr>
            <w:tcW w:w="1200" w:type="dxa"/>
            <w:noWrap/>
            <w:hideMark/>
          </w:tcPr>
          <w:p w14:paraId="2F0845D4"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10</w:t>
            </w:r>
          </w:p>
        </w:tc>
        <w:tc>
          <w:tcPr>
            <w:tcW w:w="6000" w:type="dxa"/>
            <w:noWrap/>
            <w:hideMark/>
          </w:tcPr>
          <w:p w14:paraId="6B6B9421"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val="es-MX" w:eastAsia="es-MX"/>
              </w:rPr>
              <w:t> </w:t>
            </w:r>
          </w:p>
        </w:tc>
      </w:tr>
      <w:tr w:rsidR="001D0E4A" w:rsidRPr="006B5981" w14:paraId="2502827B" w14:textId="77777777" w:rsidTr="00E87B3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47D64347"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 xml:space="preserve">8. Otros </w:t>
            </w:r>
          </w:p>
        </w:tc>
        <w:tc>
          <w:tcPr>
            <w:tcW w:w="1780" w:type="dxa"/>
            <w:noWrap/>
            <w:hideMark/>
          </w:tcPr>
          <w:p w14:paraId="01DFD7D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1200" w:type="dxa"/>
            <w:noWrap/>
            <w:hideMark/>
          </w:tcPr>
          <w:p w14:paraId="0368B6F7"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c>
          <w:tcPr>
            <w:tcW w:w="6000" w:type="dxa"/>
            <w:noWrap/>
            <w:hideMark/>
          </w:tcPr>
          <w:p w14:paraId="633FE35E"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 </w:t>
            </w:r>
          </w:p>
        </w:tc>
      </w:tr>
      <w:tr w:rsidR="001D0E4A" w:rsidRPr="006B5981" w14:paraId="2040CAB6" w14:textId="77777777" w:rsidTr="00E87B3D">
        <w:trPr>
          <w:trHeight w:val="300"/>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6C545E1B"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t>8.1 Computador</w:t>
            </w:r>
          </w:p>
        </w:tc>
        <w:tc>
          <w:tcPr>
            <w:tcW w:w="1780" w:type="dxa"/>
            <w:noWrap/>
            <w:hideMark/>
          </w:tcPr>
          <w:p w14:paraId="7BAB1F33"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Comput.</w:t>
            </w:r>
          </w:p>
        </w:tc>
        <w:tc>
          <w:tcPr>
            <w:tcW w:w="1200" w:type="dxa"/>
            <w:noWrap/>
            <w:hideMark/>
          </w:tcPr>
          <w:p w14:paraId="6ED8EF38"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135E35C0" w14:textId="77777777" w:rsidR="00E03AD8" w:rsidRPr="006B5981" w:rsidRDefault="00E03AD8" w:rsidP="001D0E4A">
            <w:pPr>
              <w:pStyle w:val="Apa6edicion"/>
              <w:spacing w:line="276" w:lineRule="auto"/>
              <w:cnfStyle w:val="000000000000" w:firstRow="0" w:lastRow="0" w:firstColumn="0" w:lastColumn="0" w:oddVBand="0" w:evenVBand="0" w:oddHBand="0" w:evenHBand="0" w:firstRowFirstColumn="0" w:firstRowLastColumn="0" w:lastRowFirstColumn="0" w:lastRowLastColumn="0"/>
              <w:rPr>
                <w:rFonts w:eastAsia="Times New Roman"/>
                <w:lang w:val="es-MX" w:eastAsia="es-MX"/>
              </w:rPr>
            </w:pPr>
            <w:r w:rsidRPr="006B5981">
              <w:rPr>
                <w:rFonts w:eastAsia="Times New Roman"/>
                <w:lang w:eastAsia="es-MX"/>
              </w:rPr>
              <w:t>Para el manejo general de la explotación.</w:t>
            </w:r>
          </w:p>
        </w:tc>
      </w:tr>
      <w:tr w:rsidR="001D0E4A" w:rsidRPr="006B5981" w14:paraId="359EDE02" w14:textId="77777777" w:rsidTr="00E87B3D">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400" w:type="dxa"/>
            <w:noWrap/>
            <w:hideMark/>
          </w:tcPr>
          <w:p w14:paraId="70AD784A" w14:textId="77777777" w:rsidR="00E03AD8" w:rsidRPr="006B5981" w:rsidRDefault="00E03AD8" w:rsidP="001D0E4A">
            <w:pPr>
              <w:pStyle w:val="Apa6edicion"/>
              <w:spacing w:line="276" w:lineRule="auto"/>
              <w:rPr>
                <w:rFonts w:eastAsia="Times New Roman"/>
                <w:lang w:val="es-MX" w:eastAsia="es-MX"/>
              </w:rPr>
            </w:pPr>
            <w:r w:rsidRPr="006B5981">
              <w:rPr>
                <w:rFonts w:eastAsia="Times New Roman"/>
                <w:lang w:eastAsia="es-MX"/>
              </w:rPr>
              <w:lastRenderedPageBreak/>
              <w:t>8.2 Impresora</w:t>
            </w:r>
          </w:p>
        </w:tc>
        <w:tc>
          <w:tcPr>
            <w:tcW w:w="1780" w:type="dxa"/>
            <w:noWrap/>
            <w:hideMark/>
          </w:tcPr>
          <w:p w14:paraId="49EC965C"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Impreso.</w:t>
            </w:r>
          </w:p>
        </w:tc>
        <w:tc>
          <w:tcPr>
            <w:tcW w:w="1200" w:type="dxa"/>
            <w:noWrap/>
            <w:hideMark/>
          </w:tcPr>
          <w:p w14:paraId="14511B6B"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1</w:t>
            </w:r>
          </w:p>
        </w:tc>
        <w:tc>
          <w:tcPr>
            <w:tcW w:w="6000" w:type="dxa"/>
            <w:noWrap/>
            <w:hideMark/>
          </w:tcPr>
          <w:p w14:paraId="0695A31A" w14:textId="77777777" w:rsidR="00E03AD8" w:rsidRPr="006B5981" w:rsidRDefault="00E03AD8" w:rsidP="001D0E4A">
            <w:pPr>
              <w:pStyle w:val="Apa6edicion"/>
              <w:spacing w:line="276" w:lineRule="auto"/>
              <w:cnfStyle w:val="000000100000" w:firstRow="0" w:lastRow="0" w:firstColumn="0" w:lastColumn="0" w:oddVBand="0" w:evenVBand="0" w:oddHBand="1" w:evenHBand="0" w:firstRowFirstColumn="0" w:firstRowLastColumn="0" w:lastRowFirstColumn="0" w:lastRowLastColumn="0"/>
              <w:rPr>
                <w:rFonts w:eastAsia="Times New Roman"/>
                <w:lang w:val="es-MX" w:eastAsia="es-MX"/>
              </w:rPr>
            </w:pPr>
            <w:r w:rsidRPr="006B5981">
              <w:rPr>
                <w:rFonts w:eastAsia="Times New Roman"/>
                <w:lang w:eastAsia="es-MX"/>
              </w:rPr>
              <w:t>Para la impresión de documentos.</w:t>
            </w:r>
          </w:p>
        </w:tc>
      </w:tr>
    </w:tbl>
    <w:p w14:paraId="2AB7CA18" w14:textId="77777777" w:rsidR="00E03AD8" w:rsidRPr="006B5981" w:rsidRDefault="00E03AD8" w:rsidP="001D0E4A">
      <w:pPr>
        <w:pStyle w:val="Apa6edicion"/>
        <w:spacing w:line="276" w:lineRule="auto"/>
        <w:rPr>
          <w:lang w:val="es-MX"/>
        </w:rPr>
        <w:sectPr w:rsidR="00E03AD8" w:rsidRPr="006B5981" w:rsidSect="00E87B3D">
          <w:pgSz w:w="15840" w:h="12240" w:orient="landscape" w:code="1"/>
          <w:pgMar w:top="1701" w:right="1701" w:bottom="1701" w:left="1701" w:header="709" w:footer="709" w:gutter="0"/>
          <w:cols w:space="708"/>
          <w:docGrid w:linePitch="360"/>
          <w:printerSettings r:id="rId54"/>
        </w:sectPr>
      </w:pPr>
    </w:p>
    <w:p w14:paraId="67D0CC9D" w14:textId="77777777" w:rsidR="00E03AD8" w:rsidRDefault="00E03AD8" w:rsidP="001D0E4A">
      <w:pPr>
        <w:pStyle w:val="Apa6edicion"/>
        <w:spacing w:line="276" w:lineRule="auto"/>
        <w:rPr>
          <w:b/>
        </w:rPr>
      </w:pPr>
      <w:r w:rsidRPr="006B5981">
        <w:rPr>
          <w:b/>
        </w:rPr>
        <w:lastRenderedPageBreak/>
        <w:t>Cuadro N° 10</w:t>
      </w:r>
    </w:p>
    <w:p w14:paraId="50469154" w14:textId="77777777" w:rsidR="0004521E" w:rsidRDefault="0004521E" w:rsidP="001D0E4A">
      <w:pPr>
        <w:pStyle w:val="Apa6edicion"/>
        <w:spacing w:line="276" w:lineRule="auto"/>
        <w:rPr>
          <w:b/>
        </w:rPr>
      </w:pPr>
    </w:p>
    <w:p w14:paraId="3E422BBE" w14:textId="77777777" w:rsidR="00E03AD8" w:rsidRPr="006B5981" w:rsidRDefault="00E03AD8" w:rsidP="001D0E4A">
      <w:pPr>
        <w:pStyle w:val="Apa6edicion"/>
        <w:spacing w:line="276" w:lineRule="auto"/>
        <w:rPr>
          <w:b/>
        </w:rPr>
      </w:pPr>
      <w:r w:rsidRPr="006B5981">
        <w:rPr>
          <w:noProof/>
          <w:lang w:val="es-ES_tradnl" w:eastAsia="es-ES_tradnl"/>
        </w:rPr>
        <w:drawing>
          <wp:inline distT="0" distB="0" distL="0" distR="0" wp14:anchorId="2AABE896" wp14:editId="20069E5B">
            <wp:extent cx="6400800" cy="282702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55">
                      <a:extLst>
                        <a:ext uri="{28A0092B-C50C-407E-A947-70E740481C1C}">
                          <a14:useLocalDpi xmlns:a14="http://schemas.microsoft.com/office/drawing/2010/main" val="0"/>
                        </a:ext>
                      </a:extLst>
                    </a:blip>
                    <a:srcRect l="23125" t="15472" r="24895" b="48679"/>
                    <a:stretch>
                      <a:fillRect/>
                    </a:stretch>
                  </pic:blipFill>
                  <pic:spPr bwMode="auto">
                    <a:xfrm>
                      <a:off x="0" y="0"/>
                      <a:ext cx="6400800" cy="2827020"/>
                    </a:xfrm>
                    <a:prstGeom prst="rect">
                      <a:avLst/>
                    </a:prstGeom>
                    <a:noFill/>
                    <a:ln>
                      <a:noFill/>
                    </a:ln>
                  </pic:spPr>
                </pic:pic>
              </a:graphicData>
            </a:graphic>
          </wp:inline>
        </w:drawing>
      </w:r>
    </w:p>
    <w:p w14:paraId="0B94E4E7" w14:textId="77777777" w:rsidR="00E03AD8" w:rsidRPr="006B5981" w:rsidRDefault="00E03AD8" w:rsidP="001D0E4A">
      <w:pPr>
        <w:pStyle w:val="Apa6edicion"/>
        <w:spacing w:line="276" w:lineRule="auto"/>
        <w:rPr>
          <w:b/>
        </w:rPr>
      </w:pPr>
    </w:p>
    <w:p w14:paraId="6A1E3354" w14:textId="77777777" w:rsidR="0004521E" w:rsidRDefault="0004521E" w:rsidP="001D0E4A">
      <w:pPr>
        <w:pStyle w:val="Apa6edicion"/>
        <w:spacing w:line="276" w:lineRule="auto"/>
        <w:rPr>
          <w:b/>
        </w:rPr>
      </w:pPr>
    </w:p>
    <w:p w14:paraId="23A40D50" w14:textId="77777777" w:rsidR="0004521E" w:rsidRDefault="0004521E" w:rsidP="001D0E4A">
      <w:pPr>
        <w:pStyle w:val="Apa6edicion"/>
        <w:spacing w:line="276" w:lineRule="auto"/>
        <w:rPr>
          <w:b/>
        </w:rPr>
      </w:pPr>
    </w:p>
    <w:p w14:paraId="679F69D6" w14:textId="77777777" w:rsidR="0004521E" w:rsidRDefault="0004521E" w:rsidP="001D0E4A">
      <w:pPr>
        <w:pStyle w:val="Apa6edicion"/>
        <w:spacing w:line="276" w:lineRule="auto"/>
        <w:rPr>
          <w:b/>
        </w:rPr>
      </w:pPr>
    </w:p>
    <w:p w14:paraId="69AC2449" w14:textId="77777777" w:rsidR="0004521E" w:rsidRDefault="0004521E" w:rsidP="001D0E4A">
      <w:pPr>
        <w:pStyle w:val="Apa6edicion"/>
        <w:spacing w:line="276" w:lineRule="auto"/>
        <w:rPr>
          <w:b/>
        </w:rPr>
      </w:pPr>
    </w:p>
    <w:p w14:paraId="0BF8F3CB" w14:textId="77777777" w:rsidR="0004521E" w:rsidRDefault="0004521E" w:rsidP="001D0E4A">
      <w:pPr>
        <w:pStyle w:val="Apa6edicion"/>
        <w:spacing w:line="276" w:lineRule="auto"/>
        <w:rPr>
          <w:b/>
        </w:rPr>
      </w:pPr>
    </w:p>
    <w:p w14:paraId="68AD5C1B" w14:textId="77777777" w:rsidR="0004521E" w:rsidRDefault="0004521E" w:rsidP="001D0E4A">
      <w:pPr>
        <w:pStyle w:val="Apa6edicion"/>
        <w:spacing w:line="276" w:lineRule="auto"/>
        <w:rPr>
          <w:b/>
        </w:rPr>
      </w:pPr>
    </w:p>
    <w:p w14:paraId="5DB35BD6" w14:textId="77777777" w:rsidR="0004521E" w:rsidRDefault="0004521E" w:rsidP="001D0E4A">
      <w:pPr>
        <w:pStyle w:val="Apa6edicion"/>
        <w:spacing w:line="276" w:lineRule="auto"/>
        <w:rPr>
          <w:b/>
        </w:rPr>
      </w:pPr>
    </w:p>
    <w:p w14:paraId="44D70D63" w14:textId="77777777" w:rsidR="0004521E" w:rsidRDefault="0004521E" w:rsidP="001D0E4A">
      <w:pPr>
        <w:pStyle w:val="Apa6edicion"/>
        <w:spacing w:line="276" w:lineRule="auto"/>
        <w:rPr>
          <w:b/>
        </w:rPr>
      </w:pPr>
    </w:p>
    <w:p w14:paraId="09297758" w14:textId="77777777" w:rsidR="0004521E" w:rsidRDefault="0004521E" w:rsidP="001D0E4A">
      <w:pPr>
        <w:pStyle w:val="Apa6edicion"/>
        <w:spacing w:line="276" w:lineRule="auto"/>
        <w:rPr>
          <w:b/>
        </w:rPr>
      </w:pPr>
    </w:p>
    <w:p w14:paraId="16D41F6C" w14:textId="77777777" w:rsidR="00E03AD8" w:rsidRPr="006B5981" w:rsidRDefault="00E03AD8" w:rsidP="001D0E4A">
      <w:pPr>
        <w:pStyle w:val="Apa6edicion"/>
        <w:spacing w:line="276" w:lineRule="auto"/>
        <w:rPr>
          <w:b/>
        </w:rPr>
      </w:pPr>
      <w:r w:rsidRPr="006B5981">
        <w:rPr>
          <w:b/>
        </w:rPr>
        <w:lastRenderedPageBreak/>
        <w:t>Cuadro N° 11</w:t>
      </w:r>
    </w:p>
    <w:p w14:paraId="62C62B67" w14:textId="77777777" w:rsidR="00E03AD8" w:rsidRPr="006B5981" w:rsidRDefault="00E03AD8" w:rsidP="001D0E4A">
      <w:pPr>
        <w:pStyle w:val="Apa6edicion"/>
        <w:spacing w:line="276" w:lineRule="auto"/>
        <w:rPr>
          <w:b/>
        </w:rPr>
      </w:pPr>
      <w:r w:rsidRPr="006B5981">
        <w:rPr>
          <w:noProof/>
          <w:lang w:val="es-ES_tradnl" w:eastAsia="es-ES_tradnl"/>
        </w:rPr>
        <w:drawing>
          <wp:inline distT="0" distB="0" distL="0" distR="0" wp14:anchorId="38F5D70F" wp14:editId="4A4837A9">
            <wp:extent cx="6432550" cy="3394710"/>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56">
                      <a:extLst>
                        <a:ext uri="{28A0092B-C50C-407E-A947-70E740481C1C}">
                          <a14:useLocalDpi xmlns:a14="http://schemas.microsoft.com/office/drawing/2010/main" val="0"/>
                        </a:ext>
                      </a:extLst>
                    </a:blip>
                    <a:srcRect l="21854" t="12830" r="23360" b="51321"/>
                    <a:stretch>
                      <a:fillRect/>
                    </a:stretch>
                  </pic:blipFill>
                  <pic:spPr bwMode="auto">
                    <a:xfrm>
                      <a:off x="0" y="0"/>
                      <a:ext cx="6432550" cy="3394710"/>
                    </a:xfrm>
                    <a:prstGeom prst="rect">
                      <a:avLst/>
                    </a:prstGeom>
                    <a:noFill/>
                    <a:ln>
                      <a:noFill/>
                    </a:ln>
                  </pic:spPr>
                </pic:pic>
              </a:graphicData>
            </a:graphic>
          </wp:inline>
        </w:drawing>
      </w:r>
    </w:p>
    <w:p w14:paraId="677BFEF5" w14:textId="77777777" w:rsidR="00E03AD8" w:rsidRPr="006B5981" w:rsidRDefault="00E03AD8" w:rsidP="001D0E4A">
      <w:pPr>
        <w:pStyle w:val="Apa6edicion"/>
        <w:spacing w:line="276" w:lineRule="auto"/>
        <w:rPr>
          <w:b/>
        </w:rPr>
      </w:pPr>
    </w:p>
    <w:p w14:paraId="1AF0F677" w14:textId="77777777" w:rsidR="00E03AD8" w:rsidRPr="006B5981" w:rsidRDefault="00E03AD8" w:rsidP="001D0E4A">
      <w:pPr>
        <w:pStyle w:val="Apa6edicion"/>
        <w:spacing w:line="276" w:lineRule="auto"/>
        <w:rPr>
          <w:b/>
        </w:rPr>
      </w:pPr>
    </w:p>
    <w:p w14:paraId="292BF791" w14:textId="77777777" w:rsidR="00E03AD8" w:rsidRPr="006B5981" w:rsidRDefault="00E03AD8" w:rsidP="001D0E4A">
      <w:pPr>
        <w:pStyle w:val="Apa6edicion"/>
        <w:spacing w:line="276" w:lineRule="auto"/>
        <w:rPr>
          <w:b/>
          <w:lang w:val="es-MX"/>
        </w:rPr>
      </w:pPr>
    </w:p>
    <w:p w14:paraId="16C54255" w14:textId="77777777" w:rsidR="00E03AD8" w:rsidRPr="006B5981" w:rsidRDefault="00E03AD8" w:rsidP="001D0E4A">
      <w:pPr>
        <w:pStyle w:val="Apa6edicion"/>
        <w:spacing w:line="276" w:lineRule="auto"/>
        <w:rPr>
          <w:b/>
          <w:lang w:val="es-MX"/>
        </w:rPr>
      </w:pPr>
    </w:p>
    <w:p w14:paraId="288E6363" w14:textId="77777777" w:rsidR="00E03AD8" w:rsidRPr="006B5981" w:rsidRDefault="00E03AD8" w:rsidP="001D0E4A">
      <w:pPr>
        <w:pStyle w:val="Apa6edicion"/>
        <w:spacing w:line="276" w:lineRule="auto"/>
        <w:rPr>
          <w:b/>
          <w:lang w:val="es-MX"/>
        </w:rPr>
        <w:sectPr w:rsidR="00E03AD8" w:rsidRPr="006B5981" w:rsidSect="001D0E4A">
          <w:pgSz w:w="16838" w:h="11906" w:orient="landscape"/>
          <w:pgMar w:top="1701" w:right="1701" w:bottom="1701" w:left="1701" w:header="709" w:footer="709" w:gutter="0"/>
          <w:cols w:space="708"/>
          <w:docGrid w:linePitch="360"/>
        </w:sectPr>
      </w:pPr>
    </w:p>
    <w:p w14:paraId="7987A2C1" w14:textId="77777777" w:rsidR="0004521E" w:rsidRDefault="0004521E" w:rsidP="001D0E4A">
      <w:pPr>
        <w:pStyle w:val="Apa6edicion"/>
        <w:spacing w:line="276" w:lineRule="auto"/>
        <w:rPr>
          <w:b/>
          <w:lang w:val="es-MX"/>
        </w:rPr>
      </w:pPr>
      <w:r w:rsidRPr="00577CC2">
        <w:rPr>
          <w:b/>
          <w:shd w:val="clear" w:color="auto" w:fill="FFFF00"/>
          <w:lang w:val="es-MX"/>
        </w:rPr>
        <w:lastRenderedPageBreak/>
        <w:t>Cuadro No. 12</w:t>
      </w:r>
    </w:p>
    <w:p w14:paraId="637BC57D" w14:textId="77777777" w:rsidR="0004521E" w:rsidRDefault="0004521E" w:rsidP="001D0E4A">
      <w:pPr>
        <w:pStyle w:val="Apa6edicion"/>
        <w:spacing w:line="276" w:lineRule="auto"/>
        <w:rPr>
          <w:b/>
          <w:lang w:val="es-MX"/>
        </w:rPr>
      </w:pPr>
    </w:p>
    <w:tbl>
      <w:tblPr>
        <w:tblW w:w="10614" w:type="dxa"/>
        <w:tblCellMar>
          <w:left w:w="70" w:type="dxa"/>
          <w:right w:w="70" w:type="dxa"/>
        </w:tblCellMar>
        <w:tblLook w:val="04A0" w:firstRow="1" w:lastRow="0" w:firstColumn="1" w:lastColumn="0" w:noHBand="0" w:noVBand="1"/>
      </w:tblPr>
      <w:tblGrid>
        <w:gridCol w:w="1260"/>
        <w:gridCol w:w="3606"/>
        <w:gridCol w:w="630"/>
        <w:gridCol w:w="416"/>
        <w:gridCol w:w="296"/>
        <w:gridCol w:w="296"/>
        <w:gridCol w:w="756"/>
        <w:gridCol w:w="603"/>
        <w:gridCol w:w="603"/>
        <w:gridCol w:w="603"/>
        <w:gridCol w:w="603"/>
        <w:gridCol w:w="542"/>
        <w:gridCol w:w="542"/>
      </w:tblGrid>
      <w:tr w:rsidR="0004521E" w:rsidRPr="0004521E" w14:paraId="2361F597" w14:textId="77777777" w:rsidTr="0004521E">
        <w:trPr>
          <w:trHeight w:val="315"/>
        </w:trPr>
        <w:tc>
          <w:tcPr>
            <w:tcW w:w="1136" w:type="dxa"/>
            <w:tcBorders>
              <w:top w:val="nil"/>
              <w:left w:val="nil"/>
              <w:bottom w:val="nil"/>
              <w:right w:val="nil"/>
            </w:tcBorders>
            <w:shd w:val="clear" w:color="000000" w:fill="FFFFFF"/>
            <w:noWrap/>
            <w:vAlign w:val="bottom"/>
            <w:hideMark/>
          </w:tcPr>
          <w:p w14:paraId="1E544486"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236" w:type="dxa"/>
            <w:gridSpan w:val="2"/>
            <w:tcBorders>
              <w:top w:val="nil"/>
              <w:left w:val="nil"/>
              <w:bottom w:val="nil"/>
              <w:right w:val="nil"/>
            </w:tcBorders>
            <w:shd w:val="clear" w:color="000000" w:fill="FFFFFF"/>
            <w:noWrap/>
            <w:vAlign w:val="bottom"/>
            <w:hideMark/>
          </w:tcPr>
          <w:p w14:paraId="21D582AD" w14:textId="77777777" w:rsidR="0004521E" w:rsidRPr="0004521E" w:rsidRDefault="0004521E" w:rsidP="0004521E">
            <w:pPr>
              <w:jc w:val="center"/>
              <w:rPr>
                <w:rFonts w:ascii="Calibri" w:eastAsia="Times New Roman" w:hAnsi="Calibri" w:cs="Arial"/>
                <w:b/>
                <w:bCs/>
                <w:sz w:val="24"/>
                <w:szCs w:val="24"/>
                <w:lang w:val="es-MX" w:eastAsia="es-MX"/>
              </w:rPr>
            </w:pPr>
            <w:r w:rsidRPr="0004521E">
              <w:rPr>
                <w:rFonts w:ascii="Calibri" w:eastAsia="Times New Roman" w:hAnsi="Calibri" w:cs="Arial"/>
                <w:b/>
                <w:bCs/>
                <w:sz w:val="24"/>
                <w:szCs w:val="24"/>
                <w:lang w:val="es-MX" w:eastAsia="es-MX"/>
              </w:rPr>
              <w:t>CÁLCULO DEL TAMAÑO DE UNA MUESTRA</w:t>
            </w:r>
          </w:p>
        </w:tc>
        <w:tc>
          <w:tcPr>
            <w:tcW w:w="416" w:type="dxa"/>
            <w:tcBorders>
              <w:top w:val="nil"/>
              <w:left w:val="nil"/>
              <w:bottom w:val="nil"/>
              <w:right w:val="nil"/>
            </w:tcBorders>
            <w:shd w:val="clear" w:color="000000" w:fill="FFFFFF"/>
            <w:noWrap/>
            <w:vAlign w:val="bottom"/>
            <w:hideMark/>
          </w:tcPr>
          <w:p w14:paraId="1702F0F4" w14:textId="77777777" w:rsidR="0004521E" w:rsidRPr="0004521E" w:rsidRDefault="0004521E" w:rsidP="0004521E">
            <w:pPr>
              <w:jc w:val="center"/>
              <w:rPr>
                <w:rFonts w:ascii="Calibri" w:eastAsia="Times New Roman" w:hAnsi="Calibri" w:cs="Arial"/>
                <w:b/>
                <w:bCs/>
                <w:sz w:val="24"/>
                <w:szCs w:val="24"/>
                <w:lang w:val="es-MX" w:eastAsia="es-MX"/>
              </w:rPr>
            </w:pPr>
            <w:r w:rsidRPr="0004521E">
              <w:rPr>
                <w:rFonts w:ascii="Calibri" w:eastAsia="Times New Roman" w:hAnsi="Calibri" w:cs="Arial"/>
                <w:b/>
                <w:bCs/>
                <w:sz w:val="24"/>
                <w:szCs w:val="24"/>
                <w:lang w:val="es-MX" w:eastAsia="es-MX"/>
              </w:rPr>
              <w:t> </w:t>
            </w:r>
          </w:p>
        </w:tc>
        <w:tc>
          <w:tcPr>
            <w:tcW w:w="296" w:type="dxa"/>
            <w:tcBorders>
              <w:top w:val="nil"/>
              <w:left w:val="nil"/>
              <w:bottom w:val="nil"/>
              <w:right w:val="nil"/>
            </w:tcBorders>
            <w:shd w:val="clear" w:color="auto" w:fill="auto"/>
            <w:noWrap/>
            <w:vAlign w:val="bottom"/>
            <w:hideMark/>
          </w:tcPr>
          <w:p w14:paraId="66E28CC4" w14:textId="77777777" w:rsidR="0004521E" w:rsidRPr="0004521E" w:rsidRDefault="0004521E" w:rsidP="0004521E">
            <w:pPr>
              <w:jc w:val="center"/>
              <w:rPr>
                <w:rFonts w:ascii="Calibri" w:eastAsia="Times New Roman" w:hAnsi="Calibri" w:cs="Arial"/>
                <w:b/>
                <w:bCs/>
                <w:sz w:val="24"/>
                <w:szCs w:val="24"/>
                <w:lang w:val="es-MX" w:eastAsia="es-MX"/>
              </w:rPr>
            </w:pPr>
          </w:p>
        </w:tc>
        <w:tc>
          <w:tcPr>
            <w:tcW w:w="296" w:type="dxa"/>
            <w:tcBorders>
              <w:top w:val="nil"/>
              <w:left w:val="nil"/>
              <w:bottom w:val="nil"/>
              <w:right w:val="nil"/>
            </w:tcBorders>
            <w:shd w:val="clear" w:color="auto" w:fill="auto"/>
            <w:noWrap/>
            <w:vAlign w:val="bottom"/>
            <w:hideMark/>
          </w:tcPr>
          <w:p w14:paraId="1C3F2A06" w14:textId="77777777" w:rsidR="0004521E" w:rsidRPr="0004521E" w:rsidRDefault="0004521E" w:rsidP="0004521E">
            <w:pPr>
              <w:rPr>
                <w:rFonts w:ascii="Times New Roman" w:eastAsia="Times New Roman" w:hAnsi="Times New Roman"/>
                <w:sz w:val="20"/>
                <w:szCs w:val="20"/>
                <w:lang w:val="es-MX" w:eastAsia="es-MX"/>
              </w:rPr>
            </w:pPr>
          </w:p>
        </w:tc>
        <w:tc>
          <w:tcPr>
            <w:tcW w:w="756" w:type="dxa"/>
            <w:tcBorders>
              <w:top w:val="nil"/>
              <w:left w:val="nil"/>
              <w:bottom w:val="nil"/>
              <w:right w:val="nil"/>
            </w:tcBorders>
            <w:shd w:val="clear" w:color="000000" w:fill="FFFFFF"/>
            <w:noWrap/>
            <w:vAlign w:val="bottom"/>
            <w:hideMark/>
          </w:tcPr>
          <w:p w14:paraId="3E3BF475"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478" w:type="dxa"/>
            <w:gridSpan w:val="6"/>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1D1E02E6" w14:textId="77777777" w:rsidR="0004521E" w:rsidRPr="0004521E" w:rsidRDefault="0004521E" w:rsidP="0004521E">
            <w:pPr>
              <w:jc w:val="center"/>
              <w:rPr>
                <w:rFonts w:ascii="Calibri" w:eastAsia="Times New Roman" w:hAnsi="Calibri" w:cs="Arial"/>
                <w:b/>
                <w:bCs/>
                <w:color w:val="0000FF"/>
                <w:sz w:val="20"/>
                <w:szCs w:val="20"/>
                <w:lang w:val="es-MX" w:eastAsia="es-MX"/>
              </w:rPr>
            </w:pPr>
            <w:r w:rsidRPr="0004521E">
              <w:rPr>
                <w:rFonts w:ascii="Calibri" w:eastAsia="Times New Roman" w:hAnsi="Calibri" w:cs="Arial"/>
                <w:b/>
                <w:bCs/>
                <w:color w:val="0000FF"/>
                <w:sz w:val="20"/>
                <w:szCs w:val="20"/>
                <w:lang w:val="es-MX" w:eastAsia="es-MX"/>
              </w:rPr>
              <w:t>Precisión</w:t>
            </w:r>
          </w:p>
        </w:tc>
      </w:tr>
      <w:tr w:rsidR="0004521E" w:rsidRPr="0004521E" w14:paraId="6CA048D3" w14:textId="77777777" w:rsidTr="0004521E">
        <w:trPr>
          <w:trHeight w:val="420"/>
        </w:trPr>
        <w:tc>
          <w:tcPr>
            <w:tcW w:w="1136" w:type="dxa"/>
            <w:tcBorders>
              <w:top w:val="nil"/>
              <w:left w:val="nil"/>
              <w:bottom w:val="nil"/>
              <w:right w:val="nil"/>
            </w:tcBorders>
            <w:shd w:val="clear" w:color="000000" w:fill="FFFFFF"/>
            <w:noWrap/>
            <w:vAlign w:val="bottom"/>
            <w:hideMark/>
          </w:tcPr>
          <w:p w14:paraId="00177900"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1F89B1FE" w14:textId="77777777" w:rsidR="0004521E" w:rsidRPr="0004521E" w:rsidRDefault="0004521E" w:rsidP="0004521E">
            <w:pPr>
              <w:rPr>
                <w:rFonts w:ascii="Calibri" w:eastAsia="Times New Roman" w:hAnsi="Calibri" w:cs="Arial"/>
                <w:b/>
                <w:bCs/>
                <w:sz w:val="32"/>
                <w:szCs w:val="32"/>
                <w:lang w:val="es-MX" w:eastAsia="es-MX"/>
              </w:rPr>
            </w:pPr>
            <w:r w:rsidRPr="0004521E">
              <w:rPr>
                <w:rFonts w:ascii="Calibri" w:eastAsia="Times New Roman" w:hAnsi="Calibri" w:cs="Arial"/>
                <w:b/>
                <w:bCs/>
                <w:sz w:val="32"/>
                <w:szCs w:val="32"/>
                <w:lang w:val="es-MX" w:eastAsia="es-MX"/>
              </w:rPr>
              <w:t> </w:t>
            </w:r>
          </w:p>
        </w:tc>
        <w:tc>
          <w:tcPr>
            <w:tcW w:w="630" w:type="dxa"/>
            <w:tcBorders>
              <w:top w:val="nil"/>
              <w:left w:val="nil"/>
              <w:bottom w:val="nil"/>
              <w:right w:val="nil"/>
            </w:tcBorders>
            <w:shd w:val="clear" w:color="000000" w:fill="FFFFFF"/>
            <w:noWrap/>
            <w:vAlign w:val="bottom"/>
            <w:hideMark/>
          </w:tcPr>
          <w:p w14:paraId="007E3193"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04407C6B"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auto" w:fill="auto"/>
            <w:noWrap/>
            <w:vAlign w:val="bottom"/>
            <w:hideMark/>
          </w:tcPr>
          <w:p w14:paraId="38F1C833" w14:textId="77777777" w:rsidR="0004521E" w:rsidRPr="0004521E" w:rsidRDefault="0004521E" w:rsidP="0004521E">
            <w:pPr>
              <w:rPr>
                <w:rFonts w:ascii="Calibri" w:eastAsia="Times New Roman" w:hAnsi="Calibri" w:cs="Arial"/>
                <w:sz w:val="20"/>
                <w:szCs w:val="20"/>
                <w:lang w:val="es-MX" w:eastAsia="es-MX"/>
              </w:rPr>
            </w:pPr>
          </w:p>
        </w:tc>
        <w:tc>
          <w:tcPr>
            <w:tcW w:w="296" w:type="dxa"/>
            <w:tcBorders>
              <w:top w:val="nil"/>
              <w:left w:val="nil"/>
              <w:bottom w:val="nil"/>
              <w:right w:val="nil"/>
            </w:tcBorders>
            <w:shd w:val="clear" w:color="auto" w:fill="auto"/>
            <w:noWrap/>
            <w:vAlign w:val="bottom"/>
            <w:hideMark/>
          </w:tcPr>
          <w:p w14:paraId="2E9A1BC3" w14:textId="77777777" w:rsidR="0004521E" w:rsidRPr="0004521E" w:rsidRDefault="0004521E" w:rsidP="0004521E">
            <w:pPr>
              <w:rPr>
                <w:rFonts w:ascii="Times New Roman" w:eastAsia="Times New Roman" w:hAnsi="Times New Roman"/>
                <w:sz w:val="20"/>
                <w:szCs w:val="20"/>
                <w:lang w:val="es-MX" w:eastAsia="es-MX"/>
              </w:rPr>
            </w:pPr>
          </w:p>
        </w:tc>
        <w:tc>
          <w:tcPr>
            <w:tcW w:w="756" w:type="dxa"/>
            <w:tcBorders>
              <w:top w:val="nil"/>
              <w:left w:val="nil"/>
              <w:bottom w:val="nil"/>
              <w:right w:val="nil"/>
            </w:tcBorders>
            <w:shd w:val="clear" w:color="auto" w:fill="auto"/>
            <w:noWrap/>
            <w:vAlign w:val="bottom"/>
            <w:hideMark/>
          </w:tcPr>
          <w:p w14:paraId="6927CA26" w14:textId="77777777" w:rsidR="0004521E" w:rsidRPr="0004521E" w:rsidRDefault="0004521E" w:rsidP="0004521E">
            <w:pPr>
              <w:rPr>
                <w:rFonts w:ascii="Times New Roman" w:eastAsia="Times New Roman" w:hAnsi="Times New Roman"/>
                <w:sz w:val="20"/>
                <w:szCs w:val="20"/>
                <w:lang w:val="es-MX" w:eastAsia="es-MX"/>
              </w:rPr>
            </w:pPr>
          </w:p>
        </w:tc>
        <w:tc>
          <w:tcPr>
            <w:tcW w:w="603" w:type="dxa"/>
            <w:tcBorders>
              <w:top w:val="nil"/>
              <w:left w:val="single" w:sz="4" w:space="0" w:color="auto"/>
              <w:bottom w:val="single" w:sz="4" w:space="0" w:color="auto"/>
              <w:right w:val="single" w:sz="4" w:space="0" w:color="auto"/>
            </w:tcBorders>
            <w:shd w:val="clear" w:color="000000" w:fill="FFFFFF"/>
            <w:noWrap/>
            <w:vAlign w:val="bottom"/>
            <w:hideMark/>
          </w:tcPr>
          <w:p w14:paraId="36830A7E"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w:t>
            </w:r>
          </w:p>
        </w:tc>
        <w:tc>
          <w:tcPr>
            <w:tcW w:w="603" w:type="dxa"/>
            <w:tcBorders>
              <w:top w:val="nil"/>
              <w:left w:val="nil"/>
              <w:bottom w:val="single" w:sz="4" w:space="0" w:color="auto"/>
              <w:right w:val="single" w:sz="4" w:space="0" w:color="auto"/>
            </w:tcBorders>
            <w:shd w:val="clear" w:color="000000" w:fill="FFFFFF"/>
            <w:noWrap/>
            <w:vAlign w:val="bottom"/>
            <w:hideMark/>
          </w:tcPr>
          <w:p w14:paraId="5C3652D2"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2.0%</w:t>
            </w:r>
          </w:p>
        </w:tc>
        <w:tc>
          <w:tcPr>
            <w:tcW w:w="603" w:type="dxa"/>
            <w:tcBorders>
              <w:top w:val="nil"/>
              <w:left w:val="nil"/>
              <w:bottom w:val="single" w:sz="4" w:space="0" w:color="auto"/>
              <w:right w:val="single" w:sz="4" w:space="0" w:color="auto"/>
            </w:tcBorders>
            <w:shd w:val="clear" w:color="000000" w:fill="FFFFFF"/>
            <w:noWrap/>
            <w:vAlign w:val="bottom"/>
            <w:hideMark/>
          </w:tcPr>
          <w:p w14:paraId="2B143455"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2.5%</w:t>
            </w:r>
          </w:p>
        </w:tc>
        <w:tc>
          <w:tcPr>
            <w:tcW w:w="603" w:type="dxa"/>
            <w:tcBorders>
              <w:top w:val="nil"/>
              <w:left w:val="nil"/>
              <w:bottom w:val="single" w:sz="4" w:space="0" w:color="auto"/>
              <w:right w:val="single" w:sz="4" w:space="0" w:color="auto"/>
            </w:tcBorders>
            <w:shd w:val="clear" w:color="000000" w:fill="FFFFFF"/>
            <w:noWrap/>
            <w:vAlign w:val="bottom"/>
            <w:hideMark/>
          </w:tcPr>
          <w:p w14:paraId="412865E3"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3.0%</w:t>
            </w:r>
          </w:p>
        </w:tc>
        <w:tc>
          <w:tcPr>
            <w:tcW w:w="533" w:type="dxa"/>
            <w:tcBorders>
              <w:top w:val="nil"/>
              <w:left w:val="nil"/>
              <w:bottom w:val="single" w:sz="4" w:space="0" w:color="auto"/>
              <w:right w:val="single" w:sz="4" w:space="0" w:color="auto"/>
            </w:tcBorders>
            <w:shd w:val="clear" w:color="000000" w:fill="FFFFFF"/>
            <w:noWrap/>
            <w:vAlign w:val="bottom"/>
            <w:hideMark/>
          </w:tcPr>
          <w:p w14:paraId="45D99A78"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3.5%</w:t>
            </w:r>
          </w:p>
        </w:tc>
        <w:tc>
          <w:tcPr>
            <w:tcW w:w="533" w:type="dxa"/>
            <w:tcBorders>
              <w:top w:val="nil"/>
              <w:left w:val="nil"/>
              <w:bottom w:val="single" w:sz="4" w:space="0" w:color="auto"/>
              <w:right w:val="single" w:sz="4" w:space="0" w:color="auto"/>
            </w:tcBorders>
            <w:shd w:val="clear" w:color="000000" w:fill="FFFFFF"/>
            <w:noWrap/>
            <w:vAlign w:val="bottom"/>
            <w:hideMark/>
          </w:tcPr>
          <w:p w14:paraId="4807C1BD"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4.0%</w:t>
            </w:r>
          </w:p>
        </w:tc>
      </w:tr>
      <w:tr w:rsidR="0004521E" w:rsidRPr="0004521E" w14:paraId="613F1ED9" w14:textId="77777777" w:rsidTr="0004521E">
        <w:trPr>
          <w:trHeight w:val="255"/>
        </w:trPr>
        <w:tc>
          <w:tcPr>
            <w:tcW w:w="1136" w:type="dxa"/>
            <w:tcBorders>
              <w:top w:val="nil"/>
              <w:left w:val="nil"/>
              <w:bottom w:val="nil"/>
              <w:right w:val="nil"/>
            </w:tcBorders>
            <w:shd w:val="clear" w:color="000000" w:fill="FFFFFF"/>
            <w:noWrap/>
            <w:vAlign w:val="bottom"/>
            <w:hideMark/>
          </w:tcPr>
          <w:p w14:paraId="5C16A656"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6BF8096E" w14:textId="77777777" w:rsidR="0004521E" w:rsidRPr="0004521E" w:rsidRDefault="0004521E" w:rsidP="0004521E">
            <w:pPr>
              <w:rPr>
                <w:rFonts w:ascii="Calibri" w:eastAsia="Times New Roman" w:hAnsi="Calibri" w:cs="Arial"/>
                <w:b/>
                <w:bCs/>
                <w:sz w:val="20"/>
                <w:szCs w:val="20"/>
                <w:lang w:val="es-MX" w:eastAsia="es-MX"/>
              </w:rPr>
            </w:pPr>
            <w:r w:rsidRPr="0004521E">
              <w:rPr>
                <w:rFonts w:ascii="Calibri" w:eastAsia="Times New Roman" w:hAnsi="Calibri" w:cs="Arial"/>
                <w:b/>
                <w:bCs/>
                <w:sz w:val="20"/>
                <w:szCs w:val="20"/>
                <w:lang w:val="es-MX" w:eastAsia="es-MX"/>
              </w:rPr>
              <w:t>ERROR</w:t>
            </w:r>
          </w:p>
        </w:tc>
        <w:tc>
          <w:tcPr>
            <w:tcW w:w="630" w:type="dxa"/>
            <w:tcBorders>
              <w:top w:val="nil"/>
              <w:left w:val="nil"/>
              <w:bottom w:val="nil"/>
              <w:right w:val="nil"/>
            </w:tcBorders>
            <w:shd w:val="clear" w:color="auto" w:fill="auto"/>
            <w:noWrap/>
            <w:vAlign w:val="bottom"/>
            <w:hideMark/>
          </w:tcPr>
          <w:p w14:paraId="258EB926" w14:textId="77777777" w:rsidR="0004521E" w:rsidRPr="0004521E" w:rsidRDefault="0004521E" w:rsidP="0004521E">
            <w:pPr>
              <w:jc w:val="cente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4.0%</w:t>
            </w:r>
          </w:p>
        </w:tc>
        <w:tc>
          <w:tcPr>
            <w:tcW w:w="416" w:type="dxa"/>
            <w:tcBorders>
              <w:top w:val="nil"/>
              <w:left w:val="nil"/>
              <w:bottom w:val="nil"/>
              <w:right w:val="nil"/>
            </w:tcBorders>
            <w:shd w:val="clear" w:color="auto" w:fill="auto"/>
            <w:noWrap/>
            <w:vAlign w:val="bottom"/>
            <w:hideMark/>
          </w:tcPr>
          <w:p w14:paraId="6F61A7C4" w14:textId="77777777" w:rsidR="0004521E" w:rsidRPr="0004521E" w:rsidRDefault="0004521E" w:rsidP="0004521E">
            <w:pPr>
              <w:jc w:val="center"/>
              <w:rPr>
                <w:rFonts w:ascii="Calibri" w:eastAsia="Times New Roman" w:hAnsi="Calibri" w:cs="Arial"/>
                <w:sz w:val="20"/>
                <w:szCs w:val="20"/>
                <w:lang w:val="es-MX" w:eastAsia="es-MX"/>
              </w:rPr>
            </w:pPr>
          </w:p>
        </w:tc>
        <w:tc>
          <w:tcPr>
            <w:tcW w:w="296" w:type="dxa"/>
            <w:tcBorders>
              <w:top w:val="nil"/>
              <w:left w:val="nil"/>
              <w:bottom w:val="nil"/>
              <w:right w:val="nil"/>
            </w:tcBorders>
            <w:shd w:val="clear" w:color="auto" w:fill="auto"/>
            <w:noWrap/>
            <w:vAlign w:val="bottom"/>
            <w:hideMark/>
          </w:tcPr>
          <w:p w14:paraId="106DF68D" w14:textId="77777777" w:rsidR="0004521E" w:rsidRPr="0004521E" w:rsidRDefault="0004521E" w:rsidP="0004521E">
            <w:pPr>
              <w:jc w:val="center"/>
              <w:rPr>
                <w:rFonts w:ascii="Times New Roman" w:eastAsia="Times New Roman" w:hAnsi="Times New Roman"/>
                <w:sz w:val="20"/>
                <w:szCs w:val="20"/>
                <w:lang w:val="es-MX" w:eastAsia="es-MX"/>
              </w:rPr>
            </w:pPr>
          </w:p>
        </w:tc>
        <w:tc>
          <w:tcPr>
            <w:tcW w:w="29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5984BDF" w14:textId="77777777" w:rsidR="0004521E" w:rsidRPr="0004521E" w:rsidRDefault="0004521E" w:rsidP="0004521E">
            <w:pPr>
              <w:jc w:val="center"/>
              <w:rPr>
                <w:rFonts w:eastAsia="Times New Roman" w:cs="Arial"/>
                <w:b/>
                <w:bCs/>
                <w:color w:val="0000FF"/>
                <w:sz w:val="20"/>
                <w:szCs w:val="20"/>
                <w:lang w:val="es-MX" w:eastAsia="es-MX"/>
              </w:rPr>
            </w:pPr>
            <w:r w:rsidRPr="0004521E">
              <w:rPr>
                <w:rFonts w:eastAsia="Times New Roman" w:cs="Arial"/>
                <w:b/>
                <w:bCs/>
                <w:color w:val="0000FF"/>
                <w:sz w:val="20"/>
                <w:szCs w:val="20"/>
                <w:lang w:val="es-MX" w:eastAsia="es-MX"/>
              </w:rPr>
              <w:t>N</w:t>
            </w:r>
          </w:p>
        </w:tc>
        <w:tc>
          <w:tcPr>
            <w:tcW w:w="756" w:type="dxa"/>
            <w:tcBorders>
              <w:top w:val="single" w:sz="4" w:space="0" w:color="auto"/>
              <w:left w:val="nil"/>
              <w:bottom w:val="single" w:sz="4" w:space="0" w:color="auto"/>
              <w:right w:val="single" w:sz="4" w:space="0" w:color="auto"/>
            </w:tcBorders>
            <w:shd w:val="clear" w:color="000000" w:fill="FFFFFF"/>
            <w:noWrap/>
            <w:vAlign w:val="bottom"/>
            <w:hideMark/>
          </w:tcPr>
          <w:p w14:paraId="1EA3A340"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10000</w:t>
            </w:r>
          </w:p>
        </w:tc>
        <w:tc>
          <w:tcPr>
            <w:tcW w:w="603" w:type="dxa"/>
            <w:tcBorders>
              <w:top w:val="nil"/>
              <w:left w:val="nil"/>
              <w:bottom w:val="single" w:sz="4" w:space="0" w:color="auto"/>
              <w:right w:val="single" w:sz="4" w:space="0" w:color="auto"/>
            </w:tcBorders>
            <w:shd w:val="clear" w:color="000000" w:fill="FFFFFF"/>
            <w:noWrap/>
            <w:vAlign w:val="bottom"/>
            <w:hideMark/>
          </w:tcPr>
          <w:p w14:paraId="06BA7DAF"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4,899</w:t>
            </w:r>
          </w:p>
        </w:tc>
        <w:tc>
          <w:tcPr>
            <w:tcW w:w="603" w:type="dxa"/>
            <w:tcBorders>
              <w:top w:val="nil"/>
              <w:left w:val="nil"/>
              <w:bottom w:val="single" w:sz="4" w:space="0" w:color="auto"/>
              <w:right w:val="single" w:sz="4" w:space="0" w:color="auto"/>
            </w:tcBorders>
            <w:shd w:val="clear" w:color="000000" w:fill="FFFFFF"/>
            <w:noWrap/>
            <w:vAlign w:val="bottom"/>
            <w:hideMark/>
          </w:tcPr>
          <w:p w14:paraId="3B74553A"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1,936</w:t>
            </w:r>
          </w:p>
        </w:tc>
        <w:tc>
          <w:tcPr>
            <w:tcW w:w="603" w:type="dxa"/>
            <w:tcBorders>
              <w:top w:val="nil"/>
              <w:left w:val="nil"/>
              <w:bottom w:val="single" w:sz="4" w:space="0" w:color="auto"/>
              <w:right w:val="single" w:sz="4" w:space="0" w:color="auto"/>
            </w:tcBorders>
            <w:shd w:val="clear" w:color="000000" w:fill="FFFFFF"/>
            <w:noWrap/>
            <w:vAlign w:val="bottom"/>
            <w:hideMark/>
          </w:tcPr>
          <w:p w14:paraId="78F663D0"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1,332</w:t>
            </w:r>
          </w:p>
        </w:tc>
        <w:tc>
          <w:tcPr>
            <w:tcW w:w="603" w:type="dxa"/>
            <w:tcBorders>
              <w:top w:val="nil"/>
              <w:left w:val="nil"/>
              <w:bottom w:val="single" w:sz="4" w:space="0" w:color="auto"/>
              <w:right w:val="single" w:sz="4" w:space="0" w:color="auto"/>
            </w:tcBorders>
            <w:shd w:val="clear" w:color="000000" w:fill="FFFFFF"/>
            <w:noWrap/>
            <w:vAlign w:val="bottom"/>
            <w:hideMark/>
          </w:tcPr>
          <w:p w14:paraId="1F60294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964</w:t>
            </w:r>
          </w:p>
        </w:tc>
        <w:tc>
          <w:tcPr>
            <w:tcW w:w="533" w:type="dxa"/>
            <w:tcBorders>
              <w:top w:val="nil"/>
              <w:left w:val="nil"/>
              <w:bottom w:val="single" w:sz="4" w:space="0" w:color="auto"/>
              <w:right w:val="single" w:sz="4" w:space="0" w:color="auto"/>
            </w:tcBorders>
            <w:shd w:val="clear" w:color="000000" w:fill="FFFFFF"/>
            <w:noWrap/>
            <w:vAlign w:val="bottom"/>
            <w:hideMark/>
          </w:tcPr>
          <w:p w14:paraId="471C9FC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727</w:t>
            </w:r>
          </w:p>
        </w:tc>
        <w:tc>
          <w:tcPr>
            <w:tcW w:w="533" w:type="dxa"/>
            <w:tcBorders>
              <w:top w:val="nil"/>
              <w:left w:val="nil"/>
              <w:bottom w:val="single" w:sz="4" w:space="0" w:color="auto"/>
              <w:right w:val="single" w:sz="4" w:space="0" w:color="auto"/>
            </w:tcBorders>
            <w:shd w:val="clear" w:color="000000" w:fill="FFFFFF"/>
            <w:noWrap/>
            <w:vAlign w:val="bottom"/>
            <w:hideMark/>
          </w:tcPr>
          <w:p w14:paraId="302A48FF"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566</w:t>
            </w:r>
          </w:p>
        </w:tc>
      </w:tr>
      <w:tr w:rsidR="0004521E" w:rsidRPr="0004521E" w14:paraId="5CFBE424" w14:textId="77777777" w:rsidTr="0004521E">
        <w:trPr>
          <w:trHeight w:val="255"/>
        </w:trPr>
        <w:tc>
          <w:tcPr>
            <w:tcW w:w="1136" w:type="dxa"/>
            <w:tcBorders>
              <w:top w:val="nil"/>
              <w:left w:val="nil"/>
              <w:bottom w:val="nil"/>
              <w:right w:val="nil"/>
            </w:tcBorders>
            <w:shd w:val="clear" w:color="000000" w:fill="FFFFFF"/>
            <w:noWrap/>
            <w:vAlign w:val="bottom"/>
            <w:hideMark/>
          </w:tcPr>
          <w:p w14:paraId="4D8F5E39"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101E800F" w14:textId="77777777" w:rsidR="0004521E" w:rsidRPr="0004521E" w:rsidRDefault="0004521E" w:rsidP="0004521E">
            <w:pPr>
              <w:rPr>
                <w:rFonts w:ascii="Calibri" w:eastAsia="Times New Roman" w:hAnsi="Calibri" w:cs="Arial"/>
                <w:b/>
                <w:bCs/>
                <w:sz w:val="20"/>
                <w:szCs w:val="20"/>
                <w:lang w:val="es-MX" w:eastAsia="es-MX"/>
              </w:rPr>
            </w:pPr>
            <w:r w:rsidRPr="0004521E">
              <w:rPr>
                <w:rFonts w:ascii="Calibri" w:eastAsia="Times New Roman" w:hAnsi="Calibri" w:cs="Arial"/>
                <w:b/>
                <w:bCs/>
                <w:sz w:val="20"/>
                <w:szCs w:val="20"/>
                <w:lang w:val="es-MX" w:eastAsia="es-MX"/>
              </w:rPr>
              <w:t>TAMAÑO POBLACIÓN</w:t>
            </w:r>
          </w:p>
        </w:tc>
        <w:tc>
          <w:tcPr>
            <w:tcW w:w="630" w:type="dxa"/>
            <w:tcBorders>
              <w:top w:val="nil"/>
              <w:left w:val="nil"/>
              <w:bottom w:val="nil"/>
              <w:right w:val="nil"/>
            </w:tcBorders>
            <w:shd w:val="clear" w:color="auto" w:fill="auto"/>
            <w:noWrap/>
            <w:vAlign w:val="bottom"/>
            <w:hideMark/>
          </w:tcPr>
          <w:p w14:paraId="7D2380A2" w14:textId="77777777" w:rsidR="0004521E" w:rsidRPr="0004521E" w:rsidRDefault="0004521E" w:rsidP="0004521E">
            <w:pPr>
              <w:jc w:val="cente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22</w:t>
            </w:r>
          </w:p>
        </w:tc>
        <w:tc>
          <w:tcPr>
            <w:tcW w:w="416" w:type="dxa"/>
            <w:tcBorders>
              <w:top w:val="nil"/>
              <w:left w:val="nil"/>
              <w:bottom w:val="nil"/>
              <w:right w:val="nil"/>
            </w:tcBorders>
            <w:shd w:val="clear" w:color="auto" w:fill="auto"/>
            <w:noWrap/>
            <w:vAlign w:val="bottom"/>
            <w:hideMark/>
          </w:tcPr>
          <w:p w14:paraId="560AC81A" w14:textId="77777777" w:rsidR="0004521E" w:rsidRPr="0004521E" w:rsidRDefault="0004521E" w:rsidP="0004521E">
            <w:pPr>
              <w:jc w:val="center"/>
              <w:rPr>
                <w:rFonts w:ascii="Calibri" w:eastAsia="Times New Roman" w:hAnsi="Calibri" w:cs="Arial"/>
                <w:sz w:val="20"/>
                <w:szCs w:val="20"/>
                <w:lang w:val="es-MX" w:eastAsia="es-MX"/>
              </w:rPr>
            </w:pPr>
          </w:p>
        </w:tc>
        <w:tc>
          <w:tcPr>
            <w:tcW w:w="296" w:type="dxa"/>
            <w:tcBorders>
              <w:top w:val="nil"/>
              <w:left w:val="nil"/>
              <w:bottom w:val="nil"/>
              <w:right w:val="nil"/>
            </w:tcBorders>
            <w:shd w:val="clear" w:color="000000" w:fill="FFFFFF"/>
            <w:noWrap/>
            <w:vAlign w:val="bottom"/>
            <w:hideMark/>
          </w:tcPr>
          <w:p w14:paraId="76AB7405"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2A8ED735"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44E2DB9A"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11000</w:t>
            </w:r>
          </w:p>
        </w:tc>
        <w:tc>
          <w:tcPr>
            <w:tcW w:w="603" w:type="dxa"/>
            <w:tcBorders>
              <w:top w:val="nil"/>
              <w:left w:val="nil"/>
              <w:bottom w:val="single" w:sz="4" w:space="0" w:color="auto"/>
              <w:right w:val="single" w:sz="4" w:space="0" w:color="auto"/>
            </w:tcBorders>
            <w:shd w:val="clear" w:color="000000" w:fill="FFFFFF"/>
            <w:noWrap/>
            <w:vAlign w:val="bottom"/>
            <w:hideMark/>
          </w:tcPr>
          <w:p w14:paraId="4E0F8A7F"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5,128</w:t>
            </w:r>
          </w:p>
        </w:tc>
        <w:tc>
          <w:tcPr>
            <w:tcW w:w="603" w:type="dxa"/>
            <w:tcBorders>
              <w:top w:val="nil"/>
              <w:left w:val="nil"/>
              <w:bottom w:val="single" w:sz="4" w:space="0" w:color="auto"/>
              <w:right w:val="single" w:sz="4" w:space="0" w:color="auto"/>
            </w:tcBorders>
            <w:shd w:val="clear" w:color="000000" w:fill="FFFFFF"/>
            <w:noWrap/>
            <w:vAlign w:val="bottom"/>
            <w:hideMark/>
          </w:tcPr>
          <w:p w14:paraId="4541050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1,971</w:t>
            </w:r>
          </w:p>
        </w:tc>
        <w:tc>
          <w:tcPr>
            <w:tcW w:w="603" w:type="dxa"/>
            <w:tcBorders>
              <w:top w:val="nil"/>
              <w:left w:val="nil"/>
              <w:bottom w:val="single" w:sz="4" w:space="0" w:color="auto"/>
              <w:right w:val="single" w:sz="4" w:space="0" w:color="auto"/>
            </w:tcBorders>
            <w:shd w:val="clear" w:color="000000" w:fill="FFFFFF"/>
            <w:noWrap/>
            <w:vAlign w:val="bottom"/>
            <w:hideMark/>
          </w:tcPr>
          <w:p w14:paraId="6A6A9DA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1,348</w:t>
            </w:r>
          </w:p>
        </w:tc>
        <w:tc>
          <w:tcPr>
            <w:tcW w:w="603" w:type="dxa"/>
            <w:tcBorders>
              <w:top w:val="nil"/>
              <w:left w:val="nil"/>
              <w:bottom w:val="single" w:sz="4" w:space="0" w:color="auto"/>
              <w:right w:val="single" w:sz="4" w:space="0" w:color="auto"/>
            </w:tcBorders>
            <w:shd w:val="clear" w:color="000000" w:fill="FFFFFF"/>
            <w:noWrap/>
            <w:vAlign w:val="bottom"/>
            <w:hideMark/>
          </w:tcPr>
          <w:p w14:paraId="173008A3"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973</w:t>
            </w:r>
          </w:p>
        </w:tc>
        <w:tc>
          <w:tcPr>
            <w:tcW w:w="533" w:type="dxa"/>
            <w:tcBorders>
              <w:top w:val="nil"/>
              <w:left w:val="nil"/>
              <w:bottom w:val="single" w:sz="4" w:space="0" w:color="auto"/>
              <w:right w:val="single" w:sz="4" w:space="0" w:color="auto"/>
            </w:tcBorders>
            <w:shd w:val="clear" w:color="000000" w:fill="FFFFFF"/>
            <w:noWrap/>
            <w:vAlign w:val="bottom"/>
            <w:hideMark/>
          </w:tcPr>
          <w:p w14:paraId="28C80253"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732</w:t>
            </w:r>
          </w:p>
        </w:tc>
        <w:tc>
          <w:tcPr>
            <w:tcW w:w="533" w:type="dxa"/>
            <w:tcBorders>
              <w:top w:val="nil"/>
              <w:left w:val="nil"/>
              <w:bottom w:val="single" w:sz="4" w:space="0" w:color="auto"/>
              <w:right w:val="single" w:sz="4" w:space="0" w:color="auto"/>
            </w:tcBorders>
            <w:shd w:val="clear" w:color="000000" w:fill="FFFFFF"/>
            <w:noWrap/>
            <w:vAlign w:val="bottom"/>
            <w:hideMark/>
          </w:tcPr>
          <w:p w14:paraId="1C0DEAF8"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569</w:t>
            </w:r>
          </w:p>
        </w:tc>
      </w:tr>
      <w:tr w:rsidR="0004521E" w:rsidRPr="0004521E" w14:paraId="0F0E4FE3" w14:textId="77777777" w:rsidTr="0004521E">
        <w:trPr>
          <w:trHeight w:val="255"/>
        </w:trPr>
        <w:tc>
          <w:tcPr>
            <w:tcW w:w="1136" w:type="dxa"/>
            <w:tcBorders>
              <w:top w:val="nil"/>
              <w:left w:val="nil"/>
              <w:bottom w:val="nil"/>
              <w:right w:val="nil"/>
            </w:tcBorders>
            <w:shd w:val="clear" w:color="000000" w:fill="FFFFFF"/>
            <w:noWrap/>
            <w:vAlign w:val="bottom"/>
            <w:hideMark/>
          </w:tcPr>
          <w:p w14:paraId="466C0DD2"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3A5B1BD6" w14:textId="77777777" w:rsidR="0004521E" w:rsidRPr="0004521E" w:rsidRDefault="0004521E" w:rsidP="0004521E">
            <w:pPr>
              <w:rPr>
                <w:rFonts w:ascii="Calibri" w:eastAsia="Times New Roman" w:hAnsi="Calibri" w:cs="Arial"/>
                <w:b/>
                <w:bCs/>
                <w:sz w:val="20"/>
                <w:szCs w:val="20"/>
                <w:lang w:val="es-MX" w:eastAsia="es-MX"/>
              </w:rPr>
            </w:pPr>
            <w:r w:rsidRPr="0004521E">
              <w:rPr>
                <w:rFonts w:ascii="Calibri" w:eastAsia="Times New Roman" w:hAnsi="Calibri" w:cs="Arial"/>
                <w:b/>
                <w:bCs/>
                <w:sz w:val="20"/>
                <w:szCs w:val="20"/>
                <w:lang w:val="es-MX" w:eastAsia="es-MX"/>
              </w:rPr>
              <w:t>NIVEL DE CONFIANZA</w:t>
            </w:r>
          </w:p>
        </w:tc>
        <w:tc>
          <w:tcPr>
            <w:tcW w:w="630" w:type="dxa"/>
            <w:tcBorders>
              <w:top w:val="nil"/>
              <w:left w:val="nil"/>
              <w:bottom w:val="nil"/>
              <w:right w:val="nil"/>
            </w:tcBorders>
            <w:shd w:val="clear" w:color="000000" w:fill="FFFFFF"/>
            <w:noWrap/>
            <w:vAlign w:val="bottom"/>
            <w:hideMark/>
          </w:tcPr>
          <w:p w14:paraId="5447C5D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95%</w:t>
            </w:r>
          </w:p>
        </w:tc>
        <w:tc>
          <w:tcPr>
            <w:tcW w:w="416" w:type="dxa"/>
            <w:tcBorders>
              <w:top w:val="nil"/>
              <w:left w:val="nil"/>
              <w:bottom w:val="nil"/>
              <w:right w:val="nil"/>
            </w:tcBorders>
            <w:shd w:val="clear" w:color="auto" w:fill="auto"/>
            <w:noWrap/>
            <w:vAlign w:val="bottom"/>
            <w:hideMark/>
          </w:tcPr>
          <w:p w14:paraId="607CE466" w14:textId="77777777" w:rsidR="0004521E" w:rsidRPr="0004521E" w:rsidRDefault="0004521E" w:rsidP="0004521E">
            <w:pPr>
              <w:jc w:val="right"/>
              <w:rPr>
                <w:rFonts w:ascii="Calibri" w:eastAsia="Times New Roman" w:hAnsi="Calibri" w:cs="Arial"/>
                <w:sz w:val="20"/>
                <w:szCs w:val="20"/>
                <w:lang w:val="es-MX" w:eastAsia="es-MX"/>
              </w:rPr>
            </w:pPr>
          </w:p>
        </w:tc>
        <w:tc>
          <w:tcPr>
            <w:tcW w:w="296" w:type="dxa"/>
            <w:tcBorders>
              <w:top w:val="nil"/>
              <w:left w:val="nil"/>
              <w:bottom w:val="nil"/>
              <w:right w:val="nil"/>
            </w:tcBorders>
            <w:shd w:val="clear" w:color="000000" w:fill="FFFFFF"/>
            <w:noWrap/>
            <w:vAlign w:val="bottom"/>
            <w:hideMark/>
          </w:tcPr>
          <w:p w14:paraId="32531876"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38DE46ED"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4253C6B1"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12000</w:t>
            </w:r>
          </w:p>
        </w:tc>
        <w:tc>
          <w:tcPr>
            <w:tcW w:w="603" w:type="dxa"/>
            <w:tcBorders>
              <w:top w:val="nil"/>
              <w:left w:val="nil"/>
              <w:bottom w:val="single" w:sz="4" w:space="0" w:color="auto"/>
              <w:right w:val="single" w:sz="4" w:space="0" w:color="auto"/>
            </w:tcBorders>
            <w:shd w:val="clear" w:color="000000" w:fill="FFFFFF"/>
            <w:noWrap/>
            <w:vAlign w:val="bottom"/>
            <w:hideMark/>
          </w:tcPr>
          <w:p w14:paraId="22FA50EA"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5,335</w:t>
            </w:r>
          </w:p>
        </w:tc>
        <w:tc>
          <w:tcPr>
            <w:tcW w:w="603" w:type="dxa"/>
            <w:tcBorders>
              <w:top w:val="nil"/>
              <w:left w:val="nil"/>
              <w:bottom w:val="single" w:sz="4" w:space="0" w:color="auto"/>
              <w:right w:val="single" w:sz="4" w:space="0" w:color="auto"/>
            </w:tcBorders>
            <w:shd w:val="clear" w:color="000000" w:fill="FFFFFF"/>
            <w:noWrap/>
            <w:vAlign w:val="bottom"/>
            <w:hideMark/>
          </w:tcPr>
          <w:p w14:paraId="77FEE7F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2,001</w:t>
            </w:r>
          </w:p>
        </w:tc>
        <w:tc>
          <w:tcPr>
            <w:tcW w:w="603" w:type="dxa"/>
            <w:tcBorders>
              <w:top w:val="nil"/>
              <w:left w:val="nil"/>
              <w:bottom w:val="single" w:sz="4" w:space="0" w:color="auto"/>
              <w:right w:val="single" w:sz="4" w:space="0" w:color="auto"/>
            </w:tcBorders>
            <w:shd w:val="clear" w:color="000000" w:fill="FFFFFF"/>
            <w:noWrap/>
            <w:vAlign w:val="bottom"/>
            <w:hideMark/>
          </w:tcPr>
          <w:p w14:paraId="0915C91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1,362</w:t>
            </w:r>
          </w:p>
        </w:tc>
        <w:tc>
          <w:tcPr>
            <w:tcW w:w="603" w:type="dxa"/>
            <w:tcBorders>
              <w:top w:val="nil"/>
              <w:left w:val="nil"/>
              <w:bottom w:val="single" w:sz="4" w:space="0" w:color="auto"/>
              <w:right w:val="single" w:sz="4" w:space="0" w:color="auto"/>
            </w:tcBorders>
            <w:shd w:val="clear" w:color="000000" w:fill="FFFFFF"/>
            <w:noWrap/>
            <w:vAlign w:val="bottom"/>
            <w:hideMark/>
          </w:tcPr>
          <w:p w14:paraId="23D079F5"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980</w:t>
            </w:r>
          </w:p>
        </w:tc>
        <w:tc>
          <w:tcPr>
            <w:tcW w:w="533" w:type="dxa"/>
            <w:tcBorders>
              <w:top w:val="nil"/>
              <w:left w:val="nil"/>
              <w:bottom w:val="single" w:sz="4" w:space="0" w:color="auto"/>
              <w:right w:val="single" w:sz="4" w:space="0" w:color="auto"/>
            </w:tcBorders>
            <w:shd w:val="clear" w:color="000000" w:fill="FFFFFF"/>
            <w:noWrap/>
            <w:vAlign w:val="bottom"/>
            <w:hideMark/>
          </w:tcPr>
          <w:p w14:paraId="0FE3767C"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736</w:t>
            </w:r>
          </w:p>
        </w:tc>
        <w:tc>
          <w:tcPr>
            <w:tcW w:w="533" w:type="dxa"/>
            <w:tcBorders>
              <w:top w:val="nil"/>
              <w:left w:val="nil"/>
              <w:bottom w:val="single" w:sz="4" w:space="0" w:color="auto"/>
              <w:right w:val="single" w:sz="4" w:space="0" w:color="auto"/>
            </w:tcBorders>
            <w:shd w:val="clear" w:color="000000" w:fill="FFFFFF"/>
            <w:noWrap/>
            <w:vAlign w:val="bottom"/>
            <w:hideMark/>
          </w:tcPr>
          <w:p w14:paraId="24453BA8"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572</w:t>
            </w:r>
          </w:p>
        </w:tc>
      </w:tr>
      <w:tr w:rsidR="0004521E" w:rsidRPr="0004521E" w14:paraId="07CBBA48" w14:textId="77777777" w:rsidTr="0004521E">
        <w:trPr>
          <w:trHeight w:val="255"/>
        </w:trPr>
        <w:tc>
          <w:tcPr>
            <w:tcW w:w="1136" w:type="dxa"/>
            <w:tcBorders>
              <w:top w:val="nil"/>
              <w:left w:val="nil"/>
              <w:bottom w:val="nil"/>
              <w:right w:val="nil"/>
            </w:tcBorders>
            <w:shd w:val="clear" w:color="000000" w:fill="FFFFFF"/>
            <w:noWrap/>
            <w:vAlign w:val="bottom"/>
            <w:hideMark/>
          </w:tcPr>
          <w:p w14:paraId="331B5F41"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3C220566"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0035EA28"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auto" w:fill="auto"/>
            <w:noWrap/>
            <w:vAlign w:val="bottom"/>
            <w:hideMark/>
          </w:tcPr>
          <w:p w14:paraId="2F64BAAD" w14:textId="77777777" w:rsidR="0004521E" w:rsidRPr="0004521E" w:rsidRDefault="0004521E" w:rsidP="0004521E">
            <w:pPr>
              <w:rPr>
                <w:rFonts w:ascii="Calibri" w:eastAsia="Times New Roman" w:hAnsi="Calibri" w:cs="Arial"/>
                <w:sz w:val="20"/>
                <w:szCs w:val="20"/>
                <w:lang w:val="es-MX" w:eastAsia="es-MX"/>
              </w:rPr>
            </w:pPr>
          </w:p>
        </w:tc>
        <w:tc>
          <w:tcPr>
            <w:tcW w:w="296" w:type="dxa"/>
            <w:tcBorders>
              <w:top w:val="nil"/>
              <w:left w:val="nil"/>
              <w:bottom w:val="nil"/>
              <w:right w:val="nil"/>
            </w:tcBorders>
            <w:shd w:val="clear" w:color="000000" w:fill="FFFFFF"/>
            <w:noWrap/>
            <w:vAlign w:val="bottom"/>
            <w:hideMark/>
          </w:tcPr>
          <w:p w14:paraId="465A56E4"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12C43B1A"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0D1C18DC"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13000</w:t>
            </w:r>
          </w:p>
        </w:tc>
        <w:tc>
          <w:tcPr>
            <w:tcW w:w="603" w:type="dxa"/>
            <w:tcBorders>
              <w:top w:val="nil"/>
              <w:left w:val="nil"/>
              <w:bottom w:val="single" w:sz="4" w:space="0" w:color="auto"/>
              <w:right w:val="single" w:sz="4" w:space="0" w:color="auto"/>
            </w:tcBorders>
            <w:shd w:val="clear" w:color="000000" w:fill="FFFFFF"/>
            <w:noWrap/>
            <w:vAlign w:val="bottom"/>
            <w:hideMark/>
          </w:tcPr>
          <w:p w14:paraId="09F25D2F"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5,524</w:t>
            </w:r>
          </w:p>
        </w:tc>
        <w:tc>
          <w:tcPr>
            <w:tcW w:w="603" w:type="dxa"/>
            <w:tcBorders>
              <w:top w:val="nil"/>
              <w:left w:val="nil"/>
              <w:bottom w:val="single" w:sz="4" w:space="0" w:color="auto"/>
              <w:right w:val="single" w:sz="4" w:space="0" w:color="auto"/>
            </w:tcBorders>
            <w:shd w:val="clear" w:color="000000" w:fill="FFFFFF"/>
            <w:noWrap/>
            <w:vAlign w:val="bottom"/>
            <w:hideMark/>
          </w:tcPr>
          <w:p w14:paraId="31ED7C7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2,027</w:t>
            </w:r>
          </w:p>
        </w:tc>
        <w:tc>
          <w:tcPr>
            <w:tcW w:w="603" w:type="dxa"/>
            <w:tcBorders>
              <w:top w:val="nil"/>
              <w:left w:val="nil"/>
              <w:bottom w:val="single" w:sz="4" w:space="0" w:color="auto"/>
              <w:right w:val="single" w:sz="4" w:space="0" w:color="auto"/>
            </w:tcBorders>
            <w:shd w:val="clear" w:color="000000" w:fill="FFFFFF"/>
            <w:noWrap/>
            <w:vAlign w:val="bottom"/>
            <w:hideMark/>
          </w:tcPr>
          <w:p w14:paraId="7ECC9108"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1,374</w:t>
            </w:r>
          </w:p>
        </w:tc>
        <w:tc>
          <w:tcPr>
            <w:tcW w:w="603" w:type="dxa"/>
            <w:tcBorders>
              <w:top w:val="nil"/>
              <w:left w:val="nil"/>
              <w:bottom w:val="single" w:sz="4" w:space="0" w:color="auto"/>
              <w:right w:val="single" w:sz="4" w:space="0" w:color="auto"/>
            </w:tcBorders>
            <w:shd w:val="clear" w:color="000000" w:fill="FFFFFF"/>
            <w:noWrap/>
            <w:vAlign w:val="bottom"/>
            <w:hideMark/>
          </w:tcPr>
          <w:p w14:paraId="08E4DBC4"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986</w:t>
            </w:r>
          </w:p>
        </w:tc>
        <w:tc>
          <w:tcPr>
            <w:tcW w:w="533" w:type="dxa"/>
            <w:tcBorders>
              <w:top w:val="nil"/>
              <w:left w:val="nil"/>
              <w:bottom w:val="single" w:sz="4" w:space="0" w:color="auto"/>
              <w:right w:val="single" w:sz="4" w:space="0" w:color="auto"/>
            </w:tcBorders>
            <w:shd w:val="clear" w:color="000000" w:fill="FFFFFF"/>
            <w:noWrap/>
            <w:vAlign w:val="bottom"/>
            <w:hideMark/>
          </w:tcPr>
          <w:p w14:paraId="4ECFAB6B"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739</w:t>
            </w:r>
          </w:p>
        </w:tc>
        <w:tc>
          <w:tcPr>
            <w:tcW w:w="533" w:type="dxa"/>
            <w:tcBorders>
              <w:top w:val="nil"/>
              <w:left w:val="nil"/>
              <w:bottom w:val="single" w:sz="4" w:space="0" w:color="auto"/>
              <w:right w:val="single" w:sz="4" w:space="0" w:color="auto"/>
            </w:tcBorders>
            <w:shd w:val="clear" w:color="000000" w:fill="FFFFFF"/>
            <w:noWrap/>
            <w:vAlign w:val="bottom"/>
            <w:hideMark/>
          </w:tcPr>
          <w:p w14:paraId="0FF01113"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574</w:t>
            </w:r>
          </w:p>
        </w:tc>
      </w:tr>
      <w:tr w:rsidR="0004521E" w:rsidRPr="0004521E" w14:paraId="3FB7A818" w14:textId="77777777" w:rsidTr="0004521E">
        <w:trPr>
          <w:trHeight w:val="255"/>
        </w:trPr>
        <w:tc>
          <w:tcPr>
            <w:tcW w:w="1136" w:type="dxa"/>
            <w:tcBorders>
              <w:top w:val="nil"/>
              <w:left w:val="nil"/>
              <w:bottom w:val="nil"/>
              <w:right w:val="nil"/>
            </w:tcBorders>
            <w:shd w:val="clear" w:color="000000" w:fill="FFFFFF"/>
            <w:noWrap/>
            <w:vAlign w:val="bottom"/>
            <w:hideMark/>
          </w:tcPr>
          <w:p w14:paraId="2DB60E5C"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3C51ADB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xml:space="preserve">TAMAÑO DE LA MUESTRA = </w:t>
            </w:r>
          </w:p>
        </w:tc>
        <w:tc>
          <w:tcPr>
            <w:tcW w:w="630" w:type="dxa"/>
            <w:tcBorders>
              <w:top w:val="nil"/>
              <w:left w:val="nil"/>
              <w:bottom w:val="nil"/>
              <w:right w:val="nil"/>
            </w:tcBorders>
            <w:shd w:val="clear" w:color="000000" w:fill="FF0000"/>
            <w:noWrap/>
            <w:vAlign w:val="bottom"/>
            <w:hideMark/>
          </w:tcPr>
          <w:p w14:paraId="248264EE" w14:textId="77777777" w:rsidR="0004521E" w:rsidRPr="0004521E" w:rsidRDefault="0004521E" w:rsidP="0004521E">
            <w:pPr>
              <w:jc w:val="cente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21</w:t>
            </w:r>
          </w:p>
        </w:tc>
        <w:tc>
          <w:tcPr>
            <w:tcW w:w="416" w:type="dxa"/>
            <w:tcBorders>
              <w:top w:val="nil"/>
              <w:left w:val="nil"/>
              <w:bottom w:val="nil"/>
              <w:right w:val="nil"/>
            </w:tcBorders>
            <w:shd w:val="clear" w:color="auto" w:fill="auto"/>
            <w:noWrap/>
            <w:vAlign w:val="bottom"/>
            <w:hideMark/>
          </w:tcPr>
          <w:p w14:paraId="3966C651" w14:textId="77777777" w:rsidR="0004521E" w:rsidRPr="0004521E" w:rsidRDefault="0004521E" w:rsidP="0004521E">
            <w:pPr>
              <w:jc w:val="center"/>
              <w:rPr>
                <w:rFonts w:ascii="Calibri" w:eastAsia="Times New Roman" w:hAnsi="Calibri" w:cs="Arial"/>
                <w:sz w:val="20"/>
                <w:szCs w:val="20"/>
                <w:lang w:val="es-MX" w:eastAsia="es-MX"/>
              </w:rPr>
            </w:pPr>
          </w:p>
        </w:tc>
        <w:tc>
          <w:tcPr>
            <w:tcW w:w="296" w:type="dxa"/>
            <w:tcBorders>
              <w:top w:val="nil"/>
              <w:left w:val="nil"/>
              <w:bottom w:val="nil"/>
              <w:right w:val="nil"/>
            </w:tcBorders>
            <w:shd w:val="clear" w:color="000000" w:fill="FFFFFF"/>
            <w:noWrap/>
            <w:vAlign w:val="bottom"/>
            <w:hideMark/>
          </w:tcPr>
          <w:p w14:paraId="36D2F2AF"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55B4F492"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1A176C71"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14000</w:t>
            </w:r>
          </w:p>
        </w:tc>
        <w:tc>
          <w:tcPr>
            <w:tcW w:w="603" w:type="dxa"/>
            <w:tcBorders>
              <w:top w:val="nil"/>
              <w:left w:val="nil"/>
              <w:bottom w:val="single" w:sz="4" w:space="0" w:color="auto"/>
              <w:right w:val="single" w:sz="4" w:space="0" w:color="auto"/>
            </w:tcBorders>
            <w:shd w:val="clear" w:color="000000" w:fill="FFFFFF"/>
            <w:noWrap/>
            <w:vAlign w:val="bottom"/>
            <w:hideMark/>
          </w:tcPr>
          <w:p w14:paraId="0FA7F801"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5,696</w:t>
            </w:r>
          </w:p>
        </w:tc>
        <w:tc>
          <w:tcPr>
            <w:tcW w:w="603" w:type="dxa"/>
            <w:tcBorders>
              <w:top w:val="nil"/>
              <w:left w:val="nil"/>
              <w:bottom w:val="single" w:sz="4" w:space="0" w:color="auto"/>
              <w:right w:val="single" w:sz="4" w:space="0" w:color="auto"/>
            </w:tcBorders>
            <w:shd w:val="clear" w:color="000000" w:fill="FFFFFF"/>
            <w:noWrap/>
            <w:vAlign w:val="bottom"/>
            <w:hideMark/>
          </w:tcPr>
          <w:p w14:paraId="39E206BF"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2,050</w:t>
            </w:r>
          </w:p>
        </w:tc>
        <w:tc>
          <w:tcPr>
            <w:tcW w:w="603" w:type="dxa"/>
            <w:tcBorders>
              <w:top w:val="nil"/>
              <w:left w:val="nil"/>
              <w:bottom w:val="single" w:sz="4" w:space="0" w:color="auto"/>
              <w:right w:val="single" w:sz="4" w:space="0" w:color="auto"/>
            </w:tcBorders>
            <w:shd w:val="clear" w:color="000000" w:fill="FFFFFF"/>
            <w:noWrap/>
            <w:vAlign w:val="bottom"/>
            <w:hideMark/>
          </w:tcPr>
          <w:p w14:paraId="2F2992B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1,385</w:t>
            </w:r>
          </w:p>
        </w:tc>
        <w:tc>
          <w:tcPr>
            <w:tcW w:w="603" w:type="dxa"/>
            <w:tcBorders>
              <w:top w:val="nil"/>
              <w:left w:val="nil"/>
              <w:bottom w:val="single" w:sz="4" w:space="0" w:color="auto"/>
              <w:right w:val="single" w:sz="4" w:space="0" w:color="auto"/>
            </w:tcBorders>
            <w:shd w:val="clear" w:color="000000" w:fill="FFFFFF"/>
            <w:noWrap/>
            <w:vAlign w:val="bottom"/>
            <w:hideMark/>
          </w:tcPr>
          <w:p w14:paraId="68ED912D"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992</w:t>
            </w:r>
          </w:p>
        </w:tc>
        <w:tc>
          <w:tcPr>
            <w:tcW w:w="533" w:type="dxa"/>
            <w:tcBorders>
              <w:top w:val="nil"/>
              <w:left w:val="nil"/>
              <w:bottom w:val="single" w:sz="4" w:space="0" w:color="auto"/>
              <w:right w:val="single" w:sz="4" w:space="0" w:color="auto"/>
            </w:tcBorders>
            <w:shd w:val="clear" w:color="000000" w:fill="FFFFFF"/>
            <w:noWrap/>
            <w:vAlign w:val="bottom"/>
            <w:hideMark/>
          </w:tcPr>
          <w:p w14:paraId="7CE7555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742</w:t>
            </w:r>
          </w:p>
        </w:tc>
        <w:tc>
          <w:tcPr>
            <w:tcW w:w="533" w:type="dxa"/>
            <w:tcBorders>
              <w:top w:val="nil"/>
              <w:left w:val="nil"/>
              <w:bottom w:val="single" w:sz="4" w:space="0" w:color="auto"/>
              <w:right w:val="single" w:sz="4" w:space="0" w:color="auto"/>
            </w:tcBorders>
            <w:shd w:val="clear" w:color="000000" w:fill="FFFFFF"/>
            <w:noWrap/>
            <w:vAlign w:val="bottom"/>
            <w:hideMark/>
          </w:tcPr>
          <w:p w14:paraId="51C2F82D"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576</w:t>
            </w:r>
          </w:p>
        </w:tc>
      </w:tr>
      <w:tr w:rsidR="0004521E" w:rsidRPr="0004521E" w14:paraId="6D5F13E8" w14:textId="77777777" w:rsidTr="0004521E">
        <w:trPr>
          <w:trHeight w:val="255"/>
        </w:trPr>
        <w:tc>
          <w:tcPr>
            <w:tcW w:w="1136" w:type="dxa"/>
            <w:tcBorders>
              <w:top w:val="nil"/>
              <w:left w:val="nil"/>
              <w:bottom w:val="nil"/>
              <w:right w:val="nil"/>
            </w:tcBorders>
            <w:shd w:val="clear" w:color="auto" w:fill="auto"/>
            <w:noWrap/>
            <w:vAlign w:val="bottom"/>
            <w:hideMark/>
          </w:tcPr>
          <w:p w14:paraId="03B88115" w14:textId="77777777" w:rsidR="0004521E" w:rsidRPr="0004521E" w:rsidRDefault="0004521E" w:rsidP="0004521E">
            <w:pPr>
              <w:rPr>
                <w:rFonts w:eastAsia="Times New Roman" w:cs="Arial"/>
                <w:sz w:val="20"/>
                <w:szCs w:val="20"/>
                <w:lang w:val="es-MX" w:eastAsia="es-MX"/>
              </w:rPr>
            </w:pPr>
            <w:r w:rsidRPr="0004521E">
              <w:rPr>
                <w:rFonts w:eastAsia="Times New Roman" w:cs="Arial"/>
                <w:noProof/>
                <w:sz w:val="20"/>
                <w:szCs w:val="20"/>
                <w:lang w:val="es-ES_tradnl" w:eastAsia="es-ES_tradnl"/>
              </w:rPr>
              <w:drawing>
                <wp:anchor distT="0" distB="0" distL="114300" distR="114300" simplePos="0" relativeHeight="251705344" behindDoc="0" locked="0" layoutInCell="1" allowOverlap="1" wp14:anchorId="4F8C26BC" wp14:editId="4EB6DA0E">
                  <wp:simplePos x="0" y="0"/>
                  <wp:positionH relativeFrom="column">
                    <wp:posOffset>695325</wp:posOffset>
                  </wp:positionH>
                  <wp:positionV relativeFrom="paragraph">
                    <wp:posOffset>123825</wp:posOffset>
                  </wp:positionV>
                  <wp:extent cx="1657350" cy="771525"/>
                  <wp:effectExtent l="0" t="0" r="0" b="9525"/>
                  <wp:wrapNone/>
                  <wp:docPr id="64" name="Imagen 64"/>
                  <wp:cNvGraphicFramePr/>
                  <a:graphic xmlns:a="http://schemas.openxmlformats.org/drawingml/2006/main">
                    <a:graphicData uri="http://schemas.openxmlformats.org/drawingml/2006/picture">
                      <pic:pic xmlns:pic="http://schemas.openxmlformats.org/drawingml/2006/picture">
                        <pic:nvPicPr>
                          <pic:cNvPr id="2" name="Object 3"/>
                          <pic:cNvPicPr>
                            <a:picLocks noChangeAspect="1"/>
                          </pic:cNvPicPr>
                        </pic:nvPicPr>
                        <pic:blipFill>
                          <a:blip r:embed="rId57"/>
                          <a:stretch>
                            <a:fillRect/>
                          </a:stretch>
                        </pic:blipFill>
                        <pic:spPr>
                          <a:xfrm>
                            <a:off x="0" y="0"/>
                            <a:ext cx="1657350" cy="771525"/>
                          </a:xfrm>
                          <a:prstGeom prst="rect">
                            <a:avLst/>
                          </a:prstGeom>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120"/>
            </w:tblGrid>
            <w:tr w:rsidR="0004521E" w:rsidRPr="0004521E" w14:paraId="29C756A4" w14:textId="77777777">
              <w:trPr>
                <w:trHeight w:val="255"/>
                <w:tblCellSpacing w:w="0" w:type="dxa"/>
              </w:trPr>
              <w:tc>
                <w:tcPr>
                  <w:tcW w:w="1120" w:type="dxa"/>
                  <w:tcBorders>
                    <w:top w:val="nil"/>
                    <w:left w:val="nil"/>
                    <w:bottom w:val="nil"/>
                    <w:right w:val="nil"/>
                  </w:tcBorders>
                  <w:shd w:val="clear" w:color="000000" w:fill="FFFFFF"/>
                  <w:noWrap/>
                  <w:vAlign w:val="bottom"/>
                  <w:hideMark/>
                </w:tcPr>
                <w:p w14:paraId="583CA65E"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r>
          </w:tbl>
          <w:p w14:paraId="5F539A08" w14:textId="77777777" w:rsidR="0004521E" w:rsidRPr="0004521E" w:rsidRDefault="0004521E" w:rsidP="0004521E">
            <w:pPr>
              <w:rPr>
                <w:rFonts w:eastAsia="Times New Roman" w:cs="Arial"/>
                <w:sz w:val="20"/>
                <w:szCs w:val="20"/>
                <w:lang w:val="es-MX" w:eastAsia="es-MX"/>
              </w:rPr>
            </w:pPr>
          </w:p>
        </w:tc>
        <w:tc>
          <w:tcPr>
            <w:tcW w:w="3606" w:type="dxa"/>
            <w:tcBorders>
              <w:top w:val="nil"/>
              <w:left w:val="nil"/>
              <w:bottom w:val="nil"/>
              <w:right w:val="nil"/>
            </w:tcBorders>
            <w:shd w:val="clear" w:color="000000" w:fill="FFFFFF"/>
            <w:noWrap/>
            <w:vAlign w:val="bottom"/>
            <w:hideMark/>
          </w:tcPr>
          <w:p w14:paraId="2549178C"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00192C42"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auto" w:fill="auto"/>
            <w:noWrap/>
            <w:vAlign w:val="bottom"/>
            <w:hideMark/>
          </w:tcPr>
          <w:p w14:paraId="60C37DA6" w14:textId="77777777" w:rsidR="0004521E" w:rsidRPr="0004521E" w:rsidRDefault="0004521E" w:rsidP="0004521E">
            <w:pPr>
              <w:rPr>
                <w:rFonts w:ascii="Calibri" w:eastAsia="Times New Roman" w:hAnsi="Calibri" w:cs="Arial"/>
                <w:sz w:val="20"/>
                <w:szCs w:val="20"/>
                <w:lang w:val="es-MX" w:eastAsia="es-MX"/>
              </w:rPr>
            </w:pPr>
          </w:p>
        </w:tc>
        <w:tc>
          <w:tcPr>
            <w:tcW w:w="296" w:type="dxa"/>
            <w:tcBorders>
              <w:top w:val="nil"/>
              <w:left w:val="nil"/>
              <w:bottom w:val="nil"/>
              <w:right w:val="nil"/>
            </w:tcBorders>
            <w:shd w:val="clear" w:color="000000" w:fill="FFFFFF"/>
            <w:noWrap/>
            <w:vAlign w:val="bottom"/>
            <w:hideMark/>
          </w:tcPr>
          <w:p w14:paraId="46B82073"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20C1A668"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4019BA53"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15000</w:t>
            </w:r>
          </w:p>
        </w:tc>
        <w:tc>
          <w:tcPr>
            <w:tcW w:w="603" w:type="dxa"/>
            <w:tcBorders>
              <w:top w:val="nil"/>
              <w:left w:val="nil"/>
              <w:bottom w:val="single" w:sz="4" w:space="0" w:color="auto"/>
              <w:right w:val="single" w:sz="4" w:space="0" w:color="auto"/>
            </w:tcBorders>
            <w:shd w:val="clear" w:color="000000" w:fill="FFFFFF"/>
            <w:noWrap/>
            <w:vAlign w:val="bottom"/>
            <w:hideMark/>
          </w:tcPr>
          <w:p w14:paraId="360DD420"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5,855</w:t>
            </w:r>
          </w:p>
        </w:tc>
        <w:tc>
          <w:tcPr>
            <w:tcW w:w="603" w:type="dxa"/>
            <w:tcBorders>
              <w:top w:val="nil"/>
              <w:left w:val="nil"/>
              <w:bottom w:val="single" w:sz="4" w:space="0" w:color="auto"/>
              <w:right w:val="single" w:sz="4" w:space="0" w:color="auto"/>
            </w:tcBorders>
            <w:shd w:val="clear" w:color="000000" w:fill="FFFFFF"/>
            <w:noWrap/>
            <w:vAlign w:val="bottom"/>
            <w:hideMark/>
          </w:tcPr>
          <w:p w14:paraId="4B8F9E8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2,070</w:t>
            </w:r>
          </w:p>
        </w:tc>
        <w:tc>
          <w:tcPr>
            <w:tcW w:w="603" w:type="dxa"/>
            <w:tcBorders>
              <w:top w:val="nil"/>
              <w:left w:val="nil"/>
              <w:bottom w:val="single" w:sz="4" w:space="0" w:color="auto"/>
              <w:right w:val="single" w:sz="4" w:space="0" w:color="auto"/>
            </w:tcBorders>
            <w:shd w:val="clear" w:color="000000" w:fill="FFFFFF"/>
            <w:noWrap/>
            <w:vAlign w:val="bottom"/>
            <w:hideMark/>
          </w:tcPr>
          <w:p w14:paraId="5FC15EC8"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1,394</w:t>
            </w:r>
          </w:p>
        </w:tc>
        <w:tc>
          <w:tcPr>
            <w:tcW w:w="603" w:type="dxa"/>
            <w:tcBorders>
              <w:top w:val="nil"/>
              <w:left w:val="nil"/>
              <w:bottom w:val="single" w:sz="4" w:space="0" w:color="auto"/>
              <w:right w:val="single" w:sz="4" w:space="0" w:color="auto"/>
            </w:tcBorders>
            <w:shd w:val="clear" w:color="000000" w:fill="FFFFFF"/>
            <w:noWrap/>
            <w:vAlign w:val="bottom"/>
            <w:hideMark/>
          </w:tcPr>
          <w:p w14:paraId="185E124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996</w:t>
            </w:r>
          </w:p>
        </w:tc>
        <w:tc>
          <w:tcPr>
            <w:tcW w:w="533" w:type="dxa"/>
            <w:tcBorders>
              <w:top w:val="nil"/>
              <w:left w:val="nil"/>
              <w:bottom w:val="single" w:sz="4" w:space="0" w:color="auto"/>
              <w:right w:val="single" w:sz="4" w:space="0" w:color="auto"/>
            </w:tcBorders>
            <w:shd w:val="clear" w:color="000000" w:fill="FFFFFF"/>
            <w:noWrap/>
            <w:vAlign w:val="bottom"/>
            <w:hideMark/>
          </w:tcPr>
          <w:p w14:paraId="6BEFC551"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745</w:t>
            </w:r>
          </w:p>
        </w:tc>
        <w:tc>
          <w:tcPr>
            <w:tcW w:w="533" w:type="dxa"/>
            <w:tcBorders>
              <w:top w:val="nil"/>
              <w:left w:val="nil"/>
              <w:bottom w:val="single" w:sz="4" w:space="0" w:color="auto"/>
              <w:right w:val="single" w:sz="4" w:space="0" w:color="auto"/>
            </w:tcBorders>
            <w:shd w:val="clear" w:color="000000" w:fill="FFFFFF"/>
            <w:noWrap/>
            <w:vAlign w:val="bottom"/>
            <w:hideMark/>
          </w:tcPr>
          <w:p w14:paraId="6871B5FA"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577</w:t>
            </w:r>
          </w:p>
        </w:tc>
      </w:tr>
      <w:tr w:rsidR="0004521E" w:rsidRPr="0004521E" w14:paraId="19791062" w14:textId="77777777" w:rsidTr="0004521E">
        <w:trPr>
          <w:trHeight w:val="255"/>
        </w:trPr>
        <w:tc>
          <w:tcPr>
            <w:tcW w:w="1136" w:type="dxa"/>
            <w:tcBorders>
              <w:top w:val="nil"/>
              <w:left w:val="nil"/>
              <w:bottom w:val="nil"/>
              <w:right w:val="nil"/>
            </w:tcBorders>
            <w:shd w:val="clear" w:color="000000" w:fill="FFFFFF"/>
            <w:noWrap/>
            <w:vAlign w:val="bottom"/>
            <w:hideMark/>
          </w:tcPr>
          <w:p w14:paraId="738B8E2F"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4BDA9849"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1C110210"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5388D59C"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4377AB8C"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60FCE696"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6126E254"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20000</w:t>
            </w:r>
          </w:p>
        </w:tc>
        <w:tc>
          <w:tcPr>
            <w:tcW w:w="603" w:type="dxa"/>
            <w:tcBorders>
              <w:top w:val="nil"/>
              <w:left w:val="nil"/>
              <w:bottom w:val="single" w:sz="4" w:space="0" w:color="auto"/>
              <w:right w:val="single" w:sz="4" w:space="0" w:color="auto"/>
            </w:tcBorders>
            <w:shd w:val="clear" w:color="000000" w:fill="FFFFFF"/>
            <w:noWrap/>
            <w:vAlign w:val="bottom"/>
            <w:hideMark/>
          </w:tcPr>
          <w:p w14:paraId="2BC5A88D"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6,488</w:t>
            </w:r>
          </w:p>
        </w:tc>
        <w:tc>
          <w:tcPr>
            <w:tcW w:w="603" w:type="dxa"/>
            <w:tcBorders>
              <w:top w:val="nil"/>
              <w:left w:val="nil"/>
              <w:bottom w:val="single" w:sz="4" w:space="0" w:color="auto"/>
              <w:right w:val="single" w:sz="4" w:space="0" w:color="auto"/>
            </w:tcBorders>
            <w:shd w:val="clear" w:color="000000" w:fill="FFFFFF"/>
            <w:noWrap/>
            <w:vAlign w:val="bottom"/>
            <w:hideMark/>
          </w:tcPr>
          <w:p w14:paraId="58E0029C"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2,144</w:t>
            </w:r>
          </w:p>
        </w:tc>
        <w:tc>
          <w:tcPr>
            <w:tcW w:w="603" w:type="dxa"/>
            <w:tcBorders>
              <w:top w:val="nil"/>
              <w:left w:val="nil"/>
              <w:bottom w:val="single" w:sz="4" w:space="0" w:color="auto"/>
              <w:right w:val="single" w:sz="4" w:space="0" w:color="auto"/>
            </w:tcBorders>
            <w:shd w:val="clear" w:color="000000" w:fill="FFFFFF"/>
            <w:noWrap/>
            <w:vAlign w:val="bottom"/>
            <w:hideMark/>
          </w:tcPr>
          <w:p w14:paraId="24D10F43"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1,427</w:t>
            </w:r>
          </w:p>
        </w:tc>
        <w:tc>
          <w:tcPr>
            <w:tcW w:w="603" w:type="dxa"/>
            <w:tcBorders>
              <w:top w:val="nil"/>
              <w:left w:val="nil"/>
              <w:bottom w:val="single" w:sz="4" w:space="0" w:color="auto"/>
              <w:right w:val="single" w:sz="4" w:space="0" w:color="auto"/>
            </w:tcBorders>
            <w:shd w:val="clear" w:color="000000" w:fill="FFFFFF"/>
            <w:noWrap/>
            <w:vAlign w:val="bottom"/>
            <w:hideMark/>
          </w:tcPr>
          <w:p w14:paraId="0343491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1,013</w:t>
            </w:r>
          </w:p>
        </w:tc>
        <w:tc>
          <w:tcPr>
            <w:tcW w:w="533" w:type="dxa"/>
            <w:tcBorders>
              <w:top w:val="nil"/>
              <w:left w:val="nil"/>
              <w:bottom w:val="single" w:sz="4" w:space="0" w:color="auto"/>
              <w:right w:val="single" w:sz="4" w:space="0" w:color="auto"/>
            </w:tcBorders>
            <w:shd w:val="clear" w:color="000000" w:fill="FFFFFF"/>
            <w:noWrap/>
            <w:vAlign w:val="bottom"/>
            <w:hideMark/>
          </w:tcPr>
          <w:p w14:paraId="4757E9B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754</w:t>
            </w:r>
          </w:p>
        </w:tc>
        <w:tc>
          <w:tcPr>
            <w:tcW w:w="533" w:type="dxa"/>
            <w:tcBorders>
              <w:top w:val="nil"/>
              <w:left w:val="nil"/>
              <w:bottom w:val="single" w:sz="4" w:space="0" w:color="auto"/>
              <w:right w:val="single" w:sz="4" w:space="0" w:color="auto"/>
            </w:tcBorders>
            <w:shd w:val="clear" w:color="000000" w:fill="FFFFFF"/>
            <w:noWrap/>
            <w:vAlign w:val="bottom"/>
            <w:hideMark/>
          </w:tcPr>
          <w:p w14:paraId="12AD328D"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583</w:t>
            </w:r>
          </w:p>
        </w:tc>
      </w:tr>
      <w:tr w:rsidR="0004521E" w:rsidRPr="0004521E" w14:paraId="08E83DD8" w14:textId="77777777" w:rsidTr="0004521E">
        <w:trPr>
          <w:trHeight w:val="255"/>
        </w:trPr>
        <w:tc>
          <w:tcPr>
            <w:tcW w:w="1136" w:type="dxa"/>
            <w:tcBorders>
              <w:top w:val="nil"/>
              <w:left w:val="nil"/>
              <w:bottom w:val="nil"/>
              <w:right w:val="nil"/>
            </w:tcBorders>
            <w:shd w:val="clear" w:color="000000" w:fill="FFFFFF"/>
            <w:noWrap/>
            <w:vAlign w:val="bottom"/>
            <w:hideMark/>
          </w:tcPr>
          <w:p w14:paraId="54764C2D"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59554C9D"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3868FCF3"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2EBCCEEB"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1C5AE2A4"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65B57C2D"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7E69B8F0"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25000</w:t>
            </w:r>
          </w:p>
        </w:tc>
        <w:tc>
          <w:tcPr>
            <w:tcW w:w="603" w:type="dxa"/>
            <w:tcBorders>
              <w:top w:val="nil"/>
              <w:left w:val="nil"/>
              <w:bottom w:val="single" w:sz="4" w:space="0" w:color="auto"/>
              <w:right w:val="single" w:sz="4" w:space="0" w:color="auto"/>
            </w:tcBorders>
            <w:shd w:val="clear" w:color="000000" w:fill="FFFFFF"/>
            <w:noWrap/>
            <w:vAlign w:val="bottom"/>
            <w:hideMark/>
          </w:tcPr>
          <w:p w14:paraId="38E8D34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6,939</w:t>
            </w:r>
          </w:p>
        </w:tc>
        <w:tc>
          <w:tcPr>
            <w:tcW w:w="603" w:type="dxa"/>
            <w:tcBorders>
              <w:top w:val="nil"/>
              <w:left w:val="nil"/>
              <w:bottom w:val="single" w:sz="4" w:space="0" w:color="auto"/>
              <w:right w:val="single" w:sz="4" w:space="0" w:color="auto"/>
            </w:tcBorders>
            <w:shd w:val="clear" w:color="000000" w:fill="FFFFFF"/>
            <w:noWrap/>
            <w:vAlign w:val="bottom"/>
            <w:hideMark/>
          </w:tcPr>
          <w:p w14:paraId="56FE7A5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2,191</w:t>
            </w:r>
          </w:p>
        </w:tc>
        <w:tc>
          <w:tcPr>
            <w:tcW w:w="603" w:type="dxa"/>
            <w:tcBorders>
              <w:top w:val="nil"/>
              <w:left w:val="nil"/>
              <w:bottom w:val="single" w:sz="4" w:space="0" w:color="auto"/>
              <w:right w:val="single" w:sz="4" w:space="0" w:color="auto"/>
            </w:tcBorders>
            <w:shd w:val="clear" w:color="000000" w:fill="FFFFFF"/>
            <w:noWrap/>
            <w:vAlign w:val="bottom"/>
            <w:hideMark/>
          </w:tcPr>
          <w:p w14:paraId="7BA8989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1,448</w:t>
            </w:r>
          </w:p>
        </w:tc>
        <w:tc>
          <w:tcPr>
            <w:tcW w:w="603" w:type="dxa"/>
            <w:tcBorders>
              <w:top w:val="nil"/>
              <w:left w:val="nil"/>
              <w:bottom w:val="single" w:sz="4" w:space="0" w:color="auto"/>
              <w:right w:val="single" w:sz="4" w:space="0" w:color="auto"/>
            </w:tcBorders>
            <w:shd w:val="clear" w:color="000000" w:fill="FFFFFF"/>
            <w:noWrap/>
            <w:vAlign w:val="bottom"/>
            <w:hideMark/>
          </w:tcPr>
          <w:p w14:paraId="0DF21CF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1,023</w:t>
            </w:r>
          </w:p>
        </w:tc>
        <w:tc>
          <w:tcPr>
            <w:tcW w:w="533" w:type="dxa"/>
            <w:tcBorders>
              <w:top w:val="nil"/>
              <w:left w:val="nil"/>
              <w:bottom w:val="single" w:sz="4" w:space="0" w:color="auto"/>
              <w:right w:val="single" w:sz="4" w:space="0" w:color="auto"/>
            </w:tcBorders>
            <w:shd w:val="clear" w:color="000000" w:fill="FFFFFF"/>
            <w:noWrap/>
            <w:vAlign w:val="bottom"/>
            <w:hideMark/>
          </w:tcPr>
          <w:p w14:paraId="1C4EEAC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760</w:t>
            </w:r>
          </w:p>
        </w:tc>
        <w:tc>
          <w:tcPr>
            <w:tcW w:w="533" w:type="dxa"/>
            <w:tcBorders>
              <w:top w:val="nil"/>
              <w:left w:val="nil"/>
              <w:bottom w:val="single" w:sz="4" w:space="0" w:color="auto"/>
              <w:right w:val="single" w:sz="4" w:space="0" w:color="auto"/>
            </w:tcBorders>
            <w:shd w:val="clear" w:color="000000" w:fill="FFFFFF"/>
            <w:noWrap/>
            <w:vAlign w:val="bottom"/>
            <w:hideMark/>
          </w:tcPr>
          <w:p w14:paraId="1A92B2F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586</w:t>
            </w:r>
          </w:p>
        </w:tc>
      </w:tr>
      <w:tr w:rsidR="0004521E" w:rsidRPr="0004521E" w14:paraId="3925AAF7" w14:textId="77777777" w:rsidTr="0004521E">
        <w:trPr>
          <w:trHeight w:val="255"/>
        </w:trPr>
        <w:tc>
          <w:tcPr>
            <w:tcW w:w="1136" w:type="dxa"/>
            <w:tcBorders>
              <w:top w:val="nil"/>
              <w:left w:val="nil"/>
              <w:bottom w:val="nil"/>
              <w:right w:val="nil"/>
            </w:tcBorders>
            <w:shd w:val="clear" w:color="000000" w:fill="FFFFFF"/>
            <w:noWrap/>
            <w:vAlign w:val="bottom"/>
            <w:hideMark/>
          </w:tcPr>
          <w:p w14:paraId="50993CF8"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21C4C419"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14A3A9EF"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65BAE7CD"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4E5B833B"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27C64D85"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7D98AE0C"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30000</w:t>
            </w:r>
          </w:p>
        </w:tc>
        <w:tc>
          <w:tcPr>
            <w:tcW w:w="603" w:type="dxa"/>
            <w:tcBorders>
              <w:top w:val="nil"/>
              <w:left w:val="nil"/>
              <w:bottom w:val="single" w:sz="4" w:space="0" w:color="auto"/>
              <w:right w:val="single" w:sz="4" w:space="0" w:color="auto"/>
            </w:tcBorders>
            <w:shd w:val="clear" w:color="000000" w:fill="FFFFFF"/>
            <w:noWrap/>
            <w:vAlign w:val="bottom"/>
            <w:hideMark/>
          </w:tcPr>
          <w:p w14:paraId="6559EE2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7,275</w:t>
            </w:r>
          </w:p>
        </w:tc>
        <w:tc>
          <w:tcPr>
            <w:tcW w:w="603" w:type="dxa"/>
            <w:tcBorders>
              <w:top w:val="nil"/>
              <w:left w:val="nil"/>
              <w:bottom w:val="single" w:sz="4" w:space="0" w:color="auto"/>
              <w:right w:val="single" w:sz="4" w:space="0" w:color="auto"/>
            </w:tcBorders>
            <w:shd w:val="clear" w:color="000000" w:fill="FFFFFF"/>
            <w:noWrap/>
            <w:vAlign w:val="bottom"/>
            <w:hideMark/>
          </w:tcPr>
          <w:p w14:paraId="4613433C"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2,223</w:t>
            </w:r>
          </w:p>
        </w:tc>
        <w:tc>
          <w:tcPr>
            <w:tcW w:w="603" w:type="dxa"/>
            <w:tcBorders>
              <w:top w:val="nil"/>
              <w:left w:val="nil"/>
              <w:bottom w:val="single" w:sz="4" w:space="0" w:color="auto"/>
              <w:right w:val="single" w:sz="4" w:space="0" w:color="auto"/>
            </w:tcBorders>
            <w:shd w:val="clear" w:color="000000" w:fill="FFFFFF"/>
            <w:noWrap/>
            <w:vAlign w:val="bottom"/>
            <w:hideMark/>
          </w:tcPr>
          <w:p w14:paraId="6C073D8B"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1,462</w:t>
            </w:r>
          </w:p>
        </w:tc>
        <w:tc>
          <w:tcPr>
            <w:tcW w:w="603" w:type="dxa"/>
            <w:tcBorders>
              <w:top w:val="nil"/>
              <w:left w:val="nil"/>
              <w:bottom w:val="single" w:sz="4" w:space="0" w:color="auto"/>
              <w:right w:val="single" w:sz="4" w:space="0" w:color="auto"/>
            </w:tcBorders>
            <w:shd w:val="clear" w:color="000000" w:fill="FFFFFF"/>
            <w:noWrap/>
            <w:vAlign w:val="bottom"/>
            <w:hideMark/>
          </w:tcPr>
          <w:p w14:paraId="6CD0FB2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1,030</w:t>
            </w:r>
          </w:p>
        </w:tc>
        <w:tc>
          <w:tcPr>
            <w:tcW w:w="533" w:type="dxa"/>
            <w:tcBorders>
              <w:top w:val="nil"/>
              <w:left w:val="nil"/>
              <w:bottom w:val="single" w:sz="4" w:space="0" w:color="auto"/>
              <w:right w:val="single" w:sz="4" w:space="0" w:color="auto"/>
            </w:tcBorders>
            <w:shd w:val="clear" w:color="000000" w:fill="FFFFFF"/>
            <w:noWrap/>
            <w:vAlign w:val="bottom"/>
            <w:hideMark/>
          </w:tcPr>
          <w:p w14:paraId="283FD22C"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764</w:t>
            </w:r>
          </w:p>
        </w:tc>
        <w:tc>
          <w:tcPr>
            <w:tcW w:w="533" w:type="dxa"/>
            <w:tcBorders>
              <w:top w:val="nil"/>
              <w:left w:val="nil"/>
              <w:bottom w:val="single" w:sz="4" w:space="0" w:color="auto"/>
              <w:right w:val="single" w:sz="4" w:space="0" w:color="auto"/>
            </w:tcBorders>
            <w:shd w:val="clear" w:color="000000" w:fill="FFFFFF"/>
            <w:noWrap/>
            <w:vAlign w:val="bottom"/>
            <w:hideMark/>
          </w:tcPr>
          <w:p w14:paraId="336EB515"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588</w:t>
            </w:r>
          </w:p>
        </w:tc>
      </w:tr>
      <w:tr w:rsidR="0004521E" w:rsidRPr="0004521E" w14:paraId="3FB42432" w14:textId="77777777" w:rsidTr="0004521E">
        <w:trPr>
          <w:trHeight w:val="255"/>
        </w:trPr>
        <w:tc>
          <w:tcPr>
            <w:tcW w:w="1136" w:type="dxa"/>
            <w:tcBorders>
              <w:top w:val="nil"/>
              <w:left w:val="nil"/>
              <w:bottom w:val="nil"/>
              <w:right w:val="nil"/>
            </w:tcBorders>
            <w:shd w:val="clear" w:color="000000" w:fill="FFFFFF"/>
            <w:noWrap/>
            <w:vAlign w:val="bottom"/>
            <w:hideMark/>
          </w:tcPr>
          <w:p w14:paraId="751C9261"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64288C78"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02A1D3E7"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154B0582"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7A1F15BB"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15919F0C"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0E8F496F"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35000</w:t>
            </w:r>
          </w:p>
        </w:tc>
        <w:tc>
          <w:tcPr>
            <w:tcW w:w="603" w:type="dxa"/>
            <w:tcBorders>
              <w:top w:val="nil"/>
              <w:left w:val="nil"/>
              <w:bottom w:val="single" w:sz="4" w:space="0" w:color="auto"/>
              <w:right w:val="single" w:sz="4" w:space="0" w:color="auto"/>
            </w:tcBorders>
            <w:shd w:val="clear" w:color="000000" w:fill="FFFFFF"/>
            <w:noWrap/>
            <w:vAlign w:val="bottom"/>
            <w:hideMark/>
          </w:tcPr>
          <w:p w14:paraId="2A00D20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7,536</w:t>
            </w:r>
          </w:p>
        </w:tc>
        <w:tc>
          <w:tcPr>
            <w:tcW w:w="603" w:type="dxa"/>
            <w:tcBorders>
              <w:top w:val="nil"/>
              <w:left w:val="nil"/>
              <w:bottom w:val="single" w:sz="4" w:space="0" w:color="auto"/>
              <w:right w:val="single" w:sz="4" w:space="0" w:color="auto"/>
            </w:tcBorders>
            <w:shd w:val="clear" w:color="000000" w:fill="FFFFFF"/>
            <w:noWrap/>
            <w:vAlign w:val="bottom"/>
            <w:hideMark/>
          </w:tcPr>
          <w:p w14:paraId="7C866B4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2,247</w:t>
            </w:r>
          </w:p>
        </w:tc>
        <w:tc>
          <w:tcPr>
            <w:tcW w:w="603" w:type="dxa"/>
            <w:tcBorders>
              <w:top w:val="nil"/>
              <w:left w:val="nil"/>
              <w:bottom w:val="single" w:sz="4" w:space="0" w:color="auto"/>
              <w:right w:val="single" w:sz="4" w:space="0" w:color="auto"/>
            </w:tcBorders>
            <w:shd w:val="clear" w:color="000000" w:fill="FFFFFF"/>
            <w:noWrap/>
            <w:vAlign w:val="bottom"/>
            <w:hideMark/>
          </w:tcPr>
          <w:p w14:paraId="4BCE4B9F"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1,472</w:t>
            </w:r>
          </w:p>
        </w:tc>
        <w:tc>
          <w:tcPr>
            <w:tcW w:w="603" w:type="dxa"/>
            <w:tcBorders>
              <w:top w:val="nil"/>
              <w:left w:val="nil"/>
              <w:bottom w:val="single" w:sz="4" w:space="0" w:color="auto"/>
              <w:right w:val="single" w:sz="4" w:space="0" w:color="auto"/>
            </w:tcBorders>
            <w:shd w:val="clear" w:color="000000" w:fill="FFFFFF"/>
            <w:noWrap/>
            <w:vAlign w:val="bottom"/>
            <w:hideMark/>
          </w:tcPr>
          <w:p w14:paraId="443801E1"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1,036</w:t>
            </w:r>
          </w:p>
        </w:tc>
        <w:tc>
          <w:tcPr>
            <w:tcW w:w="533" w:type="dxa"/>
            <w:tcBorders>
              <w:top w:val="nil"/>
              <w:left w:val="nil"/>
              <w:bottom w:val="single" w:sz="4" w:space="0" w:color="auto"/>
              <w:right w:val="single" w:sz="4" w:space="0" w:color="auto"/>
            </w:tcBorders>
            <w:shd w:val="clear" w:color="000000" w:fill="FFFFFF"/>
            <w:noWrap/>
            <w:vAlign w:val="bottom"/>
            <w:hideMark/>
          </w:tcPr>
          <w:p w14:paraId="33ACFCE4"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767</w:t>
            </w:r>
          </w:p>
        </w:tc>
        <w:tc>
          <w:tcPr>
            <w:tcW w:w="533" w:type="dxa"/>
            <w:tcBorders>
              <w:top w:val="nil"/>
              <w:left w:val="nil"/>
              <w:bottom w:val="single" w:sz="4" w:space="0" w:color="auto"/>
              <w:right w:val="single" w:sz="4" w:space="0" w:color="auto"/>
            </w:tcBorders>
            <w:shd w:val="clear" w:color="000000" w:fill="FFFFFF"/>
            <w:noWrap/>
            <w:vAlign w:val="bottom"/>
            <w:hideMark/>
          </w:tcPr>
          <w:p w14:paraId="0E6E7CBD"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590</w:t>
            </w:r>
          </w:p>
        </w:tc>
      </w:tr>
      <w:tr w:rsidR="0004521E" w:rsidRPr="0004521E" w14:paraId="2EAB9B80" w14:textId="77777777" w:rsidTr="0004521E">
        <w:trPr>
          <w:trHeight w:val="255"/>
        </w:trPr>
        <w:tc>
          <w:tcPr>
            <w:tcW w:w="1136" w:type="dxa"/>
            <w:tcBorders>
              <w:top w:val="nil"/>
              <w:left w:val="nil"/>
              <w:bottom w:val="nil"/>
              <w:right w:val="nil"/>
            </w:tcBorders>
            <w:shd w:val="clear" w:color="000000" w:fill="FFFFFF"/>
            <w:noWrap/>
            <w:vAlign w:val="bottom"/>
            <w:hideMark/>
          </w:tcPr>
          <w:p w14:paraId="7CDD5B37"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53015101"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748D6F4C"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70F3B1F0"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4FFE43CA"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687B831B"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6561A422"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40000</w:t>
            </w:r>
          </w:p>
        </w:tc>
        <w:tc>
          <w:tcPr>
            <w:tcW w:w="603" w:type="dxa"/>
            <w:tcBorders>
              <w:top w:val="nil"/>
              <w:left w:val="nil"/>
              <w:bottom w:val="single" w:sz="4" w:space="0" w:color="auto"/>
              <w:right w:val="single" w:sz="4" w:space="0" w:color="auto"/>
            </w:tcBorders>
            <w:shd w:val="clear" w:color="000000" w:fill="FFFFFF"/>
            <w:noWrap/>
            <w:vAlign w:val="bottom"/>
            <w:hideMark/>
          </w:tcPr>
          <w:p w14:paraId="6DE299D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7,744</w:t>
            </w:r>
          </w:p>
        </w:tc>
        <w:tc>
          <w:tcPr>
            <w:tcW w:w="603" w:type="dxa"/>
            <w:tcBorders>
              <w:top w:val="nil"/>
              <w:left w:val="nil"/>
              <w:bottom w:val="single" w:sz="4" w:space="0" w:color="auto"/>
              <w:right w:val="single" w:sz="4" w:space="0" w:color="auto"/>
            </w:tcBorders>
            <w:shd w:val="clear" w:color="000000" w:fill="FFFFFF"/>
            <w:noWrap/>
            <w:vAlign w:val="bottom"/>
            <w:hideMark/>
          </w:tcPr>
          <w:p w14:paraId="2933F597"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2,265</w:t>
            </w:r>
          </w:p>
        </w:tc>
        <w:tc>
          <w:tcPr>
            <w:tcW w:w="603" w:type="dxa"/>
            <w:tcBorders>
              <w:top w:val="nil"/>
              <w:left w:val="nil"/>
              <w:bottom w:val="single" w:sz="4" w:space="0" w:color="auto"/>
              <w:right w:val="single" w:sz="4" w:space="0" w:color="auto"/>
            </w:tcBorders>
            <w:shd w:val="clear" w:color="000000" w:fill="FFFFFF"/>
            <w:noWrap/>
            <w:vAlign w:val="bottom"/>
            <w:hideMark/>
          </w:tcPr>
          <w:p w14:paraId="496175B3"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1,480</w:t>
            </w:r>
          </w:p>
        </w:tc>
        <w:tc>
          <w:tcPr>
            <w:tcW w:w="603" w:type="dxa"/>
            <w:tcBorders>
              <w:top w:val="nil"/>
              <w:left w:val="nil"/>
              <w:bottom w:val="single" w:sz="4" w:space="0" w:color="auto"/>
              <w:right w:val="single" w:sz="4" w:space="0" w:color="auto"/>
            </w:tcBorders>
            <w:shd w:val="clear" w:color="000000" w:fill="FFFFFF"/>
            <w:noWrap/>
            <w:vAlign w:val="bottom"/>
            <w:hideMark/>
          </w:tcPr>
          <w:p w14:paraId="3AED37AF"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1,039</w:t>
            </w:r>
          </w:p>
        </w:tc>
        <w:tc>
          <w:tcPr>
            <w:tcW w:w="533" w:type="dxa"/>
            <w:tcBorders>
              <w:top w:val="nil"/>
              <w:left w:val="nil"/>
              <w:bottom w:val="single" w:sz="4" w:space="0" w:color="auto"/>
              <w:right w:val="single" w:sz="4" w:space="0" w:color="auto"/>
            </w:tcBorders>
            <w:shd w:val="clear" w:color="000000" w:fill="FFFFFF"/>
            <w:noWrap/>
            <w:vAlign w:val="bottom"/>
            <w:hideMark/>
          </w:tcPr>
          <w:p w14:paraId="397DFE61"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769</w:t>
            </w:r>
          </w:p>
        </w:tc>
        <w:tc>
          <w:tcPr>
            <w:tcW w:w="533" w:type="dxa"/>
            <w:tcBorders>
              <w:top w:val="nil"/>
              <w:left w:val="nil"/>
              <w:bottom w:val="single" w:sz="4" w:space="0" w:color="auto"/>
              <w:right w:val="single" w:sz="4" w:space="0" w:color="auto"/>
            </w:tcBorders>
            <w:shd w:val="clear" w:color="000000" w:fill="FFFFFF"/>
            <w:noWrap/>
            <w:vAlign w:val="bottom"/>
            <w:hideMark/>
          </w:tcPr>
          <w:p w14:paraId="3194A5DB"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591</w:t>
            </w:r>
          </w:p>
        </w:tc>
      </w:tr>
      <w:tr w:rsidR="0004521E" w:rsidRPr="0004521E" w14:paraId="36E8E41D" w14:textId="77777777" w:rsidTr="0004521E">
        <w:trPr>
          <w:trHeight w:val="255"/>
        </w:trPr>
        <w:tc>
          <w:tcPr>
            <w:tcW w:w="1136" w:type="dxa"/>
            <w:tcBorders>
              <w:top w:val="nil"/>
              <w:left w:val="nil"/>
              <w:bottom w:val="nil"/>
              <w:right w:val="nil"/>
            </w:tcBorders>
            <w:shd w:val="clear" w:color="000000" w:fill="FFFFFF"/>
            <w:noWrap/>
            <w:vAlign w:val="bottom"/>
            <w:hideMark/>
          </w:tcPr>
          <w:p w14:paraId="08794848"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2FD6B046"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5A353728"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4691EF8B"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679F848E"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6DAD2C5A"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278B60B3"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45000</w:t>
            </w:r>
          </w:p>
        </w:tc>
        <w:tc>
          <w:tcPr>
            <w:tcW w:w="603" w:type="dxa"/>
            <w:tcBorders>
              <w:top w:val="nil"/>
              <w:left w:val="nil"/>
              <w:bottom w:val="single" w:sz="4" w:space="0" w:color="auto"/>
              <w:right w:val="single" w:sz="4" w:space="0" w:color="auto"/>
            </w:tcBorders>
            <w:shd w:val="clear" w:color="000000" w:fill="FFFFFF"/>
            <w:noWrap/>
            <w:vAlign w:val="bottom"/>
            <w:hideMark/>
          </w:tcPr>
          <w:p w14:paraId="29096B00"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7,915</w:t>
            </w:r>
          </w:p>
        </w:tc>
        <w:tc>
          <w:tcPr>
            <w:tcW w:w="603" w:type="dxa"/>
            <w:tcBorders>
              <w:top w:val="nil"/>
              <w:left w:val="nil"/>
              <w:bottom w:val="single" w:sz="4" w:space="0" w:color="auto"/>
              <w:right w:val="single" w:sz="4" w:space="0" w:color="auto"/>
            </w:tcBorders>
            <w:shd w:val="clear" w:color="000000" w:fill="FFFFFF"/>
            <w:noWrap/>
            <w:vAlign w:val="bottom"/>
            <w:hideMark/>
          </w:tcPr>
          <w:p w14:paraId="695AACC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2,279</w:t>
            </w:r>
          </w:p>
        </w:tc>
        <w:tc>
          <w:tcPr>
            <w:tcW w:w="603" w:type="dxa"/>
            <w:tcBorders>
              <w:top w:val="nil"/>
              <w:left w:val="nil"/>
              <w:bottom w:val="single" w:sz="4" w:space="0" w:color="auto"/>
              <w:right w:val="single" w:sz="4" w:space="0" w:color="auto"/>
            </w:tcBorders>
            <w:shd w:val="clear" w:color="000000" w:fill="FFFFFF"/>
            <w:noWrap/>
            <w:vAlign w:val="bottom"/>
            <w:hideMark/>
          </w:tcPr>
          <w:p w14:paraId="56A3169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1,486</w:t>
            </w:r>
          </w:p>
        </w:tc>
        <w:tc>
          <w:tcPr>
            <w:tcW w:w="603" w:type="dxa"/>
            <w:tcBorders>
              <w:top w:val="nil"/>
              <w:left w:val="nil"/>
              <w:bottom w:val="single" w:sz="4" w:space="0" w:color="auto"/>
              <w:right w:val="single" w:sz="4" w:space="0" w:color="auto"/>
            </w:tcBorders>
            <w:shd w:val="clear" w:color="000000" w:fill="FFFFFF"/>
            <w:noWrap/>
            <w:vAlign w:val="bottom"/>
            <w:hideMark/>
          </w:tcPr>
          <w:p w14:paraId="49A6D049"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1,042</w:t>
            </w:r>
          </w:p>
        </w:tc>
        <w:tc>
          <w:tcPr>
            <w:tcW w:w="533" w:type="dxa"/>
            <w:tcBorders>
              <w:top w:val="nil"/>
              <w:left w:val="nil"/>
              <w:bottom w:val="single" w:sz="4" w:space="0" w:color="auto"/>
              <w:right w:val="single" w:sz="4" w:space="0" w:color="auto"/>
            </w:tcBorders>
            <w:shd w:val="clear" w:color="000000" w:fill="FFFFFF"/>
            <w:noWrap/>
            <w:vAlign w:val="bottom"/>
            <w:hideMark/>
          </w:tcPr>
          <w:p w14:paraId="1F915F28"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771</w:t>
            </w:r>
          </w:p>
        </w:tc>
        <w:tc>
          <w:tcPr>
            <w:tcW w:w="533" w:type="dxa"/>
            <w:tcBorders>
              <w:top w:val="nil"/>
              <w:left w:val="nil"/>
              <w:bottom w:val="single" w:sz="4" w:space="0" w:color="auto"/>
              <w:right w:val="single" w:sz="4" w:space="0" w:color="auto"/>
            </w:tcBorders>
            <w:shd w:val="clear" w:color="000000" w:fill="FFFFFF"/>
            <w:noWrap/>
            <w:vAlign w:val="bottom"/>
            <w:hideMark/>
          </w:tcPr>
          <w:p w14:paraId="26FC44D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592</w:t>
            </w:r>
          </w:p>
        </w:tc>
      </w:tr>
      <w:tr w:rsidR="0004521E" w:rsidRPr="0004521E" w14:paraId="4B998708" w14:textId="77777777" w:rsidTr="0004521E">
        <w:trPr>
          <w:trHeight w:val="255"/>
        </w:trPr>
        <w:tc>
          <w:tcPr>
            <w:tcW w:w="1136" w:type="dxa"/>
            <w:tcBorders>
              <w:top w:val="nil"/>
              <w:left w:val="nil"/>
              <w:bottom w:val="nil"/>
              <w:right w:val="nil"/>
            </w:tcBorders>
            <w:shd w:val="clear" w:color="000000" w:fill="FFFFFF"/>
            <w:noWrap/>
            <w:vAlign w:val="bottom"/>
            <w:hideMark/>
          </w:tcPr>
          <w:p w14:paraId="1F83EC60"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230FEF6D"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3560E631"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616BA51D"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79AA3607"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11E7AB59"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7FA53218"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50000</w:t>
            </w:r>
          </w:p>
        </w:tc>
        <w:tc>
          <w:tcPr>
            <w:tcW w:w="603" w:type="dxa"/>
            <w:tcBorders>
              <w:top w:val="nil"/>
              <w:left w:val="nil"/>
              <w:bottom w:val="single" w:sz="4" w:space="0" w:color="auto"/>
              <w:right w:val="single" w:sz="4" w:space="0" w:color="auto"/>
            </w:tcBorders>
            <w:shd w:val="clear" w:color="000000" w:fill="FFFFFF"/>
            <w:noWrap/>
            <w:vAlign w:val="bottom"/>
            <w:hideMark/>
          </w:tcPr>
          <w:p w14:paraId="7F7FCED5"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8,056</w:t>
            </w:r>
          </w:p>
        </w:tc>
        <w:tc>
          <w:tcPr>
            <w:tcW w:w="603" w:type="dxa"/>
            <w:tcBorders>
              <w:top w:val="nil"/>
              <w:left w:val="nil"/>
              <w:bottom w:val="single" w:sz="4" w:space="0" w:color="auto"/>
              <w:right w:val="single" w:sz="4" w:space="0" w:color="auto"/>
            </w:tcBorders>
            <w:shd w:val="clear" w:color="000000" w:fill="FFFFFF"/>
            <w:noWrap/>
            <w:vAlign w:val="bottom"/>
            <w:hideMark/>
          </w:tcPr>
          <w:p w14:paraId="652EB4F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2,291</w:t>
            </w:r>
          </w:p>
        </w:tc>
        <w:tc>
          <w:tcPr>
            <w:tcW w:w="603" w:type="dxa"/>
            <w:tcBorders>
              <w:top w:val="nil"/>
              <w:left w:val="nil"/>
              <w:bottom w:val="single" w:sz="4" w:space="0" w:color="auto"/>
              <w:right w:val="single" w:sz="4" w:space="0" w:color="auto"/>
            </w:tcBorders>
            <w:shd w:val="clear" w:color="000000" w:fill="FFFFFF"/>
            <w:noWrap/>
            <w:vAlign w:val="bottom"/>
            <w:hideMark/>
          </w:tcPr>
          <w:p w14:paraId="4BE2589A"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1,491</w:t>
            </w:r>
          </w:p>
        </w:tc>
        <w:tc>
          <w:tcPr>
            <w:tcW w:w="603" w:type="dxa"/>
            <w:tcBorders>
              <w:top w:val="nil"/>
              <w:left w:val="nil"/>
              <w:bottom w:val="single" w:sz="4" w:space="0" w:color="auto"/>
              <w:right w:val="single" w:sz="4" w:space="0" w:color="auto"/>
            </w:tcBorders>
            <w:shd w:val="clear" w:color="000000" w:fill="FFFFFF"/>
            <w:noWrap/>
            <w:vAlign w:val="bottom"/>
            <w:hideMark/>
          </w:tcPr>
          <w:p w14:paraId="456DEE1A"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1,045</w:t>
            </w:r>
          </w:p>
        </w:tc>
        <w:tc>
          <w:tcPr>
            <w:tcW w:w="533" w:type="dxa"/>
            <w:tcBorders>
              <w:top w:val="nil"/>
              <w:left w:val="nil"/>
              <w:bottom w:val="single" w:sz="4" w:space="0" w:color="auto"/>
              <w:right w:val="single" w:sz="4" w:space="0" w:color="auto"/>
            </w:tcBorders>
            <w:shd w:val="clear" w:color="000000" w:fill="FFFFFF"/>
            <w:noWrap/>
            <w:vAlign w:val="bottom"/>
            <w:hideMark/>
          </w:tcPr>
          <w:p w14:paraId="25543357"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772</w:t>
            </w:r>
          </w:p>
        </w:tc>
        <w:tc>
          <w:tcPr>
            <w:tcW w:w="533" w:type="dxa"/>
            <w:tcBorders>
              <w:top w:val="nil"/>
              <w:left w:val="nil"/>
              <w:bottom w:val="single" w:sz="4" w:space="0" w:color="auto"/>
              <w:right w:val="single" w:sz="4" w:space="0" w:color="auto"/>
            </w:tcBorders>
            <w:shd w:val="clear" w:color="000000" w:fill="FFFFFF"/>
            <w:noWrap/>
            <w:vAlign w:val="bottom"/>
            <w:hideMark/>
          </w:tcPr>
          <w:p w14:paraId="2A42468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593</w:t>
            </w:r>
          </w:p>
        </w:tc>
      </w:tr>
      <w:tr w:rsidR="0004521E" w:rsidRPr="0004521E" w14:paraId="26B7ED36" w14:textId="77777777" w:rsidTr="0004521E">
        <w:trPr>
          <w:trHeight w:val="255"/>
        </w:trPr>
        <w:tc>
          <w:tcPr>
            <w:tcW w:w="1136" w:type="dxa"/>
            <w:tcBorders>
              <w:top w:val="nil"/>
              <w:left w:val="nil"/>
              <w:bottom w:val="nil"/>
              <w:right w:val="nil"/>
            </w:tcBorders>
            <w:shd w:val="clear" w:color="000000" w:fill="FFFFFF"/>
            <w:noWrap/>
            <w:vAlign w:val="bottom"/>
            <w:hideMark/>
          </w:tcPr>
          <w:p w14:paraId="5BDE28C1"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74CE4EB3"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29AE1A05"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1729085D"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1C328365"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58E78897"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456FECF6"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100000</w:t>
            </w:r>
          </w:p>
        </w:tc>
        <w:tc>
          <w:tcPr>
            <w:tcW w:w="603" w:type="dxa"/>
            <w:tcBorders>
              <w:top w:val="nil"/>
              <w:left w:val="nil"/>
              <w:bottom w:val="single" w:sz="4" w:space="0" w:color="auto"/>
              <w:right w:val="single" w:sz="4" w:space="0" w:color="auto"/>
            </w:tcBorders>
            <w:shd w:val="clear" w:color="000000" w:fill="FFFFFF"/>
            <w:noWrap/>
            <w:vAlign w:val="bottom"/>
            <w:hideMark/>
          </w:tcPr>
          <w:p w14:paraId="71E2669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8,762</w:t>
            </w:r>
          </w:p>
        </w:tc>
        <w:tc>
          <w:tcPr>
            <w:tcW w:w="603" w:type="dxa"/>
            <w:tcBorders>
              <w:top w:val="nil"/>
              <w:left w:val="nil"/>
              <w:bottom w:val="single" w:sz="4" w:space="0" w:color="auto"/>
              <w:right w:val="single" w:sz="4" w:space="0" w:color="auto"/>
            </w:tcBorders>
            <w:shd w:val="clear" w:color="000000" w:fill="FFFFFF"/>
            <w:noWrap/>
            <w:vAlign w:val="bottom"/>
            <w:hideMark/>
          </w:tcPr>
          <w:p w14:paraId="15879FA8"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2,345</w:t>
            </w:r>
          </w:p>
        </w:tc>
        <w:tc>
          <w:tcPr>
            <w:tcW w:w="603" w:type="dxa"/>
            <w:tcBorders>
              <w:top w:val="nil"/>
              <w:left w:val="nil"/>
              <w:bottom w:val="single" w:sz="4" w:space="0" w:color="auto"/>
              <w:right w:val="single" w:sz="4" w:space="0" w:color="auto"/>
            </w:tcBorders>
            <w:shd w:val="clear" w:color="000000" w:fill="FFFFFF"/>
            <w:noWrap/>
            <w:vAlign w:val="bottom"/>
            <w:hideMark/>
          </w:tcPr>
          <w:p w14:paraId="0F04A50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1,513</w:t>
            </w:r>
          </w:p>
        </w:tc>
        <w:tc>
          <w:tcPr>
            <w:tcW w:w="603" w:type="dxa"/>
            <w:tcBorders>
              <w:top w:val="nil"/>
              <w:left w:val="nil"/>
              <w:bottom w:val="single" w:sz="4" w:space="0" w:color="auto"/>
              <w:right w:val="single" w:sz="4" w:space="0" w:color="auto"/>
            </w:tcBorders>
            <w:shd w:val="clear" w:color="000000" w:fill="FFFFFF"/>
            <w:noWrap/>
            <w:vAlign w:val="bottom"/>
            <w:hideMark/>
          </w:tcPr>
          <w:p w14:paraId="403B0150"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1,056</w:t>
            </w:r>
          </w:p>
        </w:tc>
        <w:tc>
          <w:tcPr>
            <w:tcW w:w="533" w:type="dxa"/>
            <w:tcBorders>
              <w:top w:val="nil"/>
              <w:left w:val="nil"/>
              <w:bottom w:val="single" w:sz="4" w:space="0" w:color="auto"/>
              <w:right w:val="single" w:sz="4" w:space="0" w:color="auto"/>
            </w:tcBorders>
            <w:shd w:val="clear" w:color="000000" w:fill="FFFFFF"/>
            <w:noWrap/>
            <w:vAlign w:val="bottom"/>
            <w:hideMark/>
          </w:tcPr>
          <w:p w14:paraId="32AE2DC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778</w:t>
            </w:r>
          </w:p>
        </w:tc>
        <w:tc>
          <w:tcPr>
            <w:tcW w:w="533" w:type="dxa"/>
            <w:tcBorders>
              <w:top w:val="nil"/>
              <w:left w:val="nil"/>
              <w:bottom w:val="single" w:sz="4" w:space="0" w:color="auto"/>
              <w:right w:val="single" w:sz="4" w:space="0" w:color="auto"/>
            </w:tcBorders>
            <w:shd w:val="clear" w:color="000000" w:fill="FFFFFF"/>
            <w:noWrap/>
            <w:vAlign w:val="bottom"/>
            <w:hideMark/>
          </w:tcPr>
          <w:p w14:paraId="5F1E4131"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597</w:t>
            </w:r>
          </w:p>
        </w:tc>
      </w:tr>
      <w:tr w:rsidR="0004521E" w:rsidRPr="0004521E" w14:paraId="3E36CEA2" w14:textId="77777777" w:rsidTr="0004521E">
        <w:trPr>
          <w:trHeight w:val="255"/>
        </w:trPr>
        <w:tc>
          <w:tcPr>
            <w:tcW w:w="1136" w:type="dxa"/>
            <w:tcBorders>
              <w:top w:val="nil"/>
              <w:left w:val="nil"/>
              <w:bottom w:val="nil"/>
              <w:right w:val="nil"/>
            </w:tcBorders>
            <w:shd w:val="clear" w:color="000000" w:fill="FFFFFF"/>
            <w:noWrap/>
            <w:vAlign w:val="bottom"/>
            <w:hideMark/>
          </w:tcPr>
          <w:p w14:paraId="7914067B"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1049A309"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7400379B"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47621D02"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19FFBE8E"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033E057D"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7D652CDA"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150000</w:t>
            </w:r>
          </w:p>
        </w:tc>
        <w:tc>
          <w:tcPr>
            <w:tcW w:w="603" w:type="dxa"/>
            <w:tcBorders>
              <w:top w:val="nil"/>
              <w:left w:val="nil"/>
              <w:bottom w:val="single" w:sz="4" w:space="0" w:color="auto"/>
              <w:right w:val="single" w:sz="4" w:space="0" w:color="auto"/>
            </w:tcBorders>
            <w:shd w:val="clear" w:color="000000" w:fill="FFFFFF"/>
            <w:noWrap/>
            <w:vAlign w:val="bottom"/>
            <w:hideMark/>
          </w:tcPr>
          <w:p w14:paraId="2D7699FD"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9,026</w:t>
            </w:r>
          </w:p>
        </w:tc>
        <w:tc>
          <w:tcPr>
            <w:tcW w:w="603" w:type="dxa"/>
            <w:tcBorders>
              <w:top w:val="nil"/>
              <w:left w:val="nil"/>
              <w:bottom w:val="single" w:sz="4" w:space="0" w:color="auto"/>
              <w:right w:val="single" w:sz="4" w:space="0" w:color="auto"/>
            </w:tcBorders>
            <w:shd w:val="clear" w:color="000000" w:fill="FFFFFF"/>
            <w:noWrap/>
            <w:vAlign w:val="bottom"/>
            <w:hideMark/>
          </w:tcPr>
          <w:p w14:paraId="39FE53F4"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2,363</w:t>
            </w:r>
          </w:p>
        </w:tc>
        <w:tc>
          <w:tcPr>
            <w:tcW w:w="603" w:type="dxa"/>
            <w:tcBorders>
              <w:top w:val="nil"/>
              <w:left w:val="nil"/>
              <w:bottom w:val="single" w:sz="4" w:space="0" w:color="auto"/>
              <w:right w:val="single" w:sz="4" w:space="0" w:color="auto"/>
            </w:tcBorders>
            <w:shd w:val="clear" w:color="000000" w:fill="FFFFFF"/>
            <w:noWrap/>
            <w:vAlign w:val="bottom"/>
            <w:hideMark/>
          </w:tcPr>
          <w:p w14:paraId="6CE797B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1,521</w:t>
            </w:r>
          </w:p>
        </w:tc>
        <w:tc>
          <w:tcPr>
            <w:tcW w:w="603" w:type="dxa"/>
            <w:tcBorders>
              <w:top w:val="nil"/>
              <w:left w:val="nil"/>
              <w:bottom w:val="single" w:sz="4" w:space="0" w:color="auto"/>
              <w:right w:val="single" w:sz="4" w:space="0" w:color="auto"/>
            </w:tcBorders>
            <w:shd w:val="clear" w:color="000000" w:fill="FFFFFF"/>
            <w:noWrap/>
            <w:vAlign w:val="bottom"/>
            <w:hideMark/>
          </w:tcPr>
          <w:p w14:paraId="0BB382A0"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1,060</w:t>
            </w:r>
          </w:p>
        </w:tc>
        <w:tc>
          <w:tcPr>
            <w:tcW w:w="533" w:type="dxa"/>
            <w:tcBorders>
              <w:top w:val="nil"/>
              <w:left w:val="nil"/>
              <w:bottom w:val="single" w:sz="4" w:space="0" w:color="auto"/>
              <w:right w:val="single" w:sz="4" w:space="0" w:color="auto"/>
            </w:tcBorders>
            <w:shd w:val="clear" w:color="000000" w:fill="FFFFFF"/>
            <w:noWrap/>
            <w:vAlign w:val="bottom"/>
            <w:hideMark/>
          </w:tcPr>
          <w:p w14:paraId="00A6EA74"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780</w:t>
            </w:r>
          </w:p>
        </w:tc>
        <w:tc>
          <w:tcPr>
            <w:tcW w:w="533" w:type="dxa"/>
            <w:tcBorders>
              <w:top w:val="nil"/>
              <w:left w:val="nil"/>
              <w:bottom w:val="single" w:sz="4" w:space="0" w:color="auto"/>
              <w:right w:val="single" w:sz="4" w:space="0" w:color="auto"/>
            </w:tcBorders>
            <w:shd w:val="clear" w:color="000000" w:fill="FFFFFF"/>
            <w:noWrap/>
            <w:vAlign w:val="bottom"/>
            <w:hideMark/>
          </w:tcPr>
          <w:p w14:paraId="1E7D0BB5"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598</w:t>
            </w:r>
          </w:p>
        </w:tc>
      </w:tr>
      <w:tr w:rsidR="0004521E" w:rsidRPr="0004521E" w14:paraId="5CA6C6EB" w14:textId="77777777" w:rsidTr="0004521E">
        <w:trPr>
          <w:trHeight w:val="255"/>
        </w:trPr>
        <w:tc>
          <w:tcPr>
            <w:tcW w:w="1136" w:type="dxa"/>
            <w:tcBorders>
              <w:top w:val="nil"/>
              <w:left w:val="nil"/>
              <w:bottom w:val="nil"/>
              <w:right w:val="nil"/>
            </w:tcBorders>
            <w:shd w:val="clear" w:color="000000" w:fill="FFFFFF"/>
            <w:noWrap/>
            <w:vAlign w:val="bottom"/>
            <w:hideMark/>
          </w:tcPr>
          <w:p w14:paraId="57A204D0"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7D9F8D8E"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6D06734C"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2B822E69"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3C3B391A"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470A74CF"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77300548"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200000</w:t>
            </w:r>
          </w:p>
        </w:tc>
        <w:tc>
          <w:tcPr>
            <w:tcW w:w="603" w:type="dxa"/>
            <w:tcBorders>
              <w:top w:val="nil"/>
              <w:left w:val="nil"/>
              <w:bottom w:val="single" w:sz="4" w:space="0" w:color="auto"/>
              <w:right w:val="single" w:sz="4" w:space="0" w:color="auto"/>
            </w:tcBorders>
            <w:shd w:val="clear" w:color="000000" w:fill="FFFFFF"/>
            <w:noWrap/>
            <w:vAlign w:val="bottom"/>
            <w:hideMark/>
          </w:tcPr>
          <w:p w14:paraId="0847A46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9,164</w:t>
            </w:r>
          </w:p>
        </w:tc>
        <w:tc>
          <w:tcPr>
            <w:tcW w:w="603" w:type="dxa"/>
            <w:tcBorders>
              <w:top w:val="nil"/>
              <w:left w:val="nil"/>
              <w:bottom w:val="single" w:sz="4" w:space="0" w:color="auto"/>
              <w:right w:val="single" w:sz="4" w:space="0" w:color="auto"/>
            </w:tcBorders>
            <w:shd w:val="clear" w:color="000000" w:fill="FFFFFF"/>
            <w:noWrap/>
            <w:vAlign w:val="bottom"/>
            <w:hideMark/>
          </w:tcPr>
          <w:p w14:paraId="3F7BBA7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2,372</w:t>
            </w:r>
          </w:p>
        </w:tc>
        <w:tc>
          <w:tcPr>
            <w:tcW w:w="603" w:type="dxa"/>
            <w:tcBorders>
              <w:top w:val="nil"/>
              <w:left w:val="nil"/>
              <w:bottom w:val="single" w:sz="4" w:space="0" w:color="auto"/>
              <w:right w:val="single" w:sz="4" w:space="0" w:color="auto"/>
            </w:tcBorders>
            <w:shd w:val="clear" w:color="000000" w:fill="FFFFFF"/>
            <w:noWrap/>
            <w:vAlign w:val="bottom"/>
            <w:hideMark/>
          </w:tcPr>
          <w:p w14:paraId="08AC80E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1,525</w:t>
            </w:r>
          </w:p>
        </w:tc>
        <w:tc>
          <w:tcPr>
            <w:tcW w:w="603" w:type="dxa"/>
            <w:tcBorders>
              <w:top w:val="nil"/>
              <w:left w:val="nil"/>
              <w:bottom w:val="single" w:sz="4" w:space="0" w:color="auto"/>
              <w:right w:val="single" w:sz="4" w:space="0" w:color="auto"/>
            </w:tcBorders>
            <w:shd w:val="clear" w:color="000000" w:fill="FFFFFF"/>
            <w:noWrap/>
            <w:vAlign w:val="bottom"/>
            <w:hideMark/>
          </w:tcPr>
          <w:p w14:paraId="5CD90CEE"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1,061</w:t>
            </w:r>
          </w:p>
        </w:tc>
        <w:tc>
          <w:tcPr>
            <w:tcW w:w="533" w:type="dxa"/>
            <w:tcBorders>
              <w:top w:val="nil"/>
              <w:left w:val="nil"/>
              <w:bottom w:val="single" w:sz="4" w:space="0" w:color="auto"/>
              <w:right w:val="single" w:sz="4" w:space="0" w:color="auto"/>
            </w:tcBorders>
            <w:shd w:val="clear" w:color="000000" w:fill="FFFFFF"/>
            <w:noWrap/>
            <w:vAlign w:val="bottom"/>
            <w:hideMark/>
          </w:tcPr>
          <w:p w14:paraId="0DD1F47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781</w:t>
            </w:r>
          </w:p>
        </w:tc>
        <w:tc>
          <w:tcPr>
            <w:tcW w:w="533" w:type="dxa"/>
            <w:tcBorders>
              <w:top w:val="nil"/>
              <w:left w:val="nil"/>
              <w:bottom w:val="single" w:sz="4" w:space="0" w:color="auto"/>
              <w:right w:val="single" w:sz="4" w:space="0" w:color="auto"/>
            </w:tcBorders>
            <w:shd w:val="clear" w:color="000000" w:fill="FFFFFF"/>
            <w:noWrap/>
            <w:vAlign w:val="bottom"/>
            <w:hideMark/>
          </w:tcPr>
          <w:p w14:paraId="4A9BF8DB"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598</w:t>
            </w:r>
          </w:p>
        </w:tc>
      </w:tr>
      <w:tr w:rsidR="0004521E" w:rsidRPr="0004521E" w14:paraId="4041D494" w14:textId="77777777" w:rsidTr="0004521E">
        <w:trPr>
          <w:trHeight w:val="255"/>
        </w:trPr>
        <w:tc>
          <w:tcPr>
            <w:tcW w:w="1136" w:type="dxa"/>
            <w:tcBorders>
              <w:top w:val="nil"/>
              <w:left w:val="nil"/>
              <w:bottom w:val="nil"/>
              <w:right w:val="nil"/>
            </w:tcBorders>
            <w:shd w:val="clear" w:color="000000" w:fill="FFFFFF"/>
            <w:noWrap/>
            <w:vAlign w:val="bottom"/>
            <w:hideMark/>
          </w:tcPr>
          <w:p w14:paraId="052A0BA7"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390DB6D2"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5E2B761F"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445F6950"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1B580B0A"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1BAC4478"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3ACB6E29"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250000</w:t>
            </w:r>
          </w:p>
        </w:tc>
        <w:tc>
          <w:tcPr>
            <w:tcW w:w="603" w:type="dxa"/>
            <w:tcBorders>
              <w:top w:val="nil"/>
              <w:left w:val="nil"/>
              <w:bottom w:val="single" w:sz="4" w:space="0" w:color="auto"/>
              <w:right w:val="single" w:sz="4" w:space="0" w:color="auto"/>
            </w:tcBorders>
            <w:shd w:val="clear" w:color="000000" w:fill="FFFFFF"/>
            <w:noWrap/>
            <w:vAlign w:val="bottom"/>
            <w:hideMark/>
          </w:tcPr>
          <w:p w14:paraId="294DE813"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9,248</w:t>
            </w:r>
          </w:p>
        </w:tc>
        <w:tc>
          <w:tcPr>
            <w:tcW w:w="603" w:type="dxa"/>
            <w:tcBorders>
              <w:top w:val="nil"/>
              <w:left w:val="nil"/>
              <w:bottom w:val="single" w:sz="4" w:space="0" w:color="auto"/>
              <w:right w:val="single" w:sz="4" w:space="0" w:color="auto"/>
            </w:tcBorders>
            <w:shd w:val="clear" w:color="000000" w:fill="FFFFFF"/>
            <w:noWrap/>
            <w:vAlign w:val="bottom"/>
            <w:hideMark/>
          </w:tcPr>
          <w:p w14:paraId="2CCCD7D4"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2,378</w:t>
            </w:r>
          </w:p>
        </w:tc>
        <w:tc>
          <w:tcPr>
            <w:tcW w:w="603" w:type="dxa"/>
            <w:tcBorders>
              <w:top w:val="nil"/>
              <w:left w:val="nil"/>
              <w:bottom w:val="single" w:sz="4" w:space="0" w:color="auto"/>
              <w:right w:val="single" w:sz="4" w:space="0" w:color="auto"/>
            </w:tcBorders>
            <w:shd w:val="clear" w:color="000000" w:fill="FFFFFF"/>
            <w:noWrap/>
            <w:vAlign w:val="bottom"/>
            <w:hideMark/>
          </w:tcPr>
          <w:p w14:paraId="498098F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1,527</w:t>
            </w:r>
          </w:p>
        </w:tc>
        <w:tc>
          <w:tcPr>
            <w:tcW w:w="603" w:type="dxa"/>
            <w:tcBorders>
              <w:top w:val="nil"/>
              <w:left w:val="nil"/>
              <w:bottom w:val="single" w:sz="4" w:space="0" w:color="auto"/>
              <w:right w:val="single" w:sz="4" w:space="0" w:color="auto"/>
            </w:tcBorders>
            <w:shd w:val="clear" w:color="000000" w:fill="FFFFFF"/>
            <w:noWrap/>
            <w:vAlign w:val="bottom"/>
            <w:hideMark/>
          </w:tcPr>
          <w:p w14:paraId="6578F101"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1,063</w:t>
            </w:r>
          </w:p>
        </w:tc>
        <w:tc>
          <w:tcPr>
            <w:tcW w:w="533" w:type="dxa"/>
            <w:tcBorders>
              <w:top w:val="nil"/>
              <w:left w:val="nil"/>
              <w:bottom w:val="single" w:sz="4" w:space="0" w:color="auto"/>
              <w:right w:val="single" w:sz="4" w:space="0" w:color="auto"/>
            </w:tcBorders>
            <w:shd w:val="clear" w:color="000000" w:fill="FFFFFF"/>
            <w:noWrap/>
            <w:vAlign w:val="bottom"/>
            <w:hideMark/>
          </w:tcPr>
          <w:p w14:paraId="6BC292D2"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782</w:t>
            </w:r>
          </w:p>
        </w:tc>
        <w:tc>
          <w:tcPr>
            <w:tcW w:w="533" w:type="dxa"/>
            <w:tcBorders>
              <w:top w:val="nil"/>
              <w:left w:val="nil"/>
              <w:bottom w:val="single" w:sz="4" w:space="0" w:color="auto"/>
              <w:right w:val="single" w:sz="4" w:space="0" w:color="auto"/>
            </w:tcBorders>
            <w:shd w:val="clear" w:color="000000" w:fill="FFFFFF"/>
            <w:noWrap/>
            <w:vAlign w:val="bottom"/>
            <w:hideMark/>
          </w:tcPr>
          <w:p w14:paraId="22876BDD"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599</w:t>
            </w:r>
          </w:p>
        </w:tc>
      </w:tr>
      <w:tr w:rsidR="0004521E" w:rsidRPr="0004521E" w14:paraId="02058A75" w14:textId="77777777" w:rsidTr="0004521E">
        <w:trPr>
          <w:trHeight w:val="255"/>
        </w:trPr>
        <w:tc>
          <w:tcPr>
            <w:tcW w:w="1136" w:type="dxa"/>
            <w:tcBorders>
              <w:top w:val="nil"/>
              <w:left w:val="nil"/>
              <w:bottom w:val="nil"/>
              <w:right w:val="nil"/>
            </w:tcBorders>
            <w:shd w:val="clear" w:color="000000" w:fill="FFFFFF"/>
            <w:noWrap/>
            <w:vAlign w:val="bottom"/>
            <w:hideMark/>
          </w:tcPr>
          <w:p w14:paraId="3884FCB2"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3606" w:type="dxa"/>
            <w:tcBorders>
              <w:top w:val="nil"/>
              <w:left w:val="nil"/>
              <w:bottom w:val="nil"/>
              <w:right w:val="nil"/>
            </w:tcBorders>
            <w:shd w:val="clear" w:color="000000" w:fill="FFFFFF"/>
            <w:noWrap/>
            <w:vAlign w:val="bottom"/>
            <w:hideMark/>
          </w:tcPr>
          <w:p w14:paraId="60DF04B7"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630" w:type="dxa"/>
            <w:tcBorders>
              <w:top w:val="nil"/>
              <w:left w:val="nil"/>
              <w:bottom w:val="nil"/>
              <w:right w:val="nil"/>
            </w:tcBorders>
            <w:shd w:val="clear" w:color="000000" w:fill="FFFFFF"/>
            <w:noWrap/>
            <w:vAlign w:val="bottom"/>
            <w:hideMark/>
          </w:tcPr>
          <w:p w14:paraId="66C4C854"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416" w:type="dxa"/>
            <w:tcBorders>
              <w:top w:val="nil"/>
              <w:left w:val="nil"/>
              <w:bottom w:val="nil"/>
              <w:right w:val="nil"/>
            </w:tcBorders>
            <w:shd w:val="clear" w:color="000000" w:fill="FFFFFF"/>
            <w:noWrap/>
            <w:vAlign w:val="bottom"/>
            <w:hideMark/>
          </w:tcPr>
          <w:p w14:paraId="26463547"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tcBorders>
              <w:top w:val="nil"/>
              <w:left w:val="nil"/>
              <w:bottom w:val="nil"/>
              <w:right w:val="nil"/>
            </w:tcBorders>
            <w:shd w:val="clear" w:color="000000" w:fill="FFFFFF"/>
            <w:noWrap/>
            <w:vAlign w:val="bottom"/>
            <w:hideMark/>
          </w:tcPr>
          <w:p w14:paraId="6E76BACF" w14:textId="77777777" w:rsidR="0004521E" w:rsidRPr="0004521E" w:rsidRDefault="0004521E" w:rsidP="0004521E">
            <w:pPr>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 </w:t>
            </w:r>
          </w:p>
        </w:tc>
        <w:tc>
          <w:tcPr>
            <w:tcW w:w="296" w:type="dxa"/>
            <w:vMerge/>
            <w:tcBorders>
              <w:top w:val="single" w:sz="4" w:space="0" w:color="auto"/>
              <w:left w:val="single" w:sz="4" w:space="0" w:color="auto"/>
              <w:bottom w:val="single" w:sz="4" w:space="0" w:color="000000"/>
              <w:right w:val="single" w:sz="4" w:space="0" w:color="auto"/>
            </w:tcBorders>
            <w:vAlign w:val="center"/>
            <w:hideMark/>
          </w:tcPr>
          <w:p w14:paraId="5BE9851E" w14:textId="77777777" w:rsidR="0004521E" w:rsidRPr="0004521E" w:rsidRDefault="0004521E" w:rsidP="0004521E">
            <w:pPr>
              <w:rPr>
                <w:rFonts w:eastAsia="Times New Roman" w:cs="Arial"/>
                <w:b/>
                <w:bCs/>
                <w:color w:val="0000FF"/>
                <w:sz w:val="20"/>
                <w:szCs w:val="20"/>
                <w:lang w:val="es-MX" w:eastAsia="es-MX"/>
              </w:rPr>
            </w:pPr>
          </w:p>
        </w:tc>
        <w:tc>
          <w:tcPr>
            <w:tcW w:w="756" w:type="dxa"/>
            <w:tcBorders>
              <w:top w:val="nil"/>
              <w:left w:val="nil"/>
              <w:bottom w:val="single" w:sz="4" w:space="0" w:color="auto"/>
              <w:right w:val="single" w:sz="4" w:space="0" w:color="auto"/>
            </w:tcBorders>
            <w:shd w:val="clear" w:color="000000" w:fill="FFFFFF"/>
            <w:noWrap/>
            <w:vAlign w:val="bottom"/>
            <w:hideMark/>
          </w:tcPr>
          <w:p w14:paraId="28A4BBB9" w14:textId="77777777" w:rsidR="0004521E" w:rsidRPr="0004521E" w:rsidRDefault="0004521E" w:rsidP="0004521E">
            <w:pPr>
              <w:jc w:val="right"/>
              <w:rPr>
                <w:rFonts w:ascii="Calibri" w:eastAsia="Times New Roman" w:hAnsi="Calibri" w:cs="Arial"/>
                <w:b/>
                <w:bCs/>
                <w:color w:val="339966"/>
                <w:sz w:val="20"/>
                <w:szCs w:val="20"/>
                <w:lang w:val="es-MX" w:eastAsia="es-MX"/>
              </w:rPr>
            </w:pPr>
            <w:r w:rsidRPr="0004521E">
              <w:rPr>
                <w:rFonts w:ascii="Calibri" w:eastAsia="Times New Roman" w:hAnsi="Calibri" w:cs="Arial"/>
                <w:b/>
                <w:bCs/>
                <w:color w:val="339966"/>
                <w:sz w:val="20"/>
                <w:szCs w:val="20"/>
                <w:lang w:val="es-MX" w:eastAsia="es-MX"/>
              </w:rPr>
              <w:t>300000</w:t>
            </w:r>
          </w:p>
        </w:tc>
        <w:tc>
          <w:tcPr>
            <w:tcW w:w="603" w:type="dxa"/>
            <w:tcBorders>
              <w:top w:val="nil"/>
              <w:left w:val="nil"/>
              <w:bottom w:val="single" w:sz="4" w:space="0" w:color="auto"/>
              <w:right w:val="single" w:sz="4" w:space="0" w:color="auto"/>
            </w:tcBorders>
            <w:shd w:val="clear" w:color="000000" w:fill="FFFFFF"/>
            <w:noWrap/>
            <w:vAlign w:val="bottom"/>
            <w:hideMark/>
          </w:tcPr>
          <w:p w14:paraId="52C26A4B"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9,306</w:t>
            </w:r>
          </w:p>
        </w:tc>
        <w:tc>
          <w:tcPr>
            <w:tcW w:w="603" w:type="dxa"/>
            <w:tcBorders>
              <w:top w:val="nil"/>
              <w:left w:val="nil"/>
              <w:bottom w:val="single" w:sz="4" w:space="0" w:color="auto"/>
              <w:right w:val="single" w:sz="4" w:space="0" w:color="auto"/>
            </w:tcBorders>
            <w:shd w:val="clear" w:color="000000" w:fill="FFFFFF"/>
            <w:noWrap/>
            <w:vAlign w:val="bottom"/>
            <w:hideMark/>
          </w:tcPr>
          <w:p w14:paraId="0774A108"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2,382</w:t>
            </w:r>
          </w:p>
        </w:tc>
        <w:tc>
          <w:tcPr>
            <w:tcW w:w="603" w:type="dxa"/>
            <w:tcBorders>
              <w:top w:val="nil"/>
              <w:left w:val="nil"/>
              <w:bottom w:val="single" w:sz="4" w:space="0" w:color="auto"/>
              <w:right w:val="single" w:sz="4" w:space="0" w:color="auto"/>
            </w:tcBorders>
            <w:shd w:val="clear" w:color="000000" w:fill="FFFFFF"/>
            <w:noWrap/>
            <w:vAlign w:val="bottom"/>
            <w:hideMark/>
          </w:tcPr>
          <w:p w14:paraId="205264F5"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1,529</w:t>
            </w:r>
          </w:p>
        </w:tc>
        <w:tc>
          <w:tcPr>
            <w:tcW w:w="603" w:type="dxa"/>
            <w:tcBorders>
              <w:top w:val="nil"/>
              <w:left w:val="nil"/>
              <w:bottom w:val="single" w:sz="4" w:space="0" w:color="auto"/>
              <w:right w:val="single" w:sz="4" w:space="0" w:color="auto"/>
            </w:tcBorders>
            <w:shd w:val="clear" w:color="000000" w:fill="FFFFFF"/>
            <w:noWrap/>
            <w:vAlign w:val="bottom"/>
            <w:hideMark/>
          </w:tcPr>
          <w:p w14:paraId="13F7D590"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1,063</w:t>
            </w:r>
          </w:p>
        </w:tc>
        <w:tc>
          <w:tcPr>
            <w:tcW w:w="533" w:type="dxa"/>
            <w:tcBorders>
              <w:top w:val="nil"/>
              <w:left w:val="nil"/>
              <w:bottom w:val="single" w:sz="4" w:space="0" w:color="auto"/>
              <w:right w:val="single" w:sz="4" w:space="0" w:color="auto"/>
            </w:tcBorders>
            <w:shd w:val="clear" w:color="000000" w:fill="FFFFFF"/>
            <w:noWrap/>
            <w:vAlign w:val="bottom"/>
            <w:hideMark/>
          </w:tcPr>
          <w:p w14:paraId="25C89E8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782</w:t>
            </w:r>
          </w:p>
        </w:tc>
        <w:tc>
          <w:tcPr>
            <w:tcW w:w="533" w:type="dxa"/>
            <w:tcBorders>
              <w:top w:val="nil"/>
              <w:left w:val="nil"/>
              <w:bottom w:val="single" w:sz="4" w:space="0" w:color="auto"/>
              <w:right w:val="single" w:sz="4" w:space="0" w:color="auto"/>
            </w:tcBorders>
            <w:shd w:val="clear" w:color="000000" w:fill="FFFFFF"/>
            <w:noWrap/>
            <w:vAlign w:val="bottom"/>
            <w:hideMark/>
          </w:tcPr>
          <w:p w14:paraId="1C7650C6" w14:textId="77777777" w:rsidR="0004521E" w:rsidRPr="0004521E" w:rsidRDefault="0004521E" w:rsidP="0004521E">
            <w:pPr>
              <w:jc w:val="right"/>
              <w:rPr>
                <w:rFonts w:ascii="Calibri" w:eastAsia="Times New Roman" w:hAnsi="Calibri" w:cs="Arial"/>
                <w:sz w:val="20"/>
                <w:szCs w:val="20"/>
                <w:lang w:val="es-MX" w:eastAsia="es-MX"/>
              </w:rPr>
            </w:pPr>
            <w:r w:rsidRPr="0004521E">
              <w:rPr>
                <w:rFonts w:ascii="Calibri" w:eastAsia="Times New Roman" w:hAnsi="Calibri" w:cs="Arial"/>
                <w:sz w:val="20"/>
                <w:szCs w:val="20"/>
                <w:lang w:val="es-MX" w:eastAsia="es-MX"/>
              </w:rPr>
              <w:t>599</w:t>
            </w:r>
          </w:p>
        </w:tc>
      </w:tr>
    </w:tbl>
    <w:p w14:paraId="299D6BC5" w14:textId="77777777" w:rsidR="0004521E" w:rsidRDefault="0004521E" w:rsidP="001D0E4A">
      <w:pPr>
        <w:pStyle w:val="Apa6edicion"/>
        <w:spacing w:line="276" w:lineRule="auto"/>
        <w:rPr>
          <w:b/>
          <w:lang w:val="es-MX"/>
        </w:rPr>
      </w:pPr>
    </w:p>
    <w:p w14:paraId="173C2011" w14:textId="77777777" w:rsidR="0004521E" w:rsidRDefault="0004521E" w:rsidP="001D0E4A">
      <w:pPr>
        <w:pStyle w:val="Apa6edicion"/>
        <w:spacing w:line="276" w:lineRule="auto"/>
        <w:rPr>
          <w:b/>
          <w:lang w:val="es-MX"/>
        </w:rPr>
      </w:pPr>
    </w:p>
    <w:p w14:paraId="78A6D8D4" w14:textId="77777777" w:rsidR="0004521E" w:rsidRDefault="0004521E" w:rsidP="001D0E4A">
      <w:pPr>
        <w:pStyle w:val="Apa6edicion"/>
        <w:spacing w:line="276" w:lineRule="auto"/>
        <w:rPr>
          <w:b/>
          <w:lang w:val="es-MX"/>
        </w:rPr>
      </w:pPr>
    </w:p>
    <w:p w14:paraId="33D9471C" w14:textId="77777777" w:rsidR="0004521E" w:rsidRDefault="0004521E" w:rsidP="001D0E4A">
      <w:pPr>
        <w:pStyle w:val="Apa6edicion"/>
        <w:spacing w:line="276" w:lineRule="auto"/>
        <w:rPr>
          <w:b/>
          <w:lang w:val="es-MX"/>
        </w:rPr>
      </w:pPr>
    </w:p>
    <w:p w14:paraId="3189CE05" w14:textId="77777777" w:rsidR="0004521E" w:rsidRDefault="0004521E" w:rsidP="001D0E4A">
      <w:pPr>
        <w:pStyle w:val="Apa6edicion"/>
        <w:spacing w:line="276" w:lineRule="auto"/>
        <w:rPr>
          <w:b/>
          <w:lang w:val="es-MX"/>
        </w:rPr>
      </w:pPr>
    </w:p>
    <w:p w14:paraId="0EB16F49" w14:textId="77777777" w:rsidR="00E03AD8" w:rsidRPr="009655A2" w:rsidRDefault="00E03AD8" w:rsidP="009655A2">
      <w:pPr>
        <w:pStyle w:val="Apa6edicion"/>
        <w:spacing w:line="276" w:lineRule="auto"/>
        <w:jc w:val="center"/>
        <w:rPr>
          <w:b/>
        </w:rPr>
      </w:pPr>
      <w:r w:rsidRPr="009655A2">
        <w:rPr>
          <w:b/>
        </w:rPr>
        <w:lastRenderedPageBreak/>
        <w:t>GANADERÍA INTENSIVA DE DOBLE PROPÓSITO</w:t>
      </w:r>
    </w:p>
    <w:p w14:paraId="4806F259" w14:textId="77777777" w:rsidR="00E03AD8" w:rsidRPr="009655A2" w:rsidRDefault="00E03AD8" w:rsidP="009655A2">
      <w:pPr>
        <w:pStyle w:val="Apa6edicion"/>
        <w:spacing w:line="276" w:lineRule="auto"/>
        <w:jc w:val="center"/>
        <w:rPr>
          <w:b/>
        </w:rPr>
      </w:pPr>
      <w:r w:rsidRPr="009655A2">
        <w:rPr>
          <w:b/>
        </w:rPr>
        <w:t>FLUJOGRAMA</w:t>
      </w:r>
    </w:p>
    <w:p w14:paraId="4D8C2E54" w14:textId="77777777" w:rsidR="00E03AD8" w:rsidRPr="006B5981" w:rsidRDefault="00E03AD8" w:rsidP="001D0E4A">
      <w:pPr>
        <w:pStyle w:val="Apa6edicion"/>
        <w:spacing w:line="276" w:lineRule="auto"/>
        <w:rPr>
          <w:b/>
        </w:rPr>
      </w:pPr>
      <w:r w:rsidRPr="006B5981">
        <w:rPr>
          <w:noProof/>
          <w:lang w:val="es-ES_tradnl" w:eastAsia="es-ES_tradnl"/>
        </w:rPr>
        <mc:AlternateContent>
          <mc:Choice Requires="wps">
            <w:drawing>
              <wp:anchor distT="0" distB="0" distL="114300" distR="114300" simplePos="0" relativeHeight="251659264" behindDoc="0" locked="0" layoutInCell="1" allowOverlap="1" wp14:anchorId="1726D8AC" wp14:editId="485304B1">
                <wp:simplePos x="0" y="0"/>
                <wp:positionH relativeFrom="column">
                  <wp:posOffset>-228600</wp:posOffset>
                </wp:positionH>
                <wp:positionV relativeFrom="paragraph">
                  <wp:posOffset>2319020</wp:posOffset>
                </wp:positionV>
                <wp:extent cx="1371600" cy="342900"/>
                <wp:effectExtent l="0" t="0" r="19050" b="19050"/>
                <wp:wrapNone/>
                <wp:docPr id="110" name="Rectángulo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FFFFFF"/>
                          </a:solidFill>
                          <a:miter lim="800000"/>
                          <a:headEnd/>
                          <a:tailEnd/>
                        </a:ln>
                      </wps:spPr>
                      <wps:txbx>
                        <w:txbxContent>
                          <w:p w14:paraId="07C4908A" w14:textId="77777777" w:rsidR="00E87B3D" w:rsidRDefault="00E87B3D" w:rsidP="00E03AD8">
                            <w:pPr>
                              <w:jc w:val="center"/>
                              <w:rPr>
                                <w:rFonts w:ascii="Arial Black" w:hAnsi="Arial Black" w:cs="Arial"/>
                              </w:rPr>
                            </w:pPr>
                            <w:r>
                              <w:rPr>
                                <w:rFonts w:ascii="Arial Black" w:hAnsi="Arial Black" w:cs="Arial"/>
                              </w:rPr>
                              <w:t>DESCARTE</w:t>
                            </w:r>
                          </w:p>
                          <w:p w14:paraId="1AE9C252" w14:textId="77777777" w:rsidR="00E87B3D" w:rsidRDefault="00E87B3D" w:rsidP="00E03AD8">
                            <w:pPr>
                              <w:rPr>
                                <w:rFonts w:ascii="Arial Black" w:hAnsi="Arial Black"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26D8AC" id="Rect_x00e1_ngulo_x0020_110" o:spid="_x0000_s1029" style="position:absolute;left:0;text-align:left;margin-left:-18pt;margin-top:182.6pt;width:108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58+S8CAABUBAAADgAAAGRycy9lMm9Eb2MueG1srFRdbtswDH4fsDsIel8d56dtjDhFka7DgG4r&#10;1u0AiizbwmRRo5Q42W16ll1slJym6fYyDPODQIrUR/Ij6cXVrjNsq9BrsCXPz0acKSuh0rYp+dcv&#10;t28uOfNB2EoYsKrke+X51fL1q0XvCjWGFkylkBGI9UXvSt6G4Ios87JVnfBn4JQlYw3YiUAqNlmF&#10;oif0zmTj0eg86wErhyCV93R7Mxj5MuHXtZLhU117FZgpOeUW0onpXMczWy5E0aBwrZaHNMQ/ZNEJ&#10;bSnoEepGBME2qP+A6rRE8FCHMwldBnWtpUo1UDX56LdqHlrhVKqFyPHuSJP/f7Dy4/Yema6odznx&#10;Y0VHTfpMtP18tM3GAIvXRFLvfEG+D+4eY5ne3YH85pmFVStso64RoW+VqCi1PPpnLx5ExdNTtu4/&#10;QEURxCZA4mtXYxcBiQm2S23ZH9uidoFJuswnF/n5iLKTZJtMx3OSYwhRPL126MM7BR2LQsmR8k/o&#10;Ynvnw+D65JKyB6OrW21MUrBZrwyyraARuU3fAd2fuhnL+pLPZ+NZQn5h838H0elAs250V/LLUfxi&#10;HFFE2t7aKslBaDPIVJ2xBx4jdUMLwm69S92axLeR1jVUeyIWYRhtWkUSWsAfnPU01iX33zcCFWfm&#10;vaXmzPPpNO5BUqazizEpeGpZn1qElQRV8sDZIK7CsDsbh7ppKVKe2LBwTQ2tdeL6OatD+jS6qVuH&#10;NYu7caonr+efwfIXAAAA//8DAFBLAwQUAAYACAAAACEAX5F0sOAAAAALAQAADwAAAGRycy9kb3du&#10;cmV2LnhtbEyPT0/CQBDF7yZ+h82YeIMtBRusnRLFGi8cEPU+bMe2cf803QWKn97lpMc37+XN7xWr&#10;0Whx5MF3ziLMpgkItsrVnW0QPt5fJksQPpCtSTvLCGf2sCqvrwrKa3eyb3zchUbEEutzQmhD6HMp&#10;vWrZkJ+6nm30vtxgKEQ5NLIe6BTLjZZpkmTSUGfjh5Z6XresvncHg7Alet7+vCr1VJ03i4rXnxU7&#10;jXh7Mz4+gAg8hr8wXPAjOpSRae8OtvZCI0zmWdwSEObZXQriklgm8bJHWMzuU5BlIf9vKH8BAAD/&#10;/wMAUEsBAi0AFAAGAAgAAAAhAOSZw8D7AAAA4QEAABMAAAAAAAAAAAAAAAAAAAAAAFtDb250ZW50&#10;X1R5cGVzXS54bWxQSwECLQAUAAYACAAAACEAI7Jq4dcAAACUAQAACwAAAAAAAAAAAAAAAAAsAQAA&#10;X3JlbHMvLnJlbHNQSwECLQAUAAYACAAAACEAH/58+S8CAABUBAAADgAAAAAAAAAAAAAAAAAsAgAA&#10;ZHJzL2Uyb0RvYy54bWxQSwECLQAUAAYACAAAACEAX5F0sOAAAAALAQAADwAAAAAAAAAAAAAAAACH&#10;BAAAZHJzL2Rvd25yZXYueG1sUEsFBgAAAAAEAAQA8wAAAJQFAAAAAA==&#10;" strokecolor="white">
                <v:textbox>
                  <w:txbxContent>
                    <w:p w14:paraId="07C4908A" w14:textId="77777777" w:rsidR="00E87B3D" w:rsidRDefault="00E87B3D" w:rsidP="00E03AD8">
                      <w:pPr>
                        <w:jc w:val="center"/>
                        <w:rPr>
                          <w:rFonts w:ascii="Arial Black" w:hAnsi="Arial Black" w:cs="Arial"/>
                        </w:rPr>
                      </w:pPr>
                      <w:r>
                        <w:rPr>
                          <w:rFonts w:ascii="Arial Black" w:hAnsi="Arial Black" w:cs="Arial"/>
                        </w:rPr>
                        <w:t>DESCARTE</w:t>
                      </w:r>
                    </w:p>
                    <w:p w14:paraId="1AE9C252" w14:textId="77777777" w:rsidR="00E87B3D" w:rsidRDefault="00E87B3D" w:rsidP="00E03AD8">
                      <w:pPr>
                        <w:rPr>
                          <w:rFonts w:ascii="Arial Black" w:hAnsi="Arial Black" w:cs="Arial"/>
                        </w:rPr>
                      </w:pP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0288" behindDoc="0" locked="0" layoutInCell="1" allowOverlap="1" wp14:anchorId="33E7DBB5" wp14:editId="60E48DB0">
                <wp:simplePos x="0" y="0"/>
                <wp:positionH relativeFrom="column">
                  <wp:posOffset>-228600</wp:posOffset>
                </wp:positionH>
                <wp:positionV relativeFrom="paragraph">
                  <wp:posOffset>3690620</wp:posOffset>
                </wp:positionV>
                <wp:extent cx="1371600" cy="342900"/>
                <wp:effectExtent l="0" t="0" r="19050" b="19050"/>
                <wp:wrapNone/>
                <wp:docPr id="109" name="Rectángulo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FFFFFF"/>
                          </a:solidFill>
                          <a:miter lim="800000"/>
                          <a:headEnd/>
                          <a:tailEnd/>
                        </a:ln>
                      </wps:spPr>
                      <wps:txbx>
                        <w:txbxContent>
                          <w:p w14:paraId="1E2B69FA" w14:textId="77777777" w:rsidR="00E87B3D" w:rsidRDefault="00E87B3D" w:rsidP="00E03AD8">
                            <w:pPr>
                              <w:jc w:val="center"/>
                              <w:rPr>
                                <w:rFonts w:ascii="Arial Black" w:hAnsi="Arial Black" w:cs="Arial"/>
                              </w:rPr>
                            </w:pPr>
                            <w:r>
                              <w:rPr>
                                <w:rFonts w:ascii="Arial Black" w:hAnsi="Arial Black" w:cs="Arial"/>
                              </w:rPr>
                              <w:t>DESCARTE</w:t>
                            </w:r>
                          </w:p>
                          <w:p w14:paraId="028D70DE" w14:textId="77777777" w:rsidR="00E87B3D" w:rsidRDefault="00E87B3D" w:rsidP="00E03AD8">
                            <w:pPr>
                              <w:rPr>
                                <w:rFonts w:ascii="Arial Black" w:hAnsi="Arial Black"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E7DBB5" id="Rect_x00e1_ngulo_x0020_109" o:spid="_x0000_s1030" style="position:absolute;left:0;text-align:left;margin-left:-18pt;margin-top:290.6pt;width:108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vQQwC8CAABUBAAADgAAAGRycy9lMm9Eb2MueG1srFRRbtswDP0fsDsI+l9sp0nbGHWKIl2GAd1W&#10;rNsBFFm2hcmiRilxutv0LLvYKDlt0+1nGOYPgRSpR/KR9MXlvjdsp9BrsBUvJjlnykqotW0r/vXL&#10;+s05Zz4IWwsDVlX8Xnl+uXz96mJwpZpCB6ZWyAjE+nJwFe9CcGWWedmpXvgJOGXJ2AD2IpCKbVaj&#10;GAi9N9k0z0+zAbB2CFJ5T7fXo5EvE37TKBk+NY1XgZmKU24hnZjOTTyz5YUoWxSu0/KQhviHLHqh&#10;LQV9groWQbAt6j+gei0RPDRhIqHPoGm0VKkGqqbIf6vmrhNOpVqIHO+eaPL/D1Z+3N0i0zX1Ll9w&#10;ZkVPTfpMtP18sO3WAIvXRNLgfEm+d+4WY5ne3YD85pmFVSdsq64QYeiUqCm1IvpnLx5ExdNTthk+&#10;QE0RxDZA4mvfYB8BiQm2T225f2qL2gcm6bI4OStOc+qeJNvJbLogOYYQ5eNrhz68U9CzKFQcKf+E&#10;LnY3Poyujy4pezC6XmtjkoLtZmWQ7QSNyDp9B3R/7GYsGyq+mE/nCfmFzf8dRK8DzbrRfcXP8/jF&#10;OKKMtL21dZKD0GaUqTpjDzxG6sYWhP1mn7o1i28jrRuo74lYhHG0aRVJ6AB/cDbQWFfcf98KVJyZ&#10;95aasyhms7gHSZnNz6ak4LFlc2wRVhJUxQNno7gK4+5sHeq2o0hFYsPCFTW00Ynr56wO6dPopm4d&#10;1izuxrGevJ5/BstfAAAA//8DAFBLAwQUAAYACAAAACEALpCDwuAAAAALAQAADwAAAGRycy9kb3du&#10;cmV2LnhtbEyPwU7DMBBE70j8g7VI3FqnKY2iEKeCEsSFQylw39pLEhGvo9htU74e9wTH2RnNvinX&#10;k+3FkUbfOVawmCcgiLUzHTcKPt6fZzkIH5AN9o5JwZk8rKvrqxIL4078RsddaEQsYV+ggjaEoZDS&#10;65Ys+rkbiKP35UaLIcqxkWbEUyy3vUyTJJMWO44fWhxo05L+3h2sgi3i0/bnRevH+vx6V9PmsybX&#10;K3V7Mz3cgwg0hb8wXPAjOlSRae8ObLzoFcyWWdwSFKzyRQriksiTeNkryJarFGRVyv8bql8AAAD/&#10;/wMAUEsBAi0AFAAGAAgAAAAhAOSZw8D7AAAA4QEAABMAAAAAAAAAAAAAAAAAAAAAAFtDb250ZW50&#10;X1R5cGVzXS54bWxQSwECLQAUAAYACAAAACEAI7Jq4dcAAACUAQAACwAAAAAAAAAAAAAAAAAsAQAA&#10;X3JlbHMvLnJlbHNQSwECLQAUAAYACAAAACEAkvQQwC8CAABUBAAADgAAAAAAAAAAAAAAAAAsAgAA&#10;ZHJzL2Uyb0RvYy54bWxQSwECLQAUAAYACAAAACEALpCDwuAAAAALAQAADwAAAAAAAAAAAAAAAACH&#10;BAAAZHJzL2Rvd25yZXYueG1sUEsFBgAAAAAEAAQA8wAAAJQFAAAAAA==&#10;" strokecolor="white">
                <v:textbox>
                  <w:txbxContent>
                    <w:p w14:paraId="1E2B69FA" w14:textId="77777777" w:rsidR="00E87B3D" w:rsidRDefault="00E87B3D" w:rsidP="00E03AD8">
                      <w:pPr>
                        <w:jc w:val="center"/>
                        <w:rPr>
                          <w:rFonts w:ascii="Arial Black" w:hAnsi="Arial Black" w:cs="Arial"/>
                        </w:rPr>
                      </w:pPr>
                      <w:r>
                        <w:rPr>
                          <w:rFonts w:ascii="Arial Black" w:hAnsi="Arial Black" w:cs="Arial"/>
                        </w:rPr>
                        <w:t>DESCARTE</w:t>
                      </w:r>
                    </w:p>
                    <w:p w14:paraId="028D70DE" w14:textId="77777777" w:rsidR="00E87B3D" w:rsidRDefault="00E87B3D" w:rsidP="00E03AD8">
                      <w:pPr>
                        <w:rPr>
                          <w:rFonts w:ascii="Arial Black" w:hAnsi="Arial Black" w:cs="Arial"/>
                        </w:rPr>
                      </w:pP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1312" behindDoc="0" locked="0" layoutInCell="1" allowOverlap="1" wp14:anchorId="3B1C7819" wp14:editId="4E3824C8">
                <wp:simplePos x="0" y="0"/>
                <wp:positionH relativeFrom="column">
                  <wp:posOffset>342900</wp:posOffset>
                </wp:positionH>
                <wp:positionV relativeFrom="paragraph">
                  <wp:posOffset>269875</wp:posOffset>
                </wp:positionV>
                <wp:extent cx="2514600" cy="571500"/>
                <wp:effectExtent l="0" t="0" r="19050" b="19050"/>
                <wp:wrapNone/>
                <wp:docPr id="108" name="Rectángulo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571500"/>
                        </a:xfrm>
                        <a:prstGeom prst="rect">
                          <a:avLst/>
                        </a:prstGeom>
                        <a:solidFill>
                          <a:srgbClr val="FFFFFF"/>
                        </a:solidFill>
                        <a:ln w="9525">
                          <a:solidFill>
                            <a:srgbClr val="000000"/>
                          </a:solidFill>
                          <a:miter lim="800000"/>
                          <a:headEnd/>
                          <a:tailEnd/>
                        </a:ln>
                      </wps:spPr>
                      <wps:txbx>
                        <w:txbxContent>
                          <w:p w14:paraId="4B403A91" w14:textId="77777777" w:rsidR="00E87B3D" w:rsidRDefault="00E87B3D" w:rsidP="00E03AD8">
                            <w:pPr>
                              <w:jc w:val="center"/>
                              <w:rPr>
                                <w:rFonts w:ascii="Arial Black" w:hAnsi="Arial Black" w:cs="Arial"/>
                              </w:rPr>
                            </w:pPr>
                            <w:r>
                              <w:rPr>
                                <w:rFonts w:ascii="Arial Black" w:hAnsi="Arial Black" w:cs="Arial"/>
                              </w:rPr>
                              <w:t>MATERNIDAD</w:t>
                            </w:r>
                          </w:p>
                          <w:p w14:paraId="7A1399EA" w14:textId="77777777" w:rsidR="00E87B3D" w:rsidRDefault="00E87B3D" w:rsidP="00E03AD8">
                            <w:pPr>
                              <w:jc w:val="center"/>
                              <w:rPr>
                                <w:rFonts w:cs="Arial"/>
                                <w:sz w:val="26"/>
                                <w:szCs w:val="26"/>
                              </w:rPr>
                            </w:pPr>
                            <w:r>
                              <w:rPr>
                                <w:rFonts w:cs="Arial"/>
                                <w:sz w:val="26"/>
                                <w:szCs w:val="26"/>
                              </w:rPr>
                              <w:t>15 días antes del parto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1C7819" id="Rect_x00e1_ngulo_x0020_108" o:spid="_x0000_s1031" style="position:absolute;left:0;text-align:left;margin-left:27pt;margin-top:21.25pt;width:198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J+dPzECAABUBAAADgAAAGRycy9lMm9Eb2MueG1srFRdbtswDH4fsDsIel9sB3F/jDpF0S7DgG4r&#10;1u0AiizbwmRRo5Q43W12ll5slJym6banYX4QSJH6RH4f5YvL3WDYVqHXYGtezHLOlJXQaNvV/OuX&#10;1ZszznwQthEGrKr5g/L8cvn61cXoKjWHHkyjkBGI9dXoat6H4Kos87JXg/AzcMpSsAUcRCAXu6xB&#10;MRL6YLJ5np9kI2DjEKTynnZvpiBfJvy2VTJ8aluvAjM1p9pCWjGt67hmywtRdShcr+W+DPEPVQxC&#10;W7r0AHUjgmAb1H9ADVoieGjDTMKQQdtqqVIP1E2R/9bNfS+cSr0QOd4daPL/D1Z+3N4h0w1pl5NU&#10;Vgwk0mei7fGn7TYGWNwmkkbnK8q9d3cY2/TuFuQ3zyxc98J26goRxl6JhkorYn724kB0PB1l6/ED&#10;NHSD2ARIfO1aHCIgMcF2SZaHgyxqF5ikzXlZLE5yUk9SrDwtSrLjFaJ6Ou3Qh3cKBhaNmiPVn9DF&#10;9taHKfUpJVUPRjcrbUxysFtfG2RbQSOySt8e3R+nGcvGmp+X8zIhv4j5Y4g8fX+DGHSgWTd6qPnZ&#10;IUlUkba3tqEyRRWENpNN3Rm75zFSN0kQdutdUquMF0Ra19A8ELEI02jTUySjB/zB2UhjXXP/fSNQ&#10;cWbeWxLnvFgs4jtIzqI8nZODx5H1cURYSVA1D5xN5nWY3s7Goe56uqlIbFi4IkFbnbh+rmpfPo1u&#10;Umv/zOLbOPZT1vPPYPkLAAD//wMAUEsDBBQABgAIAAAAIQCoW/BZ3QAAAAkBAAAPAAAAZHJzL2Rv&#10;d25yZXYueG1sTI/BTsMwEETvSPyDtUjcqE2aIAhxKgQqEsc2vXBz4iUJxOsodtrA17Oc6HFnRrNv&#10;is3iBnHEKfSeNNyuFAikxtueWg2HantzDyJEQ9YMnlDDNwbYlJcXhcmtP9EOj/vYCi6hkBsNXYxj&#10;LmVoOnQmrPyIxN6Hn5yJfE6ttJM5cbkbZKLUnXSmJ/7QmRGfO2y+9rPTUPfJwfzsqlflHrbr+LZU&#10;n/P7i9bXV8vTI4iIS/wPwx8+o0PJTLWfyQYxaMhSnhI1pEkGgv00UyzUHFyzIstCni8ofwEAAP//&#10;AwBQSwECLQAUAAYACAAAACEA5JnDwPsAAADhAQAAEwAAAAAAAAAAAAAAAAAAAAAAW0NvbnRlbnRf&#10;VHlwZXNdLnhtbFBLAQItABQABgAIAAAAIQAjsmrh1wAAAJQBAAALAAAAAAAAAAAAAAAAACwBAABf&#10;cmVscy8ucmVsc1BLAQItABQABgAIAAAAIQBwn50/MQIAAFQEAAAOAAAAAAAAAAAAAAAAACwCAABk&#10;cnMvZTJvRG9jLnhtbFBLAQItABQABgAIAAAAIQCoW/BZ3QAAAAkBAAAPAAAAAAAAAAAAAAAAAIkE&#10;AABkcnMvZG93bnJldi54bWxQSwUGAAAAAAQABADzAAAAkwUAAAAA&#10;">
                <v:textbox>
                  <w:txbxContent>
                    <w:p w14:paraId="4B403A91" w14:textId="77777777" w:rsidR="00E87B3D" w:rsidRDefault="00E87B3D" w:rsidP="00E03AD8">
                      <w:pPr>
                        <w:jc w:val="center"/>
                        <w:rPr>
                          <w:rFonts w:ascii="Arial Black" w:hAnsi="Arial Black" w:cs="Arial"/>
                        </w:rPr>
                      </w:pPr>
                      <w:r>
                        <w:rPr>
                          <w:rFonts w:ascii="Arial Black" w:hAnsi="Arial Black" w:cs="Arial"/>
                        </w:rPr>
                        <w:t>MATERNIDAD</w:t>
                      </w:r>
                    </w:p>
                    <w:p w14:paraId="7A1399EA" w14:textId="77777777" w:rsidR="00E87B3D" w:rsidRDefault="00E87B3D" w:rsidP="00E03AD8">
                      <w:pPr>
                        <w:jc w:val="center"/>
                        <w:rPr>
                          <w:rFonts w:cs="Arial"/>
                          <w:sz w:val="26"/>
                          <w:szCs w:val="26"/>
                        </w:rPr>
                      </w:pPr>
                      <w:r>
                        <w:rPr>
                          <w:rFonts w:cs="Arial"/>
                          <w:sz w:val="26"/>
                          <w:szCs w:val="26"/>
                        </w:rPr>
                        <w:t>15 días antes del parto</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2336" behindDoc="0" locked="0" layoutInCell="1" allowOverlap="1" wp14:anchorId="5AE7F45B" wp14:editId="0F962FE3">
                <wp:simplePos x="0" y="0"/>
                <wp:positionH relativeFrom="column">
                  <wp:posOffset>342900</wp:posOffset>
                </wp:positionH>
                <wp:positionV relativeFrom="paragraph">
                  <wp:posOffset>1176020</wp:posOffset>
                </wp:positionV>
                <wp:extent cx="2514600" cy="1028700"/>
                <wp:effectExtent l="0" t="0" r="19050" b="19050"/>
                <wp:wrapNone/>
                <wp:docPr id="107" name="Rectángulo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1028700"/>
                        </a:xfrm>
                        <a:prstGeom prst="rect">
                          <a:avLst/>
                        </a:prstGeom>
                        <a:solidFill>
                          <a:srgbClr val="FFFFFF"/>
                        </a:solidFill>
                        <a:ln w="9525">
                          <a:solidFill>
                            <a:srgbClr val="000000"/>
                          </a:solidFill>
                          <a:miter lim="800000"/>
                          <a:headEnd/>
                          <a:tailEnd/>
                        </a:ln>
                      </wps:spPr>
                      <wps:txbx>
                        <w:txbxContent>
                          <w:p w14:paraId="15AE5FD9" w14:textId="77777777" w:rsidR="00E87B3D" w:rsidRDefault="00E87B3D" w:rsidP="00E03AD8">
                            <w:pPr>
                              <w:jc w:val="center"/>
                              <w:rPr>
                                <w:rFonts w:ascii="Arial Black" w:hAnsi="Arial Black" w:cs="Arial"/>
                              </w:rPr>
                            </w:pPr>
                            <w:r>
                              <w:rPr>
                                <w:rFonts w:ascii="Arial Black" w:hAnsi="Arial Black" w:cs="Arial"/>
                              </w:rPr>
                              <w:t>ORDEÑO</w:t>
                            </w:r>
                          </w:p>
                          <w:p w14:paraId="5D9FC81E" w14:textId="77777777" w:rsidR="00E87B3D" w:rsidRDefault="00E87B3D" w:rsidP="00E03AD8">
                            <w:pPr>
                              <w:jc w:val="center"/>
                              <w:rPr>
                                <w:rFonts w:ascii="Arial Black" w:hAnsi="Arial Black" w:cs="Arial"/>
                              </w:rPr>
                            </w:pPr>
                            <w:r>
                              <w:rPr>
                                <w:rFonts w:ascii="Arial Black" w:hAnsi="Arial Black" w:cs="Arial"/>
                              </w:rPr>
                              <w:t>VACAS PARIDAS Y HORRAS EN PRODUCCIÓN</w:t>
                            </w:r>
                          </w:p>
                          <w:p w14:paraId="55CD2141" w14:textId="77777777" w:rsidR="00E87B3D" w:rsidRDefault="00E87B3D" w:rsidP="00E03AD8">
                            <w:pPr>
                              <w:jc w:val="center"/>
                              <w:rPr>
                                <w:rFonts w:ascii="Arial Black" w:hAnsi="Arial Black" w:cs="Arial"/>
                              </w:rPr>
                            </w:pPr>
                            <w:r>
                              <w:rPr>
                                <w:rFonts w:cs="Arial"/>
                                <w:sz w:val="26"/>
                                <w:szCs w:val="26"/>
                              </w:rPr>
                              <w:t>0 – 3 meses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E7F45B" id="Rect_x00e1_ngulo_x0020_107" o:spid="_x0000_s1032" style="position:absolute;left:0;text-align:left;margin-left:27pt;margin-top:92.6pt;width:198pt;height:8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uOprzMCAABVBAAADgAAAGRycy9lMm9Eb2MueG1srFRdbtswDH4fsDsIel9sB/lpjTpF0S7DgG4r&#10;1u0AiizbwmRRo5Q43W12ll5slJym6banYX4QRJH6SH6f6IvLfW/YTqHXYCteTHLOlJVQa9tW/OuX&#10;9ZszznwQthYGrKr4g/L8cvX61cXgSjWFDkytkBGI9eXgKt6F4Mos87JTvfATcMqSswHsRSAT26xG&#10;MRB6b7Jpni+yAbB2CFJ5T6c3o5OvEn7TKBk+NY1XgZmKU20hrZjWTVyz1YUoWxSu0/JQhviHKnqh&#10;LSU9Qt2IINgW9R9QvZYIHpowkdBn0DRaqtQDdVPkv3Vz3wmnUi9EjndHmvz/g5Ufd3fIdE3a5UvO&#10;rOhJpM9E2+NP224NsHhMJA3OlxR77+4wtundLchvnlm47oRt1RUiDJ0SNZVWxPjsxYVoeLrKNsMH&#10;qCmD2AZIfO0b7CMgMcH2SZaHoyxqH5ikw+m8mC1yUk+Sr8inZ0syYg5RPl136MM7BT2Lm4ojNZDg&#10;xe7WhzH0KSSVD0bXa21MMrDdXBtkO0FvZJ2+A7o/DTOWDRU/n0/nCfmFz59C5On7G0SvAz12o/uK&#10;nx2DRBl5e2trKlOUQWgz7qk7Yw9ERu5GDcJ+s09yLWKCyOsG6gdiFmF82zSLtOkAf3A20LuuuP++&#10;Fag4M+8tqXNezGZxEJIxmy+nZOCpZ3PqEVYSVMUDZ+P2OozDs3Wo244yFYkNC1ekaKMT189VHcqn&#10;t5vUOsxZHI5TO0U9/w1WvwAAAP//AwBQSwMEFAAGAAgAAAAhAJO9IsXfAAAACgEAAA8AAABkcnMv&#10;ZG93bnJldi54bWxMj0FPg0AQhe8m/ofNmHizixS0RZbGaGrisaUXbws7BZSdJezSor/e8VSP8+bl&#10;ve/lm9n24oSj7xwpuF9EIJBqZzpqFBzK7d0KhA+ajO4doYJv9LAprq9ynRl3ph2e9qERHEI+0wra&#10;EIZMSl+3aLVfuAGJf0c3Wh34HBtpRn3mcNvLOIoepNUdcUOrB3xpsf7aT1ZB1cUH/bMr3yK73i7D&#10;+1x+Th+vSt3ezM9PIALO4WKGP3xGh4KZKjeR8aJXkCY8JbC+SmMQbEjSiJVKwTJ5jEEWufw/ofgF&#10;AAD//wMAUEsBAi0AFAAGAAgAAAAhAOSZw8D7AAAA4QEAABMAAAAAAAAAAAAAAAAAAAAAAFtDb250&#10;ZW50X1R5cGVzXS54bWxQSwECLQAUAAYACAAAACEAI7Jq4dcAAACUAQAACwAAAAAAAAAAAAAAAAAs&#10;AQAAX3JlbHMvLnJlbHNQSwECLQAUAAYACAAAACEAauOprzMCAABVBAAADgAAAAAAAAAAAAAAAAAs&#10;AgAAZHJzL2Uyb0RvYy54bWxQSwECLQAUAAYACAAAACEAk70ixd8AAAAKAQAADwAAAAAAAAAAAAAA&#10;AACLBAAAZHJzL2Rvd25yZXYueG1sUEsFBgAAAAAEAAQA8wAAAJcFAAAAAA==&#10;">
                <v:textbox>
                  <w:txbxContent>
                    <w:p w14:paraId="15AE5FD9" w14:textId="77777777" w:rsidR="00E87B3D" w:rsidRDefault="00E87B3D" w:rsidP="00E03AD8">
                      <w:pPr>
                        <w:jc w:val="center"/>
                        <w:rPr>
                          <w:rFonts w:ascii="Arial Black" w:hAnsi="Arial Black" w:cs="Arial"/>
                        </w:rPr>
                      </w:pPr>
                      <w:r>
                        <w:rPr>
                          <w:rFonts w:ascii="Arial Black" w:hAnsi="Arial Black" w:cs="Arial"/>
                        </w:rPr>
                        <w:t>ORDEÑO</w:t>
                      </w:r>
                    </w:p>
                    <w:p w14:paraId="5D9FC81E" w14:textId="77777777" w:rsidR="00E87B3D" w:rsidRDefault="00E87B3D" w:rsidP="00E03AD8">
                      <w:pPr>
                        <w:jc w:val="center"/>
                        <w:rPr>
                          <w:rFonts w:ascii="Arial Black" w:hAnsi="Arial Black" w:cs="Arial"/>
                        </w:rPr>
                      </w:pPr>
                      <w:r>
                        <w:rPr>
                          <w:rFonts w:ascii="Arial Black" w:hAnsi="Arial Black" w:cs="Arial"/>
                        </w:rPr>
                        <w:t>VACAS PARIDAS Y HORRAS EN PRODUCCIÓN</w:t>
                      </w:r>
                    </w:p>
                    <w:p w14:paraId="55CD2141" w14:textId="77777777" w:rsidR="00E87B3D" w:rsidRDefault="00E87B3D" w:rsidP="00E03AD8">
                      <w:pPr>
                        <w:jc w:val="center"/>
                        <w:rPr>
                          <w:rFonts w:ascii="Arial Black" w:hAnsi="Arial Black" w:cs="Arial"/>
                        </w:rPr>
                      </w:pPr>
                      <w:r>
                        <w:rPr>
                          <w:rFonts w:cs="Arial"/>
                          <w:sz w:val="26"/>
                          <w:szCs w:val="26"/>
                        </w:rPr>
                        <w:t>0 – 3 meses</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3360" behindDoc="0" locked="0" layoutInCell="1" allowOverlap="1" wp14:anchorId="0FB7CF5D" wp14:editId="199AE998">
                <wp:simplePos x="0" y="0"/>
                <wp:positionH relativeFrom="column">
                  <wp:posOffset>1714500</wp:posOffset>
                </wp:positionH>
                <wp:positionV relativeFrom="paragraph">
                  <wp:posOffset>2319020</wp:posOffset>
                </wp:positionV>
                <wp:extent cx="2514600" cy="342900"/>
                <wp:effectExtent l="0" t="0" r="19050" b="19050"/>
                <wp:wrapNone/>
                <wp:docPr id="106" name="Rectángulo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342900"/>
                        </a:xfrm>
                        <a:prstGeom prst="rect">
                          <a:avLst/>
                        </a:prstGeom>
                        <a:solidFill>
                          <a:srgbClr val="FFFFFF"/>
                        </a:solidFill>
                        <a:ln w="9525">
                          <a:solidFill>
                            <a:srgbClr val="FFFFFF"/>
                          </a:solidFill>
                          <a:miter lim="800000"/>
                          <a:headEnd/>
                          <a:tailEnd/>
                        </a:ln>
                      </wps:spPr>
                      <wps:txbx>
                        <w:txbxContent>
                          <w:p w14:paraId="3EB82ED1" w14:textId="77777777" w:rsidR="00E87B3D" w:rsidRDefault="00E87B3D" w:rsidP="00E03AD8">
                            <w:pPr>
                              <w:jc w:val="center"/>
                              <w:rPr>
                                <w:rFonts w:ascii="Arial Black" w:hAnsi="Arial Black" w:cs="Arial"/>
                              </w:rPr>
                            </w:pPr>
                            <w:r>
                              <w:rPr>
                                <w:rFonts w:ascii="Arial Black" w:hAnsi="Arial Black" w:cs="Arial"/>
                              </w:rPr>
                              <w:t>PROGRAMACIÓN A TORO</w:t>
                            </w:r>
                          </w:p>
                          <w:p w14:paraId="3AE8DF4B" w14:textId="77777777" w:rsidR="00E87B3D" w:rsidRDefault="00E87B3D" w:rsidP="00E03AD8">
                            <w:pPr>
                              <w:rPr>
                                <w:rFonts w:ascii="Arial Black" w:hAnsi="Arial Black"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B7CF5D" id="Rect_x00e1_ngulo_x0020_106" o:spid="_x0000_s1033" style="position:absolute;left:0;text-align:left;margin-left:135pt;margin-top:182.6pt;width:198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baBsC8CAABUBAAADgAAAGRycy9lMm9Eb2MueG1srFThjtMwDP6PxDtE+c/ajW13q9adTjuGkA44&#10;cfAAWZq2EWkcnGzd8TY8Cy+Gk+52O/iDEP0R2bHz2f5sd3l16AzbK/QabMnHo5wzZSVU2jYl//J5&#10;8+qSMx+ErYQBq0r+oDy/Wr18sexdoSbQgqkUMgKxvuhdydsQXJFlXraqE34ETlky1oCdCKRik1Uo&#10;ekLvTDbJ83nWA1YOQSrv6fZmMPJVwq9rJcPHuvYqMFNyyi2kE9O5jWe2WoqiQeFaLY9piH/IohPa&#10;UtAT1I0Igu1Q/wHVaYngoQ4jCV0Gda2lSjVQNeP8t2ruW+FUqoXI8e5Ek/9/sPLD/g6Zrqh3+Zwz&#10;Kzpq0iei7ecP2+wMsHhNJPXOF+R77+4wlundLcivnllYt8I26hoR+laJilIbR//s2YOoeHrKtv17&#10;qCiC2AVIfB1q7CIgMcEOqS0Pp7aoQ2CSLiez8XSeU/ck2V5PJwuSYwhRPL526MNbBR2LQsmR8k/o&#10;Yn/rw+D66JKyB6OrjTYmKdhs1wbZXtCIbNJ3RPfnbsayvuSL2WSWkJ/Z/N9BdDrQrBvdlfwyj1+M&#10;I4pI2xtbJTkIbQaZqjP2yGOkbmhBOGwPqVsX8W2kdQvVAxGLMIw2rSIJLeB3znoa65L7bzuBijPz&#10;zlJzFuPpNO5BUqaziwkpeG7ZnluElQRV8sDZIK7DsDs7h7ppKdI4sWHhmhpa68T1U1bH9Gl0U7eO&#10;axZ341xPXk8/g9UvAAAA//8DAFBLAwQUAAYACAAAACEAN3EEweAAAAALAQAADwAAAGRycy9kb3du&#10;cmV2LnhtbEyPwU7DMBBE70j8g7VI3KjTUAyEbCooQVw4lAL3rb0kEbEdxW6b8vWYExxnZzT7plxO&#10;thd7HkPnHcJ8loFgp73pXIPw/vZ0cQMiRHKGeu8Y4cgBltXpSUmF8Qf3yvtNbEQqcaEghDbGoZAy&#10;6JYthZkf2CXv04+WYpJjI81Ih1Rue5lnmZKWOpc+tDTwqmX9tdlZhDXR4/r7WeuH+viyqHn1UbPv&#10;Ec/Ppvs7EJGn+BeGX/yEDlVi2vqdM0H0CPl1lrZEhEt1lYNICaVUumwRFvPbHGRVyv8bqh8AAAD/&#10;/wMAUEsBAi0AFAAGAAgAAAAhAOSZw8D7AAAA4QEAABMAAAAAAAAAAAAAAAAAAAAAAFtDb250ZW50&#10;X1R5cGVzXS54bWxQSwECLQAUAAYACAAAACEAI7Jq4dcAAACUAQAACwAAAAAAAAAAAAAAAAAsAQAA&#10;X3JlbHMvLnJlbHNQSwECLQAUAAYACAAAACEAtbaBsC8CAABUBAAADgAAAAAAAAAAAAAAAAAsAgAA&#10;ZHJzL2Uyb0RvYy54bWxQSwECLQAUAAYACAAAACEAN3EEweAAAAALAQAADwAAAAAAAAAAAAAAAACH&#10;BAAAZHJzL2Rvd25yZXYueG1sUEsFBgAAAAAEAAQA8wAAAJQFAAAAAA==&#10;" strokecolor="white">
                <v:textbox>
                  <w:txbxContent>
                    <w:p w14:paraId="3EB82ED1" w14:textId="77777777" w:rsidR="00E87B3D" w:rsidRDefault="00E87B3D" w:rsidP="00E03AD8">
                      <w:pPr>
                        <w:jc w:val="center"/>
                        <w:rPr>
                          <w:rFonts w:ascii="Arial Black" w:hAnsi="Arial Black" w:cs="Arial"/>
                        </w:rPr>
                      </w:pPr>
                      <w:r>
                        <w:rPr>
                          <w:rFonts w:ascii="Arial Black" w:hAnsi="Arial Black" w:cs="Arial"/>
                        </w:rPr>
                        <w:t>PROGRAMACIÓN A TORO</w:t>
                      </w:r>
                    </w:p>
                    <w:p w14:paraId="3AE8DF4B" w14:textId="77777777" w:rsidR="00E87B3D" w:rsidRDefault="00E87B3D" w:rsidP="00E03AD8">
                      <w:pPr>
                        <w:rPr>
                          <w:rFonts w:ascii="Arial Black" w:hAnsi="Arial Black" w:cs="Arial"/>
                        </w:rPr>
                      </w:pP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4384" behindDoc="0" locked="0" layoutInCell="1" allowOverlap="1" wp14:anchorId="670038A5" wp14:editId="0E89F646">
                <wp:simplePos x="0" y="0"/>
                <wp:positionH relativeFrom="column">
                  <wp:posOffset>342900</wp:posOffset>
                </wp:positionH>
                <wp:positionV relativeFrom="paragraph">
                  <wp:posOffset>2661920</wp:posOffset>
                </wp:positionV>
                <wp:extent cx="2514600" cy="1028700"/>
                <wp:effectExtent l="0" t="0" r="19050" b="19050"/>
                <wp:wrapNone/>
                <wp:docPr id="105" name="Rectángulo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1028700"/>
                        </a:xfrm>
                        <a:prstGeom prst="rect">
                          <a:avLst/>
                        </a:prstGeom>
                        <a:solidFill>
                          <a:srgbClr val="FFFFFF"/>
                        </a:solidFill>
                        <a:ln w="9525">
                          <a:solidFill>
                            <a:srgbClr val="000000"/>
                          </a:solidFill>
                          <a:miter lim="800000"/>
                          <a:headEnd/>
                          <a:tailEnd/>
                        </a:ln>
                      </wps:spPr>
                      <wps:txbx>
                        <w:txbxContent>
                          <w:p w14:paraId="1383DD60" w14:textId="77777777" w:rsidR="00E87B3D" w:rsidRDefault="00E87B3D" w:rsidP="00E03AD8">
                            <w:pPr>
                              <w:jc w:val="center"/>
                              <w:rPr>
                                <w:rFonts w:ascii="Arial Black" w:hAnsi="Arial Black" w:cs="Arial"/>
                              </w:rPr>
                            </w:pPr>
                            <w:r>
                              <w:rPr>
                                <w:rFonts w:ascii="Arial Black" w:hAnsi="Arial Black" w:cs="Arial"/>
                              </w:rPr>
                              <w:t>VACAS PARIDAS</w:t>
                            </w:r>
                          </w:p>
                          <w:p w14:paraId="44D06DBD" w14:textId="77777777" w:rsidR="00E87B3D" w:rsidRDefault="00E87B3D" w:rsidP="00E03AD8">
                            <w:pPr>
                              <w:jc w:val="center"/>
                              <w:rPr>
                                <w:rFonts w:ascii="Arial Black" w:hAnsi="Arial Black" w:cs="Arial"/>
                              </w:rPr>
                            </w:pPr>
                            <w:r>
                              <w:rPr>
                                <w:rFonts w:ascii="Arial Black" w:hAnsi="Arial Black" w:cs="Arial"/>
                              </w:rPr>
                              <w:t>CON TORO Y VIENTRES VACÍOS</w:t>
                            </w:r>
                          </w:p>
                          <w:p w14:paraId="0B0EB88A" w14:textId="77777777" w:rsidR="00E87B3D" w:rsidRDefault="00E87B3D" w:rsidP="00E03AD8">
                            <w:pPr>
                              <w:jc w:val="center"/>
                              <w:rPr>
                                <w:rFonts w:ascii="Arial Black" w:hAnsi="Arial Black" w:cs="Arial"/>
                              </w:rPr>
                            </w:pPr>
                            <w:r>
                              <w:rPr>
                                <w:rFonts w:cs="Arial"/>
                                <w:sz w:val="26"/>
                                <w:szCs w:val="26"/>
                              </w:rPr>
                              <w:t>3 – 6 meses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038A5" id="Rect_x00e1_ngulo_x0020_105" o:spid="_x0000_s1034" style="position:absolute;left:0;text-align:left;margin-left:27pt;margin-top:209.6pt;width:198pt;height:8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rtUNjICAABVBAAADgAAAGRycy9lMm9Eb2MueG1srFRRbtswDP0fsDsI+l9tB0mbGnGKIl2GAd1W&#10;rNsBFFm2hcmiRilxutvsLL3YKDlN021fw/whiCL1SL4nenG17w3bKfQabMWLs5wzZSXU2rYV//pl&#10;/WbOmQ/C1sKAVRV/UJ5fLV+/WgyuVBPowNQKGYFYXw6u4l0IrswyLzvVC38GTllyNoC9CGRim9Uo&#10;BkLvTTbJ8/NsAKwdglTe0+nN6OTLhN80SoZPTeNVYKbiVFtIK6Z1E9dsuRBli8J1Wh7KEP9QRS+0&#10;paRHqBsRBNui/gOq1xLBQxPOJPQZNI2WKvVA3RT5b93cd8Kp1AuR492RJv//YOXH3R0yXZN2+Ywz&#10;K3oS6TPR9vjTtlsDLB4TSYPzJcXeuzuMbXp3C/KbZxZWnbCtukaEoVOiptKKGJ+9uBANT1fZZvgA&#10;NWUQ2wCJr32DfQQkJtg+yfJwlEXtA5N0OJkV0/Oc1JPkK/LJ/IKMmEOUT9cd+vBOQc/ipuJIDSR4&#10;sbv1YQx9Cknlg9H1WhuTDGw3K4NsJ+iNrNN3QPenYcayoeKXs8ksIb/w+VOIPH1/g+h1oMdudF/x&#10;+TFIlJG3t7amMkUZhDbjnroz9kBk5G7UIOw3+yTXPCaIvG6gfiBmEca3TbNImw7wB2cDveuK++9b&#10;gYoz896SOpfFdBoHIRnT2cWEDDz1bE49wkqCqnjgbNyuwjg8W4e67ShTkdiwcE2KNjpx/VzVoXx6&#10;u0mtw5zF4Ti1U9Tz32D5CwAA//8DAFBLAwQUAAYACAAAACEAbP29wN8AAAAKAQAADwAAAGRycy9k&#10;b3ducmV2LnhtbEyPQU+DQBCF7yb+h82YeLMLSE1LWRqjqYnHll68DewIVHaXsEuL/nrHUz3Oey9v&#10;vpdvZ9OLM42+c1ZBvIhAkK2d7myj4FjuHlYgfECrsXeWFHyTh21xe5Njpt3F7ul8CI3gEuszVNCG&#10;MGRS+rolg37hBrLsfbrRYOBzbKQe8cLlppdJFD1Jg53lDy0O9NJS/XWYjIKqS474sy/fIrPePYb3&#10;uTxNH69K3d/NzxsQgeZwDcMfPqNDwUyVm6z2olewTHlKUJDG6wQEB9JlxErFzipOQBa5/D+h+AUA&#10;AP//AwBQSwECLQAUAAYACAAAACEA5JnDwPsAAADhAQAAEwAAAAAAAAAAAAAAAAAAAAAAW0NvbnRl&#10;bnRfVHlwZXNdLnhtbFBLAQItABQABgAIAAAAIQAjsmrh1wAAAJQBAAALAAAAAAAAAAAAAAAAACwB&#10;AABfcmVscy8ucmVsc1BLAQItABQABgAIAAAAIQByu1Q2MgIAAFUEAAAOAAAAAAAAAAAAAAAAACwC&#10;AABkcnMvZTJvRG9jLnhtbFBLAQItABQABgAIAAAAIQBs/b3A3wAAAAoBAAAPAAAAAAAAAAAAAAAA&#10;AIoEAABkcnMvZG93bnJldi54bWxQSwUGAAAAAAQABADzAAAAlgUAAAAA&#10;">
                <v:textbox>
                  <w:txbxContent>
                    <w:p w14:paraId="1383DD60" w14:textId="77777777" w:rsidR="00E87B3D" w:rsidRDefault="00E87B3D" w:rsidP="00E03AD8">
                      <w:pPr>
                        <w:jc w:val="center"/>
                        <w:rPr>
                          <w:rFonts w:ascii="Arial Black" w:hAnsi="Arial Black" w:cs="Arial"/>
                        </w:rPr>
                      </w:pPr>
                      <w:r>
                        <w:rPr>
                          <w:rFonts w:ascii="Arial Black" w:hAnsi="Arial Black" w:cs="Arial"/>
                        </w:rPr>
                        <w:t>VACAS PARIDAS</w:t>
                      </w:r>
                    </w:p>
                    <w:p w14:paraId="44D06DBD" w14:textId="77777777" w:rsidR="00E87B3D" w:rsidRDefault="00E87B3D" w:rsidP="00E03AD8">
                      <w:pPr>
                        <w:jc w:val="center"/>
                        <w:rPr>
                          <w:rFonts w:ascii="Arial Black" w:hAnsi="Arial Black" w:cs="Arial"/>
                        </w:rPr>
                      </w:pPr>
                      <w:r>
                        <w:rPr>
                          <w:rFonts w:ascii="Arial Black" w:hAnsi="Arial Black" w:cs="Arial"/>
                        </w:rPr>
                        <w:t>CON TORO Y VIENTRES VACÍOS</w:t>
                      </w:r>
                    </w:p>
                    <w:p w14:paraId="0B0EB88A" w14:textId="77777777" w:rsidR="00E87B3D" w:rsidRDefault="00E87B3D" w:rsidP="00E03AD8">
                      <w:pPr>
                        <w:jc w:val="center"/>
                        <w:rPr>
                          <w:rFonts w:ascii="Arial Black" w:hAnsi="Arial Black" w:cs="Arial"/>
                        </w:rPr>
                      </w:pPr>
                      <w:r>
                        <w:rPr>
                          <w:rFonts w:cs="Arial"/>
                          <w:sz w:val="26"/>
                          <w:szCs w:val="26"/>
                        </w:rPr>
                        <w:t>3 – 6 meses</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5408" behindDoc="0" locked="0" layoutInCell="1" allowOverlap="1" wp14:anchorId="5DB99739" wp14:editId="33EB3D99">
                <wp:simplePos x="0" y="0"/>
                <wp:positionH relativeFrom="column">
                  <wp:posOffset>2057400</wp:posOffset>
                </wp:positionH>
                <wp:positionV relativeFrom="paragraph">
                  <wp:posOffset>3804920</wp:posOffset>
                </wp:positionV>
                <wp:extent cx="1371600" cy="342900"/>
                <wp:effectExtent l="0" t="0" r="19050" b="19050"/>
                <wp:wrapNone/>
                <wp:docPr id="104" name="Rectángulo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FFFFFF"/>
                          </a:solidFill>
                          <a:miter lim="800000"/>
                          <a:headEnd/>
                          <a:tailEnd/>
                        </a:ln>
                      </wps:spPr>
                      <wps:txbx>
                        <w:txbxContent>
                          <w:p w14:paraId="41278F4A" w14:textId="77777777" w:rsidR="00E87B3D" w:rsidRDefault="00E87B3D" w:rsidP="00E03AD8">
                            <w:pPr>
                              <w:jc w:val="center"/>
                              <w:rPr>
                                <w:rFonts w:ascii="Arial Black" w:hAnsi="Arial Black" w:cs="Arial"/>
                              </w:rPr>
                            </w:pPr>
                            <w:r>
                              <w:rPr>
                                <w:rFonts w:ascii="Arial Black" w:hAnsi="Arial Black" w:cs="Arial"/>
                              </w:rPr>
                              <w:t>PALPACIÓN</w:t>
                            </w:r>
                          </w:p>
                          <w:p w14:paraId="25B0E406" w14:textId="77777777" w:rsidR="00E87B3D" w:rsidRDefault="00E87B3D" w:rsidP="00E03AD8">
                            <w:pPr>
                              <w:rPr>
                                <w:rFonts w:ascii="Arial Black" w:hAnsi="Arial Black"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B99739" id="Rect_x00e1_ngulo_x0020_104" o:spid="_x0000_s1035" style="position:absolute;left:0;text-align:left;margin-left:162pt;margin-top:299.6pt;width:108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3Fr4S8CAABUBAAADgAAAGRycy9lMm9Eb2MueG1srFRRbtswDP0fsDsI+l9sp0nbGHWKIl2GAd1W&#10;rNsBFFm2hcmiRilxutv0LLvYKDlt0+1nGOYPgRSpR/KR9MXlvjdsp9BrsBUvJjlnykqotW0r/vXL&#10;+s05Zz4IWwsDVlX8Xnl+uXz96mJwpZpCB6ZWyAjE+nJwFe9CcGWWedmpXvgJOGXJ2AD2IpCKbVaj&#10;GAi9N9k0z0+zAbB2CFJ5T7fXo5EvE37TKBk+NY1XgZmKU24hnZjOTTyz5YUoWxSu0/KQhviHLHqh&#10;LQV9groWQbAt6j+gei0RPDRhIqHPoGm0VKkGqqbIf6vmrhNOpVqIHO+eaPL/D1Z+3N0i0zX1Lp9x&#10;ZkVPTfpMtP18sO3WAIvXRNLgfEm+d+4WY5ne3YD85pmFVSdsq64QYeiUqCm1IvpnLx5ExdNTthk+&#10;QE0RxDZA4mvfYB8BiQm2T225f2qL2gcm6bI4OStOc+qeJNvJbLogOYYQ5eNrhz68U9CzKFQcKf+E&#10;LnY3Poyujy4pezC6XmtjkoLtZmWQ7QSNyDp9B3R/7GYsGyq+mE/nCfmFzf8dRK8DzbrRfcXP8/jF&#10;OKKMtL21dZKD0GaUqTpjDzxG6sYWhP1mn7q1iG8jrRuo74lYhHG0aRVJ6AB/cDbQWFfcf98KVJyZ&#10;95aasyhms7gHSZnNz6ak4LFlc2wRVhJUxQNno7gK4+5sHeq2o0hFYsPCFTW00Ynr56wO6dPopm4d&#10;1izuxrGevJ5/BstfAAAA//8DAFBLAwQUAAYACAAAACEA+m02+OAAAAALAQAADwAAAGRycy9kb3du&#10;cmV2LnhtbEyPwU7DMBBE70j8g7VI3KhDmlQ0xKmgBHHpoRS4b50libDXUey2KV+POcFxdkazb8rV&#10;ZI040uh7xwpuZwkIYu2anlsF72/PN3cgfEBu0DgmBWfysKouL0osGnfiVzruQitiCfsCFXQhDIWU&#10;Xndk0c/cQBy9TzdaDFGOrWxGPMVya2SaJAtpsef4ocOB1h3pr93BKtgiPm2/X7R+rM+brKb1R03O&#10;KHV9NT3cgwg0hb8w/OJHdKgi094duPHCKJinWdwSFOTLZQoiJvIsiZe9gkU+T0FWpfy/ofoBAAD/&#10;/wMAUEsBAi0AFAAGAAgAAAAhAOSZw8D7AAAA4QEAABMAAAAAAAAAAAAAAAAAAAAAAFtDb250ZW50&#10;X1R5cGVzXS54bWxQSwECLQAUAAYACAAAACEAI7Jq4dcAAACUAQAACwAAAAAAAAAAAAAAAAAsAQAA&#10;X3JlbHMvLnJlbHNQSwECLQAUAAYACAAAACEAp3Fr4S8CAABUBAAADgAAAAAAAAAAAAAAAAAsAgAA&#10;ZHJzL2Uyb0RvYy54bWxQSwECLQAUAAYACAAAACEA+m02+OAAAAALAQAADwAAAAAAAAAAAAAAAACH&#10;BAAAZHJzL2Rvd25yZXYueG1sUEsFBgAAAAAEAAQA8wAAAJQFAAAAAA==&#10;" strokecolor="white">
                <v:textbox>
                  <w:txbxContent>
                    <w:p w14:paraId="41278F4A" w14:textId="77777777" w:rsidR="00E87B3D" w:rsidRDefault="00E87B3D" w:rsidP="00E03AD8">
                      <w:pPr>
                        <w:jc w:val="center"/>
                        <w:rPr>
                          <w:rFonts w:ascii="Arial Black" w:hAnsi="Arial Black" w:cs="Arial"/>
                        </w:rPr>
                      </w:pPr>
                      <w:r>
                        <w:rPr>
                          <w:rFonts w:ascii="Arial Black" w:hAnsi="Arial Black" w:cs="Arial"/>
                        </w:rPr>
                        <w:t>PALPACIÓN</w:t>
                      </w:r>
                    </w:p>
                    <w:p w14:paraId="25B0E406" w14:textId="77777777" w:rsidR="00E87B3D" w:rsidRDefault="00E87B3D" w:rsidP="00E03AD8">
                      <w:pPr>
                        <w:rPr>
                          <w:rFonts w:ascii="Arial Black" w:hAnsi="Arial Black" w:cs="Arial"/>
                        </w:rPr>
                      </w:pP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6432" behindDoc="0" locked="0" layoutInCell="1" allowOverlap="1" wp14:anchorId="62A6F2E4" wp14:editId="39C10CA4">
                <wp:simplePos x="0" y="0"/>
                <wp:positionH relativeFrom="column">
                  <wp:posOffset>342900</wp:posOffset>
                </wp:positionH>
                <wp:positionV relativeFrom="paragraph">
                  <wp:posOffset>4147820</wp:posOffset>
                </wp:positionV>
                <wp:extent cx="2514600" cy="800100"/>
                <wp:effectExtent l="0" t="0" r="19050" b="19050"/>
                <wp:wrapNone/>
                <wp:docPr id="103" name="Rectángulo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800100"/>
                        </a:xfrm>
                        <a:prstGeom prst="rect">
                          <a:avLst/>
                        </a:prstGeom>
                        <a:solidFill>
                          <a:srgbClr val="FFFFFF"/>
                        </a:solidFill>
                        <a:ln w="9525">
                          <a:solidFill>
                            <a:srgbClr val="000000"/>
                          </a:solidFill>
                          <a:miter lim="800000"/>
                          <a:headEnd/>
                          <a:tailEnd/>
                        </a:ln>
                      </wps:spPr>
                      <wps:txbx>
                        <w:txbxContent>
                          <w:p w14:paraId="42F795B1" w14:textId="77777777" w:rsidR="00E87B3D" w:rsidRDefault="00E87B3D" w:rsidP="00E03AD8">
                            <w:pPr>
                              <w:jc w:val="center"/>
                              <w:rPr>
                                <w:rFonts w:ascii="Arial Black" w:hAnsi="Arial Black" w:cs="Arial"/>
                              </w:rPr>
                            </w:pPr>
                            <w:r>
                              <w:rPr>
                                <w:rFonts w:ascii="Arial Black" w:hAnsi="Arial Black" w:cs="Arial"/>
                              </w:rPr>
                              <w:t>VACAS PARIDAS</w:t>
                            </w:r>
                          </w:p>
                          <w:p w14:paraId="2F367707" w14:textId="77777777" w:rsidR="00E87B3D" w:rsidRDefault="00E87B3D" w:rsidP="00E03AD8">
                            <w:pPr>
                              <w:jc w:val="center"/>
                              <w:rPr>
                                <w:rFonts w:ascii="Arial Black" w:hAnsi="Arial Black" w:cs="Arial"/>
                              </w:rPr>
                            </w:pPr>
                            <w:r>
                              <w:rPr>
                                <w:rFonts w:ascii="Arial Black" w:hAnsi="Arial Black" w:cs="Arial"/>
                              </w:rPr>
                              <w:t>Y HORRAS PREÑADAS</w:t>
                            </w:r>
                          </w:p>
                          <w:p w14:paraId="57810535" w14:textId="77777777" w:rsidR="00E87B3D" w:rsidRDefault="00E87B3D" w:rsidP="00E03AD8">
                            <w:pPr>
                              <w:jc w:val="center"/>
                              <w:rPr>
                                <w:rFonts w:ascii="Arial Black" w:hAnsi="Arial Black" w:cs="Arial"/>
                              </w:rPr>
                            </w:pPr>
                            <w:r>
                              <w:rPr>
                                <w:rFonts w:cs="Arial"/>
                                <w:sz w:val="26"/>
                                <w:szCs w:val="26"/>
                              </w:rPr>
                              <w:t>3 – 9 meses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A6F2E4" id="Rect_x00e1_ngulo_x0020_103" o:spid="_x0000_s1036" style="position:absolute;left:0;text-align:left;margin-left:27pt;margin-top:326.6pt;width:198pt;height:6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bEFSTICAABVBAAADgAAAGRycy9lMm9Eb2MueG1srFThbtMwEP6PxDtY/k+TlHZsUdNp6ihCGjAx&#10;eADHcRILx2fObtPxNnsWXoyz23Ud8AuRH5bPd/589313WVzuBsO2Cr0GW/FiknOmrIRG267iX7+s&#10;X51z5oOwjTBgVcXvleeXy5cvFqMr1RR6MI1CRiDWl6OreB+CK7PMy14Nwk/AKUvOFnAQgUzssgbF&#10;SOiDyaZ5fpaNgI1DkMp7Or3eO/ky4betkuFT23oVmKk45RbSimmt45otF6LsULhey0Ma4h+yGIS2&#10;9OgR6loEwTao/4AatETw0IaJhCGDttVSpRqomiL/rZq7XjiVaiFyvDvS5P8frPy4vUWmG9Iuf82Z&#10;FQOJ9Jlo+/lgu40BFo+JpNH5kmLv3C3GMr27AfnNMwurXthOXSHC2CvRUGpFjM+eXYiGp6usHj9A&#10;Qy+ITYDE167FIQISE2yXZLk/yqJ2gUk6nM6L2VlO6knynefEU9ItE+XjbYc+vFMwsLipOFL+CV1s&#10;b3yI2YjyMSRlD0Y3a21MMrCrVwbZVlCLrNOXCqAiT8OMZWPFL+bTeUJ+5vOnEHn6/gYx6EC9bvSQ&#10;qqCwGCTKSNtb26R9ENrs95SysQceI3V7CcKu3h3UipcjrzU098Qswr63aRZp0wP+4Gykvq64/74R&#10;qDgz7y2pc1HMZnEQkjGbv5mSgaee+tQjrCSoigfO9ttV2A/PxqHuenqpSHRYuCJFW53IfsrqkD/1&#10;btLgMGdxOE7tFPX0N1j+AgAA//8DAFBLAwQUAAYACAAAACEASWCPLOAAAAAKAQAADwAAAGRycy9k&#10;b3ducmV2LnhtbEyPwU7DMBBE70j8g7VI3KhN2rQ0zaZCoCJxbNMLNydxk0C8jmKnDXw92xMcZ2c0&#10;+ybdTrYTZzP41hHC40yBMFS6qqUa4ZjvHp5A+KCp0p0jg/BtPGyz25tUJ5W70N6cD6EWXEI+0QhN&#10;CH0ipS8bY7Wfud4Qeyc3WB1YDrWsBn3hctvJSKmltLol/tDo3rw0pvw6jBahaKOj/tnnb8qud/Pw&#10;PuWf48cr4v3d9LwBEcwU/sJwxWd0yJipcCNVXnQI8YKnBIRlPI9AcGARK74UCKvVOgKZpfL/hOwX&#10;AAD//wMAUEsBAi0AFAAGAAgAAAAhAOSZw8D7AAAA4QEAABMAAAAAAAAAAAAAAAAAAAAAAFtDb250&#10;ZW50X1R5cGVzXS54bWxQSwECLQAUAAYACAAAACEAI7Jq4dcAAACUAQAACwAAAAAAAAAAAAAAAAAs&#10;AQAAX3JlbHMvLnJlbHNQSwECLQAUAAYACAAAACEAxbEFSTICAABVBAAADgAAAAAAAAAAAAAAAAAs&#10;AgAAZHJzL2Uyb0RvYy54bWxQSwECLQAUAAYACAAAACEASWCPLOAAAAAKAQAADwAAAAAAAAAAAAAA&#10;AACKBAAAZHJzL2Rvd25yZXYueG1sUEsFBgAAAAAEAAQA8wAAAJcFAAAAAA==&#10;">
                <v:textbox>
                  <w:txbxContent>
                    <w:p w14:paraId="42F795B1" w14:textId="77777777" w:rsidR="00E87B3D" w:rsidRDefault="00E87B3D" w:rsidP="00E03AD8">
                      <w:pPr>
                        <w:jc w:val="center"/>
                        <w:rPr>
                          <w:rFonts w:ascii="Arial Black" w:hAnsi="Arial Black" w:cs="Arial"/>
                        </w:rPr>
                      </w:pPr>
                      <w:r>
                        <w:rPr>
                          <w:rFonts w:ascii="Arial Black" w:hAnsi="Arial Black" w:cs="Arial"/>
                        </w:rPr>
                        <w:t>VACAS PARIDAS</w:t>
                      </w:r>
                    </w:p>
                    <w:p w14:paraId="2F367707" w14:textId="77777777" w:rsidR="00E87B3D" w:rsidRDefault="00E87B3D" w:rsidP="00E03AD8">
                      <w:pPr>
                        <w:jc w:val="center"/>
                        <w:rPr>
                          <w:rFonts w:ascii="Arial Black" w:hAnsi="Arial Black" w:cs="Arial"/>
                        </w:rPr>
                      </w:pPr>
                      <w:r>
                        <w:rPr>
                          <w:rFonts w:ascii="Arial Black" w:hAnsi="Arial Black" w:cs="Arial"/>
                        </w:rPr>
                        <w:t>Y HORRAS PREÑADAS</w:t>
                      </w:r>
                    </w:p>
                    <w:p w14:paraId="57810535" w14:textId="77777777" w:rsidR="00E87B3D" w:rsidRDefault="00E87B3D" w:rsidP="00E03AD8">
                      <w:pPr>
                        <w:jc w:val="center"/>
                        <w:rPr>
                          <w:rFonts w:ascii="Arial Black" w:hAnsi="Arial Black" w:cs="Arial"/>
                        </w:rPr>
                      </w:pPr>
                      <w:r>
                        <w:rPr>
                          <w:rFonts w:cs="Arial"/>
                          <w:sz w:val="26"/>
                          <w:szCs w:val="26"/>
                        </w:rPr>
                        <w:t>3 – 9 meses</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7456" behindDoc="0" locked="0" layoutInCell="1" allowOverlap="1" wp14:anchorId="3E0EB410" wp14:editId="551EA466">
                <wp:simplePos x="0" y="0"/>
                <wp:positionH relativeFrom="column">
                  <wp:posOffset>3657600</wp:posOffset>
                </wp:positionH>
                <wp:positionV relativeFrom="paragraph">
                  <wp:posOffset>3919220</wp:posOffset>
                </wp:positionV>
                <wp:extent cx="1600200" cy="571500"/>
                <wp:effectExtent l="0" t="0" r="19050" b="19050"/>
                <wp:wrapNone/>
                <wp:docPr id="102" name="Rectángulo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wps:spPr>
                      <wps:txbx>
                        <w:txbxContent>
                          <w:p w14:paraId="3A8F95EE" w14:textId="77777777" w:rsidR="00E87B3D" w:rsidRDefault="00E87B3D" w:rsidP="00E03AD8">
                            <w:pPr>
                              <w:jc w:val="center"/>
                              <w:rPr>
                                <w:rFonts w:ascii="Arial Black" w:hAnsi="Arial Black" w:cs="Arial"/>
                              </w:rPr>
                            </w:pPr>
                            <w:r>
                              <w:rPr>
                                <w:rFonts w:ascii="Arial Black" w:hAnsi="Arial Black" w:cs="Arial"/>
                              </w:rPr>
                              <w:t>VACAS HORRAS PREÑADAS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0EB410" id="Rect_x00e1_ngulo_x0020_102" o:spid="_x0000_s1037" style="position:absolute;left:0;text-align:left;margin-left:4in;margin-top:308.6pt;width:126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J6APjECAABVBAAADgAAAGRycy9lMm9Eb2MueG1srFRdbtswDH4fsDsIel9sB0l/jDhFkS7DgG4r&#10;1u0AiizbwmRRo5Q43W12ll5slJym6banYX4QRJH6RH4f6cXVvjdsp9BrsBUvJjlnykqotW0r/vXL&#10;+s0FZz4IWwsDVlX8QXl+tXz9ajG4Uk2hA1MrZARifTm4inchuDLLvOxUL/wEnLLkbAB7EcjENqtR&#10;DITem2ya52fZAFg7BKm8p9Ob0cmXCb9plAyfmsarwEzFKbeQVkzrJq7ZciHKFoXrtDykIf4hi15o&#10;S48eoW5EEGyL+g+oXksED02YSOgzaBotVaqBqiny36q574RTqRYix7sjTf7/wcqPuztkuibt8iln&#10;VvQk0mei7fGnbbcGWDwmkgbnS4q9d3cYy/TuFuQ3zyysOmFbdY0IQ6dETakVMT57cSEanq6yzfAB&#10;anpBbAMkvvYN9hGQmGD7JMvDURa1D0zSYXGW56Q1Z5J88/NiTvv4hCifbjv04Z2CnsVNxZHyT+hi&#10;d+vDGPoUkrIHo+u1NiYZ2G5WBtlOUIus03dA96dhxrKh4pfz6Twhv/D5U4g8fX+D6HWgXje6r/jF&#10;MUiUkba3tqY0RRmENuOeqjP2wGOkbpQg7Df7Ua3EcuR1A/UDMYsw9jbNIm06wB+cDdTXFffftwIV&#10;Z+a9JXUui9ksDkIyZvPzKRl46tmceoSVBFXxwNm4XYVxeLYOddvRS0Wiw8I1KdroRPZzVof8qXeT&#10;XIc5i8Nxaqeo57/B8hcAAAD//wMAUEsDBBQABgAIAAAAIQAEf3Q63wAAAAsBAAAPAAAAZHJzL2Rv&#10;d25yZXYueG1sTI9BT4NAEIXvJv6HzZh4s7vFCEhZGqOpiceWXrwNsAWUnSXs0qK/3vGkx3nz8t73&#10;8u1iB3E2k+8daVivFAhDtWt6ajUcy91dCsIHpAYHR0bDl/GwLa6vcswad6G9OR9CKziEfIYauhDG&#10;TEpfd8aiX7nREP9ObrIY+Jxa2Ux44XA7yEipWFrsiRs6HM1zZ+rPw2w1VH10xO99+ars4+4+vC3l&#10;x/z+ovXtzfK0ARHMEv7M8IvP6FAwU+VmarwYNDwkMW8JGuJ1EoFgRxqlrFQaEsWKLHL5f0PxAwAA&#10;//8DAFBLAQItABQABgAIAAAAIQDkmcPA+wAAAOEBAAATAAAAAAAAAAAAAAAAAAAAAABbQ29udGVu&#10;dF9UeXBlc10ueG1sUEsBAi0AFAAGAAgAAAAhACOyauHXAAAAlAEAAAsAAAAAAAAAAAAAAAAALAEA&#10;AF9yZWxzLy5yZWxzUEsBAi0AFAAGAAgAAAAhAPCegD4xAgAAVQQAAA4AAAAAAAAAAAAAAAAALAIA&#10;AGRycy9lMm9Eb2MueG1sUEsBAi0AFAAGAAgAAAAhAAR/dDrfAAAACwEAAA8AAAAAAAAAAAAAAAAA&#10;iQQAAGRycy9kb3ducmV2LnhtbFBLBQYAAAAABAAEAPMAAACVBQAAAAA=&#10;">
                <v:textbox>
                  <w:txbxContent>
                    <w:p w14:paraId="3A8F95EE" w14:textId="77777777" w:rsidR="00E87B3D" w:rsidRDefault="00E87B3D" w:rsidP="00E03AD8">
                      <w:pPr>
                        <w:jc w:val="center"/>
                        <w:rPr>
                          <w:rFonts w:ascii="Arial Black" w:hAnsi="Arial Black" w:cs="Arial"/>
                        </w:rPr>
                      </w:pPr>
                      <w:r>
                        <w:rPr>
                          <w:rFonts w:ascii="Arial Black" w:hAnsi="Arial Black" w:cs="Arial"/>
                        </w:rPr>
                        <w:t>VACAS HORRAS PREÑADAS</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8480" behindDoc="0" locked="0" layoutInCell="1" allowOverlap="1" wp14:anchorId="1395CE0D" wp14:editId="750E78E6">
                <wp:simplePos x="0" y="0"/>
                <wp:positionH relativeFrom="column">
                  <wp:posOffset>2057400</wp:posOffset>
                </wp:positionH>
                <wp:positionV relativeFrom="paragraph">
                  <wp:posOffset>5062220</wp:posOffset>
                </wp:positionV>
                <wp:extent cx="1371600" cy="342900"/>
                <wp:effectExtent l="0" t="0" r="19050" b="19050"/>
                <wp:wrapNone/>
                <wp:docPr id="101" name="Rectángulo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9525">
                          <a:solidFill>
                            <a:srgbClr val="FFFFFF"/>
                          </a:solidFill>
                          <a:miter lim="800000"/>
                          <a:headEnd/>
                          <a:tailEnd/>
                        </a:ln>
                      </wps:spPr>
                      <wps:txbx>
                        <w:txbxContent>
                          <w:p w14:paraId="5632AAF6" w14:textId="77777777" w:rsidR="00E87B3D" w:rsidRDefault="00E87B3D" w:rsidP="00E03AD8">
                            <w:pPr>
                              <w:jc w:val="center"/>
                              <w:rPr>
                                <w:rFonts w:ascii="Arial Black" w:hAnsi="Arial Black" w:cs="Arial"/>
                              </w:rPr>
                            </w:pPr>
                            <w:r>
                              <w:rPr>
                                <w:rFonts w:ascii="Arial Black" w:hAnsi="Arial Black" w:cs="Arial"/>
                              </w:rPr>
                              <w:t>DESTETE</w:t>
                            </w:r>
                          </w:p>
                          <w:p w14:paraId="70D58FE8" w14:textId="77777777" w:rsidR="00E87B3D" w:rsidRDefault="00E87B3D" w:rsidP="00E03AD8">
                            <w:pPr>
                              <w:rPr>
                                <w:rFonts w:ascii="Arial Black" w:hAnsi="Arial Black"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95CE0D" id="Rect_x00e1_ngulo_x0020_101" o:spid="_x0000_s1038" style="position:absolute;left:0;text-align:left;margin-left:162pt;margin-top:398.6pt;width:108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KCk5y4CAABVBAAADgAAAGRycy9lMm9Eb2MueG1srFRRjtMwEP1H4g6W/2mSbru7rZquVl2KkBZY&#10;sXAAx3ESC8djxm6T5TachYsxcdrShR+EyIfl8YyfZ96byeqmbw3bK/QabM6zScqZshJKbeucf/60&#10;fXXNmQ/ClsKAVTl/Up7frF++WHVuqabQgCkVMgKxftm5nDchuGWSeNmoVvgJOGXJWQG2IpCJdVKi&#10;6Ai9Nck0TS+TDrB0CFJ5T6d3o5OvI35VKRk+VJVXgZmcU24hrhjXYliT9UosaxSu0fKQhviHLFqh&#10;LT16groTQbAd6j+gWi0RPFRhIqFNoKq0VLEGqiZLf6vmsRFOxVqIHO9ONPn/Byvf7x+Q6ZK0SzPO&#10;rGhJpI9E24/vtt4ZYMMxkdQ5v6TYR/eAQ5ne3YP84pmFTSNsrW4RoWuUKCm1GJ88uzAYnq6yonsH&#10;Jb0gdgEiX32F7QBITLA+yvJ0kkX1gUk6zC6ussuU1JPku5hNF7SnlBKxPN526MMbBS0bNjlHyj+i&#10;i/29D2PoMSRmD0aXW21MNLAuNgbZXlCLbON3QPfnYcayLueL+XQekZ/5/N9BtDpQrxvd5vw6Hb6x&#10;+wbaXtsydmIQ2ox7qs5YKvJI3ShB6It+VGt6VKWA8omYRRh7m2aRNg3gN8466uuc+687gYoz89aS&#10;OotsNhsGIRqz+dWUDDz3FOceYSVB5TxwNm43YRyenUNdN/RSFumwcEuKVjqSPaQ8ZnXIn3o3ynWY&#10;s2E4zu0Y9etvsP4JAAD//wMAUEsDBBQABgAIAAAAIQBhvwNQ4QAAAAsBAAAPAAAAZHJzL2Rvd25y&#10;ZXYueG1sTI/BTsMwEETvlfgHa5G4tU5DSkuIU0EJ4sKhFLhv4yWJsNdR7LYpX485wXF2RrNvivVo&#10;jTjS4DvHCuazBARx7XTHjYL3t6fpCoQPyBqNY1JwJg/r8mJSYK7diV/puAuNiCXsc1TQhtDnUvq6&#10;JYt+5nri6H26wWKIcmikHvAUy62RaZLcSIsdxw8t9rRpqf7aHayCLeLj9vu5rh+q80tW0eajImeU&#10;uroc7+9ABBrDXxh+8SM6lJFp7w6svTAKrtMsbgkKlrfLFERMLLIkXvYKVot5CrIs5P8N5Q8AAAD/&#10;/wMAUEsBAi0AFAAGAAgAAAAhAOSZw8D7AAAA4QEAABMAAAAAAAAAAAAAAAAAAAAAAFtDb250ZW50&#10;X1R5cGVzXS54bWxQSwECLQAUAAYACAAAACEAI7Jq4dcAAACUAQAACwAAAAAAAAAAAAAAAAAsAQAA&#10;X3JlbHMvLnJlbHNQSwECLQAUAAYACAAAACEA7KCk5y4CAABVBAAADgAAAAAAAAAAAAAAAAAsAgAA&#10;ZHJzL2Uyb0RvYy54bWxQSwECLQAUAAYACAAAACEAYb8DUOEAAAALAQAADwAAAAAAAAAAAAAAAACG&#10;BAAAZHJzL2Rvd25yZXYueG1sUEsFBgAAAAAEAAQA8wAAAJQFAAAAAA==&#10;" strokecolor="white">
                <v:textbox>
                  <w:txbxContent>
                    <w:p w14:paraId="5632AAF6" w14:textId="77777777" w:rsidR="00E87B3D" w:rsidRDefault="00E87B3D" w:rsidP="00E03AD8">
                      <w:pPr>
                        <w:jc w:val="center"/>
                        <w:rPr>
                          <w:rFonts w:ascii="Arial Black" w:hAnsi="Arial Black" w:cs="Arial"/>
                        </w:rPr>
                      </w:pPr>
                      <w:r>
                        <w:rPr>
                          <w:rFonts w:ascii="Arial Black" w:hAnsi="Arial Black" w:cs="Arial"/>
                        </w:rPr>
                        <w:t>DESTETE</w:t>
                      </w:r>
                    </w:p>
                    <w:p w14:paraId="70D58FE8" w14:textId="77777777" w:rsidR="00E87B3D" w:rsidRDefault="00E87B3D" w:rsidP="00E03AD8">
                      <w:pPr>
                        <w:rPr>
                          <w:rFonts w:ascii="Arial Black" w:hAnsi="Arial Black" w:cs="Arial"/>
                        </w:rPr>
                      </w:pPr>
                    </w:p>
                  </w:txbxContent>
                </v:textbox>
              </v:rect>
            </w:pict>
          </mc:Fallback>
        </mc:AlternateContent>
      </w:r>
      <w:r w:rsidRPr="006B5981">
        <w:rPr>
          <w:noProof/>
          <w:lang w:val="es-ES_tradnl" w:eastAsia="es-ES_tradnl"/>
        </w:rPr>
        <mc:AlternateContent>
          <mc:Choice Requires="wps">
            <w:drawing>
              <wp:anchor distT="0" distB="0" distL="114300" distR="114300" simplePos="0" relativeHeight="251669504" behindDoc="0" locked="0" layoutInCell="1" allowOverlap="1" wp14:anchorId="474107E4" wp14:editId="24D884E1">
                <wp:simplePos x="0" y="0"/>
                <wp:positionH relativeFrom="column">
                  <wp:posOffset>3657600</wp:posOffset>
                </wp:positionH>
                <wp:positionV relativeFrom="paragraph">
                  <wp:posOffset>5290820</wp:posOffset>
                </wp:positionV>
                <wp:extent cx="1600200" cy="571500"/>
                <wp:effectExtent l="0" t="0" r="19050" b="19050"/>
                <wp:wrapNone/>
                <wp:docPr id="100" name="Rectángulo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wps:spPr>
                      <wps:txbx>
                        <w:txbxContent>
                          <w:p w14:paraId="04CF2D70" w14:textId="77777777" w:rsidR="00E87B3D" w:rsidRDefault="00E87B3D" w:rsidP="00E03AD8">
                            <w:pPr>
                              <w:jc w:val="center"/>
                              <w:rPr>
                                <w:rFonts w:ascii="Arial Black" w:hAnsi="Arial Black" w:cs="Arial"/>
                              </w:rPr>
                            </w:pPr>
                            <w:r>
                              <w:rPr>
                                <w:rFonts w:ascii="Arial Black" w:hAnsi="Arial Black" w:cs="Arial"/>
                              </w:rPr>
                              <w:t>MACHOS</w:t>
                            </w:r>
                          </w:p>
                          <w:p w14:paraId="1B0ECEF2" w14:textId="77777777" w:rsidR="00E87B3D" w:rsidRDefault="00E87B3D" w:rsidP="00E03AD8">
                            <w:pPr>
                              <w:jc w:val="center"/>
                              <w:rPr>
                                <w:rFonts w:ascii="Arial Black" w:hAnsi="Arial Black" w:cs="Arial"/>
                              </w:rPr>
                            </w:pPr>
                            <w:r>
                              <w:rPr>
                                <w:rFonts w:cs="Arial"/>
                                <w:sz w:val="26"/>
                                <w:szCs w:val="26"/>
                              </w:rPr>
                              <w:t>Venta o Ceba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4107E4" id="Rect_x00e1_ngulo_x0020_100" o:spid="_x0000_s1039" style="position:absolute;left:0;text-align:left;margin-left:4in;margin-top:416.6pt;width:126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pwkqDICAABVBAAADgAAAGRycy9lMm9Eb2MueG1srFRdbtQwEH5H4g6W39kky25/omarqqUIqUBF&#10;4QCO4yQWjseMvZstt+lZuBhjZ3fZAk+IPFgez/jzzPfN5OJyOxi2Ueg12IoXs5wzZSU02nYV//L5&#10;9tUZZz4I2wgDVlX8UXl+uXr54mJ0pZpDD6ZRyAjE+nJ0Fe9DcGWWedmrQfgZOGXJ2QIOIpCJXdag&#10;GAl9MNk8z0+yEbBxCFJ5T6c3k5OvEn7bKhk+tq1XgZmKU24hrZjWOq7Z6kKUHQrXa7lLQ/xDFoPQ&#10;lh49QN2IINga9R9Qg5YIHtowkzBk0LZaqlQDVVPkv1Xz0AunUi1EjncHmvz/g5UfNvfIdEPa5cSP&#10;FQOJ9Ilo+/Fku7UBFo+JpNH5kmIf3D3GMr27A/nVMwvXvbCdukKEsVeiodSKGJ89uxANT1dZPb6H&#10;hl4Q6wCJr22LQwQkJtg2yfJ4kEVtA5N0WJzkOWnNmSTf8rRYTillotzfdujDWwUDi5uKI+Wf0MXm&#10;zoeYjSj3ISl7MLq51cYkA7v62iDbCGqR2/SlAqjI4zBj2Vjx8+V8mZCf+fwxRJ6+v0EMOlCvGz1U&#10;/OwQJMpI2xvbpE4MQptpTykbu+MxUjdJELb1dlLr9V6VGppHYhZh6m2aRdr0gN85G6mvK+6/rQUq&#10;zsw7S+qcF4tFHIRkLJanczLw2FMfe4SVBFXxwNm0vQ7T8Kwd6q6nl4pEh4UrUrTVieyo9pTVLn/q&#10;3aTBbs7icBzbKerX32D1EwAA//8DAFBLAwQUAAYACAAAACEAVuNHst8AAAALAQAADwAAAGRycy9k&#10;b3ducmV2LnhtbEyPwU7DMBBE70j8g7VI3KiDI0oasqkQqEgc2/TCzYmXJBDbUey0ga9nOcFxZ0cz&#10;b4rtYgdxoin03iHcrhIQ5BpvetciHKvdTQYiRO2MHrwjhC8KsC0vLwqdG392ezodYis4xIVcI3Qx&#10;jrmUoenI6rDyIzn+vfvJ6sjn1Eoz6TOH20GqJFlLq3vHDZ0e6amj5vMwW4S6V0f9va9eErvZpfF1&#10;qT7mt2fE66vl8QFEpCX+meEXn9GhZKbaz84EMSDc3a95S0TI0lSBYEemMlZqhI1iRZaF/L+h/AEA&#10;AP//AwBQSwECLQAUAAYACAAAACEA5JnDwPsAAADhAQAAEwAAAAAAAAAAAAAAAAAAAAAAW0NvbnRl&#10;bnRfVHlwZXNdLnhtbFBLAQItABQABgAIAAAAIQAjsmrh1wAAAJQBAAALAAAAAAAAAAAAAAAAACwB&#10;AABfcmVscy8ucmVsc1BLAQItABQABgAIAAAAIQDunCSoMgIAAFUEAAAOAAAAAAAAAAAAAAAAACwC&#10;AABkcnMvZTJvRG9jLnhtbFBLAQItABQABgAIAAAAIQBW40ey3wAAAAsBAAAPAAAAAAAAAAAAAAAA&#10;AIoEAABkcnMvZG93bnJldi54bWxQSwUGAAAAAAQABADzAAAAlgUAAAAA&#10;">
                <v:textbox>
                  <w:txbxContent>
                    <w:p w14:paraId="04CF2D70" w14:textId="77777777" w:rsidR="00E87B3D" w:rsidRDefault="00E87B3D" w:rsidP="00E03AD8">
                      <w:pPr>
                        <w:jc w:val="center"/>
                        <w:rPr>
                          <w:rFonts w:ascii="Arial Black" w:hAnsi="Arial Black" w:cs="Arial"/>
                        </w:rPr>
                      </w:pPr>
                      <w:r>
                        <w:rPr>
                          <w:rFonts w:ascii="Arial Black" w:hAnsi="Arial Black" w:cs="Arial"/>
                        </w:rPr>
                        <w:t>MACHOS</w:t>
                      </w:r>
                    </w:p>
                    <w:p w14:paraId="1B0ECEF2" w14:textId="77777777" w:rsidR="00E87B3D" w:rsidRDefault="00E87B3D" w:rsidP="00E03AD8">
                      <w:pPr>
                        <w:jc w:val="center"/>
                        <w:rPr>
                          <w:rFonts w:ascii="Arial Black" w:hAnsi="Arial Black" w:cs="Arial"/>
                        </w:rPr>
                      </w:pPr>
                      <w:r>
                        <w:rPr>
                          <w:rFonts w:cs="Arial"/>
                          <w:sz w:val="26"/>
                          <w:szCs w:val="26"/>
                        </w:rPr>
                        <w:t>Venta o Ceba</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70528" behindDoc="0" locked="0" layoutInCell="1" allowOverlap="1" wp14:anchorId="216E776B" wp14:editId="25E808E2">
                <wp:simplePos x="0" y="0"/>
                <wp:positionH relativeFrom="column">
                  <wp:posOffset>3657600</wp:posOffset>
                </wp:positionH>
                <wp:positionV relativeFrom="paragraph">
                  <wp:posOffset>4605020</wp:posOffset>
                </wp:positionV>
                <wp:extent cx="1600200" cy="571500"/>
                <wp:effectExtent l="0" t="0" r="19050" b="19050"/>
                <wp:wrapNone/>
                <wp:docPr id="99" name="Rectángulo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wps:spPr>
                      <wps:txbx>
                        <w:txbxContent>
                          <w:p w14:paraId="235B97ED" w14:textId="77777777" w:rsidR="00E87B3D" w:rsidRDefault="00E87B3D" w:rsidP="00E03AD8">
                            <w:pPr>
                              <w:jc w:val="center"/>
                              <w:rPr>
                                <w:rFonts w:ascii="Arial Black" w:hAnsi="Arial Black" w:cs="Arial"/>
                              </w:rPr>
                            </w:pPr>
                            <w:r>
                              <w:rPr>
                                <w:rFonts w:ascii="Arial Black" w:hAnsi="Arial Black" w:cs="Arial"/>
                              </w:rPr>
                              <w:t>NOVILLAS</w:t>
                            </w:r>
                          </w:p>
                          <w:p w14:paraId="0BE03498" w14:textId="77777777" w:rsidR="00E87B3D" w:rsidRDefault="00E87B3D" w:rsidP="00E03AD8">
                            <w:pPr>
                              <w:jc w:val="center"/>
                              <w:rPr>
                                <w:rFonts w:ascii="Arial Black" w:hAnsi="Arial Black" w:cs="Arial"/>
                              </w:rPr>
                            </w:pPr>
                            <w:r>
                              <w:rPr>
                                <w:rFonts w:cs="Arial"/>
                                <w:sz w:val="26"/>
                                <w:szCs w:val="26"/>
                              </w:rPr>
                              <w:t>Levante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6E776B" id="Rect_x00e1_ngulo_x0020_99" o:spid="_x0000_s1040" style="position:absolute;left:0;text-align:left;margin-left:4in;margin-top:362.6pt;width:126pt;height: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d7TECAABTBAAADgAAAGRycy9lMm9Eb2MueG1srFRdbtswDH4fsDsIel9sB0l/jDhF0S7DgG4r&#10;1u0AiizbwmRRo5Q42W12ll5slJym6banYX4QSJH6SH4kvbja9YZtFXoNtuLFJOdMWQm1tm3Fv35Z&#10;vbngzAdha2HAqorvledXy9evFoMr1RQ6MLVCRiDWl4OreBeCK7PMy071wk/AKUvGBrAXgVRssxrF&#10;QOi9yaZ5fpYNgLVDkMp7ur0djXyZ8JtGyfCpabwKzFSccgvpxHSu45ktF6JsUbhOy0Ma4h+y6IW2&#10;FPQIdSuCYBvUf0D1WiJ4aMJEQp9B02ipUg1UTZH/Vs1DJ5xKtRA53h1p8v8PVn7c3iPTdcUvLzmz&#10;oqcefSbWHn/admOA0S1RNDhfkueDu8dYpHd3IL95ZuGmE7ZV14gwdErUlFgR/bMXD6Li6SlbDx+g&#10;pgBiEyCxtWuwj4DEA9ulpuyPTVG7wCRdFmd5Tp3mTJJtfl7MSY4hRPn02qEP7xT0LAoVR0o/oYvt&#10;nQ+j65NLyh6MrlfamKRgu74xyLaCBmSVvgO6P3Uzlg1E0Xw6T8gvbP4UIk/f3yB6HWjSje4rfnF0&#10;EmWk7a2tKU1RBqHNKFN1xh54jNSNLQi79S71qpjFCJHXNdR7YhZhnGzaRBI6wB+cDTTVFfffNwIV&#10;Z+a9pe5cFrNZXIOkzObnU1Lw1LI+tQgrCarigbNRvAnj6mwc6rajSEWiw8I1dbTRieznrA750+Sm&#10;dh22LK7GqZ68nv8Fy18AAAD//wMAUEsDBBQABgAIAAAAIQBv4UUP3wAAAAsBAAAPAAAAZHJzL2Rv&#10;d25yZXYueG1sTI9BT8MwDIXvSPyHyEjcWLqgbaU0nRBoSBy37sLNbUJbaJyqSbfCr8ecxs1+fnr+&#10;Xr6dXS9OdgydJw3LRQLCUu1NR42GY7m7S0GEiGSw92Q1fNsA2+L6KsfM+DPt7ekQG8EhFDLU0MY4&#10;ZFKGurUOw8IPlvj24UeHkdexkWbEM4e7XqokWUuHHfGHFgf73Nr66zA5DVWnjvizL18T97C7j29z&#10;+Tm9v2h9ezM/PYKIdo4XM/zhMzoUzFT5iUwQvYbVZs1dooaNWikQ7EhVykrFw5IVWeTyf4fiFwAA&#10;//8DAFBLAQItABQABgAIAAAAIQDkmcPA+wAAAOEBAAATAAAAAAAAAAAAAAAAAAAAAABbQ29udGVu&#10;dF9UeXBlc10ueG1sUEsBAi0AFAAGAAgAAAAhACOyauHXAAAAlAEAAAsAAAAAAAAAAAAAAAAALAEA&#10;AF9yZWxzLy5yZWxzUEsBAi0AFAAGAAgAAAAhAPwP3e0xAgAAUwQAAA4AAAAAAAAAAAAAAAAALAIA&#10;AGRycy9lMm9Eb2MueG1sUEsBAi0AFAAGAAgAAAAhAG/hRQ/fAAAACwEAAA8AAAAAAAAAAAAAAAAA&#10;iQQAAGRycy9kb3ducmV2LnhtbFBLBQYAAAAABAAEAPMAAACVBQAAAAA=&#10;">
                <v:textbox>
                  <w:txbxContent>
                    <w:p w14:paraId="235B97ED" w14:textId="77777777" w:rsidR="00E87B3D" w:rsidRDefault="00E87B3D" w:rsidP="00E03AD8">
                      <w:pPr>
                        <w:jc w:val="center"/>
                        <w:rPr>
                          <w:rFonts w:ascii="Arial Black" w:hAnsi="Arial Black" w:cs="Arial"/>
                        </w:rPr>
                      </w:pPr>
                      <w:r>
                        <w:rPr>
                          <w:rFonts w:ascii="Arial Black" w:hAnsi="Arial Black" w:cs="Arial"/>
                        </w:rPr>
                        <w:t>NOVILLAS</w:t>
                      </w:r>
                    </w:p>
                    <w:p w14:paraId="0BE03498" w14:textId="77777777" w:rsidR="00E87B3D" w:rsidRDefault="00E87B3D" w:rsidP="00E03AD8">
                      <w:pPr>
                        <w:jc w:val="center"/>
                        <w:rPr>
                          <w:rFonts w:ascii="Arial Black" w:hAnsi="Arial Black" w:cs="Arial"/>
                        </w:rPr>
                      </w:pPr>
                      <w:r>
                        <w:rPr>
                          <w:rFonts w:cs="Arial"/>
                          <w:sz w:val="26"/>
                          <w:szCs w:val="26"/>
                        </w:rPr>
                        <w:t>Levante</w:t>
                      </w:r>
                    </w:p>
                  </w:txbxContent>
                </v:textbox>
              </v:rect>
            </w:pict>
          </mc:Fallback>
        </mc:AlternateContent>
      </w:r>
      <w:r w:rsidRPr="006B5981">
        <w:rPr>
          <w:noProof/>
          <w:lang w:val="es-ES_tradnl" w:eastAsia="es-ES_tradnl"/>
        </w:rPr>
        <mc:AlternateContent>
          <mc:Choice Requires="wps">
            <w:drawing>
              <wp:anchor distT="0" distB="0" distL="114299" distR="114299" simplePos="0" relativeHeight="251671552" behindDoc="0" locked="0" layoutInCell="1" allowOverlap="1" wp14:anchorId="51A984BE" wp14:editId="6F56412A">
                <wp:simplePos x="0" y="0"/>
                <wp:positionH relativeFrom="column">
                  <wp:posOffset>4457699</wp:posOffset>
                </wp:positionH>
                <wp:positionV relativeFrom="paragraph">
                  <wp:posOffset>490220</wp:posOffset>
                </wp:positionV>
                <wp:extent cx="0" cy="3314700"/>
                <wp:effectExtent l="76200" t="38100" r="57150" b="19050"/>
                <wp:wrapNone/>
                <wp:docPr id="98" name="Conector recto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314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A9A4CA" id="Conector recto 98" o:spid="_x0000_s1026" style="position:absolute;flip:y;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1pt,38.6pt" to="351pt,29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olNgIAAGAEAAAOAAAAZHJzL2Uyb0RvYy54bWysVMFu2zAMvQ/YPwi6J7ZTp02NOsVgJ7t0&#10;W4F2uyuSHAuTJUFS4wTD/n2kkqbtdhmG5SBTIvn0+Ejl5nY/aLKTPihralpMc0qk4VYos63p18f1&#10;ZEFJiMwIpq2RNT3IQG+X79/djK6SM9tbLaQnAGJCNbqa9jG6KssC7+XAwtQ6acDZWT+wCFu/zYRn&#10;I6APOpvl+WU2Wi+ct1yGAKft0UmXCb/rJI9fui7ISHRNgVtMq0/rBtdsecOqrWeuV/xEg/0Di4Ep&#10;A5eeoVoWGXny6g+oQXFvg+3ilNshs12nuEw1QDVF/ls1Dz1zMtUC4gR3lin8P1j+eXfviRI1vYZO&#10;GTZAjxroFI/WE48fAg5QaXShguDG3Husk+/Ng7uz/HsgxjY9M1uZ2D4eHCAUmJG9ScFNcHDXZvxk&#10;BcSwp2iTZPvOD6TTyn3DRAQHWcg+9ehw7pHcR8KPhxxOLy6K8ipP/ctYhRCY6HyIH6UdCBo11cqg&#10;fKxiu7sQkdJLCB4bu1ZapxHQhoygwXw2TwnBaiXQiWHBbzeN9mTHcIjSL9UHntdh3j4ZkcB6ycTq&#10;ZEemNNgkJmGiVyCVlhRvG6SgREt4N2gd6WmDN0KxQPhkHefox3V+vVqsFuWknF2uJmXetpMP66ac&#10;XK6Lq3l70TZNW/xE8kVZ9UoIaZD/80wX5d/NzOl1HafxPNVnobK36ElRIPv8TaRT37HVx6HZWHG4&#10;91gdjgCMcQo+PTl8J6/3Kerlj2H5CwAA//8DAFBLAwQUAAYACAAAACEAN9guTuAAAAAKAQAADwAA&#10;AGRycy9kb3ducmV2LnhtbEyPQU/DMAyF70j8h8hI3Fi6ijFamk4IgcQJwYaQuGWNacsapzTeWvj1&#10;GHGAm+339Py9YjX5Th1wiG0gA/NZAgqpCq6l2sDz5u7sElRkS852gdDAJ0ZYlcdHhc1dGOkJD2uu&#10;lYRQzK2BhrnPtY5Vg97GWeiRRHsLg7cs61BrN9hRwn2n0yS50N62JB8a2+NNg9VuvfcGss24CI/D&#10;7uV83n68ft2+c3//wMacnkzXV6AYJ/4zww++oEMpTNuwJxdVZ2CZpNKFZVimoMTwe9gaWGRZCros&#10;9P8K5TcAAAD//wMAUEsBAi0AFAAGAAgAAAAhALaDOJL+AAAA4QEAABMAAAAAAAAAAAAAAAAAAAAA&#10;AFtDb250ZW50X1R5cGVzXS54bWxQSwECLQAUAAYACAAAACEAOP0h/9YAAACUAQAACwAAAAAAAAAA&#10;AAAAAAAvAQAAX3JlbHMvLnJlbHNQSwECLQAUAAYACAAAACEAY7pqJTYCAABgBAAADgAAAAAAAAAA&#10;AAAAAAAuAgAAZHJzL2Uyb0RvYy54bWxQSwECLQAUAAYACAAAACEAN9guTuAAAAAKAQAADwAAAAAA&#10;AAAAAAAAAACQBAAAZHJzL2Rvd25yZXYueG1sUEsFBgAAAAAEAAQA8wAAAJ0FAAAAAA==&#10;">
                <v:stroke endarrow="block"/>
              </v:line>
            </w:pict>
          </mc:Fallback>
        </mc:AlternateContent>
      </w:r>
      <w:r w:rsidRPr="006B5981">
        <w:rPr>
          <w:noProof/>
          <w:lang w:val="es-ES_tradnl" w:eastAsia="es-ES_tradnl"/>
        </w:rPr>
        <mc:AlternateContent>
          <mc:Choice Requires="wps">
            <w:drawing>
              <wp:anchor distT="4294967295" distB="4294967295" distL="114300" distR="114300" simplePos="0" relativeHeight="251672576" behindDoc="0" locked="0" layoutInCell="1" allowOverlap="1" wp14:anchorId="5B0EE7C9" wp14:editId="65DEE9DA">
                <wp:simplePos x="0" y="0"/>
                <wp:positionH relativeFrom="column">
                  <wp:posOffset>2971800</wp:posOffset>
                </wp:positionH>
                <wp:positionV relativeFrom="paragraph">
                  <wp:posOffset>490219</wp:posOffset>
                </wp:positionV>
                <wp:extent cx="1257300" cy="0"/>
                <wp:effectExtent l="38100" t="76200" r="0" b="95250"/>
                <wp:wrapNone/>
                <wp:docPr id="97" name="Conector recto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5B7D78" id="Conector recto 97" o:spid="_x0000_s1026" style="position:absolute;flip:x;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4pt,38.6pt" to="333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5uSNwIAAGAEAAAOAAAAZHJzL2Uyb0RvYy54bWysVFFv2jAQfp+0/2D5nSahQGnUUE0JbA/d&#10;htTuBxjbIdYc27INAU3777szlLbbyzSNB+fsu/v83Xdn7u4PvSZ76YOypqLFVU6JNNwKZbYV/fa0&#10;Gs0pCZEZwbQ1sqJHGej94v27u8GVcmw7q4X0BEBMKAdX0S5GV2ZZ4J3sWbiyThpwttb3LMLWbzPh&#10;2QDovc7GeT7LBuuF85bLEOC0OTnpIuG3reTxa9sGGYmuKHCLafVp3eCaLe5YufXMdYqfabB/YNEz&#10;ZeDSC1TDIiM7r/6A6hX3Ntg2XnHbZ7ZtFZepBqimyH+r5rFjTqZaQJzgLjKF/wfLv+zXnihR0dsb&#10;SgzroUc1dIpH64nHDwEHqDS4UEJwbdYe6+QH8+geLP8eiLF1x8xWJrZPRwcIBWZkb1JwExzctRk+&#10;WwExbBdtkuzQ+p60WrlPmIjgIAs5pB4dLz2Sh0g4HBbj6c11Dq3kz76MlQiBic6H+FHanqBRUa0M&#10;ysdKtn8IESm9hOCxsSuldRoBbcgAGkzH05QQrFYCnRgW/HZTa0/2DIco/VJ94Hkd5u3OiATWSSaW&#10;ZzsypcEmMQkTvQKptKR4Wy8FJVrCu0HrRE8bvBGKBcJn6zRHP27z2+V8OZ+MJuPZcjTJm2b0YVVP&#10;RrNVcTNtrpu6boqfSL6YlJ0SQhrk/zzTxeTvZub8uk7TeJnqi1DZW/SkKJB9/ibSqe/Y6tPQbKw4&#10;rj1WhyMAY5yCz08O38nrfYp6+WNY/AIAAP//AwBQSwMEFAAGAAgAAAAhAJ+u09vfAAAACQEAAA8A&#10;AABkcnMvZG93bnJldi54bWxMj8FOwzAQRO9I/IO1SNyo06q4JcSpEAKJE6ItQuLmxksSGtvB3jaB&#10;r2cRBzju7GjmTbEaXSeOGFMbvIbpJAOBvgq29bWG5+39xRJEIuOt6YJHDZ+YYFWenhQmt2Hwazxu&#10;qBYc4lNuNDREfS5lqhp0Jk1Cj55/byE6Q3zGWtpoBg53nZxlmZLOtJ4bGtPjbYPVfnNwGq62w2V4&#10;ivuX+bT9eP26e6f+4ZG0Pj8bb65BEI70Z4YffEaHkpl24eBtEp2GuVryFtKwWMxAsEEpxcLuV5Bl&#10;If8vKL8BAAD//wMAUEsBAi0AFAAGAAgAAAAhALaDOJL+AAAA4QEAABMAAAAAAAAAAAAAAAAAAAAA&#10;AFtDb250ZW50X1R5cGVzXS54bWxQSwECLQAUAAYACAAAACEAOP0h/9YAAACUAQAACwAAAAAAAAAA&#10;AAAAAAAvAQAAX3JlbHMvLnJlbHNQSwECLQAUAAYACAAAACEAw4ObkjcCAABgBAAADgAAAAAAAAAA&#10;AAAAAAAuAgAAZHJzL2Uyb0RvYy54bWxQSwECLQAUAAYACAAAACEAn67T298AAAAJAQAADwAAAAAA&#10;AAAAAAAAAACRBAAAZHJzL2Rvd25yZXYueG1sUEsFBgAAAAAEAAQA8wAAAJ0FAAAAAA==&#10;">
                <v:stroke endarrow="block"/>
              </v:line>
            </w:pict>
          </mc:Fallback>
        </mc:AlternateContent>
      </w:r>
      <w:r w:rsidRPr="006B5981">
        <w:rPr>
          <w:noProof/>
          <w:lang w:val="es-ES_tradnl" w:eastAsia="es-ES_tradnl"/>
        </w:rPr>
        <mc:AlternateContent>
          <mc:Choice Requires="wps">
            <w:drawing>
              <wp:anchor distT="0" distB="0" distL="114300" distR="114300" simplePos="0" relativeHeight="251673600" behindDoc="0" locked="0" layoutInCell="1" allowOverlap="1" wp14:anchorId="33BE3640" wp14:editId="2333F7DD">
                <wp:simplePos x="0" y="0"/>
                <wp:positionH relativeFrom="column">
                  <wp:posOffset>6743700</wp:posOffset>
                </wp:positionH>
                <wp:positionV relativeFrom="paragraph">
                  <wp:posOffset>4605020</wp:posOffset>
                </wp:positionV>
                <wp:extent cx="1600200" cy="571500"/>
                <wp:effectExtent l="0" t="0" r="19050" b="19050"/>
                <wp:wrapNone/>
                <wp:docPr id="96" name="Rectángulo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wps:spPr>
                      <wps:txbx>
                        <w:txbxContent>
                          <w:p w14:paraId="620673A7" w14:textId="77777777" w:rsidR="00E87B3D" w:rsidRDefault="00E87B3D" w:rsidP="00E03AD8">
                            <w:pPr>
                              <w:jc w:val="center"/>
                              <w:rPr>
                                <w:rFonts w:ascii="Arial Black" w:hAnsi="Arial Black" w:cs="Arial"/>
                              </w:rPr>
                            </w:pPr>
                            <w:r>
                              <w:rPr>
                                <w:rFonts w:ascii="Arial Black" w:hAnsi="Arial Black" w:cs="Arial"/>
                              </w:rPr>
                              <w:t>NOVILLAS DE REEMPLAZO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BE3640" id="Rect_x00e1_ngulo_x0020_96" o:spid="_x0000_s1041" style="position:absolute;left:0;text-align:left;margin-left:531pt;margin-top:362.6pt;width:126pt;height: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5DD7DECAABTBAAADgAAAGRycy9lMm9Eb2MueG1srFRRbtswDP0fsDsI+l9tB03aGnWKIl2HAd1W&#10;rNsBFFm2hcmiRimxs9vsLL3YKDlN021fw/whkCL1SD6Svrwae8O2Cr0GW/HiJOdMWQm1tm3Fv365&#10;fXPOmQ/C1sKAVRXfKc+vlq9fXQ6uVDPowNQKGYFYXw6u4l0IrswyLzvVC38CTlkyNoC9CKRim9Uo&#10;BkLvTTbL80U2ANYOQSrv6fZmMvJlwm8aJcOnpvEqMFNxyi2kE9O5jme2vBRli8J1Wu7TEP+QRS+0&#10;paAHqBsRBNug/gOq1xLBQxNOJPQZNI2WKtVA1RT5b9U8dMKpVAuR492BJv//YOXH7T0yXVf8YsGZ&#10;FT316DOx9vjTthsDjG6JosH5kjwf3D3GIr27A/nNMwurTthWXSPC0ClRU2JF9M9ePIiKp6dsPXyA&#10;mgKITYDE1thgHwGJBzampuwOTVFjYJIui0WeU6c5k2SbnxVzkmMIUT69dujDOwU9i0LFkdJP6GJ7&#10;58Pk+uSSsgej61ttTFKwXa8Msq2gAblN3x7dH7sZywaiaD6bJ+QXNn8MkafvbxC9DjTpRvcVPz84&#10;iTLS9tbWlKYog9Bmkqk6Y/c8RuqmFoRxPaZeFfMYIfK6hnpHzCJMk02bSEIH+IOzgaa64v77RqDi&#10;zLy31J2L4vQ0rkFSTudnM1Lw2LI+tggrCarigbNJXIVpdTYOddtRpCLRYeGaOtroRPZzVvv8aXJT&#10;u/ZbFlfjWE9ez/+C5S8AAAD//wMAUEsDBBQABgAIAAAAIQC5+c4F4AAAAA0BAAAPAAAAZHJzL2Rv&#10;d25yZXYueG1sTI/BTsMwEETvSPyDtUjcqJ0USglxKgQqEsc2vXDbxCYJxOsodtrA17M9wXFmR7Nv&#10;8s3senG0Y+g8aUgWCoSl2puOGg2HcnuzBhEiksHek9XwbQNsisuLHDPjT7Szx31sBJdQyFBDG+OQ&#10;SRnq1joMCz9Y4tuHHx1GlmMjzYgnLne9TJVaSYcd8YcWB/vc2vprPzkNVZce8GdXvir3sF3Gt7n8&#10;nN5ftL6+mp8eQUQ7x78wnPEZHQpmqvxEJoietVqlPCZquE/vUhDnyDK5ZavSsE7YkkUu/68ofgEA&#10;AP//AwBQSwECLQAUAAYACAAAACEA5JnDwPsAAADhAQAAEwAAAAAAAAAAAAAAAAAAAAAAW0NvbnRl&#10;bnRfVHlwZXNdLnhtbFBLAQItABQABgAIAAAAIQAjsmrh1wAAAJQBAAALAAAAAAAAAAAAAAAAACwB&#10;AABfcmVscy8ucmVsc1BLAQItABQABgAIAAAAIQCnkMPsMQIAAFMEAAAOAAAAAAAAAAAAAAAAACwC&#10;AABkcnMvZTJvRG9jLnhtbFBLAQItABQABgAIAAAAIQC5+c4F4AAAAA0BAAAPAAAAAAAAAAAAAAAA&#10;AIkEAABkcnMvZG93bnJldi54bWxQSwUGAAAAAAQABADzAAAAlgUAAAAA&#10;">
                <v:textbox>
                  <w:txbxContent>
                    <w:p w14:paraId="620673A7" w14:textId="77777777" w:rsidR="00E87B3D" w:rsidRDefault="00E87B3D" w:rsidP="00E03AD8">
                      <w:pPr>
                        <w:jc w:val="center"/>
                        <w:rPr>
                          <w:rFonts w:ascii="Arial Black" w:hAnsi="Arial Black" w:cs="Arial"/>
                        </w:rPr>
                      </w:pPr>
                      <w:r>
                        <w:rPr>
                          <w:rFonts w:ascii="Arial Black" w:hAnsi="Arial Black" w:cs="Arial"/>
                        </w:rPr>
                        <w:t>NOVILLAS DE REEMPLAZO</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74624" behindDoc="0" locked="0" layoutInCell="1" allowOverlap="1" wp14:anchorId="1BB89F1F" wp14:editId="14BD26D4">
                <wp:simplePos x="0" y="0"/>
                <wp:positionH relativeFrom="column">
                  <wp:posOffset>5372100</wp:posOffset>
                </wp:positionH>
                <wp:positionV relativeFrom="paragraph">
                  <wp:posOffset>5062220</wp:posOffset>
                </wp:positionV>
                <wp:extent cx="1257300" cy="800100"/>
                <wp:effectExtent l="0" t="0" r="19050" b="19050"/>
                <wp:wrapNone/>
                <wp:docPr id="95" name="Rectángulo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800100"/>
                        </a:xfrm>
                        <a:prstGeom prst="rect">
                          <a:avLst/>
                        </a:prstGeom>
                        <a:solidFill>
                          <a:srgbClr val="FFFFFF"/>
                        </a:solidFill>
                        <a:ln w="9525">
                          <a:solidFill>
                            <a:srgbClr val="FFFFFF"/>
                          </a:solidFill>
                          <a:miter lim="800000"/>
                          <a:headEnd/>
                          <a:tailEnd/>
                        </a:ln>
                      </wps:spPr>
                      <wps:txbx>
                        <w:txbxContent>
                          <w:p w14:paraId="1EDA8F3C" w14:textId="77777777" w:rsidR="00E87B3D" w:rsidRDefault="00E87B3D" w:rsidP="00E03AD8">
                            <w:pPr>
                              <w:jc w:val="center"/>
                              <w:rPr>
                                <w:rFonts w:ascii="Arial Black" w:hAnsi="Arial Black" w:cs="Arial"/>
                              </w:rPr>
                            </w:pPr>
                            <w:r>
                              <w:rPr>
                                <w:rFonts w:ascii="Arial Black" w:hAnsi="Arial Black" w:cs="Arial"/>
                              </w:rPr>
                              <w:t>SELECCIÓN Y DESCARTE</w:t>
                            </w:r>
                          </w:p>
                          <w:p w14:paraId="41B5C29E" w14:textId="77777777" w:rsidR="00E87B3D" w:rsidRDefault="00E87B3D" w:rsidP="00E03AD8">
                            <w:pPr>
                              <w:rPr>
                                <w:rFonts w:ascii="Arial Black" w:hAnsi="Arial Black"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B89F1F" id="Rect_x00e1_ngulo_x0020_95" o:spid="_x0000_s1042" style="position:absolute;left:0;text-align:left;margin-left:423pt;margin-top:398.6pt;width:99pt;height:6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0g7ES8CAABTBAAADgAAAGRycy9lMm9Eb2MueG1srFRdjtMwEH5H4g6W32mS0u5PtOlq1aUIaYEV&#10;CwdwHSexcDxm7DYtt9mzcDHGTrt04QUh8mB5POPPM983k6vrXW/YVqHXYCteTHLOlJVQa9tW/Mvn&#10;1asLznwQthYGrKr4Xnl+vXj54mpwpZpCB6ZWyAjE+nJwFe9CcGWWedmpXvgJOGXJ2QD2IpCJbVaj&#10;GAi9N9k0z8+yAbB2CFJ5T6e3o5MvEn7TKBk+No1XgZmKU24hrZjWdVyzxZUoWxSu0/KQhviHLHqh&#10;LT36BHUrgmAb1H9A9VoieGjCREKfQdNoqVINVE2R/1bNQyecSrUQOd490eT/H6z8sL1HpuuKX845&#10;s6InjT4Raz8ebbsxwOiUKBqcLynywd1jLNK7O5BfPbOw7IRt1Q0iDJ0SNSVWxPjs2YVoeLrK1sN7&#10;qOkBsQmQ2No12EdA4oHtkij7J1HULjBJh8V0fv46J+0k+S5yYimplonyeNuhD28V9CxuKo6UfkIX&#10;2zsfYjaiPIak7MHoeqWNSQa266VBthXUIKv0pQKoyNMwY9kQKZrOE/Izn/87iF4H6nSj+1RFPlYh&#10;ykjbG1unPgxCm3FPKRt74DFSN0oQdutd0qo4O6qyhnpPzCKMnU2TSJsO8DtnA3V1xf23jUDFmXln&#10;SZ3LYjaLY5CM2fx8SgaeetanHmElQVU8cDZul2EcnY1D3Xb0UpHosHBDijY6kR3VHrM65E+dmzQ4&#10;TFkcjVM7Rf36Fyx+AgAA//8DAFBLAwQUAAYACAAAACEA77xOZ+EAAAAMAQAADwAAAGRycy9kb3du&#10;cmV2LnhtbEyPO0/DQBCEeyT+w2mR6MgZY+VhvI4gGKWhCAH6zXmxLe5h+S6Jw6/PpYJydkaz3xTL&#10;0Whx4MF3ziLcTxIQbJWrO9sgfH683s1B+EC2Ju0sI5zYw7K8vioor93RvvNhGxoRS6zPCaENoc+l&#10;9KplQ37ierbR+3aDoRDl0Mh6oGMsN1qmSTKVhjobP7TU86pl9bPdG4QN0cvmd63Uc3V6yypefVXs&#10;NOLtzfj0CCLwGP7CcMGP6FBGpp3b29oLjTDPpnFLQJgtZimISyLJsnjaISzShxRkWcj/I8ozAAAA&#10;//8DAFBLAQItABQABgAIAAAAIQDkmcPA+wAAAOEBAAATAAAAAAAAAAAAAAAAAAAAAABbQ29udGVu&#10;dF9UeXBlc10ueG1sUEsBAi0AFAAGAAgAAAAhACOyauHXAAAAlAEAAAsAAAAAAAAAAAAAAAAALAEA&#10;AF9yZWxzLy5yZWxzUEsBAi0AFAAGAAgAAAAhAFNIOxEvAgAAUwQAAA4AAAAAAAAAAAAAAAAALAIA&#10;AGRycy9lMm9Eb2MueG1sUEsBAi0AFAAGAAgAAAAhAO+8TmfhAAAADAEAAA8AAAAAAAAAAAAAAAAA&#10;hwQAAGRycy9kb3ducmV2LnhtbFBLBQYAAAAABAAEAPMAAACVBQAAAAA=&#10;" strokecolor="white">
                <v:textbox>
                  <w:txbxContent>
                    <w:p w14:paraId="1EDA8F3C" w14:textId="77777777" w:rsidR="00E87B3D" w:rsidRDefault="00E87B3D" w:rsidP="00E03AD8">
                      <w:pPr>
                        <w:jc w:val="center"/>
                        <w:rPr>
                          <w:rFonts w:ascii="Arial Black" w:hAnsi="Arial Black" w:cs="Arial"/>
                        </w:rPr>
                      </w:pPr>
                      <w:r>
                        <w:rPr>
                          <w:rFonts w:ascii="Arial Black" w:hAnsi="Arial Black" w:cs="Arial"/>
                        </w:rPr>
                        <w:t>SELECCIÓN Y DESCARTE</w:t>
                      </w:r>
                    </w:p>
                    <w:p w14:paraId="41B5C29E" w14:textId="77777777" w:rsidR="00E87B3D" w:rsidRDefault="00E87B3D" w:rsidP="00E03AD8">
                      <w:pPr>
                        <w:rPr>
                          <w:rFonts w:ascii="Arial Black" w:hAnsi="Arial Black" w:cs="Arial"/>
                        </w:rPr>
                      </w:pPr>
                    </w:p>
                  </w:txbxContent>
                </v:textbox>
              </v:rect>
            </w:pict>
          </mc:Fallback>
        </mc:AlternateContent>
      </w:r>
      <w:r w:rsidRPr="006B5981">
        <w:rPr>
          <w:noProof/>
          <w:lang w:val="es-ES_tradnl" w:eastAsia="es-ES_tradnl"/>
        </w:rPr>
        <mc:AlternateContent>
          <mc:Choice Requires="wps">
            <w:drawing>
              <wp:anchor distT="0" distB="0" distL="114300" distR="114300" simplePos="0" relativeHeight="251675648" behindDoc="0" locked="0" layoutInCell="1" allowOverlap="1" wp14:anchorId="37876031" wp14:editId="5F821516">
                <wp:simplePos x="0" y="0"/>
                <wp:positionH relativeFrom="column">
                  <wp:posOffset>6743700</wp:posOffset>
                </wp:positionH>
                <wp:positionV relativeFrom="paragraph">
                  <wp:posOffset>2661920</wp:posOffset>
                </wp:positionV>
                <wp:extent cx="1600200" cy="571500"/>
                <wp:effectExtent l="0" t="0" r="19050" b="19050"/>
                <wp:wrapNone/>
                <wp:docPr id="94" name="Rectángulo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wps:spPr>
                      <wps:txbx>
                        <w:txbxContent>
                          <w:p w14:paraId="6B59BB8D" w14:textId="77777777" w:rsidR="00E87B3D" w:rsidRDefault="00E87B3D" w:rsidP="00E03AD8">
                            <w:pPr>
                              <w:jc w:val="center"/>
                              <w:rPr>
                                <w:rFonts w:ascii="Arial Black" w:hAnsi="Arial Black" w:cs="Arial"/>
                              </w:rPr>
                            </w:pPr>
                            <w:r>
                              <w:rPr>
                                <w:rFonts w:ascii="Arial Black" w:hAnsi="Arial Black" w:cs="Arial"/>
                              </w:rPr>
                              <w:t>NOVILLAS DE VIENTRE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876031" id="Rect_x00e1_ngulo_x0020_94" o:spid="_x0000_s1043" style="position:absolute;left:0;text-align:left;margin-left:531pt;margin-top:209.6pt;width:126pt;height: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0FH7jECAABTBAAADgAAAGRycy9lMm9Eb2MueG1srFRRbtswDP0fsDsI+l9sB0nTGnWKol2GAd1W&#10;rNsBFFm2hcmiRilxstvsLL3YKDlN021fw/whkCL1SD6Svrza9YZtFXoNtuLFJOdMWQm1tm3Fv35Z&#10;vTnnzAdha2HAqorvledXy9evLgdXqil0YGqFjECsLwdX8S4EV2aZl53qhZ+AU5aMDWAvAqnYZjWK&#10;gdB7k03z/CwbAGuHIJX3dHs7Gvky4TeNkuFT03gVmKk45RbSielcxzNbXoqyReE6LQ9piH/Iohfa&#10;UtAj1K0Igm1Q/wHVa4ngoQkTCX0GTaOlSjVQNUX+WzUPnXAq1ULkeHekyf8/WPlxe49M1xW/mHFm&#10;RU89+kysPf607cYAo1uiaHC+JM8Hd4+xSO/uQH7zzMJNJ2yrrhFh6JSoKbEi+mcvHkTF01O2Hj5A&#10;TQHEJkBia9dgHwGJB7ZLTdkfm6J2gUm6LM7ynDrNmSTbfFHMSY4hRPn02qEP7xT0LAoVR0o/oYvt&#10;nQ+j65NLyh6MrlfamKRgu74xyLaCBmSVvgO6P3Uzlg1E0Xw6T8gvbP4UIk/f3yB6HWjSje4rfn50&#10;EmWk7a2tKU1RBqHNKFN1xh54jNSNLQi79S71qljECJHXNdR7YhZhnGzaRBI6wB+cDTTVFfffNwIV&#10;Z+a9pe5cFLNZXIOkzOaLKSl4almfWoSVBFXxwNko3oRxdTYOddtRpCLRYeGaOtroRPZzVof8aXJT&#10;uw5bFlfjVE9ez/+C5S8AAAD//wMAUEsDBBQABgAIAAAAIQBI7pOK4AAAAA0BAAAPAAAAZHJzL2Rv&#10;d25yZXYueG1sTI/BTsMwEETvSPyDtUjcqJ20VDTEqRCoSBzb9MJtEy9JILaj2GkDX8/2BMeZHc2+&#10;ybez7cWJxtB5pyFZKBDkam8612g4lru7BxAhojPYe0cavinAtri+yjEz/uz2dDrERnCJCxlqaGMc&#10;MilD3ZLFsPADOb59+NFiZDk20ox45nLby1SptbTYOf7Q4kDPLdVfh8lqqLr0iD/78lXZzW4Z3+by&#10;c3p/0fr2Zn56BBFpjn9huOAzOhTMVPnJmSB61mqd8pioYZVsUhCXyDJZsVVpuFdsySKX/1cUvwAA&#10;AP//AwBQSwECLQAUAAYACAAAACEA5JnDwPsAAADhAQAAEwAAAAAAAAAAAAAAAAAAAAAAW0NvbnRl&#10;bnRfVHlwZXNdLnhtbFBLAQItABQABgAIAAAAIQAjsmrh1wAAAJQBAAALAAAAAAAAAAAAAAAAACwB&#10;AABfcmVscy8ucmVsc1BLAQItABQABgAIAAAAIQDvQUfuMQIAAFMEAAAOAAAAAAAAAAAAAAAAACwC&#10;AABkcnMvZTJvRG9jLnhtbFBLAQItABQABgAIAAAAIQBI7pOK4AAAAA0BAAAPAAAAAAAAAAAAAAAA&#10;AIkEAABkcnMvZG93bnJldi54bWxQSwUGAAAAAAQABADzAAAAlgUAAAAA&#10;">
                <v:textbox>
                  <w:txbxContent>
                    <w:p w14:paraId="6B59BB8D" w14:textId="77777777" w:rsidR="00E87B3D" w:rsidRDefault="00E87B3D" w:rsidP="00E03AD8">
                      <w:pPr>
                        <w:jc w:val="center"/>
                        <w:rPr>
                          <w:rFonts w:ascii="Arial Black" w:hAnsi="Arial Black" w:cs="Arial"/>
                        </w:rPr>
                      </w:pPr>
                      <w:r>
                        <w:rPr>
                          <w:rFonts w:ascii="Arial Black" w:hAnsi="Arial Black" w:cs="Arial"/>
                        </w:rPr>
                        <w:t>NOVILLAS DE VIENTRE</w:t>
                      </w:r>
                    </w:p>
                  </w:txbxContent>
                </v:textbox>
              </v:rect>
            </w:pict>
          </mc:Fallback>
        </mc:AlternateContent>
      </w:r>
      <w:r w:rsidRPr="006B5981">
        <w:rPr>
          <w:noProof/>
          <w:lang w:val="es-ES_tradnl" w:eastAsia="es-ES_tradnl"/>
        </w:rPr>
        <mc:AlternateContent>
          <mc:Choice Requires="wps">
            <w:drawing>
              <wp:anchor distT="0" distB="0" distL="114300" distR="114300" simplePos="0" relativeHeight="251676672" behindDoc="0" locked="0" layoutInCell="1" allowOverlap="1" wp14:anchorId="1C6FCC4E" wp14:editId="07FD819D">
                <wp:simplePos x="0" y="0"/>
                <wp:positionH relativeFrom="column">
                  <wp:posOffset>6629400</wp:posOffset>
                </wp:positionH>
                <wp:positionV relativeFrom="paragraph">
                  <wp:posOffset>269875</wp:posOffset>
                </wp:positionV>
                <wp:extent cx="1600200" cy="571500"/>
                <wp:effectExtent l="0" t="0" r="19050" b="19050"/>
                <wp:wrapNone/>
                <wp:docPr id="93" name="Rectángulo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wps:spPr>
                      <wps:txbx>
                        <w:txbxContent>
                          <w:p w14:paraId="12F20E1C" w14:textId="77777777" w:rsidR="00E87B3D" w:rsidRDefault="00E87B3D" w:rsidP="00E03AD8">
                            <w:pPr>
                              <w:jc w:val="center"/>
                              <w:rPr>
                                <w:rFonts w:ascii="Arial Black" w:hAnsi="Arial Black" w:cs="Arial"/>
                              </w:rPr>
                            </w:pPr>
                            <w:r>
                              <w:rPr>
                                <w:rFonts w:ascii="Arial Black" w:hAnsi="Arial Black" w:cs="Arial"/>
                              </w:rPr>
                              <w:t>NOVILLAS PREÑADAS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6FCC4E" id="Rect_x00e1_ngulo_x0020_93" o:spid="_x0000_s1044" style="position:absolute;left:0;text-align:left;margin-left:522pt;margin-top:21.25pt;width:126pt;height: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zbm4jECAABTBAAADgAAAGRycy9lMm9Eb2MueG1srFRRbtswDP0fsDsI+l9tZ02bGnGKIl2GAd1W&#10;rNsBFFm2hcmiRilxstvsLLvYKDlN021fw/whkCL1SD6Snl/vesO2Cr0GW/HiLOdMWQm1tm3Fv3xe&#10;vZpx5oOwtTBgVcX3yvPrxcsX88GVagIdmFohIxDry8FVvAvBlVnmZad64c/AKUvGBrAXgVRssxrF&#10;QOi9ySZ5fpENgLVDkMp7ur0djXyR8JtGyfCxabwKzFSccgvpxHSu45kt5qJsUbhOy0Ma4h+y6IW2&#10;FPQIdSuCYBvUf0D1WiJ4aMKZhD6DptFSpRqomiL/rZqHTjiVaiFyvDvS5P8frPywvUem64pfvebM&#10;ip569IlY+/nDthsDjG6JosH5kjwf3D3GIr27A/nVMwvLTthW3SDC0ClRU2JF9M+ePYiKp6dsPbyH&#10;mgKITYDE1q7BPgISD2yXmrI/NkXtApN0WVzkOXWaM0m26WUxJTmGEOXja4c+vFXQsyhUHCn9hC62&#10;dz6Mro8uKXswul5pY5KC7XppkG0FDcgqfQd0f+pmLBuIoulkmpCf2fwpRJ6+v0H0OtCkG91XfHZ0&#10;EmWk7Y2tKU1RBqHNKFN1xh54jNSNLQi79S71qpjFCJHXNdR7YhZhnGzaRBI6wO+cDTTVFfffNgIV&#10;Z+adpe5cFefncQ2Scj69nJCCp5b1qUVYSVAVD5yN4jKMq7NxqNuOIhWJDgs31NFGJ7KfsjrkT5Ob&#10;2nXYsrgap3ryevoXLH4BAAD//wMAUEsDBBQABgAIAAAAIQDqJCxj3gAAAAwBAAAPAAAAZHJzL2Rv&#10;d25yZXYueG1sTE/LTsMwELwj8Q/WInGjNmmoaIhTIVCROLbphZsTL0kgXkex0wa+nu2p3HYemp3J&#10;N7PrxRHH0HnScL9QIJBqbztqNBzK7d0jiBANWdN7Qg0/GGBTXF/lJrP+RDs87mMjOIRCZjS0MQ6Z&#10;lKFu0Zmw8AMSa59+dCYyHBtpR3PicNfLRKmVdKYj/tCaAV9arL/3k9NQdcnB/O7KN+XW22V8n8uv&#10;6eNV69ub+fkJRMQ5Xsxwrs/VoeBOlZ/IBtEzVmnKY6KGNHkAcXYk6xUzFV9LpmSRy/8jij8AAAD/&#10;/wMAUEsBAi0AFAAGAAgAAAAhAOSZw8D7AAAA4QEAABMAAAAAAAAAAAAAAAAAAAAAAFtDb250ZW50&#10;X1R5cGVzXS54bWxQSwECLQAUAAYACAAAACEAI7Jq4dcAAACUAQAACwAAAAAAAAAAAAAAAAAsAQAA&#10;X3JlbHMvLnJlbHNQSwECLQAUAAYACAAAACEAlzbm4jECAABTBAAADgAAAAAAAAAAAAAAAAAsAgAA&#10;ZHJzL2Uyb0RvYy54bWxQSwECLQAUAAYACAAAACEA6iQsY94AAAAMAQAADwAAAAAAAAAAAAAAAACJ&#10;BAAAZHJzL2Rvd25yZXYueG1sUEsFBgAAAAAEAAQA8wAAAJQFAAAAAA==&#10;">
                <v:textbox>
                  <w:txbxContent>
                    <w:p w14:paraId="12F20E1C" w14:textId="77777777" w:rsidR="00E87B3D" w:rsidRDefault="00E87B3D" w:rsidP="00E03AD8">
                      <w:pPr>
                        <w:jc w:val="center"/>
                        <w:rPr>
                          <w:rFonts w:ascii="Arial Black" w:hAnsi="Arial Black" w:cs="Arial"/>
                        </w:rPr>
                      </w:pPr>
                      <w:r>
                        <w:rPr>
                          <w:rFonts w:ascii="Arial Black" w:hAnsi="Arial Black" w:cs="Arial"/>
                        </w:rPr>
                        <w:t>NOVILLAS PREÑADAS</w:t>
                      </w:r>
                    </w:p>
                  </w:txbxContent>
                </v:textbox>
              </v:rect>
            </w:pict>
          </mc:Fallback>
        </mc:AlternateContent>
      </w:r>
      <w:r w:rsidRPr="006B5981">
        <w:rPr>
          <w:noProof/>
          <w:lang w:val="es-ES_tradnl" w:eastAsia="es-ES_tradnl"/>
        </w:rPr>
        <mc:AlternateContent>
          <mc:Choice Requires="wps">
            <w:drawing>
              <wp:anchor distT="4294967295" distB="4294967295" distL="114300" distR="114300" simplePos="0" relativeHeight="251677696" behindDoc="0" locked="0" layoutInCell="1" allowOverlap="1" wp14:anchorId="23621D22" wp14:editId="06046491">
                <wp:simplePos x="0" y="0"/>
                <wp:positionH relativeFrom="column">
                  <wp:posOffset>4686300</wp:posOffset>
                </wp:positionH>
                <wp:positionV relativeFrom="paragraph">
                  <wp:posOffset>490219</wp:posOffset>
                </wp:positionV>
                <wp:extent cx="1943100" cy="0"/>
                <wp:effectExtent l="38100" t="76200" r="0" b="95250"/>
                <wp:wrapNone/>
                <wp:docPr id="92" name="Conector recto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431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F73DA4" id="Conector recto 92" o:spid="_x0000_s1026" style="position:absolute;flip:x;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9pt,38.6pt" to="522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wmONwIAAGAEAAAOAAAAZHJzL2Uyb0RvYy54bWysVMFu2zAMvQ/YPwi6p7ZTp2uMOMVgJ9uh&#10;6wq0+wBFkmNhsiRIapxg2L+PVNK03S7DsBxkSiSfHh+pLG72gyY76YOypqbFRU6JNNwKZbY1/fa4&#10;nlxTEiIzgmlrZE0PMtCb5ft3i9FVcmp7q4X0BEBMqEZX0z5GV2VZ4L0cWLiwThpwdtYPLMLWbzPh&#10;2Qjog86meX6VjdYL5y2XIcBpe3TSZcLvOsnj164LMhJdU+AW0+rTusE1Wy5YtfXM9YqfaLB/YDEw&#10;ZeDSM1TLIiNPXv0BNSjubbBdvOB2yGzXKS5TDVBNkf9WzUPPnEy1gDjBnWUK/w+W3+3uPVGipvMp&#10;JYYN0KMGOsWj9cTjh4ADVBpdqCC4Mfce6+R78+BuLf8eiLFNz8xWJraPBwcIBWZkb1JwExzctRm/&#10;WAEx7CnaJNm+8wPptHKfMRHBQRayTz06nHsk95FwOCzm5WWRQyv5sy9jFUJgovMhfpJ2IGjUVCuD&#10;8rGK7W5DREovIXhs7FppnUZAGzKCBrPpLCUEq5VAJ4YFv9002pMdwyFKv1QfeF6HeftkRALrJROr&#10;kx2Z0mCTmISJXoFUWlK8bZCCEi3h3aB1pKcN3gjFAuGTdZyjH/N8vrpeXZeTcnq1mpR5204+rpty&#10;crUuPszay7Zp2uInki/KqldCSIP8n2e6KP9uZk6v6ziN56k+C5W9RU+KAtnnbyKd+o6tPg7NxorD&#10;vcfqcARgjFPw6cnhO3m9T1EvfwzLXwAAAP//AwBQSwMEFAAGAAgAAAAhAOD/2oXfAAAACgEAAA8A&#10;AABkcnMvZG93bnJldi54bWxMj0FPwzAMhe9I/IfISNxYulHYKE0nhEDihGBDSNyy1rRljVMSby38&#10;ejxxgJv9/PT8vXw5uk7tMcTWk4HpJAGFVPqqpdrAy/r+bAEqsqXKdp7QwBdGWBbHR7nNKj/QM+5X&#10;XCsJoZhZAw1zn2kdywadjRPfI8nt3QdnWdZQ6yrYQcJdp2dJcqmdbUk+NLbH2wbL7WrnDFythwv/&#10;FLav6bT9fPu+++D+4ZGNOT0Zb65BMY78Z4YDvqBDIUwbv6Mqqs7A/HwhXViG+QzUwZCkqSibX0UX&#10;uf5fofgBAAD//wMAUEsBAi0AFAAGAAgAAAAhALaDOJL+AAAA4QEAABMAAAAAAAAAAAAAAAAAAAAA&#10;AFtDb250ZW50X1R5cGVzXS54bWxQSwECLQAUAAYACAAAACEAOP0h/9YAAACUAQAACwAAAAAAAAAA&#10;AAAAAAAvAQAAX3JlbHMvLnJlbHNQSwECLQAUAAYACAAAACEAUX8JjjcCAABgBAAADgAAAAAAAAAA&#10;AAAAAAAuAgAAZHJzL2Uyb0RvYy54bWxQSwECLQAUAAYACAAAACEA4P/ahd8AAAAKAQAADwAAAAAA&#10;AAAAAAAAAACRBAAAZHJzL2Rvd25yZXYueG1sUEsFBgAAAAAEAAQA8wAAAJ0FAAAAAA==&#10;">
                <v:stroke endarrow="block"/>
              </v:line>
            </w:pict>
          </mc:Fallback>
        </mc:AlternateContent>
      </w:r>
      <w:r w:rsidRPr="006B5981">
        <w:rPr>
          <w:noProof/>
          <w:lang w:val="es-ES_tradnl" w:eastAsia="es-ES_tradnl"/>
        </w:rPr>
        <mc:AlternateContent>
          <mc:Choice Requires="wps">
            <w:drawing>
              <wp:anchor distT="0" distB="0" distL="114299" distR="114299" simplePos="0" relativeHeight="251678720" behindDoc="0" locked="0" layoutInCell="1" allowOverlap="1" wp14:anchorId="7192BF87" wp14:editId="25CA885E">
                <wp:simplePos x="0" y="0"/>
                <wp:positionH relativeFrom="column">
                  <wp:posOffset>1828799</wp:posOffset>
                </wp:positionH>
                <wp:positionV relativeFrom="paragraph">
                  <wp:posOffset>833120</wp:posOffset>
                </wp:positionV>
                <wp:extent cx="0" cy="228600"/>
                <wp:effectExtent l="76200" t="0" r="57150" b="57150"/>
                <wp:wrapNone/>
                <wp:docPr id="91" name="Conector recto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CD5F23" id="Conector recto 91" o:spid="_x0000_s1026" style="position:absolute;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in,65.6pt" to="2in,8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avSLQIAAFUEAAAOAAAAZHJzL2Uyb0RvYy54bWysVE2P2yAQvVfqf0Dcs/6okyZWnFVlJ71s&#10;u5F2+wMI4BgVAwISJ6r63zvgJG3aS1U1BzzA8Hjz3pDl46mX6MitE1pVOHtIMeKKaibUvsJfXjeT&#10;OUbOE8WI1IpX+Mwdfly9fbMcTMlz3WnJuEUAolw5mAp33psySRzteE/cgzZcwWarbU88TO0+YZYM&#10;gN7LJE/TWTJoy4zVlDsHq824iVcRv2059c9t67hHssLAzcfRxnEXxmS1JOXeEtMJeqFB/oFFT4SC&#10;S29QDfEEHaz4A6oX1GqnW/9AdZ/othWUxxqgmiz9rZqXjhgeawFxnLnJ5P4fLP183FokWIUXGUaK&#10;9OBRDU5Rry2y4YNgA1QajCshuVZbG+qkJ/VinjT96pDSdUfUnke2r2cDCPFEcnckTJyBu3bDJ80g&#10;hxy8jpKdWtsHSBADnaIz55sz/OQRHRcprOb5fJZG0xJSXs8Z6/xHrnsUggpLoYJmpCTHJ+eBOaRe&#10;U8Ky0hshZfRdKjRA4dN8Gg84LQULmyHN2f2ulhYdSeic+AsyANhdmtUHxSJYxwlbX2JPhIQY+aiG&#10;twL0kRyH23rOMJIcHkuIRkSpwo1QKxC+RGPzfFuki/V8PS8mRT5bT4q0aSYfNnUxmW2y99PmXVPX&#10;TfY9kM+KshOMcRX4Xxs5K/6uUS5PamzBWyvfhEru0aMIQPb6jaSj2cHfsVN2mp23NlQXfIfejcmX&#10;dxYex6/zmPXz32D1AwAA//8DAFBLAwQUAAYACAAAACEA3kSRyuAAAAALAQAADwAAAGRycy9kb3du&#10;cmV2LnhtbEyPQUvDQBCF74L/YRnBm90kQl3SbIoI9dKqtBWxt20yJsHsbNjdtPHfO+JBj/Pe4833&#10;iuVke3FCHzpHGtJZAgKpcnVHjYbX/epGgQjRUG16R6jhCwMsy8uLwuS1O9MWT7vYCC6hkBsNbYxD&#10;LmWoWrQmzNyAxN6H89ZEPn0ja2/OXG57mSXJXFrTEX9ozYAPLVafu9Fq2G5Wa/W2HqfKHx7T5/3L&#10;5uk9KK2vr6b7BYiIU/wLww8+o0PJTEc3Uh1EryFTirdENm7TDAQnfpUjK/O7DGRZyP8bym8AAAD/&#10;/wMAUEsBAi0AFAAGAAgAAAAhALaDOJL+AAAA4QEAABMAAAAAAAAAAAAAAAAAAAAAAFtDb250ZW50&#10;X1R5cGVzXS54bWxQSwECLQAUAAYACAAAACEAOP0h/9YAAACUAQAACwAAAAAAAAAAAAAAAAAvAQAA&#10;X3JlbHMvLnJlbHNQSwECLQAUAAYACAAAACEAMS2r0i0CAABVBAAADgAAAAAAAAAAAAAAAAAuAgAA&#10;ZHJzL2Uyb0RvYy54bWxQSwECLQAUAAYACAAAACEA3kSRyuAAAAALAQAADwAAAAAAAAAAAAAAAACH&#10;BAAAZHJzL2Rvd25yZXYueG1sUEsFBgAAAAAEAAQA8wAAAJQFAAAAAA==&#10;">
                <v:stroke endarrow="block"/>
              </v:line>
            </w:pict>
          </mc:Fallback>
        </mc:AlternateContent>
      </w:r>
      <w:r w:rsidRPr="006B5981">
        <w:rPr>
          <w:noProof/>
          <w:lang w:val="es-ES_tradnl" w:eastAsia="es-ES_tradnl"/>
        </w:rPr>
        <mc:AlternateContent>
          <mc:Choice Requires="wps">
            <w:drawing>
              <wp:anchor distT="0" distB="0" distL="114299" distR="114299" simplePos="0" relativeHeight="251679744" behindDoc="0" locked="0" layoutInCell="1" allowOverlap="1" wp14:anchorId="65DE4E65" wp14:editId="1C726723">
                <wp:simplePos x="0" y="0"/>
                <wp:positionH relativeFrom="column">
                  <wp:posOffset>1600199</wp:posOffset>
                </wp:positionH>
                <wp:positionV relativeFrom="paragraph">
                  <wp:posOffset>2204720</wp:posOffset>
                </wp:positionV>
                <wp:extent cx="0" cy="228600"/>
                <wp:effectExtent l="76200" t="0" r="57150" b="57150"/>
                <wp:wrapNone/>
                <wp:docPr id="90" name="Conector recto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8968A9" id="Conector recto 90" o:spid="_x0000_s1026" style="position:absolute;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6pt,173.6pt" to="126pt,19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JwZLgIAAFUEAAAOAAAAZHJzL2Uyb0RvYy54bWysVE2P2yAQvVfqf0DcE3/USRMrzqqyk162&#10;baTd/gACOEbFgIDEiar+9w44SXfbS1XVBxiY4fHmzeDVw7mX6MStE1pVOJumGHFFNRPqUOGvz9vJ&#10;AiPniWJEasUrfOEOP6zfvlkNpuS57rRk3CIAUa4cTIU7702ZJI52vCduqg1X4Gy17YmHpT0kzJIB&#10;0HuZ5Gk6TwZtmbGacudgtxmdeB3x25ZT/6VtHfdIVhi4+TjaOO7DmKxXpDxYYjpBrzTIP7DoiVBw&#10;6R2qIZ6goxV/QPWCWu1066dU94luW0F5zAGyydLfsnnqiOExFxDHmbtM7v/B0s+nnUWCVXgJ8ijS&#10;Q41qqBT12iIbJgQOUGkwroTgWu1syJOe1ZN51PSbQ0rXHVEHHtk+XwwgZOFE8upIWDgDd+2HT5pB&#10;DDl6HSU7t7YPkCAGOsfKXO6V4WeP6LhJYTfPF/M00klIeTtnrPMfue5RMCoshQqakZKcHp0PPEh5&#10;CwnbSm+FlLHuUqEBEp/ls3jAaSlYcIYwZw/7Wlp0IqFz4heTAs/LMKuPikWwjhO2udqeCAk28lEN&#10;bwXoIzkOt/WcYSQ5PJZgjfSkCjdCrkD4ao3N832ZLjeLzaKYFPl8MynSppl82NbFZL7N3s+ad01d&#10;N9mPQD4ryk4wxlXgf2vkrPi7Rrk+qbEF7618Fyp5jR4VBbK3OZKOxQ71HTtlr9llZ0N2oe7QuzH4&#10;+s7C43i5jlG//gbrnwAAAP//AwBQSwMEFAAGAAgAAAAhAAYEExrhAAAACwEAAA8AAABkcnMvZG93&#10;bnJldi54bWxMj0tPwzAQhO9I/AdrkbhRpy6PKMSpEFK5tID6UAU3N16SiHgdxU4b/j2LOMBxZ0cz&#10;3+Tz0bXiiH1oPGmYThIQSKW3DVUadtvFVQoiREPWtJ5QwxcGmBfnZ7nJrD/RGo+bWAkOoZAZDXWM&#10;XSZlKGt0Jkx8h8S/D987E/nsK2l7c+Jw10qVJLfSmYa4oTYdPtZYfm4Gp2G9WizT/XIYy/79afqy&#10;fV09v4VU68uL8eEeRMQx/pnhB5/RoWCmgx/IBtFqUDeKt0QNs+s7BYIdv8qBlXSmQBa5/L+h+AYA&#10;AP//AwBQSwECLQAUAAYACAAAACEAtoM4kv4AAADhAQAAEwAAAAAAAAAAAAAAAAAAAAAAW0NvbnRl&#10;bnRfVHlwZXNdLnhtbFBLAQItABQABgAIAAAAIQA4/SH/1gAAAJQBAAALAAAAAAAAAAAAAAAAAC8B&#10;AABfcmVscy8ucmVsc1BLAQItABQABgAIAAAAIQB34JwZLgIAAFUEAAAOAAAAAAAAAAAAAAAAAC4C&#10;AABkcnMvZTJvRG9jLnhtbFBLAQItABQABgAIAAAAIQAGBBMa4QAAAAsBAAAPAAAAAAAAAAAAAAAA&#10;AIgEAABkcnMvZG93bnJldi54bWxQSwUGAAAAAAQABADzAAAAlgUAAAAA&#10;">
                <v:stroke endarrow="block"/>
              </v:line>
            </w:pict>
          </mc:Fallback>
        </mc:AlternateContent>
      </w:r>
      <w:r w:rsidRPr="006B5981">
        <w:rPr>
          <w:noProof/>
          <w:lang w:val="es-ES_tradnl" w:eastAsia="es-ES_tradnl"/>
        </w:rPr>
        <mc:AlternateContent>
          <mc:Choice Requires="wps">
            <w:drawing>
              <wp:anchor distT="0" distB="0" distL="114299" distR="114299" simplePos="0" relativeHeight="251680768" behindDoc="0" locked="0" layoutInCell="1" allowOverlap="1" wp14:anchorId="6BEB7983" wp14:editId="43A18196">
                <wp:simplePos x="0" y="0"/>
                <wp:positionH relativeFrom="column">
                  <wp:posOffset>1600199</wp:posOffset>
                </wp:positionH>
                <wp:positionV relativeFrom="paragraph">
                  <wp:posOffset>3690620</wp:posOffset>
                </wp:positionV>
                <wp:extent cx="0" cy="342900"/>
                <wp:effectExtent l="76200" t="0" r="76200" b="57150"/>
                <wp:wrapNone/>
                <wp:docPr id="89" name="Conector recto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E3ABBB" id="Conector recto 89" o:spid="_x0000_s1026" style="position:absolute;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6pt,290.6pt" to="126pt,3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mgmLwIAAFUEAAAOAAAAZHJzL2Uyb0RvYy54bWysVMGO2yAQvVfqPyDuie2skyZWnFVlJ71s&#10;u5F2+wEEcIyKAQGJE1X99w44SXe7l1VVH2BghsebN4OX96dOoiO3TmhV4mycYsQV1UyofYm/P29G&#10;c4ycJ4oRqRUv8Zk7fL/6+GHZm4JPdKsl4xYBiHJFb0rcem+KJHG05R1xY224AmejbUc8LO0+YZb0&#10;gN7JZJKms6TXlhmrKXcOduvBiVcRv2k49Y9N47hHssTAzcfRxnEXxmS1JMXeEtMKeqFB/oFFR4SC&#10;S29QNfEEHax4A9UJarXTjR9T3SW6aQTlMQfIJkv/yuapJYbHXEAcZ24yuf8HS78dtxYJVuL5AiNF&#10;OqhRBZWiXltkw4TAASr1xhUQXKmtDXnSk3oyD5r+cEjpqiVqzyPb57MBhCycSF4dCQtn4K5d/1Uz&#10;iCEHr6Nkp8Z2ARLEQKdYmfOtMvzkER02Keze5ZNFGouWkOJ6zljnv3DdoWCUWAoVNCMFOT44H3iQ&#10;4hoStpXeCClj3aVCfYkX08k0HnBaChacIczZ/a6SFh1J6Jz4xaTA8zLM6oNiEazlhK0vtidCgo18&#10;VMNbAfpIjsNtHWcYSQ6PJVgDPanCjZArEL5YQ/P8XKSL9Xw9z0f5ZLYe5Wldjz5vqnw022SfpvVd&#10;XVV19iuQz/KiFYxxFfhfGznL39colyc1tOCtlW9CJa/Ro6JA9jpH0rHYob5Dp+w0O29tyC7UHXo3&#10;Bl/eWXgcL9cx6s/fYPUbAAD//wMAUEsDBBQABgAIAAAAIQA2+3K94QAAAAsBAAAPAAAAZHJzL2Rv&#10;d25yZXYueG1sTI/BTsMwEETvSPyDtUjcqBOjVFGaTYWQyqUF1BahcnPjJYmI7ch22vD3GPUAx9kZ&#10;zb4pl5Pu2Ymc76xBSGcJMDK1VZ1pEN72q7scmA/SKNlbQwjf5GFZXV+VslD2bLZ02oWGxRLjC4nQ&#10;hjAUnPu6JS39zA5kovdpnZYhStdw5eQ5luueiySZcy07Ez+0cqDHluqv3agRtpvVOn9fj1PtPp7S&#10;l/3r5vngc8Tbm+lhASzQFP7C8Isf0aGKTEc7GuVZjyAyEbcEhCxPBbCYuFyOCPP7TACvSv5/Q/UD&#10;AAD//wMAUEsBAi0AFAAGAAgAAAAhALaDOJL+AAAA4QEAABMAAAAAAAAAAAAAAAAAAAAAAFtDb250&#10;ZW50X1R5cGVzXS54bWxQSwECLQAUAAYACAAAACEAOP0h/9YAAACUAQAACwAAAAAAAAAAAAAAAAAv&#10;AQAAX3JlbHMvLnJlbHNQSwECLQAUAAYACAAAACEA1QJoJi8CAABVBAAADgAAAAAAAAAAAAAAAAAu&#10;AgAAZHJzL2Uyb0RvYy54bWxQSwECLQAUAAYACAAAACEANvtyveEAAAALAQAADwAAAAAAAAAAAAAA&#10;AACJBAAAZHJzL2Rvd25yZXYueG1sUEsFBgAAAAAEAAQA8wAAAJcFAAAAAA==&#10;">
                <v:stroke endarrow="block"/>
              </v:line>
            </w:pict>
          </mc:Fallback>
        </mc:AlternateContent>
      </w:r>
      <w:r w:rsidRPr="006B5981">
        <w:rPr>
          <w:noProof/>
          <w:lang w:val="es-ES_tradnl" w:eastAsia="es-ES_tradnl"/>
        </w:rPr>
        <mc:AlternateContent>
          <mc:Choice Requires="wps">
            <w:drawing>
              <wp:anchor distT="4294967295" distB="4294967295" distL="114300" distR="114300" simplePos="0" relativeHeight="251681792" behindDoc="0" locked="0" layoutInCell="1" allowOverlap="1" wp14:anchorId="25F54005" wp14:editId="4CA5C234">
                <wp:simplePos x="0" y="0"/>
                <wp:positionH relativeFrom="column">
                  <wp:posOffset>2857500</wp:posOffset>
                </wp:positionH>
                <wp:positionV relativeFrom="paragraph">
                  <wp:posOffset>4605019</wp:posOffset>
                </wp:positionV>
                <wp:extent cx="457200" cy="0"/>
                <wp:effectExtent l="0" t="76200" r="19050" b="95250"/>
                <wp:wrapNone/>
                <wp:docPr id="88" name="Conector recto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0C2BEA" id="Conector recto 88" o:spid="_x0000_s1026"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5pt,362.6pt" to="261pt,36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LDGLgIAAFUEAAAOAAAAZHJzL2Uyb0RvYy54bWysVMuO2yAU3VfqPyD2ie3UmUmsOKPKTrqZ&#10;diLN9AMI4BiVl4DEiar+ey/k0Zl2U1XNAgP3cjj3nEsWD0cl0YE7L4yucTHOMeKaGib0rsZfX9aj&#10;GUY+EM2INJrX+MQ9fli+f7cYbMUnpjeScYcARPtqsDXuQ7BVlnnac0X82FiuIdgZp0iApdtlzJEB&#10;0JXMJnl+lw3GMesM5d7DbnsO4mXC7zpOw1PXeR6QrDFwC2l0adzGMVsuSLVzxPaCXmiQf2ChiNBw&#10;6Q2qJYGgvRN/QClBnfGmC2NqVGa6TlCeaoBqivy3ap57YnmqBcTx9iaT/3+w9Mth45BgNZ6BU5oo&#10;8KgBp2gwDrn4QRAAlQbrK0hu9MbFOulRP9tHQ795pE3TE73jie3LyQJCEU9kb47Ehbdw13b4bBjk&#10;kH0wSbJj51SEBDHQMTlzujnDjwFR2Cyn9+A2RvQaykh1PWedD5+4UShOaiyFjpqRihwefYg8SHVN&#10;idvarIWUyXep0VDj+XQyTQe8kYLFYEzzbrdtpEMHEjsn/VJREHmd5sxeswTWc8JWl3kgQsIchaRG&#10;cAL0kRzH2xRnGEkOjyXOzvSkjjdCrUD4Mjs3z/d5Pl/NVrNyVE7uVqMyb9vRx3VTju7Wxf20/dA2&#10;TVv8iOSLsuoFY1xH/tdGLsq/a5TLkzq34K2Vb0Jlb9GTokD2+k2kk9nR33OnbA07bVysLvoOvZuS&#10;L+8sPo7X65T1699g+RMAAP//AwBQSwMEFAAGAAgAAAAhABhIVLXgAAAACwEAAA8AAABkcnMvZG93&#10;bnJldi54bWxMj0FLw0AQhe+C/2EZwZvddDEaYjZFhHpptbQV0ds2OybB7GzIbtr47x1B0OO8ebz3&#10;vWIxuU4ccQitJw3zWQICqfK2pVrDy355lYEI0ZA1nSfU8IUBFuX5WWFy60+0xeMu1oJDKORGQxNj&#10;n0sZqgadCTPfI/Hvww/ORD6HWtrBnDjcdVIlyY10piVuaEyPDw1Wn7vRadiul6vsdTVO1fD+OH/e&#10;b9ZPbyHT+vJiur8DEXGKf2b4wWd0KJnp4EeyQXQartOEt0QNtypVINiRKsXK4VeRZSH/byi/AQAA&#10;//8DAFBLAQItABQABgAIAAAAIQC2gziS/gAAAOEBAAATAAAAAAAAAAAAAAAAAAAAAABbQ29udGVu&#10;dF9UeXBlc10ueG1sUEsBAi0AFAAGAAgAAAAhADj9If/WAAAAlAEAAAsAAAAAAAAAAAAAAAAALwEA&#10;AF9yZWxzLy5yZWxzUEsBAi0AFAAGAAgAAAAhANo8sMYuAgAAVQQAAA4AAAAAAAAAAAAAAAAALgIA&#10;AGRycy9lMm9Eb2MueG1sUEsBAi0AFAAGAAgAAAAhABhIVLXgAAAACwEAAA8AAAAAAAAAAAAAAAAA&#10;iAQAAGRycy9kb3ducmV2LnhtbFBLBQYAAAAABAAEAPMAAACVBQAAAAA=&#10;">
                <v:stroke endarrow="block"/>
              </v:line>
            </w:pict>
          </mc:Fallback>
        </mc:AlternateContent>
      </w:r>
      <w:r w:rsidRPr="006B5981">
        <w:rPr>
          <w:noProof/>
          <w:lang w:val="es-ES_tradnl" w:eastAsia="es-ES_tradnl"/>
        </w:rPr>
        <mc:AlternateContent>
          <mc:Choice Requires="wps">
            <w:drawing>
              <wp:anchor distT="4294967295" distB="4294967295" distL="114300" distR="114300" simplePos="0" relativeHeight="251682816" behindDoc="0" locked="0" layoutInCell="1" allowOverlap="1" wp14:anchorId="0E181C2F" wp14:editId="4DFE0201">
                <wp:simplePos x="0" y="0"/>
                <wp:positionH relativeFrom="column">
                  <wp:posOffset>3429000</wp:posOffset>
                </wp:positionH>
                <wp:positionV relativeFrom="paragraph">
                  <wp:posOffset>4147819</wp:posOffset>
                </wp:positionV>
                <wp:extent cx="228600" cy="0"/>
                <wp:effectExtent l="0" t="0" r="19050" b="19050"/>
                <wp:wrapNone/>
                <wp:docPr id="87" name="Conector recto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22FFF9" id="Conector recto 87" o:spid="_x0000_s1026" style="position:absolute;flip:x;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0pt,326.6pt" to="4in,3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RIwIAIAAD0EAAAOAAAAZHJzL2Uyb0RvYy54bWysU9uO2yAQfa/Uf0C8J77UySZWnFVlJ+3D&#10;to202w8ggGNUDAhInKjqv3cgl2bbl6qqH/DAzBzOzBwWj8deogO3TmhV4WycYsQV1UyoXYW/vqxH&#10;M4ycJ4oRqRWv8Ik7/Lh8+2YxmJLnutOScYsARLlyMBXuvDdlkjja8Z64sTZcgbPVticetnaXMEsG&#10;QO9lkqfpNBm0ZcZqyp2D0+bsxMuI37ac+i9t67hHssLAzcfVxnUb1mS5IOXOEtMJeqFB/oFFT4SC&#10;S29QDfEE7a34A6oX1GqnWz+muk902wrKYw1QTZb+Vs1zRwyPtUBznLm1yf0/WPr5sLFIsArPHjBS&#10;pIcZ1TAp6rVFNvwQOKBLg3ElBNdqY0Od9KiezZOm3xxSuu6I2vHI9uVkACELGcmrlLBxBu7aDp80&#10;gxiy9zq27NjaHrVSmI8hMYBDW9Axzuh0mxE/ekThMM9n0xQmSa+uhJQBIeQZ6/wHrnsUjApLoUL3&#10;SEkOT84HRr9CwrHSayFlVIBUaKjwfJJPYoLTUrDgDGHO7ra1tOhAgobiF8sDz32Y1XvFIljHCVtd&#10;bE+EPNtwuVQBDyoBOhfrLJLv83S+mq1mxajIp6tRkTbN6P26LkbTdfYwad41dd1kPwK1rCg7wRhX&#10;gd1VsFnxd4K4PJ2z1G6SvbUheY0e+wVkr/9IOg41zPGsiK1mp429Dhs0GoMv7yk8gvs92PevfvkT&#10;AAD//wMAUEsDBBQABgAIAAAAIQBS/BUq3QAAAAsBAAAPAAAAZHJzL2Rvd25yZXYueG1sTI9BS8Qw&#10;EIXvgv8hjODNTezaqrXpsoh6ERZcq+e0GdtiMylNtlv/vSMIepw3j/e+V2wWN4gZp9B70nC5UiCQ&#10;Gm97ajVUr48XNyBCNGTN4Ak1fGGATXl6Upjc+iO94LyPreAQCrnR0MU45lKGpkNnwsqPSPz78JMz&#10;kc+plXYyRw53g0yUyqQzPXFDZ0a877D53B+chu3788N6N9fOD/a2rd6sq9RTovX52bK9AxFxiX9m&#10;+MFndCiZqfYHskEMGtIrxVuihixdJyDYkV5nrNS/iiwL+X9D+Q0AAP//AwBQSwECLQAUAAYACAAA&#10;ACEAtoM4kv4AAADhAQAAEwAAAAAAAAAAAAAAAAAAAAAAW0NvbnRlbnRfVHlwZXNdLnhtbFBLAQIt&#10;ABQABgAIAAAAIQA4/SH/1gAAAJQBAAALAAAAAAAAAAAAAAAAAC8BAABfcmVscy8ucmVsc1BLAQIt&#10;ABQABgAIAAAAIQAtiRIwIAIAAD0EAAAOAAAAAAAAAAAAAAAAAC4CAABkcnMvZTJvRG9jLnhtbFBL&#10;AQItABQABgAIAAAAIQBS/BUq3QAAAAsBAAAPAAAAAAAAAAAAAAAAAHoEAABkcnMvZG93bnJldi54&#10;bWxQSwUGAAAAAAQABADzAAAAhAUAAAAA&#10;"/>
            </w:pict>
          </mc:Fallback>
        </mc:AlternateContent>
      </w:r>
      <w:r w:rsidRPr="006B5981">
        <w:rPr>
          <w:noProof/>
          <w:lang w:val="es-ES_tradnl" w:eastAsia="es-ES_tradnl"/>
        </w:rPr>
        <mc:AlternateContent>
          <mc:Choice Requires="wps">
            <w:drawing>
              <wp:anchor distT="4294967295" distB="4294967295" distL="114300" distR="114300" simplePos="0" relativeHeight="251683840" behindDoc="0" locked="0" layoutInCell="1" allowOverlap="1" wp14:anchorId="249FAC6B" wp14:editId="1CA6465C">
                <wp:simplePos x="0" y="0"/>
                <wp:positionH relativeFrom="column">
                  <wp:posOffset>3429000</wp:posOffset>
                </wp:positionH>
                <wp:positionV relativeFrom="paragraph">
                  <wp:posOffset>5519419</wp:posOffset>
                </wp:positionV>
                <wp:extent cx="228600" cy="0"/>
                <wp:effectExtent l="0" t="0" r="19050" b="19050"/>
                <wp:wrapNone/>
                <wp:docPr id="86" name="Conector recto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7F9073" id="Conector recto 86" o:spid="_x0000_s1026" style="position:absolute;flip:x;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0pt,434.6pt" to="4in,4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JcaIAIAAD0EAAAOAAAAZHJzL2Uyb0RvYy54bWysU9uO2yAQfa/Uf0C8J77USRMrzqqyk/Zh&#10;u4202w8ggGNUDAhInKjqv3cgl2bbl6qqH/DAzBzOzBwWD8deogO3TmhV4WycYsQV1UyoXYW/vqxH&#10;M4ycJ4oRqRWv8Ik7/LB8+2YxmJLnutOScYsARLlyMBXuvDdlkjja8Z64sTZcgbPVticetnaXMEsG&#10;QO9lkqfpNBm0ZcZqyp2D0+bsxMuI37ac+i9t67hHssLAzcfVxnUb1mS5IOXOEtMJeqFB/oFFT4SC&#10;S29QDfEE7a34A6oX1GqnWz+muk902wrKYw1QTZb+Vs1zRwyPtUBznLm1yf0/WPp02FgkWIVnU4wU&#10;6WFGNUyKem2RDT8EDujSYFwJwbXa2FAnPapn86jpN4eUrjuidjyyfTkZQMhCRvIqJWycgbu2w2fN&#10;IIbsvY4tO7a2R60U5lNIDODQFnSMMzrdZsSPHlE4zPPZNIVJ0qsrIWVACHnGOv+R6x4Fo8JSqNA9&#10;UpLDo/OB0a+QcKz0WkgZFSAVGio8n+STmOC0FCw4Q5izu20tLTqQoKH4xfLAcx9m9V6xCNZxwlYX&#10;2xMhzzZcLlXAg0qAzsU6i+T7PJ2vZqtZMSry6WpUpE0z+rCui9F0nb2fNO+aum6yH4FaVpSdYIyr&#10;wO4q2Kz4O0Fcns5ZajfJ3tqQvEaP/QKy138kHYca5nhWxFaz08Zehw0ajcGX9xQewf0e7PtXv/wJ&#10;AAD//wMAUEsDBBQABgAIAAAAIQAIWTxG3gAAAAsBAAAPAAAAZHJzL2Rvd25yZXYueG1sTI9BS8NA&#10;EIXvgv9hGcGb3TXa2KbZlCLqRRCssedNdkyC2dmQ3abx3zuCoMd583jve/l2dr2YcAydJw3XCwUC&#10;qfa2o0ZD+fZ4tQIRoiFrek+o4QsDbIvzs9xk1p/oFad9bASHUMiMhjbGIZMy1C06ExZ+QOLfhx+d&#10;iXyOjbSjOXG462WiVCqd6YgbWjPgfYv15/7oNOwOzw83L1PlfG/XTfluXameEq0vL+bdBkTEOf6Z&#10;4Qef0aFgpsofyQbRa1jeKt4SNazSdQKCHcu7lJXqV5FFLv9vKL4BAAD//wMAUEsBAi0AFAAGAAgA&#10;AAAhALaDOJL+AAAA4QEAABMAAAAAAAAAAAAAAAAAAAAAAFtDb250ZW50X1R5cGVzXS54bWxQSwEC&#10;LQAUAAYACAAAACEAOP0h/9YAAACUAQAACwAAAAAAAAAAAAAAAAAvAQAAX3JlbHMvLnJlbHNQSwEC&#10;LQAUAAYACAAAACEAgRyXGiACAAA9BAAADgAAAAAAAAAAAAAAAAAuAgAAZHJzL2Uyb0RvYy54bWxQ&#10;SwECLQAUAAYACAAAACEACFk8Rt4AAAALAQAADwAAAAAAAAAAAAAAAAB6BAAAZHJzL2Rvd25yZXYu&#10;eG1sUEsFBgAAAAAEAAQA8wAAAIUFAAAAAA==&#10;"/>
            </w:pict>
          </mc:Fallback>
        </mc:AlternateContent>
      </w:r>
      <w:r w:rsidRPr="006B5981">
        <w:rPr>
          <w:noProof/>
          <w:lang w:val="es-ES_tradnl" w:eastAsia="es-ES_tradnl"/>
        </w:rPr>
        <mc:AlternateContent>
          <mc:Choice Requires="wps">
            <w:drawing>
              <wp:anchor distT="4294967295" distB="4294967295" distL="114300" distR="114300" simplePos="0" relativeHeight="251684864" behindDoc="0" locked="0" layoutInCell="1" allowOverlap="1" wp14:anchorId="31E607D2" wp14:editId="60C6D94E">
                <wp:simplePos x="0" y="0"/>
                <wp:positionH relativeFrom="column">
                  <wp:posOffset>3429000</wp:posOffset>
                </wp:positionH>
                <wp:positionV relativeFrom="paragraph">
                  <wp:posOffset>4833619</wp:posOffset>
                </wp:positionV>
                <wp:extent cx="228600" cy="0"/>
                <wp:effectExtent l="0" t="0" r="19050" b="19050"/>
                <wp:wrapNone/>
                <wp:docPr id="85" name="Conector recto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E929F1" id="Conector recto 85" o:spid="_x0000_s1026" style="position:absolute;flip:x;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0pt,380.6pt" to="4in,38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hllIAIAAD0EAAAOAAAAZHJzL2Uyb0RvYy54bWysU9uO2yAQfa/Uf0C8J77USRMrzqqyk/Zh&#10;u4202w8ggGNUDAhInKjqv3cgl2bbl6qqH/DAzBzOzBwWD8deogO3TmhV4WycYsQV1UyoXYW/vqxH&#10;M4ycJ4oRqRWv8Ik7/LB8+2YxmJLnutOScYsARLlyMBXuvDdlkjja8Z64sTZcgbPVticetnaXMEsG&#10;QO9lkqfpNBm0ZcZqyp2D0+bsxMuI37ac+i9t67hHssLAzcfVxnUb1mS5IOXOEtMJeqFB/oFFT4SC&#10;S29QDfEE7a34A6oX1GqnWz+muk902wrKYw1QTZb+Vs1zRwyPtUBznLm1yf0/WPp02FgkWIVnE4wU&#10;6WFGNUyKem2RDT8EDujSYFwJwbXa2FAnPapn86jpN4eUrjuidjyyfTkZQMhCRvIqJWycgbu2w2fN&#10;IIbsvY4tO7a2R60U5lNIDODQFnSMMzrdZsSPHlE4zPPZNIVJ0qsrIWVACHnGOv+R6x4Fo8JSqNA9&#10;UpLDo/OB0a+QcKz0WkgZFSAVGio8n+STmOC0FCw4Q5izu20tLTqQoKH4xfLAcx9m9V6xCNZxwlYX&#10;2xMhzzZcLlXAg0qAzsU6i+T7PJ2vZqtZMSry6WpUpE0z+rCui9F0nb2fNO+aum6yH4FaVpSdYIyr&#10;wO4q2Kz4O0Fcns5ZajfJ3tqQvEaP/QKy138kHYca5nhWxFaz08Zehw0ajcGX9xQewf0e7PtXv/wJ&#10;AAD//wMAUEsDBBQABgAIAAAAIQDEH1Iw3gAAAAsBAAAPAAAAZHJzL2Rvd25yZXYueG1sTI9BS8NA&#10;EIXvgv9hGcGb3W20qY3ZlCLqRRCssedNdkyC2dmQ3abx3zuCoMd583jve/l2dr2YcAydJw3LhQKB&#10;VHvbUaOhfHu8ugURoiFrek+o4QsDbIvzs9xk1p/oFad9bASHUMiMhjbGIZMy1C06ExZ+QOLfhx+d&#10;iXyOjbSjOXG462WiVCqd6YgbWjPgfYv15/7oNOwOzw/XL1PlfG83TfluXameEq0vL+bdHYiIc/wz&#10;ww8+o0PBTJU/kg2i17C6UbwlalinywQEO1brlJXqV5FFLv9vKL4BAAD//wMAUEsBAi0AFAAGAAgA&#10;AAAhALaDOJL+AAAA4QEAABMAAAAAAAAAAAAAAAAAAAAAAFtDb250ZW50X1R5cGVzXS54bWxQSwEC&#10;LQAUAAYACAAAACEAOP0h/9YAAACUAQAACwAAAAAAAAAAAAAAAAAvAQAAX3JlbHMvLnJlbHNQSwEC&#10;LQAUAAYACAAAACEAdaIZZSACAAA9BAAADgAAAAAAAAAAAAAAAAAuAgAAZHJzL2Uyb0RvYy54bWxQ&#10;SwECLQAUAAYACAAAACEAxB9SMN4AAAALAQAADwAAAAAAAAAAAAAAAAB6BAAAZHJzL2Rvd25yZXYu&#10;eG1sUEsFBgAAAAAEAAQA8wAAAIUFAAAAAA==&#10;"/>
            </w:pict>
          </mc:Fallback>
        </mc:AlternateContent>
      </w:r>
      <w:r w:rsidRPr="006B5981">
        <w:rPr>
          <w:noProof/>
          <w:lang w:val="es-ES_tradnl" w:eastAsia="es-ES_tradnl"/>
        </w:rPr>
        <mc:AlternateContent>
          <mc:Choice Requires="wps">
            <w:drawing>
              <wp:anchor distT="0" distB="0" distL="114299" distR="114299" simplePos="0" relativeHeight="251685888" behindDoc="0" locked="0" layoutInCell="1" allowOverlap="1" wp14:anchorId="478B7341" wp14:editId="4BD1705C">
                <wp:simplePos x="0" y="0"/>
                <wp:positionH relativeFrom="column">
                  <wp:posOffset>3428999</wp:posOffset>
                </wp:positionH>
                <wp:positionV relativeFrom="paragraph">
                  <wp:posOffset>4147820</wp:posOffset>
                </wp:positionV>
                <wp:extent cx="0" cy="1371600"/>
                <wp:effectExtent l="0" t="0" r="19050" b="19050"/>
                <wp:wrapNone/>
                <wp:docPr id="84" name="Conector recto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776660" id="Conector recto 84" o:spid="_x0000_s1026" style="position:absolute;z-index:2516858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0pt,326.6pt" to="270pt,4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kkLGgIAADQEAAAOAAAAZHJzL2Uyb0RvYy54bWysU8GO2jAQvVfqP1i+QxI2sBARVlUCvWy7&#10;SLv9AGM7xKpjW7YhoKr/3rEDiG0vVdUcnLFn5vnNzPPy6dRJdOTWCa1KnI1TjLiimgm1L/G3t81o&#10;jpHzRDEiteIlPnOHn1YfPyx7U/CJbrVk3CIAUa7oTYlb702RJI62vCNurA1X4Gy07YiHrd0nzJIe&#10;0DuZTNJ0lvTaMmM15c7BaT048SriNw2n/qVpHPdIlhi4+bjauO7CmqyWpNhbYlpBLzTIP7DoiFBw&#10;6Q2qJp6ggxV/QHWCWu1048dUd4luGkF5rAGqydLfqnltieGxFmiOM7c2uf8HS78etxYJVuJ5jpEi&#10;HcyogklRry2y4YfAAV3qjSsguFJbG+qkJ/VqnjX97pDSVUvUnke2b2cDCFnISN6lhI0zcNeu/6IZ&#10;xJCD17Flp8Z2ARKagU5xMufbZPjJIzocUjjNHh6zWRqnlpDimmis85+57lAwSiyFCk0jBTk+Ox+I&#10;kOIaEo6V3ggp4+ClQn2JF9PJNCY4LQULzhDm7H5XSYuOJEgnfrEq8NyHWX1QLIK1nLD1xfZEyMGG&#10;y6UKeFAK0LlYgzZ+LNLFer6e56N8MluP8rSuR582VT6abbLHaf1QV1Wd/QzUsrxoBWNcBXZXnWb5&#10;3+ng8mIGhd2UemtD8h499gvIXv+RdJxlGN8ghJ1m5629zhikGYMvzyho/34P9v1jX/0CAAD//wMA&#10;UEsDBBQABgAIAAAAIQDvukrK3wAAAAsBAAAPAAAAZHJzL2Rvd25yZXYueG1sTI/BTsMwEETvSPyD&#10;tUhcKuqQ0qiEbCoE5MaFAuK6jZckIl6nsdsGvh4jDnCcndHsm2I92V4dePSdE4TLeQKKpXamkwbh&#10;5bm6WIHygcRQ74QRPtnDujw9KSg37ihPfNiERsUS8TkhtCEMuda+btmSn7uBJXrvbrQUohwbbUY6&#10;xnLb6zRJMm2pk/ihpYHvWq4/NnuL4KtX3lVfs3qWvC0ax+nu/vGBEM/PptsbUIGn8BeGH/yIDmVk&#10;2rq9GK96hOVVErcEhGy5SEHFxO9li7DKrlPQZaH/byi/AQAA//8DAFBLAQItABQABgAIAAAAIQC2&#10;gziS/gAAAOEBAAATAAAAAAAAAAAAAAAAAAAAAABbQ29udGVudF9UeXBlc10ueG1sUEsBAi0AFAAG&#10;AAgAAAAhADj9If/WAAAAlAEAAAsAAAAAAAAAAAAAAAAALwEAAF9yZWxzLy5yZWxzUEsBAi0AFAAG&#10;AAgAAAAhAE32SQsaAgAANAQAAA4AAAAAAAAAAAAAAAAALgIAAGRycy9lMm9Eb2MueG1sUEsBAi0A&#10;FAAGAAgAAAAhAO+6SsrfAAAACwEAAA8AAAAAAAAAAAAAAAAAdAQAAGRycy9kb3ducmV2LnhtbFBL&#10;BQYAAAAABAAEAPMAAACABQAAAAA=&#10;"/>
            </w:pict>
          </mc:Fallback>
        </mc:AlternateContent>
      </w:r>
      <w:r w:rsidRPr="006B5981">
        <w:rPr>
          <w:noProof/>
          <w:lang w:val="es-ES_tradnl" w:eastAsia="es-ES_tradnl"/>
        </w:rPr>
        <mc:AlternateContent>
          <mc:Choice Requires="wps">
            <w:drawing>
              <wp:anchor distT="4294967295" distB="4294967295" distL="114300" distR="114300" simplePos="0" relativeHeight="251686912" behindDoc="0" locked="0" layoutInCell="1" allowOverlap="1" wp14:anchorId="3CD05AE7" wp14:editId="203C35D3">
                <wp:simplePos x="0" y="0"/>
                <wp:positionH relativeFrom="column">
                  <wp:posOffset>5257800</wp:posOffset>
                </wp:positionH>
                <wp:positionV relativeFrom="paragraph">
                  <wp:posOffset>4833619</wp:posOffset>
                </wp:positionV>
                <wp:extent cx="1371600" cy="0"/>
                <wp:effectExtent l="0" t="76200" r="19050" b="95250"/>
                <wp:wrapNone/>
                <wp:docPr id="83" name="Conector recto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F94F8E" id="Conector recto 83" o:spid="_x0000_s1026" style="position:absolute;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14pt,380.6pt" to="522pt,38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KZkMAIAAFYEAAAOAAAAZHJzL2Uyb0RvYy54bWysVMGO2yAQvVfqPyDuie3EySZWnFVlJ71s&#10;20i7/QACOEbFgIDEiar+ewfipLvtparqAwzM8HjzZvDq8dxJdOLWCa1KnI1TjLiimgl1KPHXl+1o&#10;gZHzRDEiteIlvnCHH9fv3616U/CJbrVk3CIAUa7oTYlb702RJI62vCNurA1X4Gy07YiHpT0kzJIe&#10;0DuZTNJ0nvTaMmM15c7Bbn114nXEbxpO/ZemcdwjWWLg5uNo47gPY7JekeJgiWkFHWiQf2DREaHg&#10;0jtUTTxBRyv+gOoEtdrpxo+p7hLdNILymANkk6W/ZfPcEsNjLiCOM3eZ3P+DpZ9PO4sEK/FiipEi&#10;HdSogkpRry2yYULgAJV64woIrtTOhjzpWT2bJ02/OaR01RJ14JHty8UAQhZOJG+OhIUzcNe+/6QZ&#10;xJCj11Gyc2O7AAlioHOszOVeGX72iMJmNn3I5ikUkN58CSluB411/iPXHQpGiaVQQTRSkNOT84EI&#10;KW4hYVvprZAyFl4q1Jd4OZvM4gGnpWDBGcKcPewradGJhNaJX8wKPK/DrD4qFsFaTthmsD0REmzk&#10;oxzeChBIchxu6zjDSHJ4LcG60pMq3AjJAuHBunbP92W63Cw2i3yUT+abUZ7W9ejDtspH8232MKun&#10;dVXV2Y9APsuLVjDGVeB/6+Qs/7tOGd7UtQfvvXwXKnmLHhUFsrc5ko7VDgW+tspes8vOhuxC4aF5&#10;Y/Dw0MLreL2OUb9+B+ufAAAA//8DAFBLAwQUAAYACAAAACEA18Ui2+EAAAAMAQAADwAAAGRycy9k&#10;b3ducmV2LnhtbEyPUUvDMBSF34X9h3AHvrm0ZcxQmw4ZzJdNZZuIvmXNtS1rbkqSbvXfm4Ggj/fc&#10;wznfKZaj6dgZnW8tSUhnCTCkyuqWaglvh/WdAOaDIq06SyjhGz0sy8lNoXJtL7TD8z7ULIaQz5WE&#10;JoQ+59xXDRrlZ7ZHir8v64wK8XQ1105dYrjpeJYkC25US7GhUT2uGqxO+8FI2G3XG/G+GcbKfT6l&#10;L4fX7fOHF1LeTsfHB2ABx/Bnhit+RIcyMh3tQNqzToLIRNwSJNwv0gzY1ZHM51E6/kq8LPj/EeUP&#10;AAAA//8DAFBLAQItABQABgAIAAAAIQC2gziS/gAAAOEBAAATAAAAAAAAAAAAAAAAAAAAAABbQ29u&#10;dGVudF9UeXBlc10ueG1sUEsBAi0AFAAGAAgAAAAhADj9If/WAAAAlAEAAAsAAAAAAAAAAAAAAAAA&#10;LwEAAF9yZWxzLy5yZWxzUEsBAi0AFAAGAAgAAAAhAFnEpmQwAgAAVgQAAA4AAAAAAAAAAAAAAAAA&#10;LgIAAGRycy9lMm9Eb2MueG1sUEsBAi0AFAAGAAgAAAAhANfFItvhAAAADAEAAA8AAAAAAAAAAAAA&#10;AAAAigQAAGRycy9kb3ducmV2LnhtbFBLBQYAAAAABAAEAPMAAACYBQAAAAA=&#10;">
                <v:stroke endarrow="block"/>
              </v:line>
            </w:pict>
          </mc:Fallback>
        </mc:AlternateContent>
      </w:r>
      <w:r w:rsidRPr="006B5981">
        <w:rPr>
          <w:noProof/>
          <w:lang w:val="es-ES_tradnl" w:eastAsia="es-ES_tradnl"/>
        </w:rPr>
        <mc:AlternateContent>
          <mc:Choice Requires="wps">
            <w:drawing>
              <wp:anchor distT="0" distB="0" distL="114299" distR="114299" simplePos="0" relativeHeight="251687936" behindDoc="0" locked="0" layoutInCell="1" allowOverlap="1" wp14:anchorId="40E99454" wp14:editId="5BEC2897">
                <wp:simplePos x="0" y="0"/>
                <wp:positionH relativeFrom="column">
                  <wp:posOffset>7543799</wp:posOffset>
                </wp:positionH>
                <wp:positionV relativeFrom="paragraph">
                  <wp:posOffset>3347720</wp:posOffset>
                </wp:positionV>
                <wp:extent cx="0" cy="1257300"/>
                <wp:effectExtent l="76200" t="38100" r="57150" b="19050"/>
                <wp:wrapNone/>
                <wp:docPr id="82" name="Conector recto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57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56A016" id="Conector recto 82" o:spid="_x0000_s1026" style="position:absolute;flip:y;z-index:2516879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94pt,263.6pt" to="594pt,36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r5YNwIAAGAEAAAOAAAAZHJzL2Uyb0RvYy54bWysVFFv2jAQfp+0/2D5HZJQaGnUUE0J7KXb&#10;kNrt3dgOsebYlm0IaNp/352htN1epmk8OGff3efv7j5zd3/oNdlLH5Q1FS3GOSXScCuU2Vb069Nq&#10;NKckRGYE09bIih5loPeL9+/uBlfKie2sFtITADGhHFxFuxhdmWWBd7JnYWydNOBsre9ZhK3fZsKz&#10;AdB7nU3y/DobrBfOWy5DgNPm5KSLhN+2kscvbRtkJLqiwC2m1ad1g2u2uGPl1jPXKX6mwf6BRc+U&#10;gUsvUA2LjOy8+gOqV9zbYNs45rbPbNsqLlMNUE2R/1bNY8ecTLVAc4K7tCn8P1j+eb/2RImKzieU&#10;GNbDjGqYFI/WE48fAg7o0uBCCcG1WXuskx/Mo3uw/HsgxtYdM1uZ2D4dHSAUmJG9ScFNcHDXZvhk&#10;BcSwXbSpZYfW96TVyn3DRASHtpBDmtHxMiN5iISfDjmcFpPZzVWe5pexEiEw0fkQP0rbEzQqqpXB&#10;9rGS7R9CREovIXhs7EppnSSgDRkqejubzFJCsFoJdGJY8NtNrT3ZMxRR+qX6wPM6zNudEQmsk0ws&#10;z3ZkSoNNYmpM9ApapSXF23opKNES3g1aJ3ra4I1QLBA+Wycd/bjNb5fz5Xw6mk6ul6Np3jSjD6t6&#10;OrpeFTez5qqp66b4ieSLadkpIaRB/s+aLqZ/p5nz6zqp8aLqS6Oyt+ipo0D2+ZtIp7njqE+i2Vhx&#10;XHusDiUAMk7B5yeH7+T1PkW9/DEsfgEAAP//AwBQSwMEFAAGAAgAAAAhAOoGoDfhAAAADQEAAA8A&#10;AABkcnMvZG93bnJldi54bWxMj8FOwzAQRO9I/IO1SNyoE4vQEOJUCIHECdEWVerNjU0SGq+DvW0C&#10;X48rDnCc2dHsm3Ix2Z4djQ+dQwnpLAFmsHa6w0bC2/rpKgcWSKFWvUMj4csEWFTnZ6UqtBtxaY4r&#10;algswVAoCS3RUHAe6tZYFWZuMBhv785bRVH6hmuvxlhuey6S5IZb1WH80KrBPLSm3q8OVsLteszc&#10;q99vrtPuc/v9+EHD8wtJeXkx3d8BIzPRXxhO+BEdqsi0cwfUgfVRp3kex5CETMwFsFPk19pJmItM&#10;AK9K/n9F9QMAAP//AwBQSwECLQAUAAYACAAAACEAtoM4kv4AAADhAQAAEwAAAAAAAAAAAAAAAAAA&#10;AAAAW0NvbnRlbnRfVHlwZXNdLnhtbFBLAQItABQABgAIAAAAIQA4/SH/1gAAAJQBAAALAAAAAAAA&#10;AAAAAAAAAC8BAABfcmVscy8ucmVsc1BLAQItABQABgAIAAAAIQDNHr5YNwIAAGAEAAAOAAAAAAAA&#10;AAAAAAAAAC4CAABkcnMvZTJvRG9jLnhtbFBLAQItABQABgAIAAAAIQDqBqA34QAAAA0BAAAPAAAA&#10;AAAAAAAAAAAAAJEEAABkcnMvZG93bnJldi54bWxQSwUGAAAAAAQABADzAAAAnwUAAAAA&#10;">
                <v:stroke endarrow="block"/>
              </v:line>
            </w:pict>
          </mc:Fallback>
        </mc:AlternateContent>
      </w:r>
      <w:r w:rsidRPr="006B5981">
        <w:rPr>
          <w:noProof/>
          <w:lang w:val="es-ES_tradnl" w:eastAsia="es-ES_tradnl"/>
        </w:rPr>
        <mc:AlternateContent>
          <mc:Choice Requires="wps">
            <w:drawing>
              <wp:anchor distT="0" distB="0" distL="114299" distR="114299" simplePos="0" relativeHeight="251688960" behindDoc="0" locked="0" layoutInCell="1" allowOverlap="1" wp14:anchorId="0DDE0D0A" wp14:editId="1AA6E67E">
                <wp:simplePos x="0" y="0"/>
                <wp:positionH relativeFrom="column">
                  <wp:posOffset>7543799</wp:posOffset>
                </wp:positionH>
                <wp:positionV relativeFrom="paragraph">
                  <wp:posOffset>947420</wp:posOffset>
                </wp:positionV>
                <wp:extent cx="0" cy="1714500"/>
                <wp:effectExtent l="76200" t="38100" r="57150" b="19050"/>
                <wp:wrapNone/>
                <wp:docPr id="81" name="Conector recto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714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C92372" id="Conector recto 81" o:spid="_x0000_s1026" style="position:absolute;flip:y;z-index:2516889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94pt,74.6pt" to="594pt,20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HeiNgIAAGAEAAAOAAAAZHJzL2Uyb0RvYy54bWysVMGO2yAQvVfqPyDuie3UySZWnFVlJ71s&#10;u5F22zsBHKNiQEDiRFX/vQNO0qa9VFV9gAFmHjNvHl4+njqJjtw6oVWJs3GKEVdUM6H2Jf78uhnN&#10;MXKeKEakVrzEZ+7w4+rtm2VvCj7RrZaMWwQgyhW9KXHrvSmSxNGWd8SNteEKDhttO+JhafcJs6QH&#10;9E4mkzSdJb22zFhNuXOwWw+HeBXxm4ZT/9w0jnskSwy5+TjaOO7CmKyWpNhbYlpBL2mQf8iiI0LB&#10;pTeomniCDlb8AdUJarXTjR9T3SW6aQTlsQaoJkt/q+alJYbHWoAcZ240uf8HSz8dtxYJVuJ5hpEi&#10;HfSogk5Rry2yYUJwACz1xhXgXKmtDXXSk3oxT5p+dUjpqiVqz2O2r2cDCDEiuQsJC2fgrl3/UTPw&#10;IQevI2WnxnaokcJ8CYEBHGhBp9ij861H/OQRHTYp7GYPWT5NY/8SUgSIEGis8x+47lAwSiyFCvSR&#10;ghyfnIciwPXqEraV3ggpowSkQn2JF9PJNAY4LQULh8HN2f2ukhYdSRBR/AIjAHbnZvVBsQjWcsLW&#10;F9sTIcFGPhLjrQCqJMfhto4zjCSHdxOsAVGqcCMUCwlfrEFH3xbpYj1fz/NRPpmtR3la16P3myof&#10;zTbZw7R+V1dVnX0PyWd50QrGuAr5XzWd5X+nmcvrGtR4U/WNqOQePZIAyV7nmHTse2j1IJqdZuet&#10;DdUFCYCMo/PlyYV38us6ev38Max+AAAA//8DAFBLAwQUAAYACAAAACEAiFOpgN8AAAANAQAADwAA&#10;AGRycy9kb3ducmV2LnhtbExPTUvDQBC9C/6HZQRvdpMSJY3ZFBEFT6KtFHrbZsckNrsbd6dN9Nc7&#10;xYPe5n3w5r1yOdleHDHEzjsF6SwBga72pnONgrf141UOIpJ2RvfeoYIvjLCszs9KXRg/ulc8rqgR&#10;HOJioRW0REMhZaxbtDrO/ICOtXcfrCaGoZEm6JHDbS/nSXIjre4cf2j1gPct1vvVwSpYrMdr/xL2&#10;myztPrffDx80PD2TUpcX090tCMKJ/sxwqs/VoeJOO39wJoqecZrnPIb4yhZzECfLL7VTkKVMyaqU&#10;/1dUPwAAAP//AwBQSwECLQAUAAYACAAAACEAtoM4kv4AAADhAQAAEwAAAAAAAAAAAAAAAAAAAAAA&#10;W0NvbnRlbnRfVHlwZXNdLnhtbFBLAQItABQABgAIAAAAIQA4/SH/1gAAAJQBAAALAAAAAAAAAAAA&#10;AAAAAC8BAABfcmVscy8ucmVsc1BLAQItABQABgAIAAAAIQCsOHeiNgIAAGAEAAAOAAAAAAAAAAAA&#10;AAAAAC4CAABkcnMvZTJvRG9jLnhtbFBLAQItABQABgAIAAAAIQCIU6mA3wAAAA0BAAAPAAAAAAAA&#10;AAAAAAAAAJAEAABkcnMvZG93bnJldi54bWxQSwUGAAAAAAQABADzAAAAnAUAAAAA&#10;">
                <v:stroke endarrow="block"/>
              </v:line>
            </w:pict>
          </mc:Fallback>
        </mc:AlternateContent>
      </w:r>
    </w:p>
    <w:p w14:paraId="15DA18DF" w14:textId="77777777" w:rsidR="00E03AD8" w:rsidRPr="006B5981" w:rsidRDefault="00E03AD8" w:rsidP="001D0E4A">
      <w:pPr>
        <w:pStyle w:val="Apa6edicion"/>
        <w:spacing w:line="276" w:lineRule="auto"/>
        <w:rPr>
          <w:b/>
        </w:rPr>
      </w:pPr>
    </w:p>
    <w:p w14:paraId="6AF8DA02" w14:textId="77777777" w:rsidR="00E03AD8" w:rsidRPr="006B5981" w:rsidRDefault="00E03AD8" w:rsidP="001D0E4A">
      <w:pPr>
        <w:pStyle w:val="Apa6edicion"/>
        <w:spacing w:line="276" w:lineRule="auto"/>
        <w:rPr>
          <w:b/>
        </w:rPr>
      </w:pPr>
    </w:p>
    <w:p w14:paraId="67D06500" w14:textId="77777777" w:rsidR="00E03AD8" w:rsidRPr="006B5981" w:rsidRDefault="00E03AD8" w:rsidP="001D0E4A">
      <w:pPr>
        <w:pStyle w:val="Apa6edicion"/>
        <w:spacing w:line="276" w:lineRule="auto"/>
        <w:rPr>
          <w:b/>
        </w:rPr>
      </w:pPr>
    </w:p>
    <w:p w14:paraId="40BFAEF4" w14:textId="77777777" w:rsidR="00E03AD8" w:rsidRPr="006B5981" w:rsidRDefault="00E03AD8" w:rsidP="001D0E4A">
      <w:pPr>
        <w:pStyle w:val="Apa6edicion"/>
        <w:spacing w:line="276" w:lineRule="auto"/>
        <w:rPr>
          <w:b/>
        </w:rPr>
      </w:pPr>
    </w:p>
    <w:p w14:paraId="14A7AD72" w14:textId="77777777" w:rsidR="00E03AD8" w:rsidRPr="006B5981" w:rsidRDefault="00E03AD8" w:rsidP="001D0E4A">
      <w:pPr>
        <w:pStyle w:val="Apa6edicion"/>
        <w:spacing w:line="276" w:lineRule="auto"/>
        <w:rPr>
          <w:b/>
        </w:rPr>
      </w:pPr>
    </w:p>
    <w:p w14:paraId="7FB5A9FA" w14:textId="77777777" w:rsidR="00E03AD8" w:rsidRPr="006B5981" w:rsidRDefault="00E03AD8" w:rsidP="001D0E4A">
      <w:pPr>
        <w:pStyle w:val="Apa6edicion"/>
        <w:spacing w:line="276" w:lineRule="auto"/>
        <w:rPr>
          <w:b/>
        </w:rPr>
      </w:pPr>
    </w:p>
    <w:p w14:paraId="7746EB88" w14:textId="77777777" w:rsidR="00E03AD8" w:rsidRPr="006B5981" w:rsidRDefault="00E03AD8" w:rsidP="001D0E4A">
      <w:pPr>
        <w:pStyle w:val="Apa6edicion"/>
        <w:spacing w:line="276" w:lineRule="auto"/>
        <w:rPr>
          <w:b/>
        </w:rPr>
      </w:pPr>
    </w:p>
    <w:p w14:paraId="76C6A93A" w14:textId="77777777" w:rsidR="00E03AD8" w:rsidRPr="006B5981" w:rsidRDefault="00E03AD8" w:rsidP="001D0E4A">
      <w:pPr>
        <w:pStyle w:val="Apa6edicion"/>
        <w:spacing w:line="276" w:lineRule="auto"/>
        <w:rPr>
          <w:b/>
        </w:rPr>
      </w:pPr>
    </w:p>
    <w:p w14:paraId="3E571AC5" w14:textId="77777777" w:rsidR="00E03AD8" w:rsidRPr="006B5981" w:rsidRDefault="00E03AD8" w:rsidP="001D0E4A">
      <w:pPr>
        <w:pStyle w:val="Apa6edicion"/>
        <w:spacing w:line="276" w:lineRule="auto"/>
        <w:rPr>
          <w:b/>
        </w:rPr>
      </w:pPr>
    </w:p>
    <w:p w14:paraId="2EAAC56B" w14:textId="77777777" w:rsidR="00E03AD8" w:rsidRPr="006B5981" w:rsidRDefault="00E03AD8" w:rsidP="001D0E4A">
      <w:pPr>
        <w:pStyle w:val="Apa6edicion"/>
        <w:spacing w:line="276" w:lineRule="auto"/>
        <w:rPr>
          <w:b/>
        </w:rPr>
      </w:pPr>
    </w:p>
    <w:p w14:paraId="68646925" w14:textId="77777777" w:rsidR="00E03AD8" w:rsidRPr="006B5981" w:rsidRDefault="00E03AD8" w:rsidP="001D0E4A">
      <w:pPr>
        <w:pStyle w:val="Apa6edicion"/>
        <w:spacing w:line="276" w:lineRule="auto"/>
        <w:rPr>
          <w:b/>
          <w:lang w:val="es-MX"/>
        </w:rPr>
      </w:pPr>
      <w:r w:rsidRPr="006B5981">
        <w:rPr>
          <w:noProof/>
          <w:lang w:val="es-ES_tradnl" w:eastAsia="es-ES_tradnl"/>
        </w:rPr>
        <w:lastRenderedPageBreak/>
        <w:drawing>
          <wp:inline distT="0" distB="0" distL="0" distR="0" wp14:anchorId="0FE5298C" wp14:editId="6577950E">
            <wp:extent cx="8166735" cy="4982210"/>
            <wp:effectExtent l="0" t="0" r="5715"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8166735" cy="4982210"/>
                    </a:xfrm>
                    <a:prstGeom prst="rect">
                      <a:avLst/>
                    </a:prstGeom>
                    <a:noFill/>
                    <a:ln>
                      <a:noFill/>
                    </a:ln>
                  </pic:spPr>
                </pic:pic>
              </a:graphicData>
            </a:graphic>
          </wp:inline>
        </w:drawing>
      </w:r>
    </w:p>
    <w:p w14:paraId="6F229105" w14:textId="77777777" w:rsidR="00E03AD8" w:rsidRPr="006B5981" w:rsidRDefault="00E03AD8" w:rsidP="001D0E4A">
      <w:pPr>
        <w:pStyle w:val="Apa6edicion"/>
        <w:spacing w:line="276" w:lineRule="auto"/>
        <w:rPr>
          <w:b/>
        </w:rPr>
      </w:pPr>
    </w:p>
    <w:p w14:paraId="1C227231" w14:textId="77777777" w:rsidR="00E03AD8" w:rsidRPr="006B5981" w:rsidRDefault="00E03AD8" w:rsidP="001D0E4A">
      <w:pPr>
        <w:pStyle w:val="Apa6edicion"/>
        <w:spacing w:line="276" w:lineRule="auto"/>
        <w:rPr>
          <w:b/>
        </w:rPr>
      </w:pPr>
      <w:r w:rsidRPr="006B5981">
        <w:rPr>
          <w:noProof/>
          <w:lang w:val="es-ES_tradnl" w:eastAsia="es-ES_tradnl"/>
        </w:rPr>
        <w:lastRenderedPageBreak/>
        <w:drawing>
          <wp:anchor distT="0" distB="0" distL="114300" distR="114300" simplePos="0" relativeHeight="251689984" behindDoc="0" locked="0" layoutInCell="1" allowOverlap="1" wp14:anchorId="379E38F1" wp14:editId="4BFB3CE2">
            <wp:simplePos x="0" y="0"/>
            <wp:positionH relativeFrom="column">
              <wp:posOffset>-97155</wp:posOffset>
            </wp:positionH>
            <wp:positionV relativeFrom="paragraph">
              <wp:posOffset>0</wp:posOffset>
            </wp:positionV>
            <wp:extent cx="8010525" cy="6648450"/>
            <wp:effectExtent l="0" t="0" r="9525" b="0"/>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8010525" cy="6648450"/>
                    </a:xfrm>
                    <a:prstGeom prst="rect">
                      <a:avLst/>
                    </a:prstGeom>
                    <a:noFill/>
                  </pic:spPr>
                </pic:pic>
              </a:graphicData>
            </a:graphic>
            <wp14:sizeRelH relativeFrom="page">
              <wp14:pctWidth>0</wp14:pctWidth>
            </wp14:sizeRelH>
            <wp14:sizeRelV relativeFrom="page">
              <wp14:pctHeight>0</wp14:pctHeight>
            </wp14:sizeRelV>
          </wp:anchor>
        </w:drawing>
      </w:r>
    </w:p>
    <w:p w14:paraId="70838190" w14:textId="77777777" w:rsidR="00E03AD8" w:rsidRPr="006B5981" w:rsidRDefault="00E03AD8" w:rsidP="001D0E4A">
      <w:pPr>
        <w:pStyle w:val="Apa6edicion"/>
        <w:spacing w:line="276" w:lineRule="auto"/>
        <w:rPr>
          <w:b/>
        </w:rPr>
      </w:pPr>
    </w:p>
    <w:p w14:paraId="000E6142" w14:textId="77777777" w:rsidR="00E03AD8" w:rsidRPr="006B5981" w:rsidRDefault="00E03AD8" w:rsidP="001D0E4A">
      <w:pPr>
        <w:pStyle w:val="Apa6edicion"/>
        <w:spacing w:line="276" w:lineRule="auto"/>
        <w:rPr>
          <w:b/>
        </w:rPr>
      </w:pPr>
      <w:r w:rsidRPr="006B5981">
        <w:rPr>
          <w:b/>
          <w:noProof/>
          <w:lang w:val="es-ES_tradnl" w:eastAsia="es-ES_tradnl"/>
        </w:rPr>
        <w:drawing>
          <wp:inline distT="0" distB="0" distL="0" distR="0" wp14:anchorId="005B80F3" wp14:editId="516E8B65">
            <wp:extent cx="8166735" cy="461391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8166735" cy="4613910"/>
                    </a:xfrm>
                    <a:prstGeom prst="rect">
                      <a:avLst/>
                    </a:prstGeom>
                    <a:noFill/>
                    <a:ln>
                      <a:noFill/>
                    </a:ln>
                  </pic:spPr>
                </pic:pic>
              </a:graphicData>
            </a:graphic>
          </wp:inline>
        </w:drawing>
      </w:r>
    </w:p>
    <w:p w14:paraId="42B5E2D7" w14:textId="77777777" w:rsidR="00E03AD8" w:rsidRPr="006B5981" w:rsidRDefault="00E03AD8" w:rsidP="001D0E4A">
      <w:pPr>
        <w:pStyle w:val="Apa6edicion"/>
        <w:spacing w:line="276" w:lineRule="auto"/>
        <w:rPr>
          <w:b/>
        </w:rPr>
      </w:pPr>
    </w:p>
    <w:p w14:paraId="56CC1EFB" w14:textId="77777777" w:rsidR="00E03AD8" w:rsidRPr="006B5981" w:rsidRDefault="00E03AD8" w:rsidP="001D0E4A">
      <w:pPr>
        <w:pStyle w:val="Apa6edicion"/>
        <w:spacing w:line="276" w:lineRule="auto"/>
        <w:rPr>
          <w:b/>
        </w:rPr>
      </w:pPr>
    </w:p>
    <w:p w14:paraId="6FCD7898" w14:textId="77777777" w:rsidR="00E03AD8" w:rsidRPr="006B5981" w:rsidRDefault="00E03AD8" w:rsidP="001D0E4A">
      <w:pPr>
        <w:pStyle w:val="Apa6edicion"/>
        <w:spacing w:line="276" w:lineRule="auto"/>
        <w:rPr>
          <w:b/>
        </w:rPr>
      </w:pPr>
      <w:r w:rsidRPr="006B5981">
        <w:rPr>
          <w:b/>
          <w:noProof/>
          <w:lang w:val="es-ES_tradnl" w:eastAsia="es-ES_tradnl"/>
        </w:rPr>
        <w:lastRenderedPageBreak/>
        <w:drawing>
          <wp:inline distT="0" distB="0" distL="0" distR="0" wp14:anchorId="18E68679" wp14:editId="5EC19D95">
            <wp:extent cx="6054090" cy="4992370"/>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054090" cy="4992370"/>
                    </a:xfrm>
                    <a:prstGeom prst="rect">
                      <a:avLst/>
                    </a:prstGeom>
                    <a:noFill/>
                    <a:ln>
                      <a:noFill/>
                    </a:ln>
                  </pic:spPr>
                </pic:pic>
              </a:graphicData>
            </a:graphic>
          </wp:inline>
        </w:drawing>
      </w:r>
    </w:p>
    <w:p w14:paraId="38985143" w14:textId="77777777" w:rsidR="00932DCF" w:rsidRDefault="00932DCF" w:rsidP="001D0E4A">
      <w:pPr>
        <w:pStyle w:val="Apa6edicion"/>
        <w:spacing w:line="276" w:lineRule="auto"/>
      </w:pPr>
    </w:p>
    <w:p w14:paraId="46723C80" w14:textId="77777777" w:rsidR="006D583D" w:rsidRDefault="006D583D" w:rsidP="001D0E4A">
      <w:pPr>
        <w:pStyle w:val="Apa6edicion"/>
        <w:spacing w:line="276" w:lineRule="auto"/>
      </w:pPr>
    </w:p>
    <w:sectPr w:rsidR="006D583D" w:rsidSect="001D0E4A">
      <w:pgSz w:w="16838" w:h="11906" w:orient="landscape"/>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E08D52" w14:textId="77777777" w:rsidR="000501BF" w:rsidRDefault="000501BF" w:rsidP="00E03AD8">
      <w:r>
        <w:separator/>
      </w:r>
    </w:p>
  </w:endnote>
  <w:endnote w:type="continuationSeparator" w:id="0">
    <w:p w14:paraId="1A35C0BC" w14:textId="77777777" w:rsidR="000501BF" w:rsidRDefault="000501BF" w:rsidP="00E03A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SimSun">
    <w:panose1 w:val="02010600030101010101"/>
    <w:charset w:val="86"/>
    <w:family w:val="auto"/>
    <w:pitch w:val="variable"/>
    <w:sig w:usb0="00000003" w:usb1="288F0000" w:usb2="00000016" w:usb3="00000000" w:csb0="00040001" w:csb1="00000000"/>
  </w:font>
  <w:font w:name="Calibri Light">
    <w:panose1 w:val="020F0302020204030204"/>
    <w:charset w:val="00"/>
    <w:family w:val="auto"/>
    <w:pitch w:val="variable"/>
    <w:sig w:usb0="A00002EF" w:usb1="4000207B" w:usb2="00000000" w:usb3="00000000" w:csb0="0000019F" w:csb1="00000000"/>
  </w:font>
  <w:font w:name="MS Mincho">
    <w:panose1 w:val="02020609040205080304"/>
    <w:charset w:val="80"/>
    <w:family w:val="auto"/>
    <w:pitch w:val="variable"/>
    <w:sig w:usb0="E00002FF" w:usb1="6AC7FDFB" w:usb2="08000012" w:usb3="00000000" w:csb0="0002009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 w:name="Arial Black">
    <w:panose1 w:val="020B0A04020102020204"/>
    <w:charset w:val="A1"/>
    <w:family w:val="auto"/>
    <w:pitch w:val="variable"/>
    <w:sig w:usb0="A00002AF" w:usb1="400078F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7483A7" w14:textId="77777777" w:rsidR="00E87B3D" w:rsidRDefault="00E87B3D">
    <w:pPr>
      <w:pStyle w:val="Piedepgina"/>
    </w:pPr>
    <w:r>
      <w:rPr>
        <w:noProof/>
        <w:lang w:val="es-ES_tradnl" w:eastAsia="es-ES_tradnl"/>
      </w:rPr>
      <w:drawing>
        <wp:anchor distT="0" distB="0" distL="114300" distR="114300" simplePos="0" relativeHeight="251663360" behindDoc="0" locked="0" layoutInCell="1" allowOverlap="1" wp14:anchorId="05C7ABA2" wp14:editId="58101B46">
          <wp:simplePos x="0" y="0"/>
          <wp:positionH relativeFrom="margin">
            <wp:posOffset>2284316</wp:posOffset>
          </wp:positionH>
          <wp:positionV relativeFrom="paragraph">
            <wp:posOffset>92820</wp:posOffset>
          </wp:positionV>
          <wp:extent cx="683173" cy="662881"/>
          <wp:effectExtent l="0" t="0" r="3175" b="4445"/>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3173" cy="662881"/>
                  </a:xfrm>
                  <a:prstGeom prst="rect">
                    <a:avLst/>
                  </a:prstGeom>
                  <a:noFill/>
                </pic:spPr>
              </pic:pic>
            </a:graphicData>
          </a:graphic>
          <wp14:sizeRelH relativeFrom="page">
            <wp14:pctWidth>0</wp14:pctWidth>
          </wp14:sizeRelH>
          <wp14:sizeRelV relativeFrom="page">
            <wp14:pctHeight>0</wp14:pctHeight>
          </wp14:sizeRelV>
        </wp:anchor>
      </w:drawing>
    </w:r>
  </w:p>
  <w:p w14:paraId="73EB72B5" w14:textId="77777777" w:rsidR="00E87B3D" w:rsidRDefault="00E87B3D">
    <w:pPr>
      <w:pStyle w:val="Piedepgina"/>
    </w:pPr>
  </w:p>
  <w:p w14:paraId="2A9C902D" w14:textId="77777777" w:rsidR="00E87B3D" w:rsidRDefault="00E87B3D">
    <w:pPr>
      <w:pStyle w:val="Piedepgina"/>
    </w:pPr>
  </w:p>
  <w:p w14:paraId="5353E317" w14:textId="77777777" w:rsidR="00E87B3D" w:rsidRDefault="00E87B3D">
    <w:pPr>
      <w:pStyle w:val="Piedepgina"/>
    </w:pPr>
  </w:p>
  <w:p w14:paraId="543BD3E7" w14:textId="77777777" w:rsidR="00E87B3D" w:rsidRDefault="00E87B3D">
    <w:pPr>
      <w:pStyle w:val="Piedepgina"/>
    </w:pPr>
  </w:p>
  <w:p w14:paraId="163D2A00" w14:textId="77777777" w:rsidR="00E87B3D" w:rsidRDefault="00E87B3D">
    <w:pPr>
      <w:pStyle w:val="Piedepgina"/>
    </w:pPr>
  </w:p>
  <w:p w14:paraId="4380F6C0" w14:textId="77777777" w:rsidR="00E87B3D" w:rsidRDefault="00E87B3D">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87A382" w14:textId="77777777" w:rsidR="000501BF" w:rsidRDefault="000501BF" w:rsidP="00E03AD8">
      <w:r>
        <w:separator/>
      </w:r>
    </w:p>
  </w:footnote>
  <w:footnote w:type="continuationSeparator" w:id="0">
    <w:p w14:paraId="62A76EDA" w14:textId="77777777" w:rsidR="000501BF" w:rsidRDefault="000501BF" w:rsidP="00E03AD8">
      <w:r>
        <w:continuationSeparator/>
      </w:r>
    </w:p>
  </w:footnote>
  <w:footnote w:id="1">
    <w:p w14:paraId="31BB405C" w14:textId="77777777" w:rsidR="00E87B3D" w:rsidRPr="000A7A0B" w:rsidRDefault="00E87B3D" w:rsidP="00E03AD8">
      <w:pPr>
        <w:pStyle w:val="Textonotapie"/>
        <w:rPr>
          <w:rFonts w:ascii="Arial" w:hAnsi="Arial" w:cs="Arial"/>
          <w:lang w:val="es-CO"/>
        </w:rPr>
      </w:pPr>
      <w:r w:rsidRPr="000A7A0B">
        <w:rPr>
          <w:rStyle w:val="Refdenotaalpie"/>
          <w:rFonts w:ascii="Arial" w:hAnsi="Arial" w:cs="Arial"/>
        </w:rPr>
        <w:footnoteRef/>
      </w:r>
      <w:r w:rsidRPr="000A7A0B">
        <w:rPr>
          <w:rFonts w:ascii="Arial" w:hAnsi="Arial" w:cs="Arial"/>
        </w:rPr>
        <w:t>http://www.finagro.com.co/html/i_portals/index.php?p_origin=plugin&amp;p_name=manual&amp;p_id=&amp;p_options</w:t>
      </w:r>
    </w:p>
  </w:footnote>
  <w:footnote w:id="2">
    <w:p w14:paraId="77A0E3DB" w14:textId="77777777" w:rsidR="00E87B3D" w:rsidRPr="00A155C8" w:rsidRDefault="00E87B3D" w:rsidP="00E03AD8">
      <w:pPr>
        <w:pStyle w:val="Textonotapie"/>
        <w:rPr>
          <w:rFonts w:ascii="Arial" w:hAnsi="Arial" w:cs="Arial"/>
          <w:lang w:val="es-MX"/>
        </w:rPr>
      </w:pPr>
      <w:r w:rsidRPr="00A155C8">
        <w:rPr>
          <w:rFonts w:ascii="Arial" w:hAnsi="Arial" w:cs="Arial"/>
          <w:lang w:val="es-MX"/>
        </w:rPr>
        <w:footnoteRef/>
      </w:r>
      <w:r w:rsidRPr="00A155C8">
        <w:rPr>
          <w:rFonts w:ascii="Arial" w:hAnsi="Arial" w:cs="Arial"/>
          <w:lang w:val="es-MX"/>
        </w:rPr>
        <w:t xml:space="preserve"> TRQ, por su nombre en inglés de tariff-rate quota-, que elimina la noción de volumen máximo permitido y permite vender el volumen de la cuota pagando un arancel menor</w:t>
      </w:r>
    </w:p>
    <w:p w14:paraId="725251F9" w14:textId="77777777" w:rsidR="00E87B3D" w:rsidRPr="00A155C8" w:rsidRDefault="00E87B3D" w:rsidP="00E03AD8">
      <w:pPr>
        <w:pStyle w:val="Textonotapie"/>
        <w:rPr>
          <w:rFonts w:ascii="Arial" w:hAnsi="Arial" w:cs="Arial"/>
        </w:rPr>
      </w:pPr>
      <w:r w:rsidRPr="00A155C8">
        <w:rPr>
          <w:rFonts w:ascii="Arial" w:hAnsi="Arial" w:cs="Arial"/>
          <w:lang w:val="es-MX"/>
        </w:rPr>
        <w:t>que por los volúmenes que superan la cuota</w:t>
      </w:r>
      <w:r w:rsidRPr="00A155C8">
        <w:rPr>
          <w:rFonts w:ascii="Arial" w:hAnsi="Arial" w:cs="Arial"/>
        </w:rPr>
        <w:t>.</w:t>
      </w:r>
    </w:p>
  </w:footnote>
  <w:footnote w:id="3">
    <w:p w14:paraId="5B1FC2C1" w14:textId="77777777" w:rsidR="00E87B3D" w:rsidRPr="007B7079" w:rsidRDefault="00E87B3D" w:rsidP="00E03AD8">
      <w:pPr>
        <w:pStyle w:val="Textonotapie"/>
      </w:pPr>
      <w:r>
        <w:rPr>
          <w:rStyle w:val="Refdenotaalpie"/>
        </w:rPr>
        <w:footnoteRef/>
      </w:r>
      <w:r>
        <w:t xml:space="preserve">  Resolución 00012 de enero de 2007 del MADR. Establece las regiones lecheras de Colombia así: Región 1Cundinamarca y Boyacá; Región 2 Antioquia, Quindío, Risaralda, Caldas y Chocó; Región 3 Cesar, Guajira, Atlántico, Bolívar, Sucre, Córdoba, Magdalena, Norte de Santander, Santander y Caquetá; Región 4 Nariño, Cauca, Valle del Cauca, Tolima, Huila, Meta, Orinoquía, Amazonía.</w:t>
      </w:r>
    </w:p>
  </w:footnote>
  <w:footnote w:id="4">
    <w:p w14:paraId="6C7F4558" w14:textId="77777777" w:rsidR="00E87B3D" w:rsidRPr="00627E69" w:rsidRDefault="00E87B3D" w:rsidP="00E03AD8">
      <w:pPr>
        <w:pStyle w:val="Textonotapie"/>
        <w:rPr>
          <w:rFonts w:ascii="Arial" w:hAnsi="Arial" w:cs="Arial"/>
        </w:rPr>
      </w:pPr>
      <w:r w:rsidRPr="00627E69">
        <w:rPr>
          <w:rStyle w:val="Refdenotaalpie"/>
          <w:rFonts w:ascii="Arial" w:hAnsi="Arial" w:cs="Arial"/>
        </w:rPr>
        <w:footnoteRef/>
      </w:r>
      <w:r w:rsidRPr="00627E69">
        <w:rPr>
          <w:rFonts w:ascii="Arial" w:hAnsi="Arial" w:cs="Arial"/>
        </w:rPr>
        <w:t xml:space="preserve"> </w:t>
      </w:r>
      <w:hyperlink r:id="rId1" w:history="1">
        <w:r w:rsidRPr="00C143BF">
          <w:rPr>
            <w:rStyle w:val="Hipervnculo"/>
            <w:rFonts w:ascii="Arial" w:hAnsi="Arial" w:cs="Arial"/>
          </w:rPr>
          <w:t>http://www.ecured.cu/index.php/Ceb%C3%BA</w:t>
        </w:r>
      </w:hyperlink>
      <w:r>
        <w:rPr>
          <w:rFonts w:ascii="Arial" w:hAnsi="Arial" w:cs="Arial"/>
        </w:rPr>
        <w:t xml:space="preserve"> </w:t>
      </w:r>
    </w:p>
  </w:footnote>
  <w:footnote w:id="5">
    <w:p w14:paraId="69943C00" w14:textId="77777777" w:rsidR="00E87B3D" w:rsidRPr="00627E69" w:rsidRDefault="00E87B3D" w:rsidP="00E03AD8">
      <w:pPr>
        <w:pStyle w:val="Textonotapie"/>
        <w:rPr>
          <w:rFonts w:ascii="Arial" w:hAnsi="Arial" w:cs="Arial"/>
        </w:rPr>
      </w:pPr>
      <w:r w:rsidRPr="00627E69">
        <w:rPr>
          <w:rStyle w:val="Refdenotaalpie"/>
          <w:rFonts w:ascii="Arial" w:hAnsi="Arial" w:cs="Arial"/>
        </w:rPr>
        <w:footnoteRef/>
      </w:r>
      <w:r>
        <w:rPr>
          <w:rFonts w:ascii="Arial" w:hAnsi="Arial" w:cs="Arial"/>
        </w:rPr>
        <w:t xml:space="preserve"> </w:t>
      </w:r>
      <w:hyperlink r:id="rId2" w:history="1">
        <w:r w:rsidRPr="00C143BF">
          <w:rPr>
            <w:rStyle w:val="Hipervnculo"/>
            <w:rFonts w:ascii="Arial" w:hAnsi="Arial" w:cs="Arial"/>
          </w:rPr>
          <w:t>http://www.ecured.cu/index.php/Ceb%C3%BA</w:t>
        </w:r>
      </w:hyperlink>
      <w:r>
        <w:rPr>
          <w:rFonts w:ascii="Arial" w:hAnsi="Arial" w:cs="Arial"/>
        </w:rPr>
        <w:t xml:space="preserve"> </w:t>
      </w:r>
    </w:p>
  </w:footnote>
  <w:footnote w:id="6">
    <w:p w14:paraId="76CEAFBA" w14:textId="77777777" w:rsidR="00E87B3D" w:rsidRPr="00627E69" w:rsidRDefault="00E87B3D" w:rsidP="00E03AD8">
      <w:pPr>
        <w:pStyle w:val="Sinespaciado"/>
        <w:jc w:val="both"/>
        <w:rPr>
          <w:rFonts w:ascii="Arial" w:hAnsi="Arial" w:cs="Arial"/>
        </w:rPr>
      </w:pPr>
      <w:r>
        <w:rPr>
          <w:rStyle w:val="Refdenotaalpie"/>
        </w:rPr>
        <w:footnoteRef/>
      </w:r>
      <w:r w:rsidRPr="001327A1">
        <w:rPr>
          <w:lang w:val="es-CO"/>
        </w:rPr>
        <w:t xml:space="preserve"> </w:t>
      </w:r>
      <w:hyperlink r:id="rId3" w:history="1">
        <w:r w:rsidRPr="00C143BF">
          <w:rPr>
            <w:rStyle w:val="Hipervnculo"/>
            <w:lang w:val="es-CO"/>
          </w:rPr>
          <w:t>http://www.revistacebu.com/index.php?option=com_k2&amp;view=item&amp;id=199:el-ganado-cebu&amp;Itemid=560</w:t>
        </w:r>
      </w:hyperlink>
      <w:r>
        <w:rPr>
          <w:lang w:val="es-CO"/>
        </w:rPr>
        <w:t xml:space="preserv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7640517"/>
      <w:docPartObj>
        <w:docPartGallery w:val="Page Numbers (Top of Page)"/>
        <w:docPartUnique/>
      </w:docPartObj>
    </w:sdtPr>
    <w:sdtContent>
      <w:p w14:paraId="5C07524D" w14:textId="77777777" w:rsidR="00E87B3D" w:rsidRDefault="00E87B3D">
        <w:pPr>
          <w:pStyle w:val="Encabezado"/>
          <w:jc w:val="right"/>
        </w:pPr>
        <w:r>
          <w:fldChar w:fldCharType="begin"/>
        </w:r>
        <w:r>
          <w:instrText>PAGE   \* MERGEFORMAT</w:instrText>
        </w:r>
        <w:r>
          <w:fldChar w:fldCharType="separate"/>
        </w:r>
        <w:r w:rsidR="00F05491" w:rsidRPr="00F05491">
          <w:rPr>
            <w:noProof/>
            <w:lang w:val="es-ES"/>
          </w:rPr>
          <w:t>125</w:t>
        </w:r>
        <w:r>
          <w:fldChar w:fldCharType="end"/>
        </w:r>
      </w:p>
    </w:sdtContent>
  </w:sdt>
  <w:p w14:paraId="1FED462A" w14:textId="77777777" w:rsidR="00E87B3D" w:rsidRDefault="00E87B3D">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35CA7"/>
    <w:multiLevelType w:val="hybridMultilevel"/>
    <w:tmpl w:val="DE0066A0"/>
    <w:lvl w:ilvl="0" w:tplc="68F27130">
      <w:numFmt w:val="bullet"/>
      <w:lvlText w:val="-"/>
      <w:lvlJc w:val="left"/>
      <w:pPr>
        <w:ind w:left="1080" w:hanging="360"/>
      </w:pPr>
      <w:rPr>
        <w:rFonts w:ascii="Arial" w:eastAsia="Calibri" w:hAnsi="Arial" w:cs="Arial" w:hint="default"/>
      </w:rPr>
    </w:lvl>
    <w:lvl w:ilvl="1" w:tplc="240A0003">
      <w:start w:val="1"/>
      <w:numFmt w:val="bullet"/>
      <w:lvlText w:val="o"/>
      <w:lvlJc w:val="left"/>
      <w:pPr>
        <w:ind w:left="1800" w:hanging="360"/>
      </w:pPr>
      <w:rPr>
        <w:rFonts w:ascii="Courier New" w:hAnsi="Courier New" w:cs="Courier New" w:hint="default"/>
      </w:rPr>
    </w:lvl>
    <w:lvl w:ilvl="2" w:tplc="240A0005">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nsid w:val="03685727"/>
    <w:multiLevelType w:val="hybridMultilevel"/>
    <w:tmpl w:val="518CBFAC"/>
    <w:lvl w:ilvl="0" w:tplc="3A3C662C">
      <w:start w:val="6"/>
      <w:numFmt w:val="bullet"/>
      <w:lvlText w:val="-"/>
      <w:lvlJc w:val="left"/>
      <w:pPr>
        <w:ind w:left="1713" w:hanging="360"/>
      </w:pPr>
      <w:rPr>
        <w:rFonts w:ascii="Arial" w:eastAsia="Times New Roman" w:hAnsi="Arial" w:cs="Arial" w:hint="default"/>
      </w:rPr>
    </w:lvl>
    <w:lvl w:ilvl="1" w:tplc="240A0003">
      <w:start w:val="1"/>
      <w:numFmt w:val="bullet"/>
      <w:lvlText w:val="o"/>
      <w:lvlJc w:val="left"/>
      <w:pPr>
        <w:ind w:left="2433" w:hanging="360"/>
      </w:pPr>
      <w:rPr>
        <w:rFonts w:ascii="Courier New" w:hAnsi="Courier New" w:cs="Courier New" w:hint="default"/>
      </w:rPr>
    </w:lvl>
    <w:lvl w:ilvl="2" w:tplc="240A0005" w:tentative="1">
      <w:start w:val="1"/>
      <w:numFmt w:val="bullet"/>
      <w:lvlText w:val=""/>
      <w:lvlJc w:val="left"/>
      <w:pPr>
        <w:ind w:left="3153" w:hanging="360"/>
      </w:pPr>
      <w:rPr>
        <w:rFonts w:ascii="Wingdings" w:hAnsi="Wingdings" w:hint="default"/>
      </w:rPr>
    </w:lvl>
    <w:lvl w:ilvl="3" w:tplc="240A0001" w:tentative="1">
      <w:start w:val="1"/>
      <w:numFmt w:val="bullet"/>
      <w:lvlText w:val=""/>
      <w:lvlJc w:val="left"/>
      <w:pPr>
        <w:ind w:left="3873" w:hanging="360"/>
      </w:pPr>
      <w:rPr>
        <w:rFonts w:ascii="Symbol" w:hAnsi="Symbol" w:hint="default"/>
      </w:rPr>
    </w:lvl>
    <w:lvl w:ilvl="4" w:tplc="240A0003" w:tentative="1">
      <w:start w:val="1"/>
      <w:numFmt w:val="bullet"/>
      <w:lvlText w:val="o"/>
      <w:lvlJc w:val="left"/>
      <w:pPr>
        <w:ind w:left="4593" w:hanging="360"/>
      </w:pPr>
      <w:rPr>
        <w:rFonts w:ascii="Courier New" w:hAnsi="Courier New" w:cs="Courier New" w:hint="default"/>
      </w:rPr>
    </w:lvl>
    <w:lvl w:ilvl="5" w:tplc="240A0005" w:tentative="1">
      <w:start w:val="1"/>
      <w:numFmt w:val="bullet"/>
      <w:lvlText w:val=""/>
      <w:lvlJc w:val="left"/>
      <w:pPr>
        <w:ind w:left="5313" w:hanging="360"/>
      </w:pPr>
      <w:rPr>
        <w:rFonts w:ascii="Wingdings" w:hAnsi="Wingdings" w:hint="default"/>
      </w:rPr>
    </w:lvl>
    <w:lvl w:ilvl="6" w:tplc="240A0001" w:tentative="1">
      <w:start w:val="1"/>
      <w:numFmt w:val="bullet"/>
      <w:lvlText w:val=""/>
      <w:lvlJc w:val="left"/>
      <w:pPr>
        <w:ind w:left="6033" w:hanging="360"/>
      </w:pPr>
      <w:rPr>
        <w:rFonts w:ascii="Symbol" w:hAnsi="Symbol" w:hint="default"/>
      </w:rPr>
    </w:lvl>
    <w:lvl w:ilvl="7" w:tplc="240A0003" w:tentative="1">
      <w:start w:val="1"/>
      <w:numFmt w:val="bullet"/>
      <w:lvlText w:val="o"/>
      <w:lvlJc w:val="left"/>
      <w:pPr>
        <w:ind w:left="6753" w:hanging="360"/>
      </w:pPr>
      <w:rPr>
        <w:rFonts w:ascii="Courier New" w:hAnsi="Courier New" w:cs="Courier New" w:hint="default"/>
      </w:rPr>
    </w:lvl>
    <w:lvl w:ilvl="8" w:tplc="240A0005" w:tentative="1">
      <w:start w:val="1"/>
      <w:numFmt w:val="bullet"/>
      <w:lvlText w:val=""/>
      <w:lvlJc w:val="left"/>
      <w:pPr>
        <w:ind w:left="7473" w:hanging="360"/>
      </w:pPr>
      <w:rPr>
        <w:rFonts w:ascii="Wingdings" w:hAnsi="Wingdings" w:hint="default"/>
      </w:rPr>
    </w:lvl>
  </w:abstractNum>
  <w:abstractNum w:abstractNumId="2">
    <w:nsid w:val="071C72A6"/>
    <w:multiLevelType w:val="hybridMultilevel"/>
    <w:tmpl w:val="241EDB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894480C"/>
    <w:multiLevelType w:val="multilevel"/>
    <w:tmpl w:val="8B84E600"/>
    <w:lvl w:ilvl="0">
      <w:start w:val="1"/>
      <w:numFmt w:val="decimal"/>
      <w:lvlText w:val="%1."/>
      <w:lvlJc w:val="left"/>
      <w:pPr>
        <w:ind w:left="780" w:hanging="780"/>
      </w:pPr>
      <w:rPr>
        <w:rFonts w:hint="default"/>
      </w:rPr>
    </w:lvl>
    <w:lvl w:ilvl="1">
      <w:start w:val="3"/>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2"/>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89618AF"/>
    <w:multiLevelType w:val="hybridMultilevel"/>
    <w:tmpl w:val="3F121256"/>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C9155B2"/>
    <w:multiLevelType w:val="hybridMultilevel"/>
    <w:tmpl w:val="94F26E48"/>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CF0183E"/>
    <w:multiLevelType w:val="multilevel"/>
    <w:tmpl w:val="60448BDC"/>
    <w:lvl w:ilvl="0">
      <w:start w:val="7"/>
      <w:numFmt w:val="decimal"/>
      <w:lvlText w:val="%1."/>
      <w:lvlJc w:val="left"/>
      <w:pPr>
        <w:ind w:left="585" w:hanging="58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0D8F4F03"/>
    <w:multiLevelType w:val="multilevel"/>
    <w:tmpl w:val="93D0FCB8"/>
    <w:lvl w:ilvl="0">
      <w:start w:val="7"/>
      <w:numFmt w:val="decimal"/>
      <w:lvlText w:val="%1."/>
      <w:lvlJc w:val="left"/>
      <w:pPr>
        <w:ind w:left="720" w:hanging="360"/>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06522FA"/>
    <w:multiLevelType w:val="hybridMultilevel"/>
    <w:tmpl w:val="14FC4E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45376C8"/>
    <w:multiLevelType w:val="hybridMultilevel"/>
    <w:tmpl w:val="CDDAA7F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7802CA1"/>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1">
    <w:nsid w:val="207267F9"/>
    <w:multiLevelType w:val="multilevel"/>
    <w:tmpl w:val="03A636EE"/>
    <w:lvl w:ilvl="0">
      <w:start w:val="1"/>
      <w:numFmt w:val="decimal"/>
      <w:lvlText w:val="%1."/>
      <w:lvlJc w:val="left"/>
      <w:pPr>
        <w:ind w:left="390" w:hanging="390"/>
      </w:pPr>
      <w:rPr>
        <w:rFonts w:hint="default"/>
      </w:rPr>
    </w:lvl>
    <w:lvl w:ilvl="1">
      <w:start w:val="1"/>
      <w:numFmt w:val="decimal"/>
      <w:lvlText w:val="%1.%2."/>
      <w:lvlJc w:val="left"/>
      <w:pPr>
        <w:ind w:left="2126" w:hanging="720"/>
      </w:pPr>
      <w:rPr>
        <w:rFonts w:hint="default"/>
      </w:rPr>
    </w:lvl>
    <w:lvl w:ilvl="2">
      <w:start w:val="1"/>
      <w:numFmt w:val="decimal"/>
      <w:lvlText w:val="%1.%2.%3."/>
      <w:lvlJc w:val="left"/>
      <w:pPr>
        <w:ind w:left="3532" w:hanging="720"/>
      </w:pPr>
      <w:rPr>
        <w:rFonts w:hint="default"/>
      </w:rPr>
    </w:lvl>
    <w:lvl w:ilvl="3">
      <w:start w:val="1"/>
      <w:numFmt w:val="decimal"/>
      <w:lvlText w:val="%1.%2.%3.%4."/>
      <w:lvlJc w:val="left"/>
      <w:pPr>
        <w:ind w:left="5298" w:hanging="1080"/>
      </w:pPr>
      <w:rPr>
        <w:rFonts w:hint="default"/>
      </w:rPr>
    </w:lvl>
    <w:lvl w:ilvl="4">
      <w:start w:val="1"/>
      <w:numFmt w:val="decimal"/>
      <w:lvlText w:val="%1.%2.%3.%4.%5."/>
      <w:lvlJc w:val="left"/>
      <w:pPr>
        <w:ind w:left="6704" w:hanging="1080"/>
      </w:pPr>
      <w:rPr>
        <w:rFonts w:hint="default"/>
      </w:rPr>
    </w:lvl>
    <w:lvl w:ilvl="5">
      <w:start w:val="1"/>
      <w:numFmt w:val="decimal"/>
      <w:lvlText w:val="%1.%2.%3.%4.%5.%6."/>
      <w:lvlJc w:val="left"/>
      <w:pPr>
        <w:ind w:left="8470" w:hanging="1440"/>
      </w:pPr>
      <w:rPr>
        <w:rFonts w:hint="default"/>
      </w:rPr>
    </w:lvl>
    <w:lvl w:ilvl="6">
      <w:start w:val="1"/>
      <w:numFmt w:val="decimal"/>
      <w:lvlText w:val="%1.%2.%3.%4.%5.%6.%7."/>
      <w:lvlJc w:val="left"/>
      <w:pPr>
        <w:ind w:left="9876" w:hanging="1440"/>
      </w:pPr>
      <w:rPr>
        <w:rFonts w:hint="default"/>
      </w:rPr>
    </w:lvl>
    <w:lvl w:ilvl="7">
      <w:start w:val="1"/>
      <w:numFmt w:val="decimal"/>
      <w:lvlText w:val="%1.%2.%3.%4.%5.%6.%7.%8."/>
      <w:lvlJc w:val="left"/>
      <w:pPr>
        <w:ind w:left="11642" w:hanging="1800"/>
      </w:pPr>
      <w:rPr>
        <w:rFonts w:hint="default"/>
      </w:rPr>
    </w:lvl>
    <w:lvl w:ilvl="8">
      <w:start w:val="1"/>
      <w:numFmt w:val="decimal"/>
      <w:lvlText w:val="%1.%2.%3.%4.%5.%6.%7.%8.%9."/>
      <w:lvlJc w:val="left"/>
      <w:pPr>
        <w:ind w:left="13408" w:hanging="2160"/>
      </w:pPr>
      <w:rPr>
        <w:rFonts w:hint="default"/>
      </w:rPr>
    </w:lvl>
  </w:abstractNum>
  <w:abstractNum w:abstractNumId="12">
    <w:nsid w:val="25880197"/>
    <w:multiLevelType w:val="hybridMultilevel"/>
    <w:tmpl w:val="58CE2FE8"/>
    <w:lvl w:ilvl="0" w:tplc="3A3C662C">
      <w:start w:val="6"/>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6A94962"/>
    <w:multiLevelType w:val="hybridMultilevel"/>
    <w:tmpl w:val="D2DE45C6"/>
    <w:lvl w:ilvl="0" w:tplc="D3449374">
      <w:start w:val="4"/>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DFA1151"/>
    <w:multiLevelType w:val="hybridMultilevel"/>
    <w:tmpl w:val="19E0E506"/>
    <w:lvl w:ilvl="0" w:tplc="3A3C662C">
      <w:start w:val="6"/>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E327E14"/>
    <w:multiLevelType w:val="multilevel"/>
    <w:tmpl w:val="49F0D946"/>
    <w:lvl w:ilvl="0">
      <w:start w:val="9"/>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2F226EA4"/>
    <w:multiLevelType w:val="hybridMultilevel"/>
    <w:tmpl w:val="5C941C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FED46E0"/>
    <w:multiLevelType w:val="hybridMultilevel"/>
    <w:tmpl w:val="035C52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304E4DA3"/>
    <w:multiLevelType w:val="multilevel"/>
    <w:tmpl w:val="735877DC"/>
    <w:lvl w:ilvl="0">
      <w:start w:val="9"/>
      <w:numFmt w:val="decimal"/>
      <w:lvlText w:val="%1."/>
      <w:lvlJc w:val="left"/>
      <w:pPr>
        <w:ind w:left="525" w:hanging="525"/>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30C64A8C"/>
    <w:multiLevelType w:val="hybridMultilevel"/>
    <w:tmpl w:val="55AC02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83519DD"/>
    <w:multiLevelType w:val="hybridMultilevel"/>
    <w:tmpl w:val="5C4C32C6"/>
    <w:lvl w:ilvl="0" w:tplc="3A3C662C">
      <w:start w:val="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39A7794B"/>
    <w:multiLevelType w:val="hybridMultilevel"/>
    <w:tmpl w:val="26E813E2"/>
    <w:lvl w:ilvl="0" w:tplc="240A000F">
      <w:start w:val="4"/>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3E15743B"/>
    <w:multiLevelType w:val="hybridMultilevel"/>
    <w:tmpl w:val="A544920A"/>
    <w:lvl w:ilvl="0" w:tplc="240A0001">
      <w:start w:val="1"/>
      <w:numFmt w:val="bullet"/>
      <w:lvlText w:val=""/>
      <w:lvlJc w:val="left"/>
      <w:pPr>
        <w:ind w:left="720" w:hanging="360"/>
      </w:pPr>
      <w:rPr>
        <w:rFonts w:ascii="Symbol" w:hAnsi="Symbol" w:hint="default"/>
      </w:rPr>
    </w:lvl>
    <w:lvl w:ilvl="1" w:tplc="EBC6CB58">
      <w:numFmt w:val="bullet"/>
      <w:lvlText w:val="-"/>
      <w:lvlJc w:val="left"/>
      <w:pPr>
        <w:ind w:left="1440" w:hanging="360"/>
      </w:pPr>
      <w:rPr>
        <w:rFonts w:ascii="Arial" w:eastAsia="SimSun" w:hAnsi="Arial" w:cs="Arial" w:hint="default"/>
        <w:b/>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40B6466F"/>
    <w:multiLevelType w:val="hybridMultilevel"/>
    <w:tmpl w:val="CFF68820"/>
    <w:lvl w:ilvl="0" w:tplc="240A0001">
      <w:start w:val="1"/>
      <w:numFmt w:val="bullet"/>
      <w:lvlText w:val=""/>
      <w:lvlJc w:val="left"/>
      <w:pPr>
        <w:ind w:left="927"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4694717A"/>
    <w:multiLevelType w:val="hybridMultilevel"/>
    <w:tmpl w:val="C9C887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4AEB541B"/>
    <w:multiLevelType w:val="multilevel"/>
    <w:tmpl w:val="A798FC8C"/>
    <w:lvl w:ilvl="0">
      <w:start w:val="9"/>
      <w:numFmt w:val="decimal"/>
      <w:lvlText w:val="%1"/>
      <w:lvlJc w:val="left"/>
      <w:pPr>
        <w:ind w:left="1050" w:hanging="1050"/>
      </w:pPr>
      <w:rPr>
        <w:rFonts w:hint="default"/>
        <w:b/>
      </w:rPr>
    </w:lvl>
    <w:lvl w:ilvl="1">
      <w:start w:val="12"/>
      <w:numFmt w:val="decimal"/>
      <w:lvlText w:val="%1.%2"/>
      <w:lvlJc w:val="left"/>
      <w:pPr>
        <w:ind w:left="1181" w:hanging="1050"/>
      </w:pPr>
      <w:rPr>
        <w:rFonts w:hint="default"/>
        <w:b/>
      </w:rPr>
    </w:lvl>
    <w:lvl w:ilvl="2">
      <w:start w:val="7"/>
      <w:numFmt w:val="decimal"/>
      <w:lvlText w:val="%1.%2.%3"/>
      <w:lvlJc w:val="left"/>
      <w:pPr>
        <w:ind w:left="1312" w:hanging="1050"/>
      </w:pPr>
      <w:rPr>
        <w:rFonts w:hint="default"/>
        <w:b/>
      </w:rPr>
    </w:lvl>
    <w:lvl w:ilvl="3">
      <w:start w:val="3"/>
      <w:numFmt w:val="decimal"/>
      <w:lvlText w:val="%1.%2.%3.%4"/>
      <w:lvlJc w:val="left"/>
      <w:pPr>
        <w:ind w:left="1473" w:hanging="1080"/>
      </w:pPr>
      <w:rPr>
        <w:rFonts w:hint="default"/>
        <w:b/>
      </w:rPr>
    </w:lvl>
    <w:lvl w:ilvl="4">
      <w:start w:val="1"/>
      <w:numFmt w:val="decimal"/>
      <w:lvlText w:val="%1.%2.%3.%4.%5"/>
      <w:lvlJc w:val="left"/>
      <w:pPr>
        <w:ind w:left="1604" w:hanging="1080"/>
      </w:pPr>
      <w:rPr>
        <w:rFonts w:hint="default"/>
        <w:b/>
      </w:rPr>
    </w:lvl>
    <w:lvl w:ilvl="5">
      <w:start w:val="1"/>
      <w:numFmt w:val="decimal"/>
      <w:lvlText w:val="%1.%2.%3.%4.%5.%6"/>
      <w:lvlJc w:val="left"/>
      <w:pPr>
        <w:ind w:left="2095" w:hanging="1440"/>
      </w:pPr>
      <w:rPr>
        <w:rFonts w:hint="default"/>
        <w:b/>
      </w:rPr>
    </w:lvl>
    <w:lvl w:ilvl="6">
      <w:start w:val="1"/>
      <w:numFmt w:val="decimal"/>
      <w:lvlText w:val="%1.%2.%3.%4.%5.%6.%7"/>
      <w:lvlJc w:val="left"/>
      <w:pPr>
        <w:ind w:left="2226" w:hanging="1440"/>
      </w:pPr>
      <w:rPr>
        <w:rFonts w:hint="default"/>
        <w:b/>
      </w:rPr>
    </w:lvl>
    <w:lvl w:ilvl="7">
      <w:start w:val="1"/>
      <w:numFmt w:val="decimal"/>
      <w:lvlText w:val="%1.%2.%3.%4.%5.%6.%7.%8"/>
      <w:lvlJc w:val="left"/>
      <w:pPr>
        <w:ind w:left="2717" w:hanging="1800"/>
      </w:pPr>
      <w:rPr>
        <w:rFonts w:hint="default"/>
        <w:b/>
      </w:rPr>
    </w:lvl>
    <w:lvl w:ilvl="8">
      <w:start w:val="1"/>
      <w:numFmt w:val="decimal"/>
      <w:lvlText w:val="%1.%2.%3.%4.%5.%6.%7.%8.%9"/>
      <w:lvlJc w:val="left"/>
      <w:pPr>
        <w:ind w:left="2848" w:hanging="1800"/>
      </w:pPr>
      <w:rPr>
        <w:rFonts w:hint="default"/>
        <w:b/>
      </w:rPr>
    </w:lvl>
  </w:abstractNum>
  <w:abstractNum w:abstractNumId="26">
    <w:nsid w:val="52DC0F6A"/>
    <w:multiLevelType w:val="hybridMultilevel"/>
    <w:tmpl w:val="0C0A2482"/>
    <w:lvl w:ilvl="0" w:tplc="3A3C662C">
      <w:start w:val="6"/>
      <w:numFmt w:val="bullet"/>
      <w:lvlText w:val="-"/>
      <w:lvlJc w:val="left"/>
      <w:pPr>
        <w:ind w:left="720" w:hanging="360"/>
      </w:pPr>
      <w:rPr>
        <w:rFonts w:ascii="Arial" w:eastAsia="Times New Roman" w:hAnsi="Arial" w:cs="Arial" w:hint="default"/>
      </w:rPr>
    </w:lvl>
    <w:lvl w:ilvl="1" w:tplc="EBC6CB58">
      <w:numFmt w:val="bullet"/>
      <w:lvlText w:val="-"/>
      <w:lvlJc w:val="left"/>
      <w:pPr>
        <w:ind w:left="1440" w:hanging="360"/>
      </w:pPr>
      <w:rPr>
        <w:rFonts w:ascii="Arial" w:eastAsia="SimSun" w:hAnsi="Arial" w:cs="Arial" w:hint="default"/>
        <w:b/>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558815EA"/>
    <w:multiLevelType w:val="hybridMultilevel"/>
    <w:tmpl w:val="5FE421F2"/>
    <w:lvl w:ilvl="0" w:tplc="3A3C662C">
      <w:start w:val="6"/>
      <w:numFmt w:val="bullet"/>
      <w:lvlText w:val="-"/>
      <w:lvlJc w:val="left"/>
      <w:pPr>
        <w:ind w:left="720" w:hanging="360"/>
      </w:pPr>
      <w:rPr>
        <w:rFonts w:ascii="Arial" w:eastAsia="Times New Roman" w:hAnsi="Arial" w:cs="Arial" w:hint="default"/>
      </w:rPr>
    </w:lvl>
    <w:lvl w:ilvl="1" w:tplc="9C88BBCC">
      <w:start w:val="5"/>
      <w:numFmt w:val="bullet"/>
      <w:lvlText w:val="•"/>
      <w:lvlJc w:val="left"/>
      <w:pPr>
        <w:ind w:left="1440" w:hanging="360"/>
      </w:pPr>
      <w:rPr>
        <w:rFonts w:ascii="Arial" w:eastAsia="SimSun"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5A5377BE"/>
    <w:multiLevelType w:val="hybridMultilevel"/>
    <w:tmpl w:val="C25E3C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DB23AE4"/>
    <w:multiLevelType w:val="hybridMultilevel"/>
    <w:tmpl w:val="BA60A2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611643A7"/>
    <w:multiLevelType w:val="hybridMultilevel"/>
    <w:tmpl w:val="5B3EBDEC"/>
    <w:lvl w:ilvl="0" w:tplc="3A3C662C">
      <w:start w:val="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65001093"/>
    <w:multiLevelType w:val="hybridMultilevel"/>
    <w:tmpl w:val="3C04E01E"/>
    <w:lvl w:ilvl="0" w:tplc="D3449374">
      <w:start w:val="4"/>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5A07FB7"/>
    <w:multiLevelType w:val="hybridMultilevel"/>
    <w:tmpl w:val="A66289D0"/>
    <w:lvl w:ilvl="0" w:tplc="3A3C662C">
      <w:start w:val="6"/>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67185A22"/>
    <w:multiLevelType w:val="hybridMultilevel"/>
    <w:tmpl w:val="F432C1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67AA2172"/>
    <w:multiLevelType w:val="hybridMultilevel"/>
    <w:tmpl w:val="275ECA4E"/>
    <w:lvl w:ilvl="0" w:tplc="3A3C662C">
      <w:start w:val="6"/>
      <w:numFmt w:val="bullet"/>
      <w:lvlText w:val="-"/>
      <w:lvlJc w:val="left"/>
      <w:pPr>
        <w:tabs>
          <w:tab w:val="num" w:pos="720"/>
        </w:tabs>
        <w:ind w:left="720" w:hanging="360"/>
      </w:pPr>
      <w:rPr>
        <w:rFonts w:ascii="Arial" w:eastAsia="Times New Roman" w:hAnsi="Arial" w:cs="Arial" w:hint="default"/>
      </w:rPr>
    </w:lvl>
    <w:lvl w:ilvl="1" w:tplc="040A0003">
      <w:start w:val="1"/>
      <w:numFmt w:val="bullet"/>
      <w:lvlText w:val="o"/>
      <w:lvlJc w:val="left"/>
      <w:pPr>
        <w:tabs>
          <w:tab w:val="num" w:pos="1440"/>
        </w:tabs>
        <w:ind w:left="1440" w:hanging="360"/>
      </w:pPr>
      <w:rPr>
        <w:rFonts w:ascii="Courier New" w:hAnsi="Courier New" w:cs="Courier New" w:hint="default"/>
      </w:rPr>
    </w:lvl>
    <w:lvl w:ilvl="2" w:tplc="040A0005">
      <w:start w:val="1"/>
      <w:numFmt w:val="bullet"/>
      <w:lvlText w:val=""/>
      <w:lvlJc w:val="left"/>
      <w:pPr>
        <w:tabs>
          <w:tab w:val="num" w:pos="2160"/>
        </w:tabs>
        <w:ind w:left="2160" w:hanging="360"/>
      </w:pPr>
      <w:rPr>
        <w:rFonts w:ascii="Wingdings" w:hAnsi="Wingdings" w:hint="default"/>
      </w:rPr>
    </w:lvl>
    <w:lvl w:ilvl="3" w:tplc="040A0001">
      <w:start w:val="1"/>
      <w:numFmt w:val="bullet"/>
      <w:lvlText w:val=""/>
      <w:lvlJc w:val="left"/>
      <w:pPr>
        <w:tabs>
          <w:tab w:val="num" w:pos="2880"/>
        </w:tabs>
        <w:ind w:left="2880" w:hanging="360"/>
      </w:pPr>
      <w:rPr>
        <w:rFonts w:ascii="Symbol" w:hAnsi="Symbol" w:hint="default"/>
      </w:rPr>
    </w:lvl>
    <w:lvl w:ilvl="4" w:tplc="040A0003">
      <w:start w:val="1"/>
      <w:numFmt w:val="bullet"/>
      <w:lvlText w:val="o"/>
      <w:lvlJc w:val="left"/>
      <w:pPr>
        <w:tabs>
          <w:tab w:val="num" w:pos="3600"/>
        </w:tabs>
        <w:ind w:left="3600" w:hanging="360"/>
      </w:pPr>
      <w:rPr>
        <w:rFonts w:ascii="Courier New" w:hAnsi="Courier New" w:cs="Courier New" w:hint="default"/>
      </w:rPr>
    </w:lvl>
    <w:lvl w:ilvl="5" w:tplc="040A0005">
      <w:start w:val="1"/>
      <w:numFmt w:val="bullet"/>
      <w:lvlText w:val=""/>
      <w:lvlJc w:val="left"/>
      <w:pPr>
        <w:tabs>
          <w:tab w:val="num" w:pos="4320"/>
        </w:tabs>
        <w:ind w:left="4320" w:hanging="360"/>
      </w:pPr>
      <w:rPr>
        <w:rFonts w:ascii="Wingdings" w:hAnsi="Wingdings" w:hint="default"/>
      </w:rPr>
    </w:lvl>
    <w:lvl w:ilvl="6" w:tplc="040A0001">
      <w:start w:val="1"/>
      <w:numFmt w:val="bullet"/>
      <w:lvlText w:val=""/>
      <w:lvlJc w:val="left"/>
      <w:pPr>
        <w:tabs>
          <w:tab w:val="num" w:pos="5040"/>
        </w:tabs>
        <w:ind w:left="5040" w:hanging="360"/>
      </w:pPr>
      <w:rPr>
        <w:rFonts w:ascii="Symbol" w:hAnsi="Symbol" w:hint="default"/>
      </w:rPr>
    </w:lvl>
    <w:lvl w:ilvl="7" w:tplc="040A0003">
      <w:start w:val="1"/>
      <w:numFmt w:val="bullet"/>
      <w:lvlText w:val="o"/>
      <w:lvlJc w:val="left"/>
      <w:pPr>
        <w:tabs>
          <w:tab w:val="num" w:pos="5760"/>
        </w:tabs>
        <w:ind w:left="5760" w:hanging="360"/>
      </w:pPr>
      <w:rPr>
        <w:rFonts w:ascii="Courier New" w:hAnsi="Courier New" w:cs="Courier New" w:hint="default"/>
      </w:rPr>
    </w:lvl>
    <w:lvl w:ilvl="8" w:tplc="040A0005">
      <w:start w:val="1"/>
      <w:numFmt w:val="bullet"/>
      <w:lvlText w:val=""/>
      <w:lvlJc w:val="left"/>
      <w:pPr>
        <w:tabs>
          <w:tab w:val="num" w:pos="6480"/>
        </w:tabs>
        <w:ind w:left="6480" w:hanging="360"/>
      </w:pPr>
      <w:rPr>
        <w:rFonts w:ascii="Wingdings" w:hAnsi="Wingdings" w:hint="default"/>
      </w:rPr>
    </w:lvl>
  </w:abstractNum>
  <w:abstractNum w:abstractNumId="35">
    <w:nsid w:val="69664A63"/>
    <w:multiLevelType w:val="hybridMultilevel"/>
    <w:tmpl w:val="ED5C7C36"/>
    <w:lvl w:ilvl="0" w:tplc="3A3C662C">
      <w:start w:val="6"/>
      <w:numFmt w:val="bullet"/>
      <w:lvlText w:val="-"/>
      <w:lvlJc w:val="left"/>
      <w:pPr>
        <w:ind w:left="720" w:hanging="360"/>
      </w:pPr>
      <w:rPr>
        <w:rFonts w:ascii="Arial" w:eastAsia="Times New Roman"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697204E4"/>
    <w:multiLevelType w:val="hybridMultilevel"/>
    <w:tmpl w:val="BF6C11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69D0221C"/>
    <w:multiLevelType w:val="multilevel"/>
    <w:tmpl w:val="71D69498"/>
    <w:lvl w:ilvl="0">
      <w:start w:val="1"/>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6BB54CBC"/>
    <w:multiLevelType w:val="hybridMultilevel"/>
    <w:tmpl w:val="936ADD86"/>
    <w:lvl w:ilvl="0" w:tplc="240A0001">
      <w:start w:val="1"/>
      <w:numFmt w:val="bullet"/>
      <w:lvlText w:val=""/>
      <w:lvlJc w:val="left"/>
      <w:pPr>
        <w:ind w:left="1713" w:hanging="360"/>
      </w:pPr>
      <w:rPr>
        <w:rFonts w:ascii="Symbol" w:hAnsi="Symbol" w:hint="default"/>
      </w:rPr>
    </w:lvl>
    <w:lvl w:ilvl="1" w:tplc="240A0003">
      <w:start w:val="1"/>
      <w:numFmt w:val="bullet"/>
      <w:lvlText w:val="o"/>
      <w:lvlJc w:val="left"/>
      <w:pPr>
        <w:ind w:left="2433" w:hanging="360"/>
      </w:pPr>
      <w:rPr>
        <w:rFonts w:ascii="Courier New" w:hAnsi="Courier New" w:cs="Courier New" w:hint="default"/>
      </w:rPr>
    </w:lvl>
    <w:lvl w:ilvl="2" w:tplc="240A0005" w:tentative="1">
      <w:start w:val="1"/>
      <w:numFmt w:val="bullet"/>
      <w:lvlText w:val=""/>
      <w:lvlJc w:val="left"/>
      <w:pPr>
        <w:ind w:left="3153" w:hanging="360"/>
      </w:pPr>
      <w:rPr>
        <w:rFonts w:ascii="Wingdings" w:hAnsi="Wingdings" w:hint="default"/>
      </w:rPr>
    </w:lvl>
    <w:lvl w:ilvl="3" w:tplc="240A0001" w:tentative="1">
      <w:start w:val="1"/>
      <w:numFmt w:val="bullet"/>
      <w:lvlText w:val=""/>
      <w:lvlJc w:val="left"/>
      <w:pPr>
        <w:ind w:left="3873" w:hanging="360"/>
      </w:pPr>
      <w:rPr>
        <w:rFonts w:ascii="Symbol" w:hAnsi="Symbol" w:hint="default"/>
      </w:rPr>
    </w:lvl>
    <w:lvl w:ilvl="4" w:tplc="240A0003" w:tentative="1">
      <w:start w:val="1"/>
      <w:numFmt w:val="bullet"/>
      <w:lvlText w:val="o"/>
      <w:lvlJc w:val="left"/>
      <w:pPr>
        <w:ind w:left="4593" w:hanging="360"/>
      </w:pPr>
      <w:rPr>
        <w:rFonts w:ascii="Courier New" w:hAnsi="Courier New" w:cs="Courier New" w:hint="default"/>
      </w:rPr>
    </w:lvl>
    <w:lvl w:ilvl="5" w:tplc="240A0005" w:tentative="1">
      <w:start w:val="1"/>
      <w:numFmt w:val="bullet"/>
      <w:lvlText w:val=""/>
      <w:lvlJc w:val="left"/>
      <w:pPr>
        <w:ind w:left="5313" w:hanging="360"/>
      </w:pPr>
      <w:rPr>
        <w:rFonts w:ascii="Wingdings" w:hAnsi="Wingdings" w:hint="default"/>
      </w:rPr>
    </w:lvl>
    <w:lvl w:ilvl="6" w:tplc="240A0001" w:tentative="1">
      <w:start w:val="1"/>
      <w:numFmt w:val="bullet"/>
      <w:lvlText w:val=""/>
      <w:lvlJc w:val="left"/>
      <w:pPr>
        <w:ind w:left="6033" w:hanging="360"/>
      </w:pPr>
      <w:rPr>
        <w:rFonts w:ascii="Symbol" w:hAnsi="Symbol" w:hint="default"/>
      </w:rPr>
    </w:lvl>
    <w:lvl w:ilvl="7" w:tplc="240A0003" w:tentative="1">
      <w:start w:val="1"/>
      <w:numFmt w:val="bullet"/>
      <w:lvlText w:val="o"/>
      <w:lvlJc w:val="left"/>
      <w:pPr>
        <w:ind w:left="6753" w:hanging="360"/>
      </w:pPr>
      <w:rPr>
        <w:rFonts w:ascii="Courier New" w:hAnsi="Courier New" w:cs="Courier New" w:hint="default"/>
      </w:rPr>
    </w:lvl>
    <w:lvl w:ilvl="8" w:tplc="240A0005" w:tentative="1">
      <w:start w:val="1"/>
      <w:numFmt w:val="bullet"/>
      <w:lvlText w:val=""/>
      <w:lvlJc w:val="left"/>
      <w:pPr>
        <w:ind w:left="7473" w:hanging="360"/>
      </w:pPr>
      <w:rPr>
        <w:rFonts w:ascii="Wingdings" w:hAnsi="Wingdings" w:hint="default"/>
      </w:rPr>
    </w:lvl>
  </w:abstractNum>
  <w:abstractNum w:abstractNumId="39">
    <w:nsid w:val="724A597E"/>
    <w:multiLevelType w:val="hybridMultilevel"/>
    <w:tmpl w:val="B79A077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72672790"/>
    <w:multiLevelType w:val="hybridMultilevel"/>
    <w:tmpl w:val="27A65BB0"/>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1">
    <w:nsid w:val="7EF9580A"/>
    <w:multiLevelType w:val="multilevel"/>
    <w:tmpl w:val="734EF1DE"/>
    <w:lvl w:ilvl="0">
      <w:start w:val="7"/>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8"/>
  </w:num>
  <w:num w:numId="2">
    <w:abstractNumId w:val="11"/>
  </w:num>
  <w:num w:numId="3">
    <w:abstractNumId w:val="21"/>
  </w:num>
  <w:num w:numId="4">
    <w:abstractNumId w:val="34"/>
  </w:num>
  <w:num w:numId="5">
    <w:abstractNumId w:val="20"/>
  </w:num>
  <w:num w:numId="6">
    <w:abstractNumId w:val="29"/>
  </w:num>
  <w:num w:numId="7">
    <w:abstractNumId w:val="23"/>
  </w:num>
  <w:num w:numId="8">
    <w:abstractNumId w:val="33"/>
  </w:num>
  <w:num w:numId="9">
    <w:abstractNumId w:val="28"/>
  </w:num>
  <w:num w:numId="10">
    <w:abstractNumId w:val="9"/>
  </w:num>
  <w:num w:numId="11">
    <w:abstractNumId w:val="22"/>
  </w:num>
  <w:num w:numId="12">
    <w:abstractNumId w:val="2"/>
  </w:num>
  <w:num w:numId="13">
    <w:abstractNumId w:val="19"/>
  </w:num>
  <w:num w:numId="14">
    <w:abstractNumId w:val="36"/>
  </w:num>
  <w:num w:numId="15">
    <w:abstractNumId w:val="16"/>
  </w:num>
  <w:num w:numId="16">
    <w:abstractNumId w:val="8"/>
  </w:num>
  <w:num w:numId="17">
    <w:abstractNumId w:val="7"/>
  </w:num>
  <w:num w:numId="18">
    <w:abstractNumId w:val="37"/>
  </w:num>
  <w:num w:numId="19">
    <w:abstractNumId w:val="3"/>
  </w:num>
  <w:num w:numId="20">
    <w:abstractNumId w:val="31"/>
  </w:num>
  <w:num w:numId="21">
    <w:abstractNumId w:val="6"/>
  </w:num>
  <w:num w:numId="22">
    <w:abstractNumId w:val="41"/>
  </w:num>
  <w:num w:numId="23">
    <w:abstractNumId w:val="15"/>
  </w:num>
  <w:num w:numId="24">
    <w:abstractNumId w:val="18"/>
  </w:num>
  <w:num w:numId="25">
    <w:abstractNumId w:val="13"/>
  </w:num>
  <w:num w:numId="26">
    <w:abstractNumId w:val="0"/>
  </w:num>
  <w:num w:numId="27">
    <w:abstractNumId w:val="25"/>
  </w:num>
  <w:num w:numId="28">
    <w:abstractNumId w:val="26"/>
  </w:num>
  <w:num w:numId="29">
    <w:abstractNumId w:val="14"/>
  </w:num>
  <w:num w:numId="30">
    <w:abstractNumId w:val="32"/>
  </w:num>
  <w:num w:numId="31">
    <w:abstractNumId w:val="5"/>
  </w:num>
  <w:num w:numId="32">
    <w:abstractNumId w:val="4"/>
  </w:num>
  <w:num w:numId="33">
    <w:abstractNumId w:val="1"/>
  </w:num>
  <w:num w:numId="34">
    <w:abstractNumId w:val="27"/>
  </w:num>
  <w:num w:numId="35">
    <w:abstractNumId w:val="35"/>
  </w:num>
  <w:num w:numId="36">
    <w:abstractNumId w:val="12"/>
  </w:num>
  <w:num w:numId="37">
    <w:abstractNumId w:val="10"/>
  </w:num>
  <w:num w:numId="38">
    <w:abstractNumId w:val="10"/>
    <w:lvlOverride w:ilvl="0">
      <w:startOverride w:val="13"/>
    </w:lvlOverride>
  </w:num>
  <w:num w:numId="39">
    <w:abstractNumId w:val="24"/>
  </w:num>
  <w:num w:numId="40">
    <w:abstractNumId w:val="40"/>
  </w:num>
  <w:num w:numId="41">
    <w:abstractNumId w:val="39"/>
  </w:num>
  <w:num w:numId="42">
    <w:abstractNumId w:val="17"/>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activeWritingStyle w:appName="MSWord" w:lang="pt-BR" w:vendorID="64" w:dllVersion="131078" w:nlCheck="1" w:checkStyle="0"/>
  <w:activeWritingStyle w:appName="MSWord" w:lang="es-CO" w:vendorID="64" w:dllVersion="131078" w:nlCheck="1" w:checkStyle="1"/>
  <w:activeWritingStyle w:appName="MSWord" w:lang="es-ES" w:vendorID="64" w:dllVersion="131078" w:nlCheck="1" w:checkStyle="1"/>
  <w:activeWritingStyle w:appName="MSWord" w:lang="es-MX" w:vendorID="64" w:dllVersion="131078" w:nlCheck="1" w:checkStyle="1"/>
  <w:activeWritingStyle w:appName="MSWord" w:lang="en-US" w:vendorID="64" w:dllVersion="131078" w:nlCheck="1" w:checkStyle="0"/>
  <w:activeWritingStyle w:appName="MSWord" w:lang="en-GB" w:vendorID="64" w:dllVersion="131078" w:nlCheck="1" w:checkStyle="0"/>
  <w:activeWritingStyle w:appName="MSWord" w:lang="es-ES_tradnl" w:vendorID="64" w:dllVersion="131078" w:nlCheck="1" w:checkStyle="1"/>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AD8"/>
    <w:rsid w:val="00001A26"/>
    <w:rsid w:val="0001146D"/>
    <w:rsid w:val="00012F1F"/>
    <w:rsid w:val="000154C8"/>
    <w:rsid w:val="00033029"/>
    <w:rsid w:val="0004521E"/>
    <w:rsid w:val="000501BF"/>
    <w:rsid w:val="0006509F"/>
    <w:rsid w:val="0008404A"/>
    <w:rsid w:val="000A12F0"/>
    <w:rsid w:val="000D15D4"/>
    <w:rsid w:val="000D38D7"/>
    <w:rsid w:val="000D5883"/>
    <w:rsid w:val="00111478"/>
    <w:rsid w:val="00115518"/>
    <w:rsid w:val="001A0C5B"/>
    <w:rsid w:val="001A3CEB"/>
    <w:rsid w:val="001D0E4A"/>
    <w:rsid w:val="001F5B72"/>
    <w:rsid w:val="00205D85"/>
    <w:rsid w:val="00232C5B"/>
    <w:rsid w:val="00240367"/>
    <w:rsid w:val="0026301C"/>
    <w:rsid w:val="00263AB3"/>
    <w:rsid w:val="00277E38"/>
    <w:rsid w:val="002B3A0E"/>
    <w:rsid w:val="002D20A8"/>
    <w:rsid w:val="002E6743"/>
    <w:rsid w:val="0030101C"/>
    <w:rsid w:val="00337A77"/>
    <w:rsid w:val="00343C81"/>
    <w:rsid w:val="00362D75"/>
    <w:rsid w:val="00390105"/>
    <w:rsid w:val="0039676E"/>
    <w:rsid w:val="003B417F"/>
    <w:rsid w:val="003F7441"/>
    <w:rsid w:val="00410B87"/>
    <w:rsid w:val="00431690"/>
    <w:rsid w:val="00433AEC"/>
    <w:rsid w:val="00447E14"/>
    <w:rsid w:val="00485DD5"/>
    <w:rsid w:val="004C3022"/>
    <w:rsid w:val="00535298"/>
    <w:rsid w:val="00555FB0"/>
    <w:rsid w:val="00577CC2"/>
    <w:rsid w:val="005B0B36"/>
    <w:rsid w:val="005C50EC"/>
    <w:rsid w:val="0067306A"/>
    <w:rsid w:val="006901F7"/>
    <w:rsid w:val="00695DCA"/>
    <w:rsid w:val="00696915"/>
    <w:rsid w:val="006B5981"/>
    <w:rsid w:val="006D583D"/>
    <w:rsid w:val="006D6540"/>
    <w:rsid w:val="006F17AC"/>
    <w:rsid w:val="007C491D"/>
    <w:rsid w:val="007E5E97"/>
    <w:rsid w:val="007F14FF"/>
    <w:rsid w:val="008228AA"/>
    <w:rsid w:val="00842118"/>
    <w:rsid w:val="008467A2"/>
    <w:rsid w:val="00892B1F"/>
    <w:rsid w:val="008B7810"/>
    <w:rsid w:val="00932DCF"/>
    <w:rsid w:val="0093435C"/>
    <w:rsid w:val="00942E8E"/>
    <w:rsid w:val="00947D30"/>
    <w:rsid w:val="009655A2"/>
    <w:rsid w:val="009C609C"/>
    <w:rsid w:val="00A22BA3"/>
    <w:rsid w:val="00A24909"/>
    <w:rsid w:val="00AA71BA"/>
    <w:rsid w:val="00AC51F8"/>
    <w:rsid w:val="00AC6CF8"/>
    <w:rsid w:val="00B27A18"/>
    <w:rsid w:val="00B63853"/>
    <w:rsid w:val="00B83840"/>
    <w:rsid w:val="00BD68A4"/>
    <w:rsid w:val="00BE59CA"/>
    <w:rsid w:val="00C301E8"/>
    <w:rsid w:val="00C317D9"/>
    <w:rsid w:val="00C47E22"/>
    <w:rsid w:val="00C61DEA"/>
    <w:rsid w:val="00C9127D"/>
    <w:rsid w:val="00C91FD4"/>
    <w:rsid w:val="00CB585A"/>
    <w:rsid w:val="00D17E1B"/>
    <w:rsid w:val="00D31434"/>
    <w:rsid w:val="00D56928"/>
    <w:rsid w:val="00D83574"/>
    <w:rsid w:val="00D85CED"/>
    <w:rsid w:val="00DD2AE0"/>
    <w:rsid w:val="00E03AD8"/>
    <w:rsid w:val="00E5265C"/>
    <w:rsid w:val="00E87B3D"/>
    <w:rsid w:val="00ED7042"/>
    <w:rsid w:val="00F05491"/>
    <w:rsid w:val="00F058B5"/>
    <w:rsid w:val="00F103B8"/>
    <w:rsid w:val="00F86706"/>
    <w:rsid w:val="00F86C66"/>
    <w:rsid w:val="00FF10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FC5D65"/>
  <w15:chartTrackingRefBased/>
  <w15:docId w15:val="{6CF15397-708F-412D-B550-EDFEEBA8A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3AD8"/>
    <w:pPr>
      <w:spacing w:after="0" w:line="240" w:lineRule="auto"/>
    </w:pPr>
    <w:rPr>
      <w:rFonts w:ascii="Arial" w:eastAsia="SimSun" w:hAnsi="Arial" w:cs="Times New Roman"/>
      <w:lang w:eastAsia="zh-CN"/>
    </w:rPr>
  </w:style>
  <w:style w:type="paragraph" w:styleId="Ttulo1">
    <w:name w:val="heading 1"/>
    <w:basedOn w:val="Normal"/>
    <w:next w:val="Normal"/>
    <w:link w:val="Ttulo1Car"/>
    <w:uiPriority w:val="9"/>
    <w:qFormat/>
    <w:rsid w:val="00E03AD8"/>
    <w:pPr>
      <w:keepNext/>
      <w:numPr>
        <w:numId w:val="37"/>
      </w:numPr>
      <w:spacing w:line="480" w:lineRule="auto"/>
      <w:ind w:left="0" w:firstLine="0"/>
      <w:jc w:val="center"/>
      <w:outlineLvl w:val="0"/>
    </w:pPr>
    <w:rPr>
      <w:rFonts w:ascii="Times New Roman" w:eastAsia="Times New Roman" w:hAnsi="Times New Roman"/>
      <w:b/>
      <w:sz w:val="24"/>
      <w:szCs w:val="20"/>
      <w:lang w:val="x-none" w:eastAsia="es-CO"/>
    </w:rPr>
  </w:style>
  <w:style w:type="paragraph" w:styleId="Ttulo2">
    <w:name w:val="heading 2"/>
    <w:basedOn w:val="Normal"/>
    <w:next w:val="Normal"/>
    <w:link w:val="Ttulo2Car"/>
    <w:uiPriority w:val="9"/>
    <w:unhideWhenUsed/>
    <w:qFormat/>
    <w:rsid w:val="00E03AD8"/>
    <w:pPr>
      <w:keepNext/>
      <w:keepLines/>
      <w:numPr>
        <w:ilvl w:val="1"/>
        <w:numId w:val="37"/>
      </w:numPr>
      <w:spacing w:before="200" w:line="480" w:lineRule="auto"/>
      <w:ind w:left="0" w:firstLine="0"/>
      <w:outlineLvl w:val="1"/>
    </w:pPr>
    <w:rPr>
      <w:rFonts w:ascii="Times New Roman" w:eastAsia="Times New Roman" w:hAnsi="Times New Roman"/>
      <w:b/>
      <w:bCs/>
      <w:sz w:val="24"/>
      <w:szCs w:val="26"/>
      <w:lang w:val="x-none"/>
    </w:rPr>
  </w:style>
  <w:style w:type="paragraph" w:styleId="Ttulo3">
    <w:name w:val="heading 3"/>
    <w:basedOn w:val="Normal"/>
    <w:next w:val="Normal"/>
    <w:link w:val="Ttulo3Car"/>
    <w:uiPriority w:val="9"/>
    <w:unhideWhenUsed/>
    <w:qFormat/>
    <w:rsid w:val="00E03AD8"/>
    <w:pPr>
      <w:keepNext/>
      <w:keepLines/>
      <w:numPr>
        <w:ilvl w:val="2"/>
        <w:numId w:val="37"/>
      </w:numPr>
      <w:spacing w:before="200" w:line="480" w:lineRule="auto"/>
      <w:ind w:left="0" w:firstLine="0"/>
      <w:outlineLvl w:val="2"/>
    </w:pPr>
    <w:rPr>
      <w:rFonts w:ascii="Times New Roman" w:eastAsia="Times New Roman" w:hAnsi="Times New Roman"/>
      <w:b/>
      <w:bCs/>
      <w:sz w:val="24"/>
      <w:szCs w:val="20"/>
      <w:lang w:val="x-none"/>
    </w:rPr>
  </w:style>
  <w:style w:type="paragraph" w:styleId="Ttulo4">
    <w:name w:val="heading 4"/>
    <w:basedOn w:val="Normal"/>
    <w:next w:val="Normal"/>
    <w:link w:val="Ttulo4Car"/>
    <w:uiPriority w:val="9"/>
    <w:unhideWhenUsed/>
    <w:qFormat/>
    <w:rsid w:val="00E03AD8"/>
    <w:pPr>
      <w:keepNext/>
      <w:numPr>
        <w:ilvl w:val="3"/>
        <w:numId w:val="37"/>
      </w:numPr>
      <w:spacing w:before="240" w:after="60" w:line="480" w:lineRule="auto"/>
      <w:ind w:left="862" w:hanging="862"/>
      <w:outlineLvl w:val="3"/>
    </w:pPr>
    <w:rPr>
      <w:rFonts w:ascii="Times New Roman" w:eastAsia="Times New Roman" w:hAnsi="Times New Roman"/>
      <w:b/>
      <w:bCs/>
      <w:sz w:val="24"/>
      <w:szCs w:val="28"/>
    </w:rPr>
  </w:style>
  <w:style w:type="paragraph" w:styleId="Ttulo5">
    <w:name w:val="heading 5"/>
    <w:basedOn w:val="Normal"/>
    <w:next w:val="Normal"/>
    <w:link w:val="Ttulo5Car"/>
    <w:uiPriority w:val="9"/>
    <w:semiHidden/>
    <w:unhideWhenUsed/>
    <w:qFormat/>
    <w:rsid w:val="00E03AD8"/>
    <w:pPr>
      <w:numPr>
        <w:ilvl w:val="4"/>
        <w:numId w:val="37"/>
      </w:numPr>
      <w:spacing w:before="240" w:after="60"/>
      <w:outlineLvl w:val="4"/>
    </w:pPr>
    <w:rPr>
      <w:rFonts w:ascii="Calibri" w:eastAsia="Times New Roman" w:hAnsi="Calibri"/>
      <w:b/>
      <w:bCs/>
      <w:i/>
      <w:iCs/>
      <w:sz w:val="26"/>
      <w:szCs w:val="26"/>
    </w:rPr>
  </w:style>
  <w:style w:type="paragraph" w:styleId="Ttulo6">
    <w:name w:val="heading 6"/>
    <w:basedOn w:val="Normal"/>
    <w:next w:val="Normal"/>
    <w:link w:val="Ttulo6Car"/>
    <w:uiPriority w:val="9"/>
    <w:semiHidden/>
    <w:unhideWhenUsed/>
    <w:qFormat/>
    <w:rsid w:val="00E03AD8"/>
    <w:pPr>
      <w:numPr>
        <w:ilvl w:val="5"/>
        <w:numId w:val="37"/>
      </w:numPr>
      <w:spacing w:before="240" w:after="60"/>
      <w:outlineLvl w:val="5"/>
    </w:pPr>
    <w:rPr>
      <w:rFonts w:ascii="Calibri" w:eastAsia="Times New Roman" w:hAnsi="Calibri"/>
      <w:b/>
      <w:bCs/>
    </w:rPr>
  </w:style>
  <w:style w:type="paragraph" w:styleId="Ttulo7">
    <w:name w:val="heading 7"/>
    <w:basedOn w:val="Normal"/>
    <w:next w:val="Normal"/>
    <w:link w:val="Ttulo7Car"/>
    <w:uiPriority w:val="9"/>
    <w:semiHidden/>
    <w:unhideWhenUsed/>
    <w:qFormat/>
    <w:rsid w:val="00E03AD8"/>
    <w:pPr>
      <w:numPr>
        <w:ilvl w:val="6"/>
        <w:numId w:val="37"/>
      </w:numPr>
      <w:spacing w:before="240" w:after="60"/>
      <w:outlineLvl w:val="6"/>
    </w:pPr>
    <w:rPr>
      <w:rFonts w:ascii="Calibri" w:eastAsia="Times New Roman" w:hAnsi="Calibri"/>
      <w:sz w:val="24"/>
      <w:szCs w:val="24"/>
    </w:rPr>
  </w:style>
  <w:style w:type="paragraph" w:styleId="Ttulo8">
    <w:name w:val="heading 8"/>
    <w:basedOn w:val="Normal"/>
    <w:next w:val="Normal"/>
    <w:link w:val="Ttulo8Car"/>
    <w:uiPriority w:val="9"/>
    <w:semiHidden/>
    <w:unhideWhenUsed/>
    <w:qFormat/>
    <w:rsid w:val="00E03AD8"/>
    <w:pPr>
      <w:numPr>
        <w:ilvl w:val="7"/>
        <w:numId w:val="37"/>
      </w:numPr>
      <w:spacing w:before="240" w:after="60"/>
      <w:outlineLvl w:val="7"/>
    </w:pPr>
    <w:rPr>
      <w:rFonts w:ascii="Calibri" w:eastAsia="Times New Roman" w:hAnsi="Calibri"/>
      <w:i/>
      <w:iCs/>
      <w:sz w:val="24"/>
      <w:szCs w:val="24"/>
    </w:rPr>
  </w:style>
  <w:style w:type="paragraph" w:styleId="Ttulo9">
    <w:name w:val="heading 9"/>
    <w:basedOn w:val="Normal"/>
    <w:next w:val="Normal"/>
    <w:link w:val="Ttulo9Car"/>
    <w:uiPriority w:val="9"/>
    <w:semiHidden/>
    <w:unhideWhenUsed/>
    <w:qFormat/>
    <w:rsid w:val="00E03AD8"/>
    <w:pPr>
      <w:numPr>
        <w:ilvl w:val="8"/>
        <w:numId w:val="37"/>
      </w:numPr>
      <w:spacing w:before="240" w:after="60"/>
      <w:outlineLvl w:val="8"/>
    </w:pPr>
    <w:rPr>
      <w:rFonts w:ascii="Calibri Light" w:eastAsia="Times New Roman" w:hAnsi="Calibri Ligh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pa6edicion">
    <w:name w:val="Apa 6 edicion"/>
    <w:basedOn w:val="Normal"/>
    <w:link w:val="Apa6edicionCar"/>
    <w:qFormat/>
    <w:rsid w:val="00447E14"/>
    <w:pPr>
      <w:spacing w:line="480" w:lineRule="auto"/>
      <w:ind w:firstLine="709"/>
    </w:pPr>
    <w:rPr>
      <w:rFonts w:ascii="Times New Roman" w:hAnsi="Times New Roman"/>
      <w:sz w:val="24"/>
      <w:szCs w:val="24"/>
    </w:rPr>
  </w:style>
  <w:style w:type="character" w:customStyle="1" w:styleId="Apa6edicionCar">
    <w:name w:val="Apa 6 edicion Car"/>
    <w:basedOn w:val="Fuentedeprrafopredeter"/>
    <w:link w:val="Apa6edicion"/>
    <w:rsid w:val="00447E14"/>
    <w:rPr>
      <w:rFonts w:ascii="Times New Roman" w:hAnsi="Times New Roman" w:cs="Times New Roman"/>
      <w:sz w:val="24"/>
      <w:szCs w:val="24"/>
    </w:rPr>
  </w:style>
  <w:style w:type="character" w:customStyle="1" w:styleId="Ttulo1Car">
    <w:name w:val="Título 1 Car"/>
    <w:basedOn w:val="Fuentedeprrafopredeter"/>
    <w:link w:val="Ttulo1"/>
    <w:uiPriority w:val="9"/>
    <w:rsid w:val="00E03AD8"/>
    <w:rPr>
      <w:rFonts w:ascii="Times New Roman" w:eastAsia="Times New Roman" w:hAnsi="Times New Roman" w:cs="Times New Roman"/>
      <w:b/>
      <w:sz w:val="24"/>
      <w:szCs w:val="20"/>
      <w:lang w:val="x-none" w:eastAsia="es-CO"/>
    </w:rPr>
  </w:style>
  <w:style w:type="character" w:customStyle="1" w:styleId="Ttulo2Car">
    <w:name w:val="Título 2 Car"/>
    <w:basedOn w:val="Fuentedeprrafopredeter"/>
    <w:link w:val="Ttulo2"/>
    <w:uiPriority w:val="9"/>
    <w:rsid w:val="00E03AD8"/>
    <w:rPr>
      <w:rFonts w:ascii="Times New Roman" w:eastAsia="Times New Roman" w:hAnsi="Times New Roman" w:cs="Times New Roman"/>
      <w:b/>
      <w:bCs/>
      <w:sz w:val="24"/>
      <w:szCs w:val="26"/>
      <w:lang w:val="x-none" w:eastAsia="zh-CN"/>
    </w:rPr>
  </w:style>
  <w:style w:type="character" w:customStyle="1" w:styleId="Ttulo3Car">
    <w:name w:val="Título 3 Car"/>
    <w:basedOn w:val="Fuentedeprrafopredeter"/>
    <w:link w:val="Ttulo3"/>
    <w:uiPriority w:val="9"/>
    <w:rsid w:val="00E03AD8"/>
    <w:rPr>
      <w:rFonts w:ascii="Times New Roman" w:eastAsia="Times New Roman" w:hAnsi="Times New Roman" w:cs="Times New Roman"/>
      <w:b/>
      <w:bCs/>
      <w:sz w:val="24"/>
      <w:szCs w:val="20"/>
      <w:lang w:val="x-none" w:eastAsia="zh-CN"/>
    </w:rPr>
  </w:style>
  <w:style w:type="character" w:customStyle="1" w:styleId="Ttulo4Car">
    <w:name w:val="Título 4 Car"/>
    <w:basedOn w:val="Fuentedeprrafopredeter"/>
    <w:link w:val="Ttulo4"/>
    <w:uiPriority w:val="9"/>
    <w:rsid w:val="00E03AD8"/>
    <w:rPr>
      <w:rFonts w:ascii="Times New Roman" w:eastAsia="Times New Roman" w:hAnsi="Times New Roman" w:cs="Times New Roman"/>
      <w:b/>
      <w:bCs/>
      <w:sz w:val="24"/>
      <w:szCs w:val="28"/>
      <w:lang w:eastAsia="zh-CN"/>
    </w:rPr>
  </w:style>
  <w:style w:type="character" w:customStyle="1" w:styleId="Ttulo5Car">
    <w:name w:val="Título 5 Car"/>
    <w:basedOn w:val="Fuentedeprrafopredeter"/>
    <w:link w:val="Ttulo5"/>
    <w:uiPriority w:val="9"/>
    <w:semiHidden/>
    <w:rsid w:val="00E03AD8"/>
    <w:rPr>
      <w:rFonts w:ascii="Calibri" w:eastAsia="Times New Roman" w:hAnsi="Calibri" w:cs="Times New Roman"/>
      <w:b/>
      <w:bCs/>
      <w:i/>
      <w:iCs/>
      <w:sz w:val="26"/>
      <w:szCs w:val="26"/>
      <w:lang w:eastAsia="zh-CN"/>
    </w:rPr>
  </w:style>
  <w:style w:type="character" w:customStyle="1" w:styleId="Ttulo6Car">
    <w:name w:val="Título 6 Car"/>
    <w:basedOn w:val="Fuentedeprrafopredeter"/>
    <w:link w:val="Ttulo6"/>
    <w:uiPriority w:val="9"/>
    <w:semiHidden/>
    <w:rsid w:val="00E03AD8"/>
    <w:rPr>
      <w:rFonts w:ascii="Calibri" w:eastAsia="Times New Roman" w:hAnsi="Calibri" w:cs="Times New Roman"/>
      <w:b/>
      <w:bCs/>
      <w:lang w:eastAsia="zh-CN"/>
    </w:rPr>
  </w:style>
  <w:style w:type="character" w:customStyle="1" w:styleId="Ttulo7Car">
    <w:name w:val="Título 7 Car"/>
    <w:basedOn w:val="Fuentedeprrafopredeter"/>
    <w:link w:val="Ttulo7"/>
    <w:uiPriority w:val="9"/>
    <w:semiHidden/>
    <w:rsid w:val="00E03AD8"/>
    <w:rPr>
      <w:rFonts w:ascii="Calibri" w:eastAsia="Times New Roman" w:hAnsi="Calibri" w:cs="Times New Roman"/>
      <w:sz w:val="24"/>
      <w:szCs w:val="24"/>
      <w:lang w:eastAsia="zh-CN"/>
    </w:rPr>
  </w:style>
  <w:style w:type="character" w:customStyle="1" w:styleId="Ttulo8Car">
    <w:name w:val="Título 8 Car"/>
    <w:basedOn w:val="Fuentedeprrafopredeter"/>
    <w:link w:val="Ttulo8"/>
    <w:uiPriority w:val="9"/>
    <w:semiHidden/>
    <w:rsid w:val="00E03AD8"/>
    <w:rPr>
      <w:rFonts w:ascii="Calibri" w:eastAsia="Times New Roman" w:hAnsi="Calibri" w:cs="Times New Roman"/>
      <w:i/>
      <w:iCs/>
      <w:sz w:val="24"/>
      <w:szCs w:val="24"/>
      <w:lang w:eastAsia="zh-CN"/>
    </w:rPr>
  </w:style>
  <w:style w:type="character" w:customStyle="1" w:styleId="Ttulo9Car">
    <w:name w:val="Título 9 Car"/>
    <w:basedOn w:val="Fuentedeprrafopredeter"/>
    <w:link w:val="Ttulo9"/>
    <w:uiPriority w:val="9"/>
    <w:semiHidden/>
    <w:rsid w:val="00E03AD8"/>
    <w:rPr>
      <w:rFonts w:ascii="Calibri Light" w:eastAsia="Times New Roman" w:hAnsi="Calibri Light" w:cs="Times New Roman"/>
      <w:lang w:eastAsia="zh-CN"/>
    </w:rPr>
  </w:style>
  <w:style w:type="paragraph" w:styleId="Sinespaciado">
    <w:name w:val="No Spacing"/>
    <w:uiPriority w:val="1"/>
    <w:qFormat/>
    <w:rsid w:val="00E03AD8"/>
    <w:pPr>
      <w:spacing w:after="0" w:line="240" w:lineRule="auto"/>
    </w:pPr>
    <w:rPr>
      <w:rFonts w:ascii="Calibri" w:eastAsia="Calibri" w:hAnsi="Calibri" w:cs="Times New Roman"/>
      <w:lang w:val="es-ES"/>
    </w:rPr>
  </w:style>
  <w:style w:type="paragraph" w:styleId="Prrafodelista">
    <w:name w:val="List Paragraph"/>
    <w:basedOn w:val="Normal"/>
    <w:uiPriority w:val="34"/>
    <w:qFormat/>
    <w:rsid w:val="00E03AD8"/>
    <w:pPr>
      <w:ind w:left="720"/>
      <w:contextualSpacing/>
    </w:pPr>
  </w:style>
  <w:style w:type="paragraph" w:customStyle="1" w:styleId="Default">
    <w:name w:val="Default"/>
    <w:rsid w:val="00E03AD8"/>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styleId="Textonotapie">
    <w:name w:val="footnote text"/>
    <w:basedOn w:val="Normal"/>
    <w:link w:val="TextonotapieCar"/>
    <w:uiPriority w:val="99"/>
    <w:unhideWhenUsed/>
    <w:rsid w:val="00E03AD8"/>
    <w:rPr>
      <w:rFonts w:ascii="Times New Roman" w:eastAsia="MS Mincho" w:hAnsi="Times New Roman"/>
      <w:sz w:val="20"/>
      <w:szCs w:val="20"/>
      <w:lang w:val="es-ES" w:eastAsia="es-ES"/>
    </w:rPr>
  </w:style>
  <w:style w:type="character" w:customStyle="1" w:styleId="TextonotapieCar">
    <w:name w:val="Texto nota pie Car"/>
    <w:basedOn w:val="Fuentedeprrafopredeter"/>
    <w:link w:val="Textonotapie"/>
    <w:uiPriority w:val="99"/>
    <w:rsid w:val="00E03AD8"/>
    <w:rPr>
      <w:rFonts w:ascii="Times New Roman" w:eastAsia="MS Mincho" w:hAnsi="Times New Roman" w:cs="Times New Roman"/>
      <w:sz w:val="20"/>
      <w:szCs w:val="20"/>
      <w:lang w:val="es-ES" w:eastAsia="es-ES"/>
    </w:rPr>
  </w:style>
  <w:style w:type="character" w:styleId="Refdenotaalpie">
    <w:name w:val="footnote reference"/>
    <w:uiPriority w:val="99"/>
    <w:unhideWhenUsed/>
    <w:rsid w:val="00E03AD8"/>
    <w:rPr>
      <w:vertAlign w:val="superscript"/>
    </w:rPr>
  </w:style>
  <w:style w:type="paragraph" w:styleId="Textodeglobo">
    <w:name w:val="Balloon Text"/>
    <w:basedOn w:val="Normal"/>
    <w:link w:val="TextodegloboCar"/>
    <w:uiPriority w:val="99"/>
    <w:semiHidden/>
    <w:unhideWhenUsed/>
    <w:rsid w:val="00E03AD8"/>
    <w:rPr>
      <w:rFonts w:ascii="Tahoma" w:hAnsi="Tahoma"/>
      <w:sz w:val="16"/>
      <w:szCs w:val="16"/>
      <w:lang w:val="x-none"/>
    </w:rPr>
  </w:style>
  <w:style w:type="character" w:customStyle="1" w:styleId="TextodegloboCar">
    <w:name w:val="Texto de globo Car"/>
    <w:basedOn w:val="Fuentedeprrafopredeter"/>
    <w:link w:val="Textodeglobo"/>
    <w:uiPriority w:val="99"/>
    <w:semiHidden/>
    <w:rsid w:val="00E03AD8"/>
    <w:rPr>
      <w:rFonts w:ascii="Tahoma" w:eastAsia="SimSun" w:hAnsi="Tahoma" w:cs="Times New Roman"/>
      <w:sz w:val="16"/>
      <w:szCs w:val="16"/>
      <w:lang w:val="x-none" w:eastAsia="zh-CN"/>
    </w:rPr>
  </w:style>
  <w:style w:type="character" w:styleId="Hipervnculo">
    <w:name w:val="Hyperlink"/>
    <w:uiPriority w:val="99"/>
    <w:unhideWhenUsed/>
    <w:rsid w:val="00E03AD8"/>
    <w:rPr>
      <w:color w:val="0000FF"/>
      <w:u w:val="single"/>
    </w:rPr>
  </w:style>
  <w:style w:type="table" w:styleId="Tablaconcuadrcula">
    <w:name w:val="Table Grid"/>
    <w:basedOn w:val="Tablanormal"/>
    <w:uiPriority w:val="59"/>
    <w:rsid w:val="00E03AD8"/>
    <w:pPr>
      <w:spacing w:after="0" w:line="240" w:lineRule="auto"/>
    </w:pPr>
    <w:rPr>
      <w:rFonts w:ascii="Calibri" w:eastAsia="Calibri" w:hAnsi="Calibri"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E03AD8"/>
    <w:rPr>
      <w:rFonts w:eastAsia="Times New Roman"/>
      <w:sz w:val="20"/>
      <w:szCs w:val="20"/>
      <w:lang w:val="x-none" w:eastAsia="es-CO"/>
    </w:rPr>
  </w:style>
  <w:style w:type="character" w:customStyle="1" w:styleId="TextoindependienteCar">
    <w:name w:val="Texto independiente Car"/>
    <w:basedOn w:val="Fuentedeprrafopredeter"/>
    <w:link w:val="Textoindependiente"/>
    <w:rsid w:val="00E03AD8"/>
    <w:rPr>
      <w:rFonts w:ascii="Arial" w:eastAsia="Times New Roman" w:hAnsi="Arial" w:cs="Times New Roman"/>
      <w:sz w:val="20"/>
      <w:szCs w:val="20"/>
      <w:lang w:val="x-none" w:eastAsia="es-CO"/>
    </w:rPr>
  </w:style>
  <w:style w:type="paragraph" w:styleId="NormalWeb">
    <w:name w:val="Normal (Web)"/>
    <w:basedOn w:val="Normal"/>
    <w:uiPriority w:val="99"/>
    <w:rsid w:val="00E03AD8"/>
    <w:pPr>
      <w:spacing w:before="100" w:beforeAutospacing="1" w:after="100" w:afterAutospacing="1"/>
    </w:pPr>
    <w:rPr>
      <w:rFonts w:ascii="Times New Roman" w:eastAsia="Times New Roman" w:hAnsi="Times New Roman"/>
      <w:sz w:val="24"/>
      <w:szCs w:val="24"/>
      <w:lang w:val="es-ES" w:eastAsia="es-ES"/>
    </w:rPr>
  </w:style>
  <w:style w:type="paragraph" w:styleId="Textonotaalfinal">
    <w:name w:val="endnote text"/>
    <w:basedOn w:val="Normal"/>
    <w:link w:val="TextonotaalfinalCar"/>
    <w:uiPriority w:val="99"/>
    <w:unhideWhenUsed/>
    <w:rsid w:val="00E03AD8"/>
    <w:rPr>
      <w:sz w:val="20"/>
      <w:szCs w:val="20"/>
      <w:lang w:val="x-none"/>
    </w:rPr>
  </w:style>
  <w:style w:type="character" w:customStyle="1" w:styleId="TextonotaalfinalCar">
    <w:name w:val="Texto nota al final Car"/>
    <w:basedOn w:val="Fuentedeprrafopredeter"/>
    <w:link w:val="Textonotaalfinal"/>
    <w:uiPriority w:val="99"/>
    <w:rsid w:val="00E03AD8"/>
    <w:rPr>
      <w:rFonts w:ascii="Arial" w:eastAsia="SimSun" w:hAnsi="Arial" w:cs="Times New Roman"/>
      <w:sz w:val="20"/>
      <w:szCs w:val="20"/>
      <w:lang w:val="x-none" w:eastAsia="zh-CN"/>
    </w:rPr>
  </w:style>
  <w:style w:type="character" w:styleId="Refdenotaalfinal">
    <w:name w:val="endnote reference"/>
    <w:uiPriority w:val="99"/>
    <w:semiHidden/>
    <w:unhideWhenUsed/>
    <w:rsid w:val="00E03AD8"/>
    <w:rPr>
      <w:vertAlign w:val="superscript"/>
    </w:rPr>
  </w:style>
  <w:style w:type="character" w:customStyle="1" w:styleId="apple-converted-space">
    <w:name w:val="apple-converted-space"/>
    <w:basedOn w:val="Fuentedeprrafopredeter"/>
    <w:rsid w:val="00E03AD8"/>
  </w:style>
  <w:style w:type="character" w:customStyle="1" w:styleId="words">
    <w:name w:val="words"/>
    <w:basedOn w:val="Fuentedeprrafopredeter"/>
    <w:rsid w:val="00E03AD8"/>
  </w:style>
  <w:style w:type="character" w:styleId="Textoennegrita">
    <w:name w:val="Strong"/>
    <w:uiPriority w:val="22"/>
    <w:qFormat/>
    <w:rsid w:val="00E03AD8"/>
    <w:rPr>
      <w:b/>
      <w:bCs/>
    </w:rPr>
  </w:style>
  <w:style w:type="paragraph" w:styleId="Subttulo">
    <w:name w:val="Subtitle"/>
    <w:basedOn w:val="Normal"/>
    <w:link w:val="SubttuloCar"/>
    <w:qFormat/>
    <w:rsid w:val="00E03AD8"/>
    <w:rPr>
      <w:rFonts w:eastAsia="Times New Roman"/>
      <w:sz w:val="20"/>
      <w:szCs w:val="20"/>
      <w:u w:val="single"/>
      <w:lang w:val="es-ES" w:eastAsia="es-ES"/>
    </w:rPr>
  </w:style>
  <w:style w:type="character" w:customStyle="1" w:styleId="SubttuloCar">
    <w:name w:val="Subtítulo Car"/>
    <w:basedOn w:val="Fuentedeprrafopredeter"/>
    <w:link w:val="Subttulo"/>
    <w:rsid w:val="00E03AD8"/>
    <w:rPr>
      <w:rFonts w:ascii="Arial" w:eastAsia="Times New Roman" w:hAnsi="Arial" w:cs="Times New Roman"/>
      <w:sz w:val="20"/>
      <w:szCs w:val="20"/>
      <w:u w:val="single"/>
      <w:lang w:val="es-ES" w:eastAsia="es-ES"/>
    </w:rPr>
  </w:style>
  <w:style w:type="paragraph" w:customStyle="1" w:styleId="Textoindependiente2-WW">
    <w:name w:val="Texto independiente 2-WW"/>
    <w:basedOn w:val="Normal"/>
    <w:rsid w:val="00E03AD8"/>
    <w:pPr>
      <w:suppressAutoHyphens/>
      <w:spacing w:line="360" w:lineRule="auto"/>
      <w:jc w:val="both"/>
    </w:pPr>
    <w:rPr>
      <w:rFonts w:eastAsia="Times New Roman"/>
      <w:sz w:val="24"/>
      <w:szCs w:val="20"/>
      <w:lang w:val="es-ES" w:eastAsia="es-CO"/>
    </w:rPr>
  </w:style>
  <w:style w:type="character" w:customStyle="1" w:styleId="figurasCar">
    <w:name w:val="figuras Car"/>
    <w:link w:val="figuras"/>
    <w:locked/>
    <w:rsid w:val="00E03AD8"/>
    <w:rPr>
      <w:rFonts w:ascii="Arial" w:hAnsi="Arial" w:cs="Arial"/>
      <w:bCs/>
      <w:sz w:val="24"/>
      <w:lang w:eastAsia="es-ES"/>
    </w:rPr>
  </w:style>
  <w:style w:type="paragraph" w:customStyle="1" w:styleId="figuras">
    <w:name w:val="figuras"/>
    <w:basedOn w:val="Normal"/>
    <w:link w:val="figurasCar"/>
    <w:rsid w:val="00E03AD8"/>
    <w:pPr>
      <w:spacing w:line="360" w:lineRule="auto"/>
    </w:pPr>
    <w:rPr>
      <w:rFonts w:eastAsiaTheme="minorHAnsi" w:cs="Arial"/>
      <w:bCs/>
      <w:sz w:val="24"/>
      <w:lang w:eastAsia="es-ES"/>
    </w:rPr>
  </w:style>
  <w:style w:type="paragraph" w:styleId="TtulodeTDC">
    <w:name w:val="TOC Heading"/>
    <w:basedOn w:val="Ttulo1"/>
    <w:next w:val="Normal"/>
    <w:uiPriority w:val="39"/>
    <w:semiHidden/>
    <w:unhideWhenUsed/>
    <w:qFormat/>
    <w:rsid w:val="00E03AD8"/>
    <w:pPr>
      <w:keepLines/>
      <w:spacing w:before="480" w:line="276" w:lineRule="auto"/>
      <w:jc w:val="left"/>
      <w:outlineLvl w:val="9"/>
    </w:pPr>
    <w:rPr>
      <w:rFonts w:ascii="Cambria" w:hAnsi="Cambria"/>
      <w:b w:val="0"/>
      <w:bCs/>
      <w:color w:val="365F91"/>
      <w:sz w:val="28"/>
      <w:szCs w:val="28"/>
    </w:rPr>
  </w:style>
  <w:style w:type="paragraph" w:styleId="TDC3">
    <w:name w:val="toc 3"/>
    <w:basedOn w:val="Normal"/>
    <w:next w:val="Normal"/>
    <w:autoRedefine/>
    <w:uiPriority w:val="39"/>
    <w:unhideWhenUsed/>
    <w:rsid w:val="00E03AD8"/>
    <w:pPr>
      <w:spacing w:after="100"/>
      <w:ind w:left="440"/>
    </w:pPr>
  </w:style>
  <w:style w:type="paragraph" w:styleId="Encabezado">
    <w:name w:val="header"/>
    <w:basedOn w:val="Normal"/>
    <w:link w:val="EncabezadoCar"/>
    <w:uiPriority w:val="99"/>
    <w:unhideWhenUsed/>
    <w:rsid w:val="00E03AD8"/>
    <w:pPr>
      <w:tabs>
        <w:tab w:val="center" w:pos="4419"/>
        <w:tab w:val="right" w:pos="8838"/>
      </w:tabs>
    </w:pPr>
    <w:rPr>
      <w:sz w:val="20"/>
      <w:szCs w:val="20"/>
      <w:lang w:val="x-none"/>
    </w:rPr>
  </w:style>
  <w:style w:type="character" w:customStyle="1" w:styleId="EncabezadoCar">
    <w:name w:val="Encabezado Car"/>
    <w:basedOn w:val="Fuentedeprrafopredeter"/>
    <w:link w:val="Encabezado"/>
    <w:uiPriority w:val="99"/>
    <w:rsid w:val="00E03AD8"/>
    <w:rPr>
      <w:rFonts w:ascii="Arial" w:eastAsia="SimSun" w:hAnsi="Arial" w:cs="Times New Roman"/>
      <w:sz w:val="20"/>
      <w:szCs w:val="20"/>
      <w:lang w:val="x-none" w:eastAsia="zh-CN"/>
    </w:rPr>
  </w:style>
  <w:style w:type="paragraph" w:styleId="Piedepgina">
    <w:name w:val="footer"/>
    <w:basedOn w:val="Normal"/>
    <w:link w:val="PiedepginaCar"/>
    <w:uiPriority w:val="99"/>
    <w:unhideWhenUsed/>
    <w:rsid w:val="00E03AD8"/>
    <w:pPr>
      <w:tabs>
        <w:tab w:val="center" w:pos="4419"/>
        <w:tab w:val="right" w:pos="8838"/>
      </w:tabs>
    </w:pPr>
    <w:rPr>
      <w:sz w:val="20"/>
      <w:szCs w:val="20"/>
      <w:lang w:val="x-none"/>
    </w:rPr>
  </w:style>
  <w:style w:type="character" w:customStyle="1" w:styleId="PiedepginaCar">
    <w:name w:val="Pie de página Car"/>
    <w:basedOn w:val="Fuentedeprrafopredeter"/>
    <w:link w:val="Piedepgina"/>
    <w:uiPriority w:val="99"/>
    <w:rsid w:val="00E03AD8"/>
    <w:rPr>
      <w:rFonts w:ascii="Arial" w:eastAsia="SimSun" w:hAnsi="Arial" w:cs="Times New Roman"/>
      <w:sz w:val="20"/>
      <w:szCs w:val="20"/>
      <w:lang w:val="x-none" w:eastAsia="zh-CN"/>
    </w:rPr>
  </w:style>
  <w:style w:type="paragraph" w:customStyle="1" w:styleId="EG">
    <w:name w:val="EG"/>
    <w:basedOn w:val="Normal"/>
    <w:link w:val="EGCar"/>
    <w:qFormat/>
    <w:rsid w:val="00E03AD8"/>
    <w:pPr>
      <w:spacing w:after="160" w:line="480" w:lineRule="auto"/>
      <w:ind w:firstLine="709"/>
      <w:jc w:val="both"/>
    </w:pPr>
    <w:rPr>
      <w:rFonts w:ascii="Times New Roman" w:eastAsia="Calibri" w:hAnsi="Times New Roman"/>
      <w:sz w:val="24"/>
      <w:lang w:eastAsia="en-US"/>
    </w:rPr>
  </w:style>
  <w:style w:type="character" w:customStyle="1" w:styleId="EGCar">
    <w:name w:val="EG Car"/>
    <w:link w:val="EG"/>
    <w:rsid w:val="00E03AD8"/>
    <w:rPr>
      <w:rFonts w:ascii="Times New Roman" w:eastAsia="Calibri" w:hAnsi="Times New Roman" w:cs="Times New Roman"/>
      <w:sz w:val="24"/>
    </w:rPr>
  </w:style>
  <w:style w:type="paragraph" w:customStyle="1" w:styleId="Apa6ed">
    <w:name w:val="Apa 6° ed"/>
    <w:basedOn w:val="Normal"/>
    <w:link w:val="Apa6edCar"/>
    <w:rsid w:val="00E03AD8"/>
    <w:pPr>
      <w:spacing w:line="480" w:lineRule="auto"/>
      <w:jc w:val="center"/>
    </w:pPr>
    <w:rPr>
      <w:rFonts w:ascii="Times New Roman" w:hAnsi="Times New Roman"/>
      <w:sz w:val="24"/>
      <w:szCs w:val="24"/>
    </w:rPr>
  </w:style>
  <w:style w:type="character" w:customStyle="1" w:styleId="Apa6edCar">
    <w:name w:val="Apa 6° ed Car"/>
    <w:link w:val="Apa6ed"/>
    <w:rsid w:val="00E03AD8"/>
    <w:rPr>
      <w:rFonts w:ascii="Times New Roman" w:eastAsia="SimSun" w:hAnsi="Times New Roman" w:cs="Times New Roman"/>
      <w:sz w:val="24"/>
      <w:szCs w:val="24"/>
      <w:lang w:eastAsia="zh-CN"/>
    </w:rPr>
  </w:style>
  <w:style w:type="paragraph" w:styleId="Descripcin">
    <w:name w:val="caption"/>
    <w:basedOn w:val="Normal"/>
    <w:next w:val="Normal"/>
    <w:uiPriority w:val="35"/>
    <w:unhideWhenUsed/>
    <w:qFormat/>
    <w:rsid w:val="00E03AD8"/>
    <w:rPr>
      <w:b/>
      <w:bCs/>
      <w:sz w:val="20"/>
      <w:szCs w:val="20"/>
    </w:rPr>
  </w:style>
  <w:style w:type="table" w:styleId="Tabladelista4-nfasis6">
    <w:name w:val="List Table 4 Accent 6"/>
    <w:basedOn w:val="Tablanormal"/>
    <w:uiPriority w:val="49"/>
    <w:rsid w:val="00E03AD8"/>
    <w:pPr>
      <w:spacing w:after="0" w:line="240" w:lineRule="auto"/>
    </w:pPr>
    <w:rPr>
      <w:rFonts w:ascii="Calibri" w:eastAsia="Calibri" w:hAnsi="Calibri" w:cs="Times New Roman"/>
      <w:sz w:val="20"/>
      <w:szCs w:val="20"/>
      <w:lang w:eastAsia="es-CO"/>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paragraph" w:styleId="Bibliografa">
    <w:name w:val="Bibliography"/>
    <w:basedOn w:val="Normal"/>
    <w:next w:val="Normal"/>
    <w:uiPriority w:val="37"/>
    <w:unhideWhenUsed/>
    <w:rsid w:val="00E03AD8"/>
  </w:style>
  <w:style w:type="table" w:styleId="Tabladecuadrcula4-nfasis6">
    <w:name w:val="Grid Table 4 Accent 6"/>
    <w:basedOn w:val="Tablanormal"/>
    <w:uiPriority w:val="49"/>
    <w:rsid w:val="001D0E4A"/>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TDC2">
    <w:name w:val="toc 2"/>
    <w:basedOn w:val="Normal"/>
    <w:next w:val="Normal"/>
    <w:autoRedefine/>
    <w:uiPriority w:val="39"/>
    <w:unhideWhenUsed/>
    <w:rsid w:val="0008404A"/>
    <w:pPr>
      <w:spacing w:after="100"/>
      <w:ind w:left="220"/>
    </w:pPr>
  </w:style>
  <w:style w:type="paragraph" w:styleId="TDC1">
    <w:name w:val="toc 1"/>
    <w:basedOn w:val="Normal"/>
    <w:next w:val="Normal"/>
    <w:autoRedefine/>
    <w:uiPriority w:val="39"/>
    <w:unhideWhenUsed/>
    <w:rsid w:val="0008404A"/>
    <w:rPr>
      <w:rFonts w:ascii="Times New Roman" w:hAnsi="Times New Roman"/>
      <w:sz w:val="24"/>
    </w:rPr>
  </w:style>
  <w:style w:type="paragraph" w:styleId="TDC4">
    <w:name w:val="toc 4"/>
    <w:basedOn w:val="Normal"/>
    <w:next w:val="Normal"/>
    <w:autoRedefine/>
    <w:uiPriority w:val="39"/>
    <w:unhideWhenUsed/>
    <w:rsid w:val="0008404A"/>
    <w:pPr>
      <w:spacing w:after="100"/>
      <w:ind w:left="660"/>
    </w:pPr>
  </w:style>
  <w:style w:type="paragraph" w:styleId="TDC5">
    <w:name w:val="toc 5"/>
    <w:basedOn w:val="Normal"/>
    <w:next w:val="Normal"/>
    <w:autoRedefine/>
    <w:uiPriority w:val="39"/>
    <w:unhideWhenUsed/>
    <w:rsid w:val="0008404A"/>
    <w:pPr>
      <w:spacing w:after="100" w:line="259" w:lineRule="auto"/>
      <w:ind w:left="880"/>
    </w:pPr>
    <w:rPr>
      <w:rFonts w:asciiTheme="minorHAnsi" w:eastAsiaTheme="minorEastAsia" w:hAnsiTheme="minorHAnsi" w:cstheme="minorBidi"/>
      <w:lang w:eastAsia="es-CO"/>
    </w:rPr>
  </w:style>
  <w:style w:type="paragraph" w:styleId="TDC6">
    <w:name w:val="toc 6"/>
    <w:basedOn w:val="Normal"/>
    <w:next w:val="Normal"/>
    <w:autoRedefine/>
    <w:uiPriority w:val="39"/>
    <w:unhideWhenUsed/>
    <w:rsid w:val="0008404A"/>
    <w:pPr>
      <w:spacing w:after="100" w:line="259" w:lineRule="auto"/>
      <w:ind w:left="1100"/>
    </w:pPr>
    <w:rPr>
      <w:rFonts w:asciiTheme="minorHAnsi" w:eastAsiaTheme="minorEastAsia" w:hAnsiTheme="minorHAnsi" w:cstheme="minorBidi"/>
      <w:lang w:eastAsia="es-CO"/>
    </w:rPr>
  </w:style>
  <w:style w:type="paragraph" w:styleId="TDC7">
    <w:name w:val="toc 7"/>
    <w:basedOn w:val="Normal"/>
    <w:next w:val="Normal"/>
    <w:autoRedefine/>
    <w:uiPriority w:val="39"/>
    <w:unhideWhenUsed/>
    <w:rsid w:val="0008404A"/>
    <w:pPr>
      <w:spacing w:after="100" w:line="259" w:lineRule="auto"/>
      <w:ind w:left="1320"/>
    </w:pPr>
    <w:rPr>
      <w:rFonts w:asciiTheme="minorHAnsi" w:eastAsiaTheme="minorEastAsia" w:hAnsiTheme="minorHAnsi" w:cstheme="minorBidi"/>
      <w:lang w:eastAsia="es-CO"/>
    </w:rPr>
  </w:style>
  <w:style w:type="paragraph" w:styleId="TDC8">
    <w:name w:val="toc 8"/>
    <w:basedOn w:val="Normal"/>
    <w:next w:val="Normal"/>
    <w:autoRedefine/>
    <w:uiPriority w:val="39"/>
    <w:unhideWhenUsed/>
    <w:rsid w:val="0008404A"/>
    <w:pPr>
      <w:spacing w:after="100" w:line="259" w:lineRule="auto"/>
      <w:ind w:left="1540"/>
    </w:pPr>
    <w:rPr>
      <w:rFonts w:asciiTheme="minorHAnsi" w:eastAsiaTheme="minorEastAsia" w:hAnsiTheme="minorHAnsi" w:cstheme="minorBidi"/>
      <w:lang w:eastAsia="es-CO"/>
    </w:rPr>
  </w:style>
  <w:style w:type="paragraph" w:styleId="TDC9">
    <w:name w:val="toc 9"/>
    <w:basedOn w:val="Normal"/>
    <w:next w:val="Normal"/>
    <w:autoRedefine/>
    <w:uiPriority w:val="39"/>
    <w:unhideWhenUsed/>
    <w:rsid w:val="0008404A"/>
    <w:pPr>
      <w:spacing w:after="100" w:line="259" w:lineRule="auto"/>
      <w:ind w:left="1760"/>
    </w:pPr>
    <w:rPr>
      <w:rFonts w:asciiTheme="minorHAnsi" w:eastAsiaTheme="minorEastAsia" w:hAnsiTheme="minorHAnsi" w:cstheme="minorBidi"/>
      <w:lang w:eastAsia="es-CO"/>
    </w:rPr>
  </w:style>
  <w:style w:type="paragraph" w:styleId="Tabladeilustraciones">
    <w:name w:val="table of figures"/>
    <w:basedOn w:val="Normal"/>
    <w:next w:val="Normal"/>
    <w:uiPriority w:val="99"/>
    <w:unhideWhenUsed/>
    <w:rsid w:val="0008404A"/>
  </w:style>
  <w:style w:type="character" w:styleId="Nmerodepgina">
    <w:name w:val="page number"/>
    <w:basedOn w:val="Fuentedeprrafopredeter"/>
    <w:uiPriority w:val="99"/>
    <w:semiHidden/>
    <w:unhideWhenUsed/>
    <w:rsid w:val="00E87B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767610">
      <w:bodyDiv w:val="1"/>
      <w:marLeft w:val="0"/>
      <w:marRight w:val="0"/>
      <w:marTop w:val="0"/>
      <w:marBottom w:val="0"/>
      <w:divBdr>
        <w:top w:val="none" w:sz="0" w:space="0" w:color="auto"/>
        <w:left w:val="none" w:sz="0" w:space="0" w:color="auto"/>
        <w:bottom w:val="none" w:sz="0" w:space="0" w:color="auto"/>
        <w:right w:val="none" w:sz="0" w:space="0" w:color="auto"/>
      </w:divBdr>
    </w:div>
    <w:div w:id="73206942">
      <w:bodyDiv w:val="1"/>
      <w:marLeft w:val="0"/>
      <w:marRight w:val="0"/>
      <w:marTop w:val="0"/>
      <w:marBottom w:val="0"/>
      <w:divBdr>
        <w:top w:val="none" w:sz="0" w:space="0" w:color="auto"/>
        <w:left w:val="none" w:sz="0" w:space="0" w:color="auto"/>
        <w:bottom w:val="none" w:sz="0" w:space="0" w:color="auto"/>
        <w:right w:val="none" w:sz="0" w:space="0" w:color="auto"/>
      </w:divBdr>
    </w:div>
    <w:div w:id="73675474">
      <w:bodyDiv w:val="1"/>
      <w:marLeft w:val="0"/>
      <w:marRight w:val="0"/>
      <w:marTop w:val="0"/>
      <w:marBottom w:val="0"/>
      <w:divBdr>
        <w:top w:val="none" w:sz="0" w:space="0" w:color="auto"/>
        <w:left w:val="none" w:sz="0" w:space="0" w:color="auto"/>
        <w:bottom w:val="none" w:sz="0" w:space="0" w:color="auto"/>
        <w:right w:val="none" w:sz="0" w:space="0" w:color="auto"/>
      </w:divBdr>
    </w:div>
    <w:div w:id="97603411">
      <w:bodyDiv w:val="1"/>
      <w:marLeft w:val="0"/>
      <w:marRight w:val="0"/>
      <w:marTop w:val="0"/>
      <w:marBottom w:val="0"/>
      <w:divBdr>
        <w:top w:val="none" w:sz="0" w:space="0" w:color="auto"/>
        <w:left w:val="none" w:sz="0" w:space="0" w:color="auto"/>
        <w:bottom w:val="none" w:sz="0" w:space="0" w:color="auto"/>
        <w:right w:val="none" w:sz="0" w:space="0" w:color="auto"/>
      </w:divBdr>
    </w:div>
    <w:div w:id="97605739">
      <w:bodyDiv w:val="1"/>
      <w:marLeft w:val="0"/>
      <w:marRight w:val="0"/>
      <w:marTop w:val="0"/>
      <w:marBottom w:val="0"/>
      <w:divBdr>
        <w:top w:val="none" w:sz="0" w:space="0" w:color="auto"/>
        <w:left w:val="none" w:sz="0" w:space="0" w:color="auto"/>
        <w:bottom w:val="none" w:sz="0" w:space="0" w:color="auto"/>
        <w:right w:val="none" w:sz="0" w:space="0" w:color="auto"/>
      </w:divBdr>
    </w:div>
    <w:div w:id="168982716">
      <w:bodyDiv w:val="1"/>
      <w:marLeft w:val="0"/>
      <w:marRight w:val="0"/>
      <w:marTop w:val="0"/>
      <w:marBottom w:val="0"/>
      <w:divBdr>
        <w:top w:val="none" w:sz="0" w:space="0" w:color="auto"/>
        <w:left w:val="none" w:sz="0" w:space="0" w:color="auto"/>
        <w:bottom w:val="none" w:sz="0" w:space="0" w:color="auto"/>
        <w:right w:val="none" w:sz="0" w:space="0" w:color="auto"/>
      </w:divBdr>
    </w:div>
    <w:div w:id="228810279">
      <w:bodyDiv w:val="1"/>
      <w:marLeft w:val="0"/>
      <w:marRight w:val="0"/>
      <w:marTop w:val="0"/>
      <w:marBottom w:val="0"/>
      <w:divBdr>
        <w:top w:val="none" w:sz="0" w:space="0" w:color="auto"/>
        <w:left w:val="none" w:sz="0" w:space="0" w:color="auto"/>
        <w:bottom w:val="none" w:sz="0" w:space="0" w:color="auto"/>
        <w:right w:val="none" w:sz="0" w:space="0" w:color="auto"/>
      </w:divBdr>
    </w:div>
    <w:div w:id="282466276">
      <w:bodyDiv w:val="1"/>
      <w:marLeft w:val="0"/>
      <w:marRight w:val="0"/>
      <w:marTop w:val="0"/>
      <w:marBottom w:val="0"/>
      <w:divBdr>
        <w:top w:val="none" w:sz="0" w:space="0" w:color="auto"/>
        <w:left w:val="none" w:sz="0" w:space="0" w:color="auto"/>
        <w:bottom w:val="none" w:sz="0" w:space="0" w:color="auto"/>
        <w:right w:val="none" w:sz="0" w:space="0" w:color="auto"/>
      </w:divBdr>
    </w:div>
    <w:div w:id="383718736">
      <w:bodyDiv w:val="1"/>
      <w:marLeft w:val="0"/>
      <w:marRight w:val="0"/>
      <w:marTop w:val="0"/>
      <w:marBottom w:val="0"/>
      <w:divBdr>
        <w:top w:val="none" w:sz="0" w:space="0" w:color="auto"/>
        <w:left w:val="none" w:sz="0" w:space="0" w:color="auto"/>
        <w:bottom w:val="none" w:sz="0" w:space="0" w:color="auto"/>
        <w:right w:val="none" w:sz="0" w:space="0" w:color="auto"/>
      </w:divBdr>
    </w:div>
    <w:div w:id="454786839">
      <w:bodyDiv w:val="1"/>
      <w:marLeft w:val="0"/>
      <w:marRight w:val="0"/>
      <w:marTop w:val="0"/>
      <w:marBottom w:val="0"/>
      <w:divBdr>
        <w:top w:val="none" w:sz="0" w:space="0" w:color="auto"/>
        <w:left w:val="none" w:sz="0" w:space="0" w:color="auto"/>
        <w:bottom w:val="none" w:sz="0" w:space="0" w:color="auto"/>
        <w:right w:val="none" w:sz="0" w:space="0" w:color="auto"/>
      </w:divBdr>
    </w:div>
    <w:div w:id="483477085">
      <w:bodyDiv w:val="1"/>
      <w:marLeft w:val="0"/>
      <w:marRight w:val="0"/>
      <w:marTop w:val="0"/>
      <w:marBottom w:val="0"/>
      <w:divBdr>
        <w:top w:val="none" w:sz="0" w:space="0" w:color="auto"/>
        <w:left w:val="none" w:sz="0" w:space="0" w:color="auto"/>
        <w:bottom w:val="none" w:sz="0" w:space="0" w:color="auto"/>
        <w:right w:val="none" w:sz="0" w:space="0" w:color="auto"/>
      </w:divBdr>
    </w:div>
    <w:div w:id="527111252">
      <w:bodyDiv w:val="1"/>
      <w:marLeft w:val="0"/>
      <w:marRight w:val="0"/>
      <w:marTop w:val="0"/>
      <w:marBottom w:val="0"/>
      <w:divBdr>
        <w:top w:val="none" w:sz="0" w:space="0" w:color="auto"/>
        <w:left w:val="none" w:sz="0" w:space="0" w:color="auto"/>
        <w:bottom w:val="none" w:sz="0" w:space="0" w:color="auto"/>
        <w:right w:val="none" w:sz="0" w:space="0" w:color="auto"/>
      </w:divBdr>
    </w:div>
    <w:div w:id="589003468">
      <w:bodyDiv w:val="1"/>
      <w:marLeft w:val="0"/>
      <w:marRight w:val="0"/>
      <w:marTop w:val="0"/>
      <w:marBottom w:val="0"/>
      <w:divBdr>
        <w:top w:val="none" w:sz="0" w:space="0" w:color="auto"/>
        <w:left w:val="none" w:sz="0" w:space="0" w:color="auto"/>
        <w:bottom w:val="none" w:sz="0" w:space="0" w:color="auto"/>
        <w:right w:val="none" w:sz="0" w:space="0" w:color="auto"/>
      </w:divBdr>
    </w:div>
    <w:div w:id="591089478">
      <w:bodyDiv w:val="1"/>
      <w:marLeft w:val="0"/>
      <w:marRight w:val="0"/>
      <w:marTop w:val="0"/>
      <w:marBottom w:val="0"/>
      <w:divBdr>
        <w:top w:val="none" w:sz="0" w:space="0" w:color="auto"/>
        <w:left w:val="none" w:sz="0" w:space="0" w:color="auto"/>
        <w:bottom w:val="none" w:sz="0" w:space="0" w:color="auto"/>
        <w:right w:val="none" w:sz="0" w:space="0" w:color="auto"/>
      </w:divBdr>
    </w:div>
    <w:div w:id="594941279">
      <w:bodyDiv w:val="1"/>
      <w:marLeft w:val="0"/>
      <w:marRight w:val="0"/>
      <w:marTop w:val="0"/>
      <w:marBottom w:val="0"/>
      <w:divBdr>
        <w:top w:val="none" w:sz="0" w:space="0" w:color="auto"/>
        <w:left w:val="none" w:sz="0" w:space="0" w:color="auto"/>
        <w:bottom w:val="none" w:sz="0" w:space="0" w:color="auto"/>
        <w:right w:val="none" w:sz="0" w:space="0" w:color="auto"/>
      </w:divBdr>
    </w:div>
    <w:div w:id="632096601">
      <w:bodyDiv w:val="1"/>
      <w:marLeft w:val="0"/>
      <w:marRight w:val="0"/>
      <w:marTop w:val="0"/>
      <w:marBottom w:val="0"/>
      <w:divBdr>
        <w:top w:val="none" w:sz="0" w:space="0" w:color="auto"/>
        <w:left w:val="none" w:sz="0" w:space="0" w:color="auto"/>
        <w:bottom w:val="none" w:sz="0" w:space="0" w:color="auto"/>
        <w:right w:val="none" w:sz="0" w:space="0" w:color="auto"/>
      </w:divBdr>
    </w:div>
    <w:div w:id="698821759">
      <w:bodyDiv w:val="1"/>
      <w:marLeft w:val="0"/>
      <w:marRight w:val="0"/>
      <w:marTop w:val="0"/>
      <w:marBottom w:val="0"/>
      <w:divBdr>
        <w:top w:val="none" w:sz="0" w:space="0" w:color="auto"/>
        <w:left w:val="none" w:sz="0" w:space="0" w:color="auto"/>
        <w:bottom w:val="none" w:sz="0" w:space="0" w:color="auto"/>
        <w:right w:val="none" w:sz="0" w:space="0" w:color="auto"/>
      </w:divBdr>
    </w:div>
    <w:div w:id="753741217">
      <w:bodyDiv w:val="1"/>
      <w:marLeft w:val="0"/>
      <w:marRight w:val="0"/>
      <w:marTop w:val="0"/>
      <w:marBottom w:val="0"/>
      <w:divBdr>
        <w:top w:val="none" w:sz="0" w:space="0" w:color="auto"/>
        <w:left w:val="none" w:sz="0" w:space="0" w:color="auto"/>
        <w:bottom w:val="none" w:sz="0" w:space="0" w:color="auto"/>
        <w:right w:val="none" w:sz="0" w:space="0" w:color="auto"/>
      </w:divBdr>
    </w:div>
    <w:div w:id="807891791">
      <w:bodyDiv w:val="1"/>
      <w:marLeft w:val="0"/>
      <w:marRight w:val="0"/>
      <w:marTop w:val="0"/>
      <w:marBottom w:val="0"/>
      <w:divBdr>
        <w:top w:val="none" w:sz="0" w:space="0" w:color="auto"/>
        <w:left w:val="none" w:sz="0" w:space="0" w:color="auto"/>
        <w:bottom w:val="none" w:sz="0" w:space="0" w:color="auto"/>
        <w:right w:val="none" w:sz="0" w:space="0" w:color="auto"/>
      </w:divBdr>
    </w:div>
    <w:div w:id="935788726">
      <w:bodyDiv w:val="1"/>
      <w:marLeft w:val="0"/>
      <w:marRight w:val="0"/>
      <w:marTop w:val="0"/>
      <w:marBottom w:val="0"/>
      <w:divBdr>
        <w:top w:val="none" w:sz="0" w:space="0" w:color="auto"/>
        <w:left w:val="none" w:sz="0" w:space="0" w:color="auto"/>
        <w:bottom w:val="none" w:sz="0" w:space="0" w:color="auto"/>
        <w:right w:val="none" w:sz="0" w:space="0" w:color="auto"/>
      </w:divBdr>
    </w:div>
    <w:div w:id="999043288">
      <w:bodyDiv w:val="1"/>
      <w:marLeft w:val="0"/>
      <w:marRight w:val="0"/>
      <w:marTop w:val="0"/>
      <w:marBottom w:val="0"/>
      <w:divBdr>
        <w:top w:val="none" w:sz="0" w:space="0" w:color="auto"/>
        <w:left w:val="none" w:sz="0" w:space="0" w:color="auto"/>
        <w:bottom w:val="none" w:sz="0" w:space="0" w:color="auto"/>
        <w:right w:val="none" w:sz="0" w:space="0" w:color="auto"/>
      </w:divBdr>
    </w:div>
    <w:div w:id="1019503759">
      <w:bodyDiv w:val="1"/>
      <w:marLeft w:val="0"/>
      <w:marRight w:val="0"/>
      <w:marTop w:val="0"/>
      <w:marBottom w:val="0"/>
      <w:divBdr>
        <w:top w:val="none" w:sz="0" w:space="0" w:color="auto"/>
        <w:left w:val="none" w:sz="0" w:space="0" w:color="auto"/>
        <w:bottom w:val="none" w:sz="0" w:space="0" w:color="auto"/>
        <w:right w:val="none" w:sz="0" w:space="0" w:color="auto"/>
      </w:divBdr>
    </w:div>
    <w:div w:id="1028529234">
      <w:bodyDiv w:val="1"/>
      <w:marLeft w:val="0"/>
      <w:marRight w:val="0"/>
      <w:marTop w:val="0"/>
      <w:marBottom w:val="0"/>
      <w:divBdr>
        <w:top w:val="none" w:sz="0" w:space="0" w:color="auto"/>
        <w:left w:val="none" w:sz="0" w:space="0" w:color="auto"/>
        <w:bottom w:val="none" w:sz="0" w:space="0" w:color="auto"/>
        <w:right w:val="none" w:sz="0" w:space="0" w:color="auto"/>
      </w:divBdr>
    </w:div>
    <w:div w:id="1092430956">
      <w:bodyDiv w:val="1"/>
      <w:marLeft w:val="0"/>
      <w:marRight w:val="0"/>
      <w:marTop w:val="0"/>
      <w:marBottom w:val="0"/>
      <w:divBdr>
        <w:top w:val="none" w:sz="0" w:space="0" w:color="auto"/>
        <w:left w:val="none" w:sz="0" w:space="0" w:color="auto"/>
        <w:bottom w:val="none" w:sz="0" w:space="0" w:color="auto"/>
        <w:right w:val="none" w:sz="0" w:space="0" w:color="auto"/>
      </w:divBdr>
    </w:div>
    <w:div w:id="1210075435">
      <w:bodyDiv w:val="1"/>
      <w:marLeft w:val="0"/>
      <w:marRight w:val="0"/>
      <w:marTop w:val="0"/>
      <w:marBottom w:val="0"/>
      <w:divBdr>
        <w:top w:val="none" w:sz="0" w:space="0" w:color="auto"/>
        <w:left w:val="none" w:sz="0" w:space="0" w:color="auto"/>
        <w:bottom w:val="none" w:sz="0" w:space="0" w:color="auto"/>
        <w:right w:val="none" w:sz="0" w:space="0" w:color="auto"/>
      </w:divBdr>
    </w:div>
    <w:div w:id="1231577090">
      <w:bodyDiv w:val="1"/>
      <w:marLeft w:val="0"/>
      <w:marRight w:val="0"/>
      <w:marTop w:val="0"/>
      <w:marBottom w:val="0"/>
      <w:divBdr>
        <w:top w:val="none" w:sz="0" w:space="0" w:color="auto"/>
        <w:left w:val="none" w:sz="0" w:space="0" w:color="auto"/>
        <w:bottom w:val="none" w:sz="0" w:space="0" w:color="auto"/>
        <w:right w:val="none" w:sz="0" w:space="0" w:color="auto"/>
      </w:divBdr>
    </w:div>
    <w:div w:id="1338575504">
      <w:bodyDiv w:val="1"/>
      <w:marLeft w:val="0"/>
      <w:marRight w:val="0"/>
      <w:marTop w:val="0"/>
      <w:marBottom w:val="0"/>
      <w:divBdr>
        <w:top w:val="none" w:sz="0" w:space="0" w:color="auto"/>
        <w:left w:val="none" w:sz="0" w:space="0" w:color="auto"/>
        <w:bottom w:val="none" w:sz="0" w:space="0" w:color="auto"/>
        <w:right w:val="none" w:sz="0" w:space="0" w:color="auto"/>
      </w:divBdr>
    </w:div>
    <w:div w:id="1348825315">
      <w:bodyDiv w:val="1"/>
      <w:marLeft w:val="0"/>
      <w:marRight w:val="0"/>
      <w:marTop w:val="0"/>
      <w:marBottom w:val="0"/>
      <w:divBdr>
        <w:top w:val="none" w:sz="0" w:space="0" w:color="auto"/>
        <w:left w:val="none" w:sz="0" w:space="0" w:color="auto"/>
        <w:bottom w:val="none" w:sz="0" w:space="0" w:color="auto"/>
        <w:right w:val="none" w:sz="0" w:space="0" w:color="auto"/>
      </w:divBdr>
    </w:div>
    <w:div w:id="1366710096">
      <w:bodyDiv w:val="1"/>
      <w:marLeft w:val="0"/>
      <w:marRight w:val="0"/>
      <w:marTop w:val="0"/>
      <w:marBottom w:val="0"/>
      <w:divBdr>
        <w:top w:val="none" w:sz="0" w:space="0" w:color="auto"/>
        <w:left w:val="none" w:sz="0" w:space="0" w:color="auto"/>
        <w:bottom w:val="none" w:sz="0" w:space="0" w:color="auto"/>
        <w:right w:val="none" w:sz="0" w:space="0" w:color="auto"/>
      </w:divBdr>
    </w:div>
    <w:div w:id="1397433264">
      <w:bodyDiv w:val="1"/>
      <w:marLeft w:val="0"/>
      <w:marRight w:val="0"/>
      <w:marTop w:val="0"/>
      <w:marBottom w:val="0"/>
      <w:divBdr>
        <w:top w:val="none" w:sz="0" w:space="0" w:color="auto"/>
        <w:left w:val="none" w:sz="0" w:space="0" w:color="auto"/>
        <w:bottom w:val="none" w:sz="0" w:space="0" w:color="auto"/>
        <w:right w:val="none" w:sz="0" w:space="0" w:color="auto"/>
      </w:divBdr>
    </w:div>
    <w:div w:id="1412895232">
      <w:bodyDiv w:val="1"/>
      <w:marLeft w:val="0"/>
      <w:marRight w:val="0"/>
      <w:marTop w:val="0"/>
      <w:marBottom w:val="0"/>
      <w:divBdr>
        <w:top w:val="none" w:sz="0" w:space="0" w:color="auto"/>
        <w:left w:val="none" w:sz="0" w:space="0" w:color="auto"/>
        <w:bottom w:val="none" w:sz="0" w:space="0" w:color="auto"/>
        <w:right w:val="none" w:sz="0" w:space="0" w:color="auto"/>
      </w:divBdr>
    </w:div>
    <w:div w:id="1427846222">
      <w:bodyDiv w:val="1"/>
      <w:marLeft w:val="0"/>
      <w:marRight w:val="0"/>
      <w:marTop w:val="0"/>
      <w:marBottom w:val="0"/>
      <w:divBdr>
        <w:top w:val="none" w:sz="0" w:space="0" w:color="auto"/>
        <w:left w:val="none" w:sz="0" w:space="0" w:color="auto"/>
        <w:bottom w:val="none" w:sz="0" w:space="0" w:color="auto"/>
        <w:right w:val="none" w:sz="0" w:space="0" w:color="auto"/>
      </w:divBdr>
    </w:div>
    <w:div w:id="1435250411">
      <w:bodyDiv w:val="1"/>
      <w:marLeft w:val="0"/>
      <w:marRight w:val="0"/>
      <w:marTop w:val="0"/>
      <w:marBottom w:val="0"/>
      <w:divBdr>
        <w:top w:val="none" w:sz="0" w:space="0" w:color="auto"/>
        <w:left w:val="none" w:sz="0" w:space="0" w:color="auto"/>
        <w:bottom w:val="none" w:sz="0" w:space="0" w:color="auto"/>
        <w:right w:val="none" w:sz="0" w:space="0" w:color="auto"/>
      </w:divBdr>
    </w:div>
    <w:div w:id="1436557165">
      <w:bodyDiv w:val="1"/>
      <w:marLeft w:val="0"/>
      <w:marRight w:val="0"/>
      <w:marTop w:val="0"/>
      <w:marBottom w:val="0"/>
      <w:divBdr>
        <w:top w:val="none" w:sz="0" w:space="0" w:color="auto"/>
        <w:left w:val="none" w:sz="0" w:space="0" w:color="auto"/>
        <w:bottom w:val="none" w:sz="0" w:space="0" w:color="auto"/>
        <w:right w:val="none" w:sz="0" w:space="0" w:color="auto"/>
      </w:divBdr>
    </w:div>
    <w:div w:id="1439443547">
      <w:bodyDiv w:val="1"/>
      <w:marLeft w:val="0"/>
      <w:marRight w:val="0"/>
      <w:marTop w:val="0"/>
      <w:marBottom w:val="0"/>
      <w:divBdr>
        <w:top w:val="none" w:sz="0" w:space="0" w:color="auto"/>
        <w:left w:val="none" w:sz="0" w:space="0" w:color="auto"/>
        <w:bottom w:val="none" w:sz="0" w:space="0" w:color="auto"/>
        <w:right w:val="none" w:sz="0" w:space="0" w:color="auto"/>
      </w:divBdr>
    </w:div>
    <w:div w:id="1469934784">
      <w:bodyDiv w:val="1"/>
      <w:marLeft w:val="0"/>
      <w:marRight w:val="0"/>
      <w:marTop w:val="0"/>
      <w:marBottom w:val="0"/>
      <w:divBdr>
        <w:top w:val="none" w:sz="0" w:space="0" w:color="auto"/>
        <w:left w:val="none" w:sz="0" w:space="0" w:color="auto"/>
        <w:bottom w:val="none" w:sz="0" w:space="0" w:color="auto"/>
        <w:right w:val="none" w:sz="0" w:space="0" w:color="auto"/>
      </w:divBdr>
    </w:div>
    <w:div w:id="1528837589">
      <w:bodyDiv w:val="1"/>
      <w:marLeft w:val="0"/>
      <w:marRight w:val="0"/>
      <w:marTop w:val="0"/>
      <w:marBottom w:val="0"/>
      <w:divBdr>
        <w:top w:val="none" w:sz="0" w:space="0" w:color="auto"/>
        <w:left w:val="none" w:sz="0" w:space="0" w:color="auto"/>
        <w:bottom w:val="none" w:sz="0" w:space="0" w:color="auto"/>
        <w:right w:val="none" w:sz="0" w:space="0" w:color="auto"/>
      </w:divBdr>
    </w:div>
    <w:div w:id="1537893036">
      <w:bodyDiv w:val="1"/>
      <w:marLeft w:val="0"/>
      <w:marRight w:val="0"/>
      <w:marTop w:val="0"/>
      <w:marBottom w:val="0"/>
      <w:divBdr>
        <w:top w:val="none" w:sz="0" w:space="0" w:color="auto"/>
        <w:left w:val="none" w:sz="0" w:space="0" w:color="auto"/>
        <w:bottom w:val="none" w:sz="0" w:space="0" w:color="auto"/>
        <w:right w:val="none" w:sz="0" w:space="0" w:color="auto"/>
      </w:divBdr>
    </w:div>
    <w:div w:id="1551650461">
      <w:bodyDiv w:val="1"/>
      <w:marLeft w:val="0"/>
      <w:marRight w:val="0"/>
      <w:marTop w:val="0"/>
      <w:marBottom w:val="0"/>
      <w:divBdr>
        <w:top w:val="none" w:sz="0" w:space="0" w:color="auto"/>
        <w:left w:val="none" w:sz="0" w:space="0" w:color="auto"/>
        <w:bottom w:val="none" w:sz="0" w:space="0" w:color="auto"/>
        <w:right w:val="none" w:sz="0" w:space="0" w:color="auto"/>
      </w:divBdr>
    </w:div>
    <w:div w:id="1684741990">
      <w:bodyDiv w:val="1"/>
      <w:marLeft w:val="0"/>
      <w:marRight w:val="0"/>
      <w:marTop w:val="0"/>
      <w:marBottom w:val="0"/>
      <w:divBdr>
        <w:top w:val="none" w:sz="0" w:space="0" w:color="auto"/>
        <w:left w:val="none" w:sz="0" w:space="0" w:color="auto"/>
        <w:bottom w:val="none" w:sz="0" w:space="0" w:color="auto"/>
        <w:right w:val="none" w:sz="0" w:space="0" w:color="auto"/>
      </w:divBdr>
    </w:div>
    <w:div w:id="1695501678">
      <w:bodyDiv w:val="1"/>
      <w:marLeft w:val="0"/>
      <w:marRight w:val="0"/>
      <w:marTop w:val="0"/>
      <w:marBottom w:val="0"/>
      <w:divBdr>
        <w:top w:val="none" w:sz="0" w:space="0" w:color="auto"/>
        <w:left w:val="none" w:sz="0" w:space="0" w:color="auto"/>
        <w:bottom w:val="none" w:sz="0" w:space="0" w:color="auto"/>
        <w:right w:val="none" w:sz="0" w:space="0" w:color="auto"/>
      </w:divBdr>
    </w:div>
    <w:div w:id="1727412963">
      <w:bodyDiv w:val="1"/>
      <w:marLeft w:val="0"/>
      <w:marRight w:val="0"/>
      <w:marTop w:val="0"/>
      <w:marBottom w:val="0"/>
      <w:divBdr>
        <w:top w:val="none" w:sz="0" w:space="0" w:color="auto"/>
        <w:left w:val="none" w:sz="0" w:space="0" w:color="auto"/>
        <w:bottom w:val="none" w:sz="0" w:space="0" w:color="auto"/>
        <w:right w:val="none" w:sz="0" w:space="0" w:color="auto"/>
      </w:divBdr>
    </w:div>
    <w:div w:id="1733507075">
      <w:bodyDiv w:val="1"/>
      <w:marLeft w:val="0"/>
      <w:marRight w:val="0"/>
      <w:marTop w:val="0"/>
      <w:marBottom w:val="0"/>
      <w:divBdr>
        <w:top w:val="none" w:sz="0" w:space="0" w:color="auto"/>
        <w:left w:val="none" w:sz="0" w:space="0" w:color="auto"/>
        <w:bottom w:val="none" w:sz="0" w:space="0" w:color="auto"/>
        <w:right w:val="none" w:sz="0" w:space="0" w:color="auto"/>
      </w:divBdr>
    </w:div>
    <w:div w:id="1807502712">
      <w:bodyDiv w:val="1"/>
      <w:marLeft w:val="0"/>
      <w:marRight w:val="0"/>
      <w:marTop w:val="0"/>
      <w:marBottom w:val="0"/>
      <w:divBdr>
        <w:top w:val="none" w:sz="0" w:space="0" w:color="auto"/>
        <w:left w:val="none" w:sz="0" w:space="0" w:color="auto"/>
        <w:bottom w:val="none" w:sz="0" w:space="0" w:color="auto"/>
        <w:right w:val="none" w:sz="0" w:space="0" w:color="auto"/>
      </w:divBdr>
    </w:div>
    <w:div w:id="1860385148">
      <w:bodyDiv w:val="1"/>
      <w:marLeft w:val="0"/>
      <w:marRight w:val="0"/>
      <w:marTop w:val="0"/>
      <w:marBottom w:val="0"/>
      <w:divBdr>
        <w:top w:val="none" w:sz="0" w:space="0" w:color="auto"/>
        <w:left w:val="none" w:sz="0" w:space="0" w:color="auto"/>
        <w:bottom w:val="none" w:sz="0" w:space="0" w:color="auto"/>
        <w:right w:val="none" w:sz="0" w:space="0" w:color="auto"/>
      </w:divBdr>
    </w:div>
    <w:div w:id="1861626682">
      <w:bodyDiv w:val="1"/>
      <w:marLeft w:val="0"/>
      <w:marRight w:val="0"/>
      <w:marTop w:val="0"/>
      <w:marBottom w:val="0"/>
      <w:divBdr>
        <w:top w:val="none" w:sz="0" w:space="0" w:color="auto"/>
        <w:left w:val="none" w:sz="0" w:space="0" w:color="auto"/>
        <w:bottom w:val="none" w:sz="0" w:space="0" w:color="auto"/>
        <w:right w:val="none" w:sz="0" w:space="0" w:color="auto"/>
      </w:divBdr>
    </w:div>
    <w:div w:id="1959605159">
      <w:bodyDiv w:val="1"/>
      <w:marLeft w:val="0"/>
      <w:marRight w:val="0"/>
      <w:marTop w:val="0"/>
      <w:marBottom w:val="0"/>
      <w:divBdr>
        <w:top w:val="none" w:sz="0" w:space="0" w:color="auto"/>
        <w:left w:val="none" w:sz="0" w:space="0" w:color="auto"/>
        <w:bottom w:val="none" w:sz="0" w:space="0" w:color="auto"/>
        <w:right w:val="none" w:sz="0" w:space="0" w:color="auto"/>
      </w:divBdr>
    </w:div>
    <w:div w:id="2009675384">
      <w:bodyDiv w:val="1"/>
      <w:marLeft w:val="0"/>
      <w:marRight w:val="0"/>
      <w:marTop w:val="0"/>
      <w:marBottom w:val="0"/>
      <w:divBdr>
        <w:top w:val="none" w:sz="0" w:space="0" w:color="auto"/>
        <w:left w:val="none" w:sz="0" w:space="0" w:color="auto"/>
        <w:bottom w:val="none" w:sz="0" w:space="0" w:color="auto"/>
        <w:right w:val="none" w:sz="0" w:space="0" w:color="auto"/>
      </w:divBdr>
    </w:div>
    <w:div w:id="2036999267">
      <w:bodyDiv w:val="1"/>
      <w:marLeft w:val="0"/>
      <w:marRight w:val="0"/>
      <w:marTop w:val="0"/>
      <w:marBottom w:val="0"/>
      <w:divBdr>
        <w:top w:val="none" w:sz="0" w:space="0" w:color="auto"/>
        <w:left w:val="none" w:sz="0" w:space="0" w:color="auto"/>
        <w:bottom w:val="none" w:sz="0" w:space="0" w:color="auto"/>
        <w:right w:val="none" w:sz="0" w:space="0" w:color="auto"/>
      </w:divBdr>
    </w:div>
    <w:div w:id="2042322762">
      <w:bodyDiv w:val="1"/>
      <w:marLeft w:val="0"/>
      <w:marRight w:val="0"/>
      <w:marTop w:val="0"/>
      <w:marBottom w:val="0"/>
      <w:divBdr>
        <w:top w:val="none" w:sz="0" w:space="0" w:color="auto"/>
        <w:left w:val="none" w:sz="0" w:space="0" w:color="auto"/>
        <w:bottom w:val="none" w:sz="0" w:space="0" w:color="auto"/>
        <w:right w:val="none" w:sz="0" w:space="0" w:color="auto"/>
      </w:divBdr>
    </w:div>
    <w:div w:id="2088988431">
      <w:bodyDiv w:val="1"/>
      <w:marLeft w:val="0"/>
      <w:marRight w:val="0"/>
      <w:marTop w:val="0"/>
      <w:marBottom w:val="0"/>
      <w:divBdr>
        <w:top w:val="none" w:sz="0" w:space="0" w:color="auto"/>
        <w:left w:val="none" w:sz="0" w:space="0" w:color="auto"/>
        <w:bottom w:val="none" w:sz="0" w:space="0" w:color="auto"/>
        <w:right w:val="none" w:sz="0" w:space="0" w:color="auto"/>
      </w:divBdr>
    </w:div>
    <w:div w:id="2090803330">
      <w:bodyDiv w:val="1"/>
      <w:marLeft w:val="0"/>
      <w:marRight w:val="0"/>
      <w:marTop w:val="0"/>
      <w:marBottom w:val="0"/>
      <w:divBdr>
        <w:top w:val="none" w:sz="0" w:space="0" w:color="auto"/>
        <w:left w:val="none" w:sz="0" w:space="0" w:color="auto"/>
        <w:bottom w:val="none" w:sz="0" w:space="0" w:color="auto"/>
        <w:right w:val="none" w:sz="0" w:space="0" w:color="auto"/>
      </w:divBdr>
    </w:div>
    <w:div w:id="2139103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13/mercado/mercado.shtml" TargetMode="External"/><Relationship Id="rId14" Type="http://schemas.openxmlformats.org/officeDocument/2006/relationships/image" Target="media/image2.emf"/><Relationship Id="rId15" Type="http://schemas.openxmlformats.org/officeDocument/2006/relationships/image" Target="media/image3.jpeg"/><Relationship Id="rId16" Type="http://schemas.openxmlformats.org/officeDocument/2006/relationships/hyperlink" Target="http://www.fao.org/ag/aga/agap/frg/agrofor1/Mahech20.htm" TargetMode="External"/><Relationship Id="rId17" Type="http://schemas.openxmlformats.org/officeDocument/2006/relationships/hyperlink" Target="http://www.fao.org/ag/aga/agap/frg/agrofor1/Mahech20.htm" TargetMode="External"/><Relationship Id="rId18" Type="http://schemas.openxmlformats.org/officeDocument/2006/relationships/image" Target="media/image4.emf"/><Relationship Id="rId19" Type="http://schemas.openxmlformats.org/officeDocument/2006/relationships/image" Target="media/image5.png"/><Relationship Id="rId63" Type="http://schemas.openxmlformats.org/officeDocument/2006/relationships/glossaryDocument" Target="glossary/document.xml"/><Relationship Id="rId64" Type="http://schemas.openxmlformats.org/officeDocument/2006/relationships/theme" Target="theme/theme1.xml"/><Relationship Id="rId50" Type="http://schemas.openxmlformats.org/officeDocument/2006/relationships/hyperlink" Target="http://portal.fedegan.org.co/pls/portal/docs/PAGE/FNG_PORTLETS/PUBLICACIONES/CARTAAFEDEGAN/EDICIONESANTERIORES/EDICION114/I.E.%20LOS%2011%20NOMINADOS.PDF" TargetMode="External"/><Relationship Id="rId51" Type="http://schemas.openxmlformats.org/officeDocument/2006/relationships/hyperlink" Target="http://www.agronet.com.co" TargetMode="External"/><Relationship Id="rId52" Type="http://schemas.openxmlformats.org/officeDocument/2006/relationships/hyperlink" Target="http://www.minagricultura.gov.co" TargetMode="External"/><Relationship Id="rId53" Type="http://schemas.openxmlformats.org/officeDocument/2006/relationships/hyperlink" Target="http://www.minagricultura.gov.co/archivos/ft_arancel_para_importacion_leche_2.pdf" TargetMode="External"/><Relationship Id="rId54" Type="http://schemas.openxmlformats.org/officeDocument/2006/relationships/printerSettings" Target="printerSettings/printerSettings1.bin"/><Relationship Id="rId55" Type="http://schemas.openxmlformats.org/officeDocument/2006/relationships/image" Target="media/image20.png"/><Relationship Id="rId56" Type="http://schemas.openxmlformats.org/officeDocument/2006/relationships/image" Target="media/image21.png"/><Relationship Id="rId57" Type="http://schemas.openxmlformats.org/officeDocument/2006/relationships/image" Target="media/image22.png"/><Relationship Id="rId58" Type="http://schemas.openxmlformats.org/officeDocument/2006/relationships/image" Target="media/image23.emf"/><Relationship Id="rId59" Type="http://schemas.openxmlformats.org/officeDocument/2006/relationships/image" Target="media/image24.emf"/><Relationship Id="rId40" Type="http://schemas.openxmlformats.org/officeDocument/2006/relationships/hyperlink" Target="http://portal.fedegan.org.co/PEGA_Regionales/02_Presentaciones/Mapas%20Ganaderos%20Geograficos.pdf" TargetMode="External"/><Relationship Id="rId41" Type="http://schemas.openxmlformats.org/officeDocument/2006/relationships/hyperlink" Target="http://201.234.78.28:8080/jspui/bitstream/123456789/1546/1/leche%20bueno.pdf" TargetMode="External"/><Relationship Id="rId42" Type="http://schemas.openxmlformats.org/officeDocument/2006/relationships/hyperlink" Target="http://www.huila.gov.co/documentos/E/evaluacion_agropecuaria_2008.pdf" TargetMode="External"/><Relationship Id="rId43" Type="http://schemas.openxmlformats.org/officeDocument/2006/relationships/hyperlink" Target="http://201.234.78.28:8080/jspui/bitstream/123456789/1546/1/leche%20bueno.pdf" TargetMode="External"/><Relationship Id="rId44" Type="http://schemas.openxmlformats.org/officeDocument/2006/relationships/hyperlink" Target="http://www.banrep.gov.co/documentos/publicaciones/informe_congreso/2012/ijd_jul_2012_resumen.pdf" TargetMode="External"/><Relationship Id="rId45" Type="http://schemas.openxmlformats.org/officeDocument/2006/relationships/hyperlink" Target="http://www.huila.gov.co" TargetMode="External"/><Relationship Id="rId46" Type="http://schemas.openxmlformats.org/officeDocument/2006/relationships/hyperlink" Target="http://www.minagricultura.gov.co/inicio/noticias.aspx?idNoticia=959" TargetMode="External"/><Relationship Id="rId47" Type="http://schemas.openxmlformats.org/officeDocument/2006/relationships/hyperlink" Target="http://www.mag.go.cr/biblioteca_virtual_animal/estabulacion.pdf" TargetMode="External"/><Relationship Id="rId48" Type="http://schemas.openxmlformats.org/officeDocument/2006/relationships/hyperlink" Target="http://www.facatativa-cundinamarca.gov.co/sitio.shtml?apc=myxx-1-&amp;x=2621985&amp;als%5bESTADO__%5d=myxx-1-" TargetMode="External"/><Relationship Id="rId49" Type="http://schemas.openxmlformats.org/officeDocument/2006/relationships/hyperlink" Target="http://www.solla.com/index.php?option=com_content&amp;task=view&amp;id=217&amp;Itemid=2241"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file:///C:\Users\usuario\Dropbox\Tesis%20Claudia\tesis%20corregida%20APA%20final.docx" TargetMode="External"/><Relationship Id="rId9" Type="http://schemas.openxmlformats.org/officeDocument/2006/relationships/hyperlink" Target="file:///C:\Users\usuario\Dropbox\Tesis%20Claudia\tesis%20corregida%20APA%20final.docx" TargetMode="External"/><Relationship Id="rId30" Type="http://schemas.openxmlformats.org/officeDocument/2006/relationships/image" Target="media/image16.png"/><Relationship Id="rId31" Type="http://schemas.openxmlformats.org/officeDocument/2006/relationships/image" Target="media/image17.png"/><Relationship Id="rId32" Type="http://schemas.openxmlformats.org/officeDocument/2006/relationships/image" Target="media/image18.png"/><Relationship Id="rId33" Type="http://schemas.openxmlformats.org/officeDocument/2006/relationships/image" Target="media/image19.png"/><Relationship Id="rId34" Type="http://schemas.openxmlformats.org/officeDocument/2006/relationships/hyperlink" Target="http://www.banrep.gov.co/documentos/publicaciones/informe_congreso/2012/ijd_jul_2012_resumen.pdf" TargetMode="External"/><Relationship Id="rId35" Type="http://schemas.openxmlformats.org/officeDocument/2006/relationships/hyperlink" Target="http://www.banrep.gov.co/documentos/publicaciones/informe_congreso/2012/ijd_jul_2012_resumen.pdf" TargetMode="External"/><Relationship Id="rId36" Type="http://schemas.openxmlformats.org/officeDocument/2006/relationships/hyperlink" Target="https://www.dnp.gov.co/PND/PND20102014.aspx" TargetMode="External"/><Relationship Id="rId37" Type="http://schemas.openxmlformats.org/officeDocument/2006/relationships/hyperlink" Target="http://colombia-huila.gov.co/apc-aa-files/64626161303463343163316362613430/plan_de_desarrollo.pdf" TargetMode="External"/><Relationship Id="rId38" Type="http://schemas.openxmlformats.org/officeDocument/2006/relationships/hyperlink" Target="http://www.huila.gov.co/index.php?option=com_content&amp;view=article&amp;id=8973&amp;limitstart=2" TargetMode="External"/><Relationship Id="rId39" Type="http://schemas.openxmlformats.org/officeDocument/2006/relationships/hyperlink" Target="http://www.minagricultura.gov.co/archivos/Plan_carne_bovina.pdf" TargetMode="External"/><Relationship Id="rId20" Type="http://schemas.openxmlformats.org/officeDocument/2006/relationships/image" Target="media/image6.jpeg"/><Relationship Id="rId21" Type="http://schemas.openxmlformats.org/officeDocument/2006/relationships/image" Target="media/image7.jpeg"/><Relationship Id="rId22" Type="http://schemas.openxmlformats.org/officeDocument/2006/relationships/image" Target="media/image8.jpeg"/><Relationship Id="rId23" Type="http://schemas.openxmlformats.org/officeDocument/2006/relationships/image" Target="media/image9.jpeg"/><Relationship Id="rId24" Type="http://schemas.openxmlformats.org/officeDocument/2006/relationships/image" Target="media/image10.jpeg"/><Relationship Id="rId25" Type="http://schemas.openxmlformats.org/officeDocument/2006/relationships/image" Target="media/image11.jpeg"/><Relationship Id="rId26" Type="http://schemas.openxmlformats.org/officeDocument/2006/relationships/image" Target="media/image12.jpeg"/><Relationship Id="rId27" Type="http://schemas.openxmlformats.org/officeDocument/2006/relationships/image" Target="media/image13.jpeg"/><Relationship Id="rId28" Type="http://schemas.openxmlformats.org/officeDocument/2006/relationships/image" Target="media/image14.png"/><Relationship Id="rId29" Type="http://schemas.openxmlformats.org/officeDocument/2006/relationships/image" Target="media/image15.png"/><Relationship Id="rId60" Type="http://schemas.openxmlformats.org/officeDocument/2006/relationships/image" Target="media/image25.png"/><Relationship Id="rId61" Type="http://schemas.openxmlformats.org/officeDocument/2006/relationships/image" Target="media/image26.png"/><Relationship Id="rId62" Type="http://schemas.openxmlformats.org/officeDocument/2006/relationships/fontTable" Target="fontTable.xml"/><Relationship Id="rId10" Type="http://schemas.openxmlformats.org/officeDocument/2006/relationships/hyperlink" Target="file:///C:\Users\usuario\Dropbox\Tesis%20Claudia\tesis%20corregida%20APA%20final.docx" TargetMode="External"/><Relationship Id="rId11" Type="http://schemas.openxmlformats.org/officeDocument/2006/relationships/header" Target="header1.xml"/><Relationship Id="rId1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www.ecured.cu/index.php/Ceb%C3%BA" TargetMode="External"/><Relationship Id="rId2" Type="http://schemas.openxmlformats.org/officeDocument/2006/relationships/hyperlink" Target="http://www.ecured.cu/index.php/Ceb%C3%BA" TargetMode="External"/><Relationship Id="rId3" Type="http://schemas.openxmlformats.org/officeDocument/2006/relationships/hyperlink" Target="http://www.revistacebu.com/index.php?option=com_k2&amp;view=item&amp;id=199:el-ganado-cebu&amp;Itemid=56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SimSun">
    <w:panose1 w:val="02010600030101010101"/>
    <w:charset w:val="86"/>
    <w:family w:val="auto"/>
    <w:pitch w:val="variable"/>
    <w:sig w:usb0="00000003" w:usb1="288F0000" w:usb2="00000016" w:usb3="00000000" w:csb0="00040001" w:csb1="00000000"/>
  </w:font>
  <w:font w:name="Calibri Light">
    <w:panose1 w:val="020F0302020204030204"/>
    <w:charset w:val="00"/>
    <w:family w:val="auto"/>
    <w:pitch w:val="variable"/>
    <w:sig w:usb0="A00002EF" w:usb1="4000207B" w:usb2="00000000" w:usb3="00000000" w:csb0="0000019F" w:csb1="00000000"/>
  </w:font>
  <w:font w:name="MS Mincho">
    <w:panose1 w:val="02020609040205080304"/>
    <w:charset w:val="80"/>
    <w:family w:val="auto"/>
    <w:pitch w:val="variable"/>
    <w:sig w:usb0="E00002FF" w:usb1="6AC7FDFB" w:usb2="08000012" w:usb3="00000000" w:csb0="0002009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 w:name="Arial Black">
    <w:panose1 w:val="020B0A04020102020204"/>
    <w:charset w:val="A1"/>
    <w:family w:val="auto"/>
    <w:pitch w:val="variable"/>
    <w:sig w:usb0="A00002AF" w:usb1="400078F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51D6"/>
    <w:rsid w:val="001651D6"/>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_tradnl"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BA75AEDF9C718418D273252C6835B99">
    <w:name w:val="2BA75AEDF9C718418D273252C6835B99"/>
    <w:rsid w:val="001651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ELI06</b:Tag>
    <b:SourceType>Book</b:SourceType>
    <b:Guid>{DE69C1B6-B5FC-4C3E-B813-0DD12E719E29}</b:Guid>
    <b:Author>
      <b:Author>
        <b:NameList>
          <b:Person>
            <b:Last>ELIAS</b:Last>
            <b:First>CUNA</b:First>
            <b:Middle>DE LA CULTURA</b:Middle>
          </b:Person>
        </b:NameList>
      </b:Author>
    </b:Author>
    <b:Title>Colombia Construcción del Conocimiento del Contexto Local </b:Title>
    <b:Year>2006</b:Year>
    <b:RefOrder>1</b:RefOrder>
  </b:Source>
  <b:Source>
    <b:Tag>FED121</b:Tag>
    <b:SourceType>Book</b:SourceType>
    <b:Guid>{607F1909-81D8-4928-8F98-A0279C4D8B82}</b:Guid>
    <b:Author>
      <b:Author>
        <b:NameList>
          <b:Person>
            <b:Last>FEDEGAN</b:Last>
          </b:Person>
        </b:NameList>
      </b:Author>
    </b:Author>
    <b:Title>La Ganadería Colombiana en la nueva Dinámica Del Comercio Internacional</b:Title>
    <b:Year>2012.</b:Year>
    <b:City>Bogotá</b:City>
    <b:Publisher>FEDEGAN </b:Publisher>
    <b:RefOrder>2</b:RefOrder>
  </b:Source>
  <b:Source>
    <b:Tag>PRE11</b:Tag>
    <b:SourceType>Book</b:SourceType>
    <b:Guid>{956F28F4-AE5D-4B90-B43D-D96A007B0C85}</b:Guid>
    <b:Author>
      <b:Author>
        <b:Corporate>PRESIDENCIA DE LA REPÚBLICA </b:Corporate>
      </b:Author>
    </b:Author>
    <b:Title>Plan Nacional de desarrollo 2010 – 2014 Prosperidad para todos “Resumen ejecutivo Abril 13 de 2011.</b:Title>
    <b:Year>2011.</b:Year>
    <b:City>Bogotá</b:City>
    <b:Publisher>PRESIDENCIA DE LA REPÚBLICA </b:Publisher>
    <b:RefOrder>3</b:RefOrder>
  </b:Source>
  <b:Source>
    <b:Tag>GOB</b:Tag>
    <b:SourceType>InternetSite</b:SourceType>
    <b:Guid>{B83C7B14-21E9-4D71-BD15-EC0DADBB843F}</b:Guid>
    <b:Author>
      <b:Author>
        <b:Corporate>GOBERNACIÓN DE HUILA</b:Corporate>
      </b:Author>
    </b:Author>
    <b:Title>Normatividad Cárnica y Láctea</b:Title>
    <b:InternetSiteTitle>http://www.huila.gov.co</b:InternetSiteTitle>
    <b:URL>http://www.huila.gov.co/index.php?option=com_content&amp;view=article&amp;id=8973:normatividad-carnica-y-lactea&amp;catid=134:agricultura</b:URL>
    <b:Year>2013</b:Year>
    <b:Month>6</b:Month>
    <b:Day>12</b:Day>
    <b:RefOrder>28</b:RefOrder>
  </b:Source>
  <b:Source>
    <b:Tag>GOB08</b:Tag>
    <b:SourceType>Report</b:SourceType>
    <b:Guid>{952077BB-8FEB-4312-994B-F777C35C4912}</b:Guid>
    <b:Author>
      <b:Author>
        <b:Corporate>GOBERNACIÓN DEL HUILA SECRETARÍA DE AGRICULTURA Y MINERÍA </b:Corporate>
      </b:Author>
    </b:Author>
    <b:Title>Observatorio de Territorios </b:Title>
    <b:Year>2008</b:Year>
    <b:Publisher>GOBERNACIÓN DEL HUILA</b:Publisher>
    <b:RefOrder>4</b:RefOrder>
  </b:Source>
  <b:Source>
    <b:Tag>MIN10</b:Tag>
    <b:SourceType>Report</b:SourceType>
    <b:Guid>{C0B47E96-D32A-47E4-AC45-0A73C05F36C2}</b:Guid>
    <b:Author>
      <b:Author>
        <b:Corporate>MINISTERIO DE AGRICULTURA Y DESARROLLO RURAL.</b:Corporate>
      </b:Author>
    </b:Author>
    <b:Title>Boletín de Análisis por producto N° 6  </b:Title>
    <b:Year> 2010</b:Year>
    <b:Publisher>Ministerio de Agricultura y Desarrollo rural.</b:Publisher>
    <b:RefOrder>11</b:RefOrder>
  </b:Source>
  <b:Source>
    <b:Tag>MIN09</b:Tag>
    <b:SourceType>Report</b:SourceType>
    <b:Guid>{B4A4265D-A538-4FA9-9867-31E04B4A990F}</b:Guid>
    <b:Author>
      <b:Author>
        <b:Corporate>MINISTERIO DE AGRICULTURA Y DESARROLLO RURAL</b:Corporate>
      </b:Author>
    </b:Author>
    <b:Title>Oferta Agropecuaria</b:Title>
    <b:Year>2009</b:Year>
    <b:Publisher>ENA</b:Publisher>
    <b:City>Bogotá</b:City>
    <b:RefOrder>7</b:RefOrder>
  </b:Source>
  <b:Source>
    <b:Tag>MIN05</b:Tag>
    <b:SourceType>Report</b:SourceType>
    <b:Guid>{E6B93613-57AB-45BE-85DA-495039ED6CF3}</b:Guid>
    <b:Author>
      <b:Author>
        <b:Corporate>MINISTERIO DE AGRICULTURA Y DESARROLLO RURAL. OBSERVATORIO DE AGRO CADENAS.</b:Corporate>
      </b:Author>
    </b:Author>
    <b:Title>La cadena de lácteos en Colombia. Documento de trabajo No 98</b:Title>
    <b:Year>2005</b:Year>
    <b:Publisher>Ministerio de Agricultura</b:Publisher>
    <b:City>Bogotá</b:City>
    <b:RefOrder>6</b:RefOrder>
  </b:Source>
  <b:Source>
    <b:Tag>DAN07</b:Tag>
    <b:SourceType>Report</b:SourceType>
    <b:Guid>{B036C4FC-0670-4EA9-833E-09AC2412EA02}</b:Guid>
    <b:Author>
      <b:Author>
        <b:NameList>
          <b:Person>
            <b:Last>DANE</b:Last>
          </b:Person>
        </b:NameList>
      </b:Author>
    </b:Author>
    <b:Title>Boletín mensual INSUMOS Y FACTORES ASOCIADOS A LA PRODUCCIÓN AGROPECUARIA</b:Title>
    <b:Year>2007</b:Year>
    <b:Publisher>DANE</b:Publisher>
    <b:City>Bogotá</b:City>
    <b:RefOrder>8</b:RefOrder>
  </b:Source>
  <b:Source>
    <b:Tag>SAD</b:Tag>
    <b:SourceType>Book</b:SourceType>
    <b:Guid>{EEB35F26-FEBE-42D1-8D25-2BADE1BA4882}</b:Guid>
    <b:Title>Intensificación de la ganadarería</b:Title>
    <b:Author>
      <b:Author>
        <b:NameList>
          <b:Person>
            <b:Last>SADEGHIAN</b:Last>
            <b:First>S</b:First>
          </b:Person>
        </b:NameList>
      </b:Author>
    </b:Author>
    <b:Year>1997</b:Year>
    <b:Publisher>et al</b:Publisher>
    <b:RefOrder>9</b:RefOrder>
  </b:Source>
  <b:Source>
    <b:Tag>MAN94</b:Tag>
    <b:SourceType>Book</b:SourceType>
    <b:Guid>{5FF1601F-865F-4466-BE53-C9B4A69842F1}</b:Guid>
    <b:Author>
      <b:Author>
        <b:NameList>
          <b:Person>
            <b:Last>KANG</b:Last>
            <b:First>MANJIT</b:First>
          </b:Person>
        </b:NameList>
      </b:Author>
    </b:Author>
    <b:Title>Geneticist</b:Title>
    <b:Year>1994</b:Year>
    <b:City>Manhattan, USA</b:City>
    <b:RefOrder>10</b:RefOrder>
  </b:Source>
  <b:Source>
    <b:Tag>WIE90</b:Tag>
    <b:SourceType>Book</b:SourceType>
    <b:Guid>{AC19A027-71C5-4357-AFC9-37BE7501557B}</b:Guid>
    <b:Author>
      <b:Author>
        <b:NameList>
          <b:Person>
            <b:Last>WIERENGA</b:Last>
          </b:Person>
        </b:NameList>
      </b:Author>
    </b:Author>
    <b:Title>Social dominance in dairy cattle and the influences of housing and management.</b:Title>
    <b:Year>1990. </b:Year>
    <b:RefOrder>12</b:RefOrder>
  </b:Source>
  <b:Source>
    <b:Tag>GAL93</b:Tag>
    <b:SourceType>Book</b:SourceType>
    <b:Guid>{74ACD649-AF1C-4417-81D4-BD174F2F7D9F}</b:Guid>
    <b:Author>
      <b:Author>
        <b:NameList>
          <b:Person>
            <b:Last>BROOM</b:Last>
            <b:First>GALINDO.</b:First>
          </b:Person>
        </b:NameList>
      </b:Author>
    </b:Author>
    <b:Title>The occurrence of lameness in relation to individual behavioural responses in dairy cows.</b:Title>
    <b:Year>1993</b:Year>
    <b:Publisher>Nichelmann</b:Publisher>
    <b:RefOrder>13</b:RefOrder>
  </b:Source>
  <b:Source>
    <b:Tag>ECK88</b:Tag>
    <b:SourceType>Book</b:SourceType>
    <b:Guid>{0B58EF19-87C5-4AF2-A72E-4E32499E5D37}</b:Guid>
    <b:Author>
      <b:Author>
        <b:NameList>
          <b:Person>
            <b:Last>ECKERT</b:Last>
            <b:First>RANDALL,</b:First>
            <b:Middle>AUGUSTINE</b:Middle>
          </b:Person>
        </b:NameList>
      </b:Author>
    </b:Author>
    <b:Title>Animal Physiology: Mechanisms and Adaptations. </b:Title>
    <b:Year> 1988.</b:Year>
    <b:City>New York. USA</b:City>
    <b:Publisher>Freeman</b:Publisher>
    <b:RefOrder>14</b:RefOrder>
  </b:Source>
  <b:Source>
    <b:Tag>OBA92</b:Tag>
    <b:SourceType>Book</b:SourceType>
    <b:Guid>{6065BDBF-1546-4D67-895F-89F1191F988F}</b:Guid>
    <b:Author>
      <b:Author>
        <b:NameList>
          <b:Person>
            <b:Last>OBANDO</b:Last>
          </b:Person>
        </b:NameList>
      </b:Author>
    </b:Author>
    <b:Title>Criopreservación del Semen Bovino</b:Title>
    <b:Year>1992.</b:Year>
    <b:City>Mosquera Cundinamarca</b:City>
    <b:Publisher>Corpoica Regional </b:Publisher>
    <b:RefOrder>15</b:RefOrder>
  </b:Source>
  <b:Source>
    <b:Tag>WIL99</b:Tag>
    <b:SourceType>Book</b:SourceType>
    <b:Guid>{6068016D-FE35-4344-9829-2333A31FF706}</b:Guid>
    <b:Author>
      <b:Author>
        <b:NameList>
          <b:Person>
            <b:Last>WILDE</b:Last>
          </b:Person>
        </b:NameList>
      </b:Author>
    </b:Author>
    <b:Title>Fertilización: Reconocimiento espermatozoide/huevo y contacto.</b:Title>
    <b:Year>1999. </b:Year>
    <b:City>Venezuela</b:City>
    <b:Publisher> Facultad de Agronomía y Zootecnia. Universidad Central de Venezuela</b:Publisher>
    <b:RefOrder>16</b:RefOrder>
  </b:Source>
  <b:Source>
    <b:Tag>SYN05</b:Tag>
    <b:SourceType>Book</b:SourceType>
    <b:Guid>{551A3AC0-BBF2-4476-915D-A3EA77E5F77C}</b:Guid>
    <b:Author>
      <b:Author>
        <b:NameList>
          <b:Person>
            <b:Last>SYNTEX</b:Last>
          </b:Person>
        </b:NameList>
      </b:Author>
    </b:Author>
    <b:Title>Manejo reproductivo en bovinos de carne. </b:Title>
    <b:Year>2005. </b:Year>
    <b:Publisher>Laboratorio Especialidades </b:Publisher>
    <b:RefOrder>17</b:RefOrder>
  </b:Source>
  <b:Source>
    <b:Tag>INS05</b:Tag>
    <b:SourceType>Book</b:SourceType>
    <b:Guid>{9AF66918-0791-4BF6-A49A-0E68D580F968}</b:Guid>
    <b:Title>Documento Conpes 3376 </b:Title>
    <b:Year>2005</b:Year>
    <b:City>Bogotá</b:City>
    <b:Publisher>ICA</b:Publisher>
    <b:Author>
      <b:Author>
        <b:Corporate>INSTITUTO COLOMBIANO AGROPECUARIO</b:Corporate>
      </b:Author>
    </b:Author>
    <b:RefOrder>18</b:RefOrder>
  </b:Source>
  <b:Source>
    <b:Tag>Pin91</b:Tag>
    <b:SourceType>JournalArticle</b:SourceType>
    <b:Guid>{DF1DE098-B5B9-40D5-B097-EB859241F08C}</b:Guid>
    <b:Author>
      <b:Author>
        <b:NameList>
          <b:Person>
            <b:Last>PINZÓN</b:Last>
            <b:First>AMÉZQUITA</b:First>
          </b:Person>
        </b:NameList>
      </b:Author>
    </b:Author>
    <b:Title>Compactación de suelos por pisoteo de animales en pastoreo en el piedemonte amazónico de Colombia.</b:Title>
    <b:Year>1991</b:Year>
    <b:JournalName>Pasturas Tropicales. Vol. 13, No. 2.</b:JournalName>
    <b:Pages>21 - 26</b:Pages>
    <b:RefOrder>19</b:RefOrder>
  </b:Source>
  <b:Source>
    <b:Tag>SÁN89</b:Tag>
    <b:SourceType>JournalArticle</b:SourceType>
    <b:Guid>{B575E61B-37D6-4944-8EFF-E00B987896AB}</b:Guid>
    <b:Author>
      <b:Author>
        <b:NameList>
          <b:Person>
            <b:Last>SÁNCHEZ</b:Last>
            <b:First>P.</b:First>
          </b:Person>
          <b:Person>
            <b:Last>CASTILLA</b:Last>
            <b:First>C.</b:First>
          </b:Person>
          <b:Person>
            <b:Last>J.</b:Last>
            <b:First>ALEGRE</b:First>
          </b:Person>
        </b:NameList>
      </b:Author>
    </b:Author>
    <b:Title>Grazing pressure effects on the pasture Degradation Process.</b:Title>
    <b:JournalName>Documento No. 42511 CIAT.</b:JournalName>
    <b:Year>1989</b:Year>
    <b:Pages>182 - 187</b:Pages>
    <b:RefOrder>20</b:RefOrder>
  </b:Source>
  <b:Source>
    <b:Tag>Rod00</b:Tag>
    <b:SourceType>Book</b:SourceType>
    <b:Guid>{551965C1-3E7F-4C90-B602-A725DDD5A1BB}</b:Guid>
    <b:Author>
      <b:Author>
        <b:NameList>
          <b:Person>
            <b:Last>RODRÍGUEZ</b:Last>
            <b:First>I.,</b:First>
            <b:Middle>CRESPO, G., CASTILLO, E. &amp; FRAGA, S.</b:Middle>
          </b:Person>
        </b:NameList>
      </b:Author>
    </b:Author>
    <b:Title>Comportamiento de la macrofauna del suelo en un sistema de ceba de toros, con utilización de la Leucaena leucocephala</b:Title>
    <b:JournalName> IV Taller Internacional «Los árboles y arbustos en la ganadería tropical».</b:JournalName>
    <b:Year>2000.</b:Year>
    <b:City>Cuba</b:City>
    <b:RefOrder>21</b:RefOrder>
  </b:Source>
  <b:Source>
    <b:Tag>MUR06</b:Tag>
    <b:SourceType>Book</b:SourceType>
    <b:Guid>{A6CBECEB-05A1-454E-A04A-DD221B3E0393}</b:Guid>
    <b:Author>
      <b:Author>
        <b:NameList>
          <b:Person>
            <b:Last>MURGUEITIO</b:Last>
            <b:First>E.</b:First>
          </b:Person>
        </b:NameList>
      </b:Author>
    </b:Author>
    <b:Title>Adopción de sistemas silvopastoriles pecuarios. IV Congreso Latinoamericano de Agroforestería para la producción pecuaria sostenible. </b:Title>
    <b:Year>2006</b:Year>
    <b:City>La Habana, Cuba</b:City>
    <b:RefOrder>22</b:RefOrder>
  </b:Source>
  <b:Source>
    <b:Tag>Raz06</b:Tag>
    <b:SourceType>JournalArticle</b:SourceType>
    <b:Guid>{55602A44-35FF-41CF-844F-3898F6691383}</b:Guid>
    <b:Author>
      <b:Author>
        <b:NameList>
          <b:Person>
            <b:Last>RAZZ</b:Last>
            <b:First>R.</b:First>
          </b:Person>
          <b:Person>
            <b:Last>CLAVERO</b:Last>
            <b:First>T.</b:First>
          </b:Person>
        </b:NameList>
      </b:Author>
    </b:Author>
    <b:Title>Cambios en las características químicas de suelos en un banco de Leucaena leucocephala y en un monocultivo de Brachiaria brizantha.</b:Title>
    <b:Year>2006.</b:Year>
    <b:Pages>231-326</b:Pages>
    <b:JournalName>Rev. Fac. Agron. LUZ</b:JournalName>
    <b:RefOrder>23</b:RefOrder>
  </b:Source>
  <b:Source>
    <b:Tag>REI01</b:Tag>
    <b:SourceType>Book</b:SourceType>
    <b:Guid>{D4EF3C8C-7580-4541-BA89-581E0E02EF0E}</b:Guid>
    <b:Author>
      <b:Author>
        <b:NameList>
          <b:Person>
            <b:Last>REINOSO</b:Last>
            <b:First>M.</b:First>
          </b:Person>
        </b:NameList>
      </b:Author>
    </b:Author>
    <b:Title>Sistemas silvopastoriles: Una opción agroecológica para la ganadería. </b:Title>
    <b:Year>2001</b:Year>
    <b:City>La Habana, Cuba</b:City>
    <b:Publisher> Instituto de Investigaciones de Pastos y Forrajes</b:Publisher>
    <b:RefOrder>24</b:RefOrder>
  </b:Source>
  <b:Source>
    <b:Tag>Luí09</b:Tag>
    <b:SourceType>Book</b:SourceType>
    <b:Guid>{6E4A8D97-8C57-4DC1-A8F9-A3314684CC28}</b:Guid>
    <b:Author>
      <b:Author>
        <b:NameList>
          <b:Person>
            <b:Last>LUÍS CARLOS ALBARRACÍN</b:Last>
            <b:First>LEONARDO</b:First>
            <b:Middle>SÁNCHEZ MATTA, GUSTAVO GARCÍA GÓMEZ,</b:Middle>
          </b:Person>
        </b:NameList>
      </b:Author>
    </b:Author>
    <b:Title>Caña De Azúcar Ensilada</b:Title>
    <b:Year>2009</b:Year>
    <b:RefOrder>25</b:RefOrder>
  </b:Source>
  <b:Source>
    <b:Tag>ICA14</b:Tag>
    <b:SourceType>InternetSite</b:SourceType>
    <b:Guid>{72CC52BB-7638-4254-B9A8-18B9F3A001BD}</b:Guid>
    <b:Title>http://www.ica.gov.co</b:Title>
    <b:Year>2014</b:Year>
    <b:Author>
      <b:Author>
        <b:NameList>
          <b:Person>
            <b:Last>ICA</b:Last>
          </b:Person>
        </b:NameList>
      </b:Author>
    </b:Author>
    <b:Month>Enero</b:Month>
    <b:Day>12</b:Day>
    <b:URL>http://www.ica.gov.co/Trazabilidad/Normatividad.aspx</b:URL>
    <b:RefOrder>26</b:RefOrder>
  </b:Source>
  <b:Source>
    <b:Tag>FAO07</b:Tag>
    <b:SourceType>Book</b:SourceType>
    <b:Guid>{4E970A82-5C83-4130-BE21-E96D9A3C66A5}</b:Guid>
    <b:Author>
      <b:Author>
        <b:NameList>
          <b:Person>
            <b:Last>FAO</b:Last>
          </b:Person>
        </b:NameList>
      </b:Author>
    </b:Author>
    <b:Title> Buenas Prácticas Agropecuarias (BPA) en la producción de ganado de doble propósito bajo confinamiento con caña panelera como parte de la dieta.</b:Title>
    <b:Year>2007</b:Year>
    <b:RefOrder>27</b:RefOrder>
  </b:Source>
  <b:Source>
    <b:Tag>UNA11</b:Tag>
    <b:SourceType>Report</b:SourceType>
    <b:Guid>{C0EAE63A-691C-4608-9330-76DC23A742EF}</b:Guid>
    <b:Author>
      <b:Author>
        <b:NameList>
          <b:Person>
            <b:Last>UNAD</b:Last>
          </b:Person>
        </b:NameList>
      </b:Author>
    </b:Author>
    <b:Title>Aspectos metodológicos de la investigación: (Tipo de estudio, Método de investigación, Técnicas y procedimientos para la recolección de información, Tratamiento de la información)</b:Title>
    <b:Year>2011</b:Year>
    <b:City>BOGOTÁ</b:City>
    <b:RefOrder>5</b:RefOrder>
  </b:Source>
</b:Sources>
</file>

<file path=customXml/itemProps1.xml><?xml version="1.0" encoding="utf-8"?>
<ds:datastoreItem xmlns:ds="http://schemas.openxmlformats.org/officeDocument/2006/customXml" ds:itemID="{E15C4A16-6F5D-E545-B058-5E0FD40EB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1616</TotalTime>
  <Pages>154</Pages>
  <Words>27523</Words>
  <Characters>151377</Characters>
  <Application>Microsoft Macintosh Word</Application>
  <DocSecurity>0</DocSecurity>
  <Lines>1261</Lines>
  <Paragraphs>357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178543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Battman Mujer</dc:creator>
  <cp:keywords/>
  <dc:description/>
  <cp:lastModifiedBy>Usuario de Microsoft Office</cp:lastModifiedBy>
  <cp:revision>4</cp:revision>
  <cp:lastPrinted>2016-02-29T02:29:00Z</cp:lastPrinted>
  <dcterms:created xsi:type="dcterms:W3CDTF">2014-11-04T02:16:00Z</dcterms:created>
  <dcterms:modified xsi:type="dcterms:W3CDTF">2016-02-29T20:52:00Z</dcterms:modified>
</cp:coreProperties>
</file>