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04AE4B66" w14:textId="1AB561CA" w:rsidR="00AA2B66" w:rsidRPr="00AA2B66" w:rsidRDefault="00AA2B66" w:rsidP="00AA2B66">
      <w:pPr>
        <w:jc w:val="both"/>
        <w:rPr>
          <w:lang w:val="es-CO"/>
        </w:rPr>
      </w:pPr>
      <w:r w:rsidRPr="00AC6918">
        <w:rPr>
          <w:b/>
          <w:sz w:val="28"/>
          <w:lang w:val="es-CO"/>
        </w:rPr>
        <w:t>Tipo de trabajo:</w:t>
      </w:r>
      <w:bookmarkStart w:id="0" w:name="_GoBack"/>
      <w:bookmarkEnd w:id="0"/>
      <w:r w:rsidRPr="00AC6918">
        <w:rPr>
          <w:b/>
          <w:sz w:val="28"/>
          <w:lang w:val="es-CO"/>
        </w:rPr>
        <w:t xml:space="preserve"> </w:t>
      </w:r>
      <w:r>
        <w:rPr>
          <w:lang w:val="es-CO"/>
        </w:rPr>
        <w:t>Ponencia</w:t>
      </w:r>
    </w:p>
    <w:p w14:paraId="2D8F3E28" w14:textId="1ACFDF22" w:rsidR="00AA2B66" w:rsidRPr="00E60C55" w:rsidRDefault="00AA2B66" w:rsidP="00AA2B66">
      <w:pPr>
        <w:jc w:val="center"/>
        <w:rPr>
          <w:lang w:val="es-CO"/>
        </w:rPr>
      </w:pPr>
      <w:r w:rsidRPr="00AA2B66">
        <w:rPr>
          <w:lang w:val="es-CO"/>
        </w:rPr>
        <w:t>ENFOQUES CRÍTICOS EN LA COMPRENSIÓN DE LOS PROBLEMAS AMBIENTALES: LA CRISIS DEL PARADIGMA DEL DESARROLLO</w:t>
      </w:r>
    </w:p>
    <w:p w14:paraId="6B503D8D" w14:textId="5090993C" w:rsidR="00AA2B66" w:rsidRPr="00AC6918" w:rsidRDefault="00AA2B66" w:rsidP="00AA2B66">
      <w:pPr>
        <w:jc w:val="both"/>
        <w:rPr>
          <w:b/>
          <w:sz w:val="28"/>
          <w:lang w:val="es-CO"/>
        </w:rPr>
      </w:pPr>
      <w:r w:rsidRPr="00AC6918">
        <w:rPr>
          <w:b/>
          <w:sz w:val="28"/>
          <w:lang w:val="es-CO"/>
        </w:rPr>
        <w:t>Autores</w:t>
      </w:r>
      <w:proofErr w:type="gramStart"/>
      <w:r w:rsidRPr="00AC6918">
        <w:rPr>
          <w:b/>
          <w:sz w:val="28"/>
          <w:lang w:val="es-CO"/>
        </w:rPr>
        <w:t xml:space="preserve">:  </w:t>
      </w:r>
      <w:r w:rsidRPr="00AA2B66">
        <w:rPr>
          <w:lang w:val="es-CO"/>
        </w:rPr>
        <w:t>JAIRO</w:t>
      </w:r>
      <w:proofErr w:type="gramEnd"/>
      <w:r>
        <w:rPr>
          <w:lang w:val="es-CO"/>
        </w:rPr>
        <w:t xml:space="preserve"> </w:t>
      </w:r>
      <w:r w:rsidRPr="00AA2B66">
        <w:rPr>
          <w:lang w:val="es-CO"/>
        </w:rPr>
        <w:t>MIGUEL MARTINEZ ABELLO</w:t>
      </w:r>
    </w:p>
    <w:p w14:paraId="00562CD5" w14:textId="64AA9D25" w:rsidR="00AA2B66" w:rsidRPr="00AC6918" w:rsidRDefault="00AA2B66" w:rsidP="00AA2B66">
      <w:pPr>
        <w:jc w:val="both"/>
        <w:rPr>
          <w:sz w:val="28"/>
          <w:lang w:val="es-CO"/>
        </w:rPr>
      </w:pPr>
      <w:r w:rsidRPr="00AC6918">
        <w:rPr>
          <w:b/>
          <w:sz w:val="28"/>
          <w:lang w:val="es-CO"/>
        </w:rPr>
        <w:t>Afiliación institucional</w:t>
      </w:r>
      <w:proofErr w:type="gramStart"/>
      <w:r w:rsidRPr="00AC6918">
        <w:rPr>
          <w:b/>
          <w:sz w:val="28"/>
          <w:lang w:val="es-CO"/>
        </w:rPr>
        <w:t>:</w:t>
      </w:r>
      <w:r w:rsidRPr="00AC6918">
        <w:rPr>
          <w:sz w:val="28"/>
          <w:lang w:val="es-CO"/>
        </w:rPr>
        <w:t xml:space="preserve">  </w:t>
      </w:r>
      <w:r w:rsidRPr="00AA2B66">
        <w:rPr>
          <w:lang w:val="es-CO"/>
        </w:rPr>
        <w:t>Universidad</w:t>
      </w:r>
      <w:proofErr w:type="gramEnd"/>
      <w:r w:rsidRPr="00AA2B66">
        <w:rPr>
          <w:lang w:val="es-CO"/>
        </w:rPr>
        <w:t xml:space="preserve"> Distrital Francisco José de Caldas</w:t>
      </w:r>
    </w:p>
    <w:p w14:paraId="05029C5B" w14:textId="643C5C33" w:rsidR="00AA2B66" w:rsidRPr="00AC6918" w:rsidRDefault="00AA2B66" w:rsidP="00AA2B66">
      <w:pPr>
        <w:jc w:val="both"/>
        <w:rPr>
          <w:b/>
          <w:sz w:val="28"/>
          <w:lang w:val="es-CO"/>
        </w:rPr>
      </w:pPr>
      <w:r w:rsidRPr="00AC6918">
        <w:rPr>
          <w:b/>
          <w:sz w:val="28"/>
          <w:lang w:val="es-CO"/>
        </w:rPr>
        <w:t>Dirección de correo de electrónico de contacto:</w:t>
      </w:r>
      <w:r w:rsidRPr="00AC6918">
        <w:rPr>
          <w:b/>
          <w:sz w:val="28"/>
          <w:lang w:val="es-CO"/>
        </w:rPr>
        <w:tab/>
      </w:r>
      <w:r w:rsidRPr="00AA2B66">
        <w:rPr>
          <w:lang w:val="es-CO"/>
        </w:rPr>
        <w:t>martinezajm@udistrital.edu.co</w:t>
      </w:r>
      <w:r w:rsidRPr="00AC6918">
        <w:rPr>
          <w:b/>
          <w:sz w:val="28"/>
          <w:lang w:val="es-CO"/>
        </w:rPr>
        <w:tab/>
        <w:t xml:space="preserve"> </w:t>
      </w:r>
    </w:p>
    <w:p w14:paraId="503512A5" w14:textId="77777777" w:rsidR="00AA2B66" w:rsidRPr="00AC6918" w:rsidRDefault="00AA2B66" w:rsidP="00AA2B66">
      <w:pPr>
        <w:jc w:val="both"/>
        <w:rPr>
          <w:sz w:val="28"/>
          <w:lang w:val="es-CO"/>
        </w:rPr>
      </w:pPr>
      <w:r w:rsidRPr="00AC6918">
        <w:rPr>
          <w:b/>
          <w:sz w:val="28"/>
          <w:lang w:val="es-CO"/>
        </w:rPr>
        <w:t>RESUMEN</w:t>
      </w:r>
      <w:r w:rsidRPr="00AC6918">
        <w:rPr>
          <w:sz w:val="28"/>
          <w:lang w:val="es-CO"/>
        </w:rPr>
        <w:t xml:space="preserve">: </w:t>
      </w:r>
    </w:p>
    <w:p w14:paraId="699DAC97" w14:textId="77777777" w:rsidR="00AA2B66" w:rsidRPr="00AA2B66" w:rsidRDefault="00AA2B66" w:rsidP="00AA2B66">
      <w:pPr>
        <w:jc w:val="both"/>
        <w:rPr>
          <w:lang w:val="es-CO"/>
        </w:rPr>
      </w:pPr>
      <w:r w:rsidRPr="00AA2B66">
        <w:rPr>
          <w:lang w:val="es-CO"/>
        </w:rPr>
        <w:t xml:space="preserve">Los conflictos ambientales en Colombia representan, casi como ninguno otro, un campo de cuestionamiento a los órdenes de la guerra y el capital. Este artículo de reflexión pretende señalar la urgencia de abordar su estudio desde la perspectiva de la crítica y la resistencia para comprender mejor las configuraciones históricas que explican las específicas formas que hoy adquieren, y como clave de la constitución de otras formas de concebir las relaciones de las comunidades con la naturaleza como apuesta creativa para la construcción de una paz estable y duradera en el actual contexto de </w:t>
      </w:r>
      <w:proofErr w:type="spellStart"/>
      <w:r w:rsidRPr="00AA2B66">
        <w:rPr>
          <w:lang w:val="es-CO"/>
        </w:rPr>
        <w:t>posacuerdo</w:t>
      </w:r>
      <w:proofErr w:type="spellEnd"/>
      <w:r w:rsidRPr="00AA2B66">
        <w:rPr>
          <w:lang w:val="es-CO"/>
        </w:rPr>
        <w:t>.</w:t>
      </w:r>
    </w:p>
    <w:p w14:paraId="1F192603" w14:textId="60F30CB9" w:rsidR="00AA2B66" w:rsidRPr="004762A2" w:rsidRDefault="00AA2B66" w:rsidP="00AA2B66">
      <w:pPr>
        <w:jc w:val="both"/>
        <w:rPr>
          <w:lang w:val="es-CO"/>
        </w:rPr>
      </w:pPr>
      <w:r w:rsidRPr="00AA2B66">
        <w:rPr>
          <w:lang w:val="es-CO"/>
        </w:rPr>
        <w:t xml:space="preserve">Teniendo como telón de fondo lo que Foucault denominara </w:t>
      </w:r>
      <w:proofErr w:type="spellStart"/>
      <w:r w:rsidRPr="00AA2B66">
        <w:rPr>
          <w:lang w:val="es-CO"/>
        </w:rPr>
        <w:t>biopolítica</w:t>
      </w:r>
      <w:proofErr w:type="spellEnd"/>
      <w:r w:rsidRPr="00AA2B66">
        <w:rPr>
          <w:lang w:val="es-CO"/>
        </w:rPr>
        <w:t xml:space="preserve">, en la primera parte de este artículo se pone en evidencia cómo el carácter normalizador del capitalismo contemporáneo reduce a la naturaleza, lo vivo y lo no vivo, a ser un mero instrumento del progreso humano; en la segunda parte, se pone de presente el carácter disruptivo de los conflictos que emergen, en los terrenos no cooptados por la máquina del capital y de la guerra, alrededor de la comprensión, uso, apropiación y explotación de la naturaleza, lo vivo y lo no vivo; y en la tercera parte, a manera de conclusiones, se presenta cómo la perspectiva de lo crítico y lo resistente en el contexto de </w:t>
      </w:r>
      <w:proofErr w:type="spellStart"/>
      <w:r w:rsidRPr="00AA2B66">
        <w:rPr>
          <w:lang w:val="es-CO"/>
        </w:rPr>
        <w:t>posacuerdo</w:t>
      </w:r>
      <w:proofErr w:type="spellEnd"/>
      <w:r w:rsidRPr="00AA2B66">
        <w:rPr>
          <w:lang w:val="es-CO"/>
        </w:rPr>
        <w:t xml:space="preserve"> en Colombia reta al estudio de los conflictos ambientales como el escenario, por excelencia, de la interpelación a unas persistentes lógicas de acumulación y violencia.</w:t>
      </w:r>
    </w:p>
    <w:p w14:paraId="395724F8" w14:textId="4AFE4AD3" w:rsidR="00AA2B66" w:rsidRPr="00AA2B66" w:rsidRDefault="00AA2B66" w:rsidP="00AA2B66">
      <w:pPr>
        <w:jc w:val="both"/>
        <w:rPr>
          <w:lang w:val="es-CO"/>
        </w:rPr>
      </w:pPr>
      <w:r w:rsidRPr="00AC6918">
        <w:rPr>
          <w:b/>
          <w:sz w:val="28"/>
          <w:lang w:val="es-CO"/>
        </w:rPr>
        <w:t>Palabras clave</w:t>
      </w:r>
      <w:proofErr w:type="gramStart"/>
      <w:r w:rsidRPr="00AC6918">
        <w:rPr>
          <w:b/>
          <w:sz w:val="28"/>
          <w:lang w:val="es-CO"/>
        </w:rPr>
        <w:t xml:space="preserve">:  </w:t>
      </w:r>
      <w:r w:rsidRPr="00AA2B66">
        <w:rPr>
          <w:lang w:val="es-CO"/>
        </w:rPr>
        <w:t>neoliberalismo</w:t>
      </w:r>
      <w:proofErr w:type="gramEnd"/>
      <w:r w:rsidRPr="00AA2B66">
        <w:rPr>
          <w:lang w:val="es-CO"/>
        </w:rPr>
        <w:t xml:space="preserve"> - conflicto armado - </w:t>
      </w:r>
      <w:proofErr w:type="spellStart"/>
      <w:r w:rsidRPr="00AA2B66">
        <w:rPr>
          <w:lang w:val="es-CO"/>
        </w:rPr>
        <w:t>colombia</w:t>
      </w:r>
      <w:proofErr w:type="spellEnd"/>
      <w:r w:rsidRPr="00AA2B66">
        <w:rPr>
          <w:lang w:val="es-CO"/>
        </w:rPr>
        <w:t xml:space="preserve"> - medio ambiente - paz</w:t>
      </w:r>
    </w:p>
    <w:p w14:paraId="10AF588D" w14:textId="5D8C3E04" w:rsidR="00AA2B66" w:rsidRPr="00E60C55" w:rsidRDefault="00AA2B66" w:rsidP="00AA2B66">
      <w:pPr>
        <w:jc w:val="both"/>
        <w:rPr>
          <w:sz w:val="28"/>
          <w:lang w:val="es-CO"/>
        </w:rPr>
      </w:pPr>
      <w:proofErr w:type="spellStart"/>
      <w:r w:rsidRPr="00E60C55">
        <w:rPr>
          <w:b/>
          <w:sz w:val="28"/>
          <w:lang w:val="es-CO"/>
        </w:rPr>
        <w:t>Keywords</w:t>
      </w:r>
      <w:proofErr w:type="spellEnd"/>
      <w:r w:rsidRPr="00E60C55">
        <w:rPr>
          <w:b/>
          <w:sz w:val="28"/>
          <w:lang w:val="es-CO"/>
        </w:rPr>
        <w:t>:</w:t>
      </w:r>
      <w:r>
        <w:rPr>
          <w:b/>
          <w:sz w:val="28"/>
          <w:lang w:val="es-CO"/>
        </w:rPr>
        <w:t xml:space="preserve"> </w:t>
      </w:r>
      <w:proofErr w:type="spellStart"/>
      <w:r w:rsidRPr="00AA2B66">
        <w:rPr>
          <w:lang w:val="es-CO"/>
        </w:rPr>
        <w:t>neoliberalism</w:t>
      </w:r>
      <w:proofErr w:type="spellEnd"/>
      <w:r w:rsidRPr="00AA2B66">
        <w:rPr>
          <w:lang w:val="es-CO"/>
        </w:rPr>
        <w:t xml:space="preserve"> - </w:t>
      </w:r>
      <w:proofErr w:type="spellStart"/>
      <w:r w:rsidRPr="00AA2B66">
        <w:rPr>
          <w:lang w:val="es-CO"/>
        </w:rPr>
        <w:t>war</w:t>
      </w:r>
      <w:proofErr w:type="spellEnd"/>
      <w:r w:rsidRPr="00AA2B66">
        <w:rPr>
          <w:lang w:val="es-CO"/>
        </w:rPr>
        <w:t xml:space="preserve"> - </w:t>
      </w:r>
      <w:proofErr w:type="spellStart"/>
      <w:r w:rsidRPr="00AA2B66">
        <w:rPr>
          <w:lang w:val="es-CO"/>
        </w:rPr>
        <w:t>colombia</w:t>
      </w:r>
      <w:proofErr w:type="spellEnd"/>
      <w:r w:rsidRPr="00AA2B66">
        <w:rPr>
          <w:lang w:val="es-CO"/>
        </w:rPr>
        <w:t xml:space="preserve"> - </w:t>
      </w:r>
      <w:proofErr w:type="spellStart"/>
      <w:r w:rsidRPr="00AA2B66">
        <w:rPr>
          <w:lang w:val="es-CO"/>
        </w:rPr>
        <w:t>environment</w:t>
      </w:r>
      <w:proofErr w:type="spellEnd"/>
      <w:r w:rsidRPr="00AA2B66">
        <w:rPr>
          <w:lang w:val="es-CO"/>
        </w:rPr>
        <w:t xml:space="preserve"> - </w:t>
      </w:r>
      <w:proofErr w:type="spellStart"/>
      <w:r w:rsidRPr="00AA2B66">
        <w:rPr>
          <w:lang w:val="es-CO"/>
        </w:rPr>
        <w:t>peace</w:t>
      </w:r>
      <w:proofErr w:type="spellEnd"/>
    </w:p>
    <w:p w14:paraId="31E4DB03" w14:textId="77777777" w:rsidR="00AA2B66" w:rsidRPr="00AC6918" w:rsidRDefault="00AA2B66" w:rsidP="00AA2B66">
      <w:pPr>
        <w:jc w:val="both"/>
        <w:rPr>
          <w:sz w:val="28"/>
          <w:lang w:val="es-CO"/>
        </w:rPr>
      </w:pPr>
      <w:r w:rsidRPr="00AC6918">
        <w:rPr>
          <w:b/>
          <w:sz w:val="28"/>
          <w:lang w:val="es-CO"/>
        </w:rPr>
        <w:t>INTRODUCCION</w:t>
      </w:r>
      <w:r w:rsidRPr="00AC6918">
        <w:rPr>
          <w:sz w:val="28"/>
          <w:lang w:val="es-CO"/>
        </w:rPr>
        <w:t xml:space="preserve">: </w:t>
      </w:r>
    </w:p>
    <w:p w14:paraId="29BE7C51" w14:textId="77777777" w:rsidR="00AA2B66" w:rsidRPr="00AA2B66" w:rsidRDefault="00AA2B66" w:rsidP="00AA2B66">
      <w:pPr>
        <w:jc w:val="both"/>
        <w:rPr>
          <w:lang w:val="es-CO"/>
        </w:rPr>
      </w:pPr>
      <w:r w:rsidRPr="00AA2B66">
        <w:rPr>
          <w:lang w:val="es-CO"/>
        </w:rPr>
        <w:t xml:space="preserve">Si bien es cierto que se ha naturalizado una cierta manera de concebir la sociedad alrededor de lo que se podría llamar un “orden deseable”, que supone unas construcciones históricas, políticas, económicas, éticas, etcétera, a manera de dispositivos de poder; también lo es que una serie de complejas (¿viejas?, ¿nuevas?, ¿reconfiguradas?, ¿mutantes?) problemáticas sociales emergen cuestionando aquello que le dio esencia a la modernidad y que desafían al actual orden neoliberal: la centralidad del estado, el paradigma del crecimiento, la soberanía, las fronteras, el </w:t>
      </w:r>
      <w:proofErr w:type="spellStart"/>
      <w:r w:rsidRPr="00AA2B66">
        <w:rPr>
          <w:lang w:val="es-CO"/>
        </w:rPr>
        <w:t>mercadocentrismo</w:t>
      </w:r>
      <w:proofErr w:type="spellEnd"/>
      <w:r w:rsidRPr="00AA2B66">
        <w:rPr>
          <w:lang w:val="es-CO"/>
        </w:rPr>
        <w:t xml:space="preserve">, etcétera. Fenómenos que escapan de los formatos normalizadores que se despliegan sobre los cuerpos sujetos y sociedad, sobre la vida misma. Poderes que hacen vivir un </w:t>
      </w:r>
      <w:proofErr w:type="spellStart"/>
      <w:r w:rsidRPr="00AA2B66">
        <w:rPr>
          <w:lang w:val="es-CO"/>
        </w:rPr>
        <w:t>biopoder</w:t>
      </w:r>
      <w:proofErr w:type="spellEnd"/>
      <w:r w:rsidRPr="00AA2B66">
        <w:rPr>
          <w:lang w:val="es-CO"/>
        </w:rPr>
        <w:t>: capacidad creativa de la multitud  (</w:t>
      </w:r>
      <w:proofErr w:type="spellStart"/>
      <w:r w:rsidRPr="00AA2B66">
        <w:rPr>
          <w:lang w:val="es-CO"/>
        </w:rPr>
        <w:t>Negri</w:t>
      </w:r>
      <w:proofErr w:type="spellEnd"/>
      <w:r w:rsidRPr="00AA2B66">
        <w:rPr>
          <w:lang w:val="es-CO"/>
        </w:rPr>
        <w:t xml:space="preserve"> y </w:t>
      </w:r>
      <w:proofErr w:type="spellStart"/>
      <w:r w:rsidRPr="00AA2B66">
        <w:rPr>
          <w:lang w:val="es-CO"/>
        </w:rPr>
        <w:t>Hardt</w:t>
      </w:r>
      <w:proofErr w:type="spellEnd"/>
      <w:r w:rsidRPr="00AA2B66">
        <w:rPr>
          <w:lang w:val="es-CO"/>
        </w:rPr>
        <w:t>, 2006).</w:t>
      </w:r>
    </w:p>
    <w:p w14:paraId="0BB3ED52" w14:textId="77777777" w:rsidR="00AA2B66" w:rsidRPr="00AA2B66" w:rsidRDefault="00AA2B66" w:rsidP="00AA2B66">
      <w:pPr>
        <w:jc w:val="both"/>
        <w:rPr>
          <w:lang w:val="es-CO"/>
        </w:rPr>
      </w:pPr>
      <w:r w:rsidRPr="00AA2B66">
        <w:rPr>
          <w:lang w:val="es-CO"/>
        </w:rPr>
        <w:t>La propiedad privada en tanto alma y nervio del modelo de acumulación va a suponer una mercantilización de todo aquello que le posibilita: individuos, territorios, naturaleza, se disponen en la lógica de dos aspectos centrales de la configuración de ese orden: la libertad económica y la constitución de los estados nacionales. Los cuales, a su vez, se instituyen como una suerte de estrategias generales del poder. El poder ha de desplegarse así sobre individuos, territorios y naturaleza, conformando un conjunto de reglas para los objetos, todos subsumidos en la dinámica de la acumulación y la reproducción del capital.</w:t>
      </w:r>
    </w:p>
    <w:p w14:paraId="10A4231E" w14:textId="77777777" w:rsidR="00AA2B66" w:rsidRPr="00AA2B66" w:rsidRDefault="00AA2B66" w:rsidP="00AA2B66">
      <w:pPr>
        <w:jc w:val="both"/>
        <w:rPr>
          <w:lang w:val="es-CO"/>
        </w:rPr>
      </w:pPr>
      <w:r w:rsidRPr="00AA2B66">
        <w:rPr>
          <w:lang w:val="es-CO"/>
        </w:rPr>
        <w:t xml:space="preserve">El territorio se ha de concebir como el envase contentivo de una serie de recursos que posibilitan el modelo de la acumulación y las perspectiva de bienestar de los conglomerados humanos (la naturaleza como objeto de la acción antrópica), representado como un plano –a manera de carta geográfica- cual artificio que se divide en espacios fijos. Los territorios son mapas, la naturaleza es materia prima. </w:t>
      </w:r>
    </w:p>
    <w:p w14:paraId="33B2C800" w14:textId="03E3FA33" w:rsidR="00AA2B66" w:rsidRPr="004762A2" w:rsidRDefault="00AA2B66" w:rsidP="00AA2B66">
      <w:pPr>
        <w:jc w:val="both"/>
        <w:rPr>
          <w:lang w:val="es-CO"/>
        </w:rPr>
      </w:pPr>
      <w:r w:rsidRPr="00AA2B66">
        <w:rPr>
          <w:lang w:val="es-CO"/>
        </w:rPr>
        <w:t xml:space="preserve">Se elabora una cierta idea, en el marco de una causalidad efectista, entre crecimiento económico y uso de los recursos </w:t>
      </w:r>
      <w:proofErr w:type="gramStart"/>
      <w:r w:rsidRPr="00AA2B66">
        <w:rPr>
          <w:lang w:val="es-CO"/>
        </w:rPr>
        <w:t>naturales .</w:t>
      </w:r>
      <w:proofErr w:type="gramEnd"/>
    </w:p>
    <w:p w14:paraId="6CAF6D88" w14:textId="77777777" w:rsidR="00AA2B66" w:rsidRPr="00AC6918" w:rsidRDefault="00AA2B66" w:rsidP="00AA2B66">
      <w:pPr>
        <w:jc w:val="both"/>
        <w:rPr>
          <w:sz w:val="28"/>
          <w:lang w:val="es-CO"/>
        </w:rPr>
      </w:pPr>
      <w:r w:rsidRPr="00AC6918">
        <w:rPr>
          <w:b/>
          <w:sz w:val="28"/>
          <w:lang w:val="es-CO"/>
        </w:rPr>
        <w:t>METODOLOGIA</w:t>
      </w:r>
      <w:r w:rsidRPr="00AC6918">
        <w:rPr>
          <w:sz w:val="28"/>
          <w:lang w:val="es-CO"/>
        </w:rPr>
        <w:t xml:space="preserve">: </w:t>
      </w:r>
    </w:p>
    <w:p w14:paraId="2109E9D4" w14:textId="4D1B334F" w:rsidR="00AA2B66" w:rsidRPr="004762A2" w:rsidRDefault="00AA2B66" w:rsidP="00AA2B66">
      <w:pPr>
        <w:jc w:val="both"/>
        <w:rPr>
          <w:lang w:val="es-CO"/>
        </w:rPr>
      </w:pPr>
      <w:r w:rsidRPr="00AA2B66">
        <w:rPr>
          <w:lang w:val="es-CO"/>
        </w:rPr>
        <w:t xml:space="preserve">Dado que se trata de una propuesta académica que se produce como resultado parcial de la propuesta de tesis doctoral para el Doctorado en Estudios Sociales -DES- de la Universidad Distrital Francisco José de Caldas, la ponencia recoge una serie de reflexiones que se suscitan a partir del marco teórico que orienta al trabajo de investigación. Un enfoque </w:t>
      </w:r>
      <w:proofErr w:type="spellStart"/>
      <w:r w:rsidRPr="00AA2B66">
        <w:rPr>
          <w:lang w:val="es-CO"/>
        </w:rPr>
        <w:t>posestructural</w:t>
      </w:r>
      <w:proofErr w:type="spellEnd"/>
      <w:r w:rsidRPr="00AA2B66">
        <w:rPr>
          <w:lang w:val="es-CO"/>
        </w:rPr>
        <w:t xml:space="preserve"> se privilegia en el análisis del fenómeno de las problemáticas y conflictos ambientales en el país. Cabe agregar que se apela al pensamiento complejo como organizador de las idea de ambiente y sociedad.</w:t>
      </w:r>
    </w:p>
    <w:p w14:paraId="145C2164" w14:textId="77777777" w:rsidR="00AA2B66" w:rsidRPr="00AC6918" w:rsidRDefault="00AA2B66" w:rsidP="00AA2B66">
      <w:pPr>
        <w:jc w:val="both"/>
        <w:rPr>
          <w:sz w:val="28"/>
          <w:lang w:val="es-CO"/>
        </w:rPr>
      </w:pPr>
      <w:r w:rsidRPr="00AC6918">
        <w:rPr>
          <w:b/>
          <w:sz w:val="28"/>
          <w:lang w:val="es-CO"/>
        </w:rPr>
        <w:t>RESULTADOS Y DISCUSIÓN</w:t>
      </w:r>
      <w:r w:rsidRPr="00AC6918">
        <w:rPr>
          <w:sz w:val="28"/>
          <w:lang w:val="es-CO"/>
        </w:rPr>
        <w:t xml:space="preserve">: </w:t>
      </w:r>
    </w:p>
    <w:p w14:paraId="79946570" w14:textId="77777777" w:rsidR="00AA2B66" w:rsidRPr="00AA2B66" w:rsidRDefault="00AA2B66" w:rsidP="00AA2B66">
      <w:pPr>
        <w:jc w:val="both"/>
        <w:rPr>
          <w:lang w:val="es-CO"/>
        </w:rPr>
      </w:pPr>
      <w:r w:rsidRPr="00AA2B66">
        <w:rPr>
          <w:lang w:val="es-CO"/>
        </w:rPr>
        <w:t xml:space="preserve">Como quiera que en el desarrollo empírico de ese emergente conjunto de fenómenos sociales  –dentro de los cuales se encuentran las demandas sociales ante unas formas hegemónicas y dominantes de comprender, usar, aprovechar y apropiar la naturaleza- se configuran unas relaciones conflictivas entre diferentes causas, actores, fuerzas, intereses, impactos y efectos; entonces se hace necesario beber de las fuentes de la </w:t>
      </w:r>
      <w:proofErr w:type="spellStart"/>
      <w:r w:rsidRPr="00AA2B66">
        <w:rPr>
          <w:lang w:val="es-CO"/>
        </w:rPr>
        <w:t>noviolencia</w:t>
      </w:r>
      <w:proofErr w:type="spellEnd"/>
      <w:r w:rsidRPr="00AA2B66">
        <w:rPr>
          <w:lang w:val="es-CO"/>
        </w:rPr>
        <w:t xml:space="preserve">. </w:t>
      </w:r>
    </w:p>
    <w:p w14:paraId="4D048341" w14:textId="77777777" w:rsidR="00AA2B66" w:rsidRPr="00AA2B66" w:rsidRDefault="00AA2B66" w:rsidP="00AA2B66">
      <w:pPr>
        <w:jc w:val="both"/>
        <w:rPr>
          <w:lang w:val="es-CO"/>
        </w:rPr>
      </w:pPr>
      <w:r w:rsidRPr="00AA2B66">
        <w:rPr>
          <w:lang w:val="es-CO"/>
        </w:rPr>
        <w:t xml:space="preserve">La intervención </w:t>
      </w:r>
      <w:proofErr w:type="spellStart"/>
      <w:r w:rsidRPr="00AA2B66">
        <w:rPr>
          <w:lang w:val="es-CO"/>
        </w:rPr>
        <w:t>noviolenta</w:t>
      </w:r>
      <w:proofErr w:type="spellEnd"/>
      <w:r w:rsidRPr="00AA2B66">
        <w:rPr>
          <w:lang w:val="es-CO"/>
        </w:rPr>
        <w:t xml:space="preserve"> en los conflictos aspira a resolver, al menos, dos situaciones problemáticas: por un lado, el de las relaciones mutuamente agresivas y ofensivas de las contrapartes, y por otro, modificar unas condiciones presentes inconvenientes o indeseables para las contrapartes (López, 2009).</w:t>
      </w:r>
    </w:p>
    <w:p w14:paraId="412C4156" w14:textId="77777777" w:rsidR="00AA2B66" w:rsidRPr="00AA2B66" w:rsidRDefault="00AA2B66" w:rsidP="00AA2B66">
      <w:pPr>
        <w:jc w:val="both"/>
        <w:rPr>
          <w:lang w:val="es-CO"/>
        </w:rPr>
      </w:pPr>
      <w:r w:rsidRPr="00AA2B66">
        <w:rPr>
          <w:lang w:val="es-CO"/>
        </w:rPr>
        <w:t xml:space="preserve">Dado que se trata de unos conflictos de orden social y ambiental que confrontan una cierta relación existente entre capitalismo, guerra y naturaleza, se debería producir una posibilidad crítica que supere el humanismo </w:t>
      </w:r>
      <w:proofErr w:type="spellStart"/>
      <w:r w:rsidRPr="00AA2B66">
        <w:rPr>
          <w:lang w:val="es-CO"/>
        </w:rPr>
        <w:t>antropocentrista</w:t>
      </w:r>
      <w:proofErr w:type="spellEnd"/>
      <w:r w:rsidRPr="00AA2B66">
        <w:rPr>
          <w:lang w:val="es-CO"/>
        </w:rPr>
        <w:t xml:space="preserve"> de la modernidad. Una apuesta </w:t>
      </w:r>
      <w:proofErr w:type="spellStart"/>
      <w:r w:rsidRPr="00AA2B66">
        <w:rPr>
          <w:lang w:val="es-CO"/>
        </w:rPr>
        <w:t>posthumanista</w:t>
      </w:r>
      <w:proofErr w:type="spellEnd"/>
      <w:r w:rsidRPr="00AA2B66">
        <w:rPr>
          <w:lang w:val="es-CO"/>
        </w:rPr>
        <w:t xml:space="preserve"> se hace presente:</w:t>
      </w:r>
    </w:p>
    <w:p w14:paraId="59D34939" w14:textId="77777777" w:rsidR="00AA2B66" w:rsidRPr="00AA2B66" w:rsidRDefault="00AA2B66" w:rsidP="00AA2B66">
      <w:pPr>
        <w:jc w:val="both"/>
        <w:rPr>
          <w:lang w:val="es-CO"/>
        </w:rPr>
      </w:pPr>
      <w:r w:rsidRPr="00AA2B66">
        <w:rPr>
          <w:lang w:val="es-CO"/>
        </w:rPr>
        <w:t xml:space="preserve">(…) la teoría </w:t>
      </w:r>
      <w:proofErr w:type="spellStart"/>
      <w:r w:rsidRPr="00AA2B66">
        <w:rPr>
          <w:lang w:val="es-CO"/>
        </w:rPr>
        <w:t>posthumana</w:t>
      </w:r>
      <w:proofErr w:type="spellEnd"/>
      <w:r w:rsidRPr="00AA2B66">
        <w:rPr>
          <w:lang w:val="es-CO"/>
        </w:rPr>
        <w:t xml:space="preserve"> es un instrumento productivo en tanto capaz de sostener ese proceso de reconsideración de la unidad fundamental, referencia común de lo humano, en esta época biogenética conocida como </w:t>
      </w:r>
      <w:proofErr w:type="spellStart"/>
      <w:r w:rsidRPr="00AA2B66">
        <w:rPr>
          <w:lang w:val="es-CO"/>
        </w:rPr>
        <w:t>antropoceno</w:t>
      </w:r>
      <w:proofErr w:type="spellEnd"/>
      <w:r w:rsidRPr="00AA2B66">
        <w:rPr>
          <w:lang w:val="es-CO"/>
        </w:rPr>
        <w:t>, momento histórico en que lo humano se ha convertido en una fuerza geológica en condiciones de influir en la vida de todo el planeta. Por extensión, este puede ayudarnos también a reconsiderar los principios fundamentales de nuestra interacción con otros agentes humanos y no humanos a escala planetaria. (</w:t>
      </w:r>
      <w:proofErr w:type="spellStart"/>
      <w:r w:rsidRPr="00AA2B66">
        <w:rPr>
          <w:lang w:val="es-CO"/>
        </w:rPr>
        <w:t>Braidotti</w:t>
      </w:r>
      <w:proofErr w:type="spellEnd"/>
      <w:r w:rsidRPr="00AA2B66">
        <w:rPr>
          <w:lang w:val="es-CO"/>
        </w:rPr>
        <w:t xml:space="preserve">, 2015, pág. 16). </w:t>
      </w:r>
    </w:p>
    <w:p w14:paraId="19ACE667" w14:textId="77777777" w:rsidR="00AA2B66" w:rsidRPr="00AA2B66" w:rsidRDefault="00AA2B66" w:rsidP="00AA2B66">
      <w:pPr>
        <w:jc w:val="both"/>
        <w:rPr>
          <w:lang w:val="es-CO"/>
        </w:rPr>
      </w:pPr>
      <w:r w:rsidRPr="00AA2B66">
        <w:rPr>
          <w:lang w:val="es-CO"/>
        </w:rPr>
        <w:t xml:space="preserve">Los movimientos por la justicia ambiental devenidos escenarios de las mayores tensiones de las apuestas contemporáneas por la disciplina y la regulación no tardarán en interpelar a las estructuras del </w:t>
      </w:r>
      <w:proofErr w:type="gramStart"/>
      <w:r w:rsidRPr="00AA2B66">
        <w:rPr>
          <w:lang w:val="es-CO"/>
        </w:rPr>
        <w:t>poder .</w:t>
      </w:r>
      <w:proofErr w:type="gramEnd"/>
      <w:r w:rsidRPr="00AA2B66">
        <w:rPr>
          <w:lang w:val="es-CO"/>
        </w:rPr>
        <w:t xml:space="preserve"> </w:t>
      </w:r>
    </w:p>
    <w:p w14:paraId="190FB6F7" w14:textId="77777777" w:rsidR="00AA2B66" w:rsidRPr="00AA2B66" w:rsidRDefault="00AA2B66" w:rsidP="00AA2B66">
      <w:pPr>
        <w:jc w:val="both"/>
        <w:rPr>
          <w:lang w:val="es-CO"/>
        </w:rPr>
      </w:pPr>
      <w:r w:rsidRPr="00AA2B66">
        <w:rPr>
          <w:lang w:val="es-CO"/>
        </w:rPr>
        <w:t xml:space="preserve">El profesor Joan Martínez </w:t>
      </w:r>
      <w:proofErr w:type="spellStart"/>
      <w:r w:rsidRPr="00AA2B66">
        <w:rPr>
          <w:lang w:val="es-CO"/>
        </w:rPr>
        <w:t>Alier</w:t>
      </w:r>
      <w:proofErr w:type="spellEnd"/>
      <w:r w:rsidRPr="00AA2B66">
        <w:rPr>
          <w:lang w:val="es-CO"/>
        </w:rPr>
        <w:t xml:space="preserve"> (2011) al establecer el marco teórico dentro del cual hoy se leen al conjunto de los conflictos asociados a la comprensión, uso, apropiación y explotación de la naturaleza, propone que son: “conflictos causados por el crecimiento económico y por la desigualdad social, donde los efectos negativos sobre el ambiente al extraer recursos y evacuar residuos son sufridos y pagados por grupos sociales socialmente marginados” y agrega para puntualizar más, que “… Esa resistencia es ecológica aun cuando el movimiento no lleve ese adjetivo” (pág. 366). Podría agregarse también: que es una resistencia aun cuando no se reivindique así misma como tal.</w:t>
      </w:r>
    </w:p>
    <w:p w14:paraId="0AEAE864" w14:textId="77777777" w:rsidR="00AA2B66" w:rsidRPr="00AA2B66" w:rsidRDefault="00AA2B66" w:rsidP="00AA2B66">
      <w:pPr>
        <w:jc w:val="both"/>
        <w:rPr>
          <w:lang w:val="es-CO"/>
        </w:rPr>
      </w:pPr>
      <w:r w:rsidRPr="00AA2B66">
        <w:rPr>
          <w:lang w:val="es-CO"/>
        </w:rPr>
        <w:t xml:space="preserve">Como se ve, se trata de unas problematizaciones de la realidad que irrumpen, dispersas y singulares, en unas totalidades homogéneas dictadas por la voracidad del capitalismo neoliberal y que, para el caso colombiano, también retan al dispositivo de la guerra como aparato de la sujeción de la naturaleza a unos intereses meramente </w:t>
      </w:r>
      <w:proofErr w:type="spellStart"/>
      <w:r w:rsidRPr="00AA2B66">
        <w:rPr>
          <w:lang w:val="es-CO"/>
        </w:rPr>
        <w:t>antropocentrados</w:t>
      </w:r>
      <w:proofErr w:type="spellEnd"/>
      <w:r w:rsidRPr="00AA2B66">
        <w:rPr>
          <w:lang w:val="es-CO"/>
        </w:rPr>
        <w:t>.</w:t>
      </w:r>
    </w:p>
    <w:p w14:paraId="70E202D1" w14:textId="77777777" w:rsidR="00AA2B66" w:rsidRPr="00AA2B66" w:rsidRDefault="00AA2B66" w:rsidP="00AA2B66">
      <w:pPr>
        <w:jc w:val="both"/>
        <w:rPr>
          <w:lang w:val="es-CO"/>
        </w:rPr>
      </w:pPr>
      <w:r w:rsidRPr="00AA2B66">
        <w:rPr>
          <w:lang w:val="es-CO"/>
        </w:rPr>
        <w:t xml:space="preserve">En fin, los conflictos ambientales representan el campo de la confrontación por excelencia. Ponen en cuestión unas relaciones de poder que privilegian a unos actores y que excluyen a otros: en las lógicas del capital y de la guerra. El carácter resistente en los conflictos alrededor de la comprensión, uso, apropiación y explotación de la naturaleza lo es tanto porque interpela al modelo económico neoliberal como porque interpela a la guerra. </w:t>
      </w:r>
    </w:p>
    <w:p w14:paraId="2992F880" w14:textId="77777777" w:rsidR="00AA2B66" w:rsidRPr="00AA2B66" w:rsidRDefault="00AA2B66" w:rsidP="00AA2B66">
      <w:pPr>
        <w:jc w:val="both"/>
        <w:rPr>
          <w:lang w:val="es-CO"/>
        </w:rPr>
      </w:pPr>
      <w:r w:rsidRPr="00AA2B66">
        <w:rPr>
          <w:lang w:val="es-CO"/>
        </w:rPr>
        <w:t xml:space="preserve">Por lo que en clave de crítica y de resistencia, los conflictos ambientales están para ser visibilizados, estudiados y comprendidos en sus dinámicas, características y </w:t>
      </w:r>
      <w:proofErr w:type="gramStart"/>
      <w:r w:rsidRPr="00AA2B66">
        <w:rPr>
          <w:lang w:val="es-CO"/>
        </w:rPr>
        <w:t>configuraciones ;</w:t>
      </w:r>
      <w:proofErr w:type="gramEnd"/>
      <w:r w:rsidRPr="00AA2B66">
        <w:rPr>
          <w:lang w:val="es-CO"/>
        </w:rPr>
        <w:t xml:space="preserve"> casi ninguna otra esfera de la acción política actual convoca a tan amplios y numerosos actores sociales. Casi ninguna otra esfera de la acción política actual se posesiona en las reclamaciones de tan amplios y numerosos actores sociales.</w:t>
      </w:r>
    </w:p>
    <w:p w14:paraId="2D79B5B9" w14:textId="0654019F" w:rsidR="00AA2B66" w:rsidRPr="004762A2" w:rsidRDefault="00AA2B66" w:rsidP="00AA2B66">
      <w:pPr>
        <w:jc w:val="both"/>
        <w:rPr>
          <w:lang w:val="es-CO"/>
        </w:rPr>
      </w:pPr>
      <w:r w:rsidRPr="00AA2B66">
        <w:rPr>
          <w:lang w:val="es-CO"/>
        </w:rPr>
        <w:t xml:space="preserve">Y, con el telón de fondo de un contexto de </w:t>
      </w:r>
      <w:proofErr w:type="spellStart"/>
      <w:r w:rsidRPr="00AA2B66">
        <w:rPr>
          <w:lang w:val="es-CO"/>
        </w:rPr>
        <w:t>posacuerdo</w:t>
      </w:r>
      <w:proofErr w:type="spellEnd"/>
      <w:r w:rsidRPr="00AA2B66">
        <w:rPr>
          <w:lang w:val="es-CO"/>
        </w:rPr>
        <w:t xml:space="preserve"> que invita a la construcción de una paz estable y duradera, el asunto de la </w:t>
      </w:r>
      <w:proofErr w:type="spellStart"/>
      <w:r w:rsidRPr="00AA2B66">
        <w:rPr>
          <w:lang w:val="es-CO"/>
        </w:rPr>
        <w:t>noviolencia</w:t>
      </w:r>
      <w:proofErr w:type="spellEnd"/>
      <w:r w:rsidRPr="00AA2B66">
        <w:rPr>
          <w:lang w:val="es-CO"/>
        </w:rPr>
        <w:t xml:space="preserve"> se hace ahora urgente: los conflictos ambientales no pueden constituir escenarios de prolongación de una serie de confrontaciones que repliquen los ecos de la guerra (las más de las veces cuyos efectos nefastos recaen sobre comunidades vulneradas y vulnerables) sino de confrontaciones que, justamente, propugnen por el cierre de los ciclos de la violencia armada.</w:t>
      </w:r>
    </w:p>
    <w:p w14:paraId="313D3D1F" w14:textId="77777777" w:rsidR="00AA2B66" w:rsidRPr="00AC6918" w:rsidRDefault="00AA2B66" w:rsidP="00AA2B66">
      <w:pPr>
        <w:jc w:val="both"/>
        <w:rPr>
          <w:sz w:val="28"/>
          <w:lang w:val="es-CO"/>
        </w:rPr>
      </w:pPr>
      <w:r w:rsidRPr="00AC6918">
        <w:rPr>
          <w:b/>
          <w:sz w:val="28"/>
          <w:lang w:val="es-CO"/>
        </w:rPr>
        <w:t>CONCLUSIONES</w:t>
      </w:r>
      <w:r w:rsidRPr="00AC6918">
        <w:rPr>
          <w:sz w:val="28"/>
          <w:lang w:val="es-CO"/>
        </w:rPr>
        <w:t xml:space="preserve">: </w:t>
      </w:r>
    </w:p>
    <w:p w14:paraId="678336D1" w14:textId="77777777" w:rsidR="00AA2B66" w:rsidRPr="00AA2B66" w:rsidRDefault="00AA2B66" w:rsidP="00AA2B66">
      <w:pPr>
        <w:jc w:val="both"/>
        <w:rPr>
          <w:lang w:val="es-CO"/>
        </w:rPr>
      </w:pPr>
      <w:r w:rsidRPr="00AA2B66">
        <w:rPr>
          <w:lang w:val="es-CO"/>
        </w:rPr>
        <w:t>Se reconoce implícitamente que existen unos campos de confrontación en los que se sitúan las organizaciones sociales y sus capacidades de movilización, en palabras de Francia Márquez, se trata de “quienes alzan la voz para parar la destrucción de los ríos, de los bosques y los páramos. De aquellos que sueñan que algún día los seres humanos vamos a acabar con el modelo económico de muerte para darnos paso a construir un modelo económico que garantice la vida”. Con lo que queda claro que nuevas apuestas y configuraciones alternativas tienen curso en medio de persistentes condiciones de violencia y de intereses económicos que no cesan en sus prácticas de captura de la naturaleza.</w:t>
      </w:r>
    </w:p>
    <w:p w14:paraId="2FDAED82" w14:textId="77777777" w:rsidR="00AA2B66" w:rsidRPr="00AA2B66" w:rsidRDefault="00AA2B66" w:rsidP="00AA2B66">
      <w:pPr>
        <w:jc w:val="both"/>
        <w:rPr>
          <w:lang w:val="es-CO"/>
        </w:rPr>
      </w:pPr>
      <w:r w:rsidRPr="00AA2B66">
        <w:rPr>
          <w:lang w:val="es-CO"/>
        </w:rPr>
        <w:t xml:space="preserve">Las claves para entender la triada: procesos sociales, </w:t>
      </w:r>
      <w:proofErr w:type="spellStart"/>
      <w:r w:rsidRPr="00AA2B66">
        <w:rPr>
          <w:lang w:val="es-CO"/>
        </w:rPr>
        <w:t>extractivismo</w:t>
      </w:r>
      <w:proofErr w:type="spellEnd"/>
      <w:r w:rsidRPr="00AA2B66">
        <w:rPr>
          <w:lang w:val="es-CO"/>
        </w:rPr>
        <w:t xml:space="preserve"> y posconflicto serían entonces: las interacciones sociedad-estado-naturaleza-capitales dentro de lo que se denomina presencia diferenciada del </w:t>
      </w:r>
      <w:proofErr w:type="gramStart"/>
      <w:r w:rsidRPr="00AA2B66">
        <w:rPr>
          <w:lang w:val="es-CO"/>
        </w:rPr>
        <w:t>estado ;</w:t>
      </w:r>
      <w:proofErr w:type="gramEnd"/>
      <w:r w:rsidRPr="00AA2B66">
        <w:rPr>
          <w:lang w:val="es-CO"/>
        </w:rPr>
        <w:t xml:space="preserve"> las particularidades culturales, sociales y étnicas que las atraviesan; el espacio y las territorialidades; los tipos, modos y formas de ese </w:t>
      </w:r>
      <w:proofErr w:type="spellStart"/>
      <w:r w:rsidRPr="00AA2B66">
        <w:rPr>
          <w:lang w:val="es-CO"/>
        </w:rPr>
        <w:t>extractivismo</w:t>
      </w:r>
      <w:proofErr w:type="spellEnd"/>
      <w:r w:rsidRPr="00AA2B66">
        <w:rPr>
          <w:lang w:val="es-CO"/>
        </w:rPr>
        <w:t xml:space="preserve">; los derechos territoriales, étnicos y culturales de los diversos actores sociales; y la </w:t>
      </w:r>
      <w:proofErr w:type="spellStart"/>
      <w:r w:rsidRPr="00AA2B66">
        <w:rPr>
          <w:lang w:val="es-CO"/>
        </w:rPr>
        <w:t>noviolencia</w:t>
      </w:r>
      <w:proofErr w:type="spellEnd"/>
      <w:r w:rsidRPr="00AA2B66">
        <w:rPr>
          <w:lang w:val="es-CO"/>
        </w:rPr>
        <w:t>.</w:t>
      </w:r>
    </w:p>
    <w:p w14:paraId="155E899C" w14:textId="7CD6582F" w:rsidR="00AA2B66" w:rsidRPr="004762A2" w:rsidRDefault="00AA2B66" w:rsidP="00AA2B66">
      <w:pPr>
        <w:jc w:val="both"/>
        <w:rPr>
          <w:lang w:val="es-CO"/>
        </w:rPr>
      </w:pPr>
      <w:r w:rsidRPr="00AA2B66">
        <w:rPr>
          <w:lang w:val="es-CO"/>
        </w:rPr>
        <w:t xml:space="preserve">Un rumbo prolijo en incertidumbres y problematizaciones que, en las perspectivas teóricas del análisis </w:t>
      </w:r>
      <w:proofErr w:type="spellStart"/>
      <w:r w:rsidRPr="00AA2B66">
        <w:rPr>
          <w:lang w:val="es-CO"/>
        </w:rPr>
        <w:t>biopolítico</w:t>
      </w:r>
      <w:proofErr w:type="spellEnd"/>
      <w:r w:rsidRPr="00AA2B66">
        <w:rPr>
          <w:lang w:val="es-CO"/>
        </w:rPr>
        <w:t xml:space="preserve"> y las resistencias </w:t>
      </w:r>
      <w:proofErr w:type="spellStart"/>
      <w:r w:rsidRPr="00AA2B66">
        <w:rPr>
          <w:lang w:val="es-CO"/>
        </w:rPr>
        <w:t>noviolentas</w:t>
      </w:r>
      <w:proofErr w:type="spellEnd"/>
      <w:r w:rsidRPr="00AA2B66">
        <w:rPr>
          <w:lang w:val="es-CO"/>
        </w:rPr>
        <w:t>, sienta las bases de una apuesta política y ética para abordar el estudio de los problemas ambientales.</w:t>
      </w:r>
    </w:p>
    <w:p w14:paraId="66D1D3C0" w14:textId="77777777" w:rsidR="00AA2B66" w:rsidRPr="00AC6918" w:rsidRDefault="00AA2B66" w:rsidP="00AA2B66">
      <w:pPr>
        <w:jc w:val="both"/>
        <w:rPr>
          <w:sz w:val="28"/>
          <w:lang w:val="es-CO"/>
        </w:rPr>
      </w:pPr>
      <w:r w:rsidRPr="00AC6918">
        <w:rPr>
          <w:b/>
          <w:sz w:val="28"/>
          <w:lang w:val="es-CO"/>
        </w:rPr>
        <w:t>LITERATURA CITADA</w:t>
      </w:r>
      <w:r w:rsidRPr="00AC6918">
        <w:rPr>
          <w:sz w:val="28"/>
          <w:lang w:val="es-CO"/>
        </w:rPr>
        <w:t xml:space="preserve">: </w:t>
      </w:r>
    </w:p>
    <w:p w14:paraId="23A50500" w14:textId="77777777" w:rsidR="00AA2B66" w:rsidRPr="00AA2B66" w:rsidRDefault="00AA2B66" w:rsidP="00AA2B66">
      <w:pPr>
        <w:spacing w:line="240" w:lineRule="auto"/>
        <w:jc w:val="both"/>
        <w:rPr>
          <w:lang w:val="es-CO"/>
        </w:rPr>
      </w:pPr>
      <w:proofErr w:type="spellStart"/>
      <w:r w:rsidRPr="00AA2B66">
        <w:rPr>
          <w:lang w:val="es-CO"/>
        </w:rPr>
        <w:t>Agamben</w:t>
      </w:r>
      <w:proofErr w:type="spellEnd"/>
      <w:r w:rsidRPr="00AA2B66">
        <w:rPr>
          <w:lang w:val="es-CO"/>
        </w:rPr>
        <w:t>, G. (1999). Homo sacer: el poder soberano y la nuda vida. Valencia, España.: Pretextos.</w:t>
      </w:r>
    </w:p>
    <w:p w14:paraId="0CBDA0A7" w14:textId="77777777" w:rsidR="00AA2B66" w:rsidRPr="00AA2B66" w:rsidRDefault="00AA2B66" w:rsidP="00AA2B66">
      <w:pPr>
        <w:spacing w:line="240" w:lineRule="auto"/>
        <w:jc w:val="both"/>
        <w:rPr>
          <w:lang w:val="es-CO"/>
        </w:rPr>
      </w:pPr>
      <w:proofErr w:type="spellStart"/>
      <w:r w:rsidRPr="00AA2B66">
        <w:rPr>
          <w:lang w:val="es-CO"/>
        </w:rPr>
        <w:t>Braidotti</w:t>
      </w:r>
      <w:proofErr w:type="spellEnd"/>
      <w:r w:rsidRPr="00AA2B66">
        <w:rPr>
          <w:lang w:val="es-CO"/>
        </w:rPr>
        <w:t xml:space="preserve">, R. (2015). Lo </w:t>
      </w:r>
      <w:proofErr w:type="spellStart"/>
      <w:r w:rsidRPr="00AA2B66">
        <w:rPr>
          <w:lang w:val="es-CO"/>
        </w:rPr>
        <w:t>posthumano</w:t>
      </w:r>
      <w:proofErr w:type="spellEnd"/>
      <w:r w:rsidRPr="00AA2B66">
        <w:rPr>
          <w:lang w:val="es-CO"/>
        </w:rPr>
        <w:t xml:space="preserve">. Barcelona: Editorial </w:t>
      </w:r>
      <w:proofErr w:type="spellStart"/>
      <w:r w:rsidRPr="00AA2B66">
        <w:rPr>
          <w:lang w:val="es-CO"/>
        </w:rPr>
        <w:t>Gedisa</w:t>
      </w:r>
      <w:proofErr w:type="spellEnd"/>
      <w:r w:rsidRPr="00AA2B66">
        <w:rPr>
          <w:lang w:val="es-CO"/>
        </w:rPr>
        <w:t xml:space="preserve"> S.A.</w:t>
      </w:r>
    </w:p>
    <w:p w14:paraId="61C8DD5D" w14:textId="77777777" w:rsidR="00AA2B66" w:rsidRPr="00AA2B66" w:rsidRDefault="00AA2B66" w:rsidP="00AA2B66">
      <w:pPr>
        <w:spacing w:line="240" w:lineRule="auto"/>
        <w:jc w:val="both"/>
        <w:rPr>
          <w:lang w:val="es-CO"/>
        </w:rPr>
      </w:pPr>
      <w:r w:rsidRPr="00AA2B66">
        <w:rPr>
          <w:lang w:val="en-US"/>
        </w:rPr>
        <w:t xml:space="preserve">Bullard, R. D. (1999). Dismantling Environmental Racism in the USA. </w:t>
      </w:r>
      <w:r w:rsidRPr="00AA2B66">
        <w:rPr>
          <w:lang w:val="es-CO"/>
        </w:rPr>
        <w:t xml:space="preserve">Local </w:t>
      </w:r>
      <w:proofErr w:type="spellStart"/>
      <w:r w:rsidRPr="00AA2B66">
        <w:rPr>
          <w:lang w:val="es-CO"/>
        </w:rPr>
        <w:t>Environment</w:t>
      </w:r>
      <w:proofErr w:type="spellEnd"/>
      <w:r w:rsidRPr="00AA2B66">
        <w:rPr>
          <w:lang w:val="es-CO"/>
        </w:rPr>
        <w:t>, 4, 5-19.</w:t>
      </w:r>
    </w:p>
    <w:p w14:paraId="71E1298D" w14:textId="77777777" w:rsidR="00AA2B66" w:rsidRPr="00AA2B66" w:rsidRDefault="00AA2B66" w:rsidP="00AA2B66">
      <w:pPr>
        <w:spacing w:line="240" w:lineRule="auto"/>
        <w:jc w:val="both"/>
        <w:rPr>
          <w:lang w:val="es-CO"/>
        </w:rPr>
      </w:pPr>
      <w:r w:rsidRPr="00AA2B66">
        <w:rPr>
          <w:lang w:val="es-CO"/>
        </w:rPr>
        <w:t xml:space="preserve">De Souza Santos, B. (2003). Descolonizar el saber. Bilbao: </w:t>
      </w:r>
      <w:proofErr w:type="spellStart"/>
      <w:r w:rsidRPr="00AA2B66">
        <w:rPr>
          <w:lang w:val="es-CO"/>
        </w:rPr>
        <w:t>Desclée</w:t>
      </w:r>
      <w:proofErr w:type="spellEnd"/>
      <w:r w:rsidRPr="00AA2B66">
        <w:rPr>
          <w:lang w:val="es-CO"/>
        </w:rPr>
        <w:t xml:space="preserve"> de </w:t>
      </w:r>
      <w:proofErr w:type="spellStart"/>
      <w:r w:rsidRPr="00AA2B66">
        <w:rPr>
          <w:lang w:val="es-CO"/>
        </w:rPr>
        <w:t>Brouwer</w:t>
      </w:r>
      <w:proofErr w:type="spellEnd"/>
      <w:r w:rsidRPr="00AA2B66">
        <w:rPr>
          <w:lang w:val="es-CO"/>
        </w:rPr>
        <w:t>.</w:t>
      </w:r>
    </w:p>
    <w:p w14:paraId="6603EE39" w14:textId="77777777" w:rsidR="00AA2B66" w:rsidRPr="00AA2B66" w:rsidRDefault="00AA2B66" w:rsidP="00AA2B66">
      <w:pPr>
        <w:spacing w:line="240" w:lineRule="auto"/>
        <w:jc w:val="both"/>
        <w:rPr>
          <w:lang w:val="es-CO"/>
        </w:rPr>
      </w:pPr>
      <w:r w:rsidRPr="00AA2B66">
        <w:rPr>
          <w:lang w:val="es-CO"/>
        </w:rPr>
        <w:t xml:space="preserve">De Souza Santos, B. (2010). Descolonizar el saber. Montevideo, Uruguay: Ediciones </w:t>
      </w:r>
      <w:proofErr w:type="spellStart"/>
      <w:r w:rsidRPr="00AA2B66">
        <w:rPr>
          <w:lang w:val="es-CO"/>
        </w:rPr>
        <w:t>Trilce</w:t>
      </w:r>
      <w:proofErr w:type="spellEnd"/>
      <w:r w:rsidRPr="00AA2B66">
        <w:rPr>
          <w:lang w:val="es-CO"/>
        </w:rPr>
        <w:t>.</w:t>
      </w:r>
    </w:p>
    <w:p w14:paraId="3FD6DF0B" w14:textId="77777777" w:rsidR="00AA2B66" w:rsidRPr="00AA2B66" w:rsidRDefault="00AA2B66" w:rsidP="00AA2B66">
      <w:pPr>
        <w:spacing w:line="240" w:lineRule="auto"/>
        <w:jc w:val="both"/>
        <w:rPr>
          <w:lang w:val="es-CO"/>
        </w:rPr>
      </w:pPr>
      <w:r w:rsidRPr="00AA2B66">
        <w:rPr>
          <w:lang w:val="es-CO"/>
        </w:rPr>
        <w:t xml:space="preserve">De </w:t>
      </w:r>
      <w:proofErr w:type="spellStart"/>
      <w:r w:rsidRPr="00AA2B66">
        <w:rPr>
          <w:lang w:val="es-CO"/>
        </w:rPr>
        <w:t>Zubiría</w:t>
      </w:r>
      <w:proofErr w:type="spellEnd"/>
      <w:r w:rsidRPr="00AA2B66">
        <w:rPr>
          <w:lang w:val="es-CO"/>
        </w:rPr>
        <w:t>, S. (2016). Dimensiones políticas y culturales en el conflicto colombiano. En http://www.altocomisionadoparalapaz.gov.co/mesadeconversaciones/PDF/dimensiones-politicas-1447178397-1460381159.pdf</w:t>
      </w:r>
    </w:p>
    <w:p w14:paraId="313776C6" w14:textId="77777777" w:rsidR="00AA2B66" w:rsidRPr="00AA2B66" w:rsidRDefault="00AA2B66" w:rsidP="00AA2B66">
      <w:pPr>
        <w:spacing w:line="240" w:lineRule="auto"/>
        <w:jc w:val="both"/>
        <w:rPr>
          <w:lang w:val="es-CO"/>
        </w:rPr>
      </w:pPr>
      <w:r w:rsidRPr="00AA2B66">
        <w:rPr>
          <w:lang w:val="es-CO"/>
        </w:rPr>
        <w:t xml:space="preserve">Esposito, R. (2006). </w:t>
      </w:r>
      <w:proofErr w:type="spellStart"/>
      <w:r w:rsidRPr="00AA2B66">
        <w:rPr>
          <w:lang w:val="es-CO"/>
        </w:rPr>
        <w:t>Bios</w:t>
      </w:r>
      <w:proofErr w:type="spellEnd"/>
      <w:r w:rsidRPr="00AA2B66">
        <w:rPr>
          <w:lang w:val="es-CO"/>
        </w:rPr>
        <w:t xml:space="preserve">, </w:t>
      </w:r>
      <w:proofErr w:type="spellStart"/>
      <w:r w:rsidRPr="00AA2B66">
        <w:rPr>
          <w:lang w:val="es-CO"/>
        </w:rPr>
        <w:t>biopolítica</w:t>
      </w:r>
      <w:proofErr w:type="spellEnd"/>
      <w:r w:rsidRPr="00AA2B66">
        <w:rPr>
          <w:lang w:val="es-CO"/>
        </w:rPr>
        <w:t xml:space="preserve"> y filosofía. Buenos Aires: </w:t>
      </w:r>
      <w:proofErr w:type="spellStart"/>
      <w:r w:rsidRPr="00AA2B66">
        <w:rPr>
          <w:lang w:val="es-CO"/>
        </w:rPr>
        <w:t>Amorrortu</w:t>
      </w:r>
      <w:proofErr w:type="spellEnd"/>
      <w:r w:rsidRPr="00AA2B66">
        <w:rPr>
          <w:lang w:val="es-CO"/>
        </w:rPr>
        <w:t>.</w:t>
      </w:r>
    </w:p>
    <w:p w14:paraId="37D4523C" w14:textId="77777777" w:rsidR="00AA2B66" w:rsidRPr="00AA2B66" w:rsidRDefault="00AA2B66" w:rsidP="00AA2B66">
      <w:pPr>
        <w:spacing w:line="240" w:lineRule="auto"/>
        <w:jc w:val="both"/>
        <w:rPr>
          <w:lang w:val="es-CO"/>
        </w:rPr>
      </w:pPr>
      <w:r w:rsidRPr="00AA2B66">
        <w:rPr>
          <w:lang w:val="es-CO"/>
        </w:rPr>
        <w:t xml:space="preserve">Foucault, M. (2013). ¿Qué es la crítica? En: Sobre la Ilustración. Madrid: </w:t>
      </w:r>
      <w:proofErr w:type="spellStart"/>
      <w:r w:rsidRPr="00AA2B66">
        <w:rPr>
          <w:lang w:val="es-CO"/>
        </w:rPr>
        <w:t>Tecnos</w:t>
      </w:r>
      <w:proofErr w:type="spellEnd"/>
      <w:r w:rsidRPr="00AA2B66">
        <w:rPr>
          <w:lang w:val="es-CO"/>
        </w:rPr>
        <w:t>.</w:t>
      </w:r>
    </w:p>
    <w:p w14:paraId="6763AC80" w14:textId="77777777" w:rsidR="00AA2B66" w:rsidRPr="00AA2B66" w:rsidRDefault="00AA2B66" w:rsidP="00AA2B66">
      <w:pPr>
        <w:spacing w:line="240" w:lineRule="auto"/>
        <w:jc w:val="both"/>
        <w:rPr>
          <w:lang w:val="es-CO"/>
        </w:rPr>
      </w:pPr>
      <w:proofErr w:type="spellStart"/>
      <w:r w:rsidRPr="00AA2B66">
        <w:rPr>
          <w:lang w:val="es-CO"/>
        </w:rPr>
        <w:t>Fumagalli</w:t>
      </w:r>
      <w:proofErr w:type="spellEnd"/>
      <w:r w:rsidRPr="00AA2B66">
        <w:rPr>
          <w:lang w:val="es-CO"/>
        </w:rPr>
        <w:t xml:space="preserve">, A. (2010). </w:t>
      </w:r>
      <w:proofErr w:type="spellStart"/>
      <w:r w:rsidRPr="00AA2B66">
        <w:rPr>
          <w:lang w:val="es-CO"/>
        </w:rPr>
        <w:t>Bioeconomía</w:t>
      </w:r>
      <w:proofErr w:type="spellEnd"/>
      <w:r w:rsidRPr="00AA2B66">
        <w:rPr>
          <w:lang w:val="es-CO"/>
        </w:rPr>
        <w:t xml:space="preserve"> y capitalismo cognitivo. Roma: </w:t>
      </w:r>
      <w:proofErr w:type="spellStart"/>
      <w:r w:rsidRPr="00AA2B66">
        <w:rPr>
          <w:lang w:val="es-CO"/>
        </w:rPr>
        <w:t>Tarfincantes</w:t>
      </w:r>
      <w:proofErr w:type="spellEnd"/>
      <w:r w:rsidRPr="00AA2B66">
        <w:rPr>
          <w:lang w:val="es-CO"/>
        </w:rPr>
        <w:t xml:space="preserve"> de sueños.</w:t>
      </w:r>
    </w:p>
    <w:p w14:paraId="75DD8922" w14:textId="77777777" w:rsidR="00AA2B66" w:rsidRPr="00AA2B66" w:rsidRDefault="00AA2B66" w:rsidP="00AA2B66">
      <w:pPr>
        <w:spacing w:line="240" w:lineRule="auto"/>
        <w:jc w:val="both"/>
        <w:rPr>
          <w:lang w:val="es-CO"/>
        </w:rPr>
      </w:pPr>
      <w:proofErr w:type="spellStart"/>
      <w:r w:rsidRPr="00AA2B66">
        <w:rPr>
          <w:lang w:val="es-CO"/>
        </w:rPr>
        <w:t>Lazaratto</w:t>
      </w:r>
      <w:proofErr w:type="spellEnd"/>
      <w:r w:rsidRPr="00AA2B66">
        <w:rPr>
          <w:lang w:val="es-CO"/>
        </w:rPr>
        <w:t>, M. (2006). Por una política menor. Madrid, España.: Traficantes de sueños.</w:t>
      </w:r>
    </w:p>
    <w:p w14:paraId="4EE2C700" w14:textId="77777777" w:rsidR="00AA2B66" w:rsidRPr="00AA2B66" w:rsidRDefault="00AA2B66" w:rsidP="00AA2B66">
      <w:pPr>
        <w:spacing w:line="240" w:lineRule="auto"/>
        <w:jc w:val="both"/>
        <w:rPr>
          <w:lang w:val="es-CO"/>
        </w:rPr>
      </w:pPr>
      <w:r w:rsidRPr="00AA2B66">
        <w:rPr>
          <w:lang w:val="es-CO"/>
        </w:rPr>
        <w:t xml:space="preserve">López, M. (2009). Política sin violencia. La </w:t>
      </w:r>
      <w:proofErr w:type="spellStart"/>
      <w:r w:rsidRPr="00AA2B66">
        <w:rPr>
          <w:lang w:val="es-CO"/>
        </w:rPr>
        <w:t>noviolencia</w:t>
      </w:r>
      <w:proofErr w:type="spellEnd"/>
      <w:r w:rsidRPr="00AA2B66">
        <w:rPr>
          <w:lang w:val="es-CO"/>
        </w:rPr>
        <w:t xml:space="preserve"> como humanización de la política. Bogotá: Editorial Universitaria Minuto de Dios.</w:t>
      </w:r>
    </w:p>
    <w:p w14:paraId="6CF92955" w14:textId="77777777" w:rsidR="00AA2B66" w:rsidRPr="00AA2B66" w:rsidRDefault="00AA2B66" w:rsidP="00AA2B66">
      <w:pPr>
        <w:spacing w:line="240" w:lineRule="auto"/>
        <w:jc w:val="both"/>
        <w:rPr>
          <w:lang w:val="es-CO"/>
        </w:rPr>
      </w:pPr>
      <w:r w:rsidRPr="00AA2B66">
        <w:rPr>
          <w:lang w:val="es-CO"/>
        </w:rPr>
        <w:t xml:space="preserve">Martínez </w:t>
      </w:r>
      <w:proofErr w:type="spellStart"/>
      <w:r w:rsidRPr="00AA2B66">
        <w:rPr>
          <w:lang w:val="es-CO"/>
        </w:rPr>
        <w:t>Alier</w:t>
      </w:r>
      <w:proofErr w:type="spellEnd"/>
      <w:r w:rsidRPr="00AA2B66">
        <w:rPr>
          <w:lang w:val="es-CO"/>
        </w:rPr>
        <w:t>, J. (2011). El ecologismo de los pobres: Conflictos ambientales y lenguajes de valoración. Barcelona: Icaria Editorial.</w:t>
      </w:r>
    </w:p>
    <w:p w14:paraId="2DB39605" w14:textId="77777777" w:rsidR="00AA2B66" w:rsidRPr="00AA2B66" w:rsidRDefault="00AA2B66" w:rsidP="00AA2B66">
      <w:pPr>
        <w:spacing w:line="240" w:lineRule="auto"/>
        <w:jc w:val="both"/>
        <w:rPr>
          <w:lang w:val="es-CO"/>
        </w:rPr>
      </w:pPr>
      <w:r w:rsidRPr="00AA2B66">
        <w:rPr>
          <w:lang w:val="es-CO"/>
        </w:rPr>
        <w:t>Martínez, C. E. (2012). De nuevo la vida. Bogotá: Corporación Universitaria Minuto de Dios.</w:t>
      </w:r>
    </w:p>
    <w:p w14:paraId="5D8F0645" w14:textId="77777777" w:rsidR="00AA2B66" w:rsidRPr="00AA2B66" w:rsidRDefault="00AA2B66" w:rsidP="00AA2B66">
      <w:pPr>
        <w:spacing w:line="240" w:lineRule="auto"/>
        <w:jc w:val="both"/>
      </w:pPr>
      <w:proofErr w:type="spellStart"/>
      <w:r w:rsidRPr="00AA2B66">
        <w:rPr>
          <w:lang w:val="es-CO"/>
        </w:rPr>
        <w:t>Merlinsky</w:t>
      </w:r>
      <w:proofErr w:type="spellEnd"/>
      <w:r w:rsidRPr="00AA2B66">
        <w:rPr>
          <w:lang w:val="es-CO"/>
        </w:rPr>
        <w:t xml:space="preserve">, G. (2014). Cartografía de los conflictos ambientales. </w:t>
      </w:r>
      <w:r w:rsidRPr="00AA2B66">
        <w:t>Buenos Aires: CICCUS.</w:t>
      </w:r>
    </w:p>
    <w:p w14:paraId="52F077B5" w14:textId="77777777" w:rsidR="00AA2B66" w:rsidRPr="00AA2B66" w:rsidRDefault="00AA2B66" w:rsidP="00AA2B66">
      <w:pPr>
        <w:spacing w:line="240" w:lineRule="auto"/>
        <w:jc w:val="both"/>
      </w:pPr>
      <w:proofErr w:type="spellStart"/>
      <w:r w:rsidRPr="00AA2B66">
        <w:t>Mohai</w:t>
      </w:r>
      <w:proofErr w:type="spellEnd"/>
      <w:r w:rsidRPr="00AA2B66">
        <w:t xml:space="preserve">, P. (1990). Black </w:t>
      </w:r>
      <w:proofErr w:type="spellStart"/>
      <w:r w:rsidRPr="00AA2B66">
        <w:t>environmentalism</w:t>
      </w:r>
      <w:proofErr w:type="spellEnd"/>
      <w:r w:rsidRPr="00AA2B66">
        <w:t xml:space="preserve">. Social science </w:t>
      </w:r>
      <w:proofErr w:type="spellStart"/>
      <w:r w:rsidRPr="00AA2B66">
        <w:t>quarterly</w:t>
      </w:r>
      <w:proofErr w:type="spellEnd"/>
      <w:r w:rsidRPr="00AA2B66">
        <w:t>, 71(4), 744-765.</w:t>
      </w:r>
    </w:p>
    <w:p w14:paraId="6E2D3125" w14:textId="77777777" w:rsidR="00AA2B66" w:rsidRPr="00AA2B66" w:rsidRDefault="00AA2B66" w:rsidP="00AA2B66">
      <w:pPr>
        <w:spacing w:line="240" w:lineRule="auto"/>
        <w:jc w:val="both"/>
        <w:rPr>
          <w:lang w:val="en-US"/>
        </w:rPr>
      </w:pPr>
      <w:proofErr w:type="spellStart"/>
      <w:r w:rsidRPr="00AA2B66">
        <w:rPr>
          <w:lang w:val="en-US"/>
        </w:rPr>
        <w:t>Mohai</w:t>
      </w:r>
      <w:proofErr w:type="spellEnd"/>
      <w:r w:rsidRPr="00AA2B66">
        <w:rPr>
          <w:lang w:val="en-US"/>
        </w:rPr>
        <w:t>, P., &amp; Bryant, B. (1992). Race, poverty and the environment. EPA journal 18, 18, 6-9.</w:t>
      </w:r>
    </w:p>
    <w:p w14:paraId="56C342D7" w14:textId="77777777" w:rsidR="00AA2B66" w:rsidRPr="00AA2B66" w:rsidRDefault="00AA2B66" w:rsidP="00AA2B66">
      <w:pPr>
        <w:spacing w:line="240" w:lineRule="auto"/>
        <w:jc w:val="both"/>
        <w:rPr>
          <w:lang w:val="en-US"/>
        </w:rPr>
      </w:pPr>
      <w:proofErr w:type="spellStart"/>
      <w:r w:rsidRPr="00AA2B66">
        <w:rPr>
          <w:lang w:val="en-US"/>
        </w:rPr>
        <w:t>Negri</w:t>
      </w:r>
      <w:proofErr w:type="spellEnd"/>
      <w:r w:rsidRPr="00AA2B66">
        <w:rPr>
          <w:lang w:val="en-US"/>
        </w:rPr>
        <w:t xml:space="preserve">, &amp; </w:t>
      </w:r>
      <w:proofErr w:type="spellStart"/>
      <w:r w:rsidRPr="00AA2B66">
        <w:rPr>
          <w:lang w:val="en-US"/>
        </w:rPr>
        <w:t>Hardt</w:t>
      </w:r>
      <w:proofErr w:type="spellEnd"/>
      <w:r w:rsidRPr="00AA2B66">
        <w:rPr>
          <w:lang w:val="en-US"/>
        </w:rPr>
        <w:t xml:space="preserve">. (2000). </w:t>
      </w:r>
      <w:proofErr w:type="spellStart"/>
      <w:r w:rsidRPr="00AA2B66">
        <w:rPr>
          <w:lang w:val="en-US"/>
        </w:rPr>
        <w:t>Imperio</w:t>
      </w:r>
      <w:proofErr w:type="spellEnd"/>
      <w:r w:rsidRPr="00AA2B66">
        <w:rPr>
          <w:lang w:val="en-US"/>
        </w:rPr>
        <w:t xml:space="preserve">. Cambridge, </w:t>
      </w:r>
      <w:proofErr w:type="spellStart"/>
      <w:r w:rsidRPr="00AA2B66">
        <w:rPr>
          <w:lang w:val="en-US"/>
        </w:rPr>
        <w:t>Massachussets</w:t>
      </w:r>
      <w:proofErr w:type="spellEnd"/>
      <w:r w:rsidRPr="00AA2B66">
        <w:rPr>
          <w:lang w:val="en-US"/>
        </w:rPr>
        <w:t xml:space="preserve">: </w:t>
      </w:r>
      <w:proofErr w:type="spellStart"/>
      <w:r w:rsidRPr="00AA2B66">
        <w:rPr>
          <w:lang w:val="en-US"/>
        </w:rPr>
        <w:t>Paidos</w:t>
      </w:r>
      <w:proofErr w:type="spellEnd"/>
      <w:r w:rsidRPr="00AA2B66">
        <w:rPr>
          <w:lang w:val="en-US"/>
        </w:rPr>
        <w:t xml:space="preserve"> </w:t>
      </w:r>
      <w:proofErr w:type="spellStart"/>
      <w:r w:rsidRPr="00AA2B66">
        <w:rPr>
          <w:lang w:val="en-US"/>
        </w:rPr>
        <w:t>Iberica</w:t>
      </w:r>
      <w:proofErr w:type="spellEnd"/>
      <w:r w:rsidRPr="00AA2B66">
        <w:rPr>
          <w:lang w:val="en-US"/>
        </w:rPr>
        <w:t>.</w:t>
      </w:r>
    </w:p>
    <w:p w14:paraId="1BE80940" w14:textId="77777777" w:rsidR="00AA2B66" w:rsidRPr="00AA2B66" w:rsidRDefault="00AA2B66" w:rsidP="00AA2B66">
      <w:pPr>
        <w:spacing w:line="240" w:lineRule="auto"/>
        <w:jc w:val="both"/>
        <w:rPr>
          <w:lang w:val="es-CO"/>
        </w:rPr>
      </w:pPr>
      <w:proofErr w:type="spellStart"/>
      <w:r w:rsidRPr="00AA2B66">
        <w:rPr>
          <w:lang w:val="en-US"/>
        </w:rPr>
        <w:t>Negri</w:t>
      </w:r>
      <w:proofErr w:type="spellEnd"/>
      <w:r w:rsidRPr="00AA2B66">
        <w:rPr>
          <w:lang w:val="en-US"/>
        </w:rPr>
        <w:t xml:space="preserve">, &amp; </w:t>
      </w:r>
      <w:proofErr w:type="spellStart"/>
      <w:r w:rsidRPr="00AA2B66">
        <w:rPr>
          <w:lang w:val="en-US"/>
        </w:rPr>
        <w:t>Hardt</w:t>
      </w:r>
      <w:proofErr w:type="spellEnd"/>
      <w:r w:rsidRPr="00AA2B66">
        <w:rPr>
          <w:lang w:val="en-US"/>
        </w:rPr>
        <w:t xml:space="preserve">. </w:t>
      </w:r>
      <w:r w:rsidRPr="00AA2B66">
        <w:rPr>
          <w:lang w:val="es-CO"/>
        </w:rPr>
        <w:t xml:space="preserve">(2005). Multitud. Barcelona: </w:t>
      </w:r>
      <w:proofErr w:type="spellStart"/>
      <w:r w:rsidRPr="00AA2B66">
        <w:rPr>
          <w:lang w:val="es-CO"/>
        </w:rPr>
        <w:t>Debolsillo</w:t>
      </w:r>
      <w:proofErr w:type="spellEnd"/>
      <w:r w:rsidRPr="00AA2B66">
        <w:rPr>
          <w:lang w:val="es-CO"/>
        </w:rPr>
        <w:t>.</w:t>
      </w:r>
    </w:p>
    <w:p w14:paraId="2FB7993E" w14:textId="77777777" w:rsidR="00AA2B66" w:rsidRPr="00AA2B66" w:rsidRDefault="00AA2B66" w:rsidP="00AA2B66">
      <w:pPr>
        <w:spacing w:line="240" w:lineRule="auto"/>
        <w:jc w:val="both"/>
        <w:rPr>
          <w:lang w:val="es-CO"/>
        </w:rPr>
      </w:pPr>
      <w:r w:rsidRPr="00AA2B66">
        <w:rPr>
          <w:lang w:val="es-CO"/>
        </w:rPr>
        <w:t>Pérez, M. (2007). Comercio internacional y medio ambiente en Colombia: una mirada desde la economía ecológica. Cali: Programa editorial Universidad del Valle.</w:t>
      </w:r>
    </w:p>
    <w:p w14:paraId="317EB3D2" w14:textId="77777777" w:rsidR="00AA2B66" w:rsidRPr="00AA2B66" w:rsidRDefault="00AA2B66" w:rsidP="00AA2B66">
      <w:pPr>
        <w:spacing w:line="240" w:lineRule="auto"/>
        <w:jc w:val="both"/>
        <w:rPr>
          <w:lang w:val="es-CO"/>
        </w:rPr>
      </w:pPr>
      <w:r w:rsidRPr="00AA2B66">
        <w:rPr>
          <w:lang w:val="es-CO"/>
        </w:rPr>
        <w:t xml:space="preserve">Rodríguez Garavito, C., &amp; otras. (2017). La paz ambiental. Retos y propuestas para el </w:t>
      </w:r>
      <w:proofErr w:type="spellStart"/>
      <w:r w:rsidRPr="00AA2B66">
        <w:rPr>
          <w:lang w:val="es-CO"/>
        </w:rPr>
        <w:t>posacuerdo</w:t>
      </w:r>
      <w:proofErr w:type="spellEnd"/>
      <w:r w:rsidRPr="00AA2B66">
        <w:rPr>
          <w:lang w:val="es-CO"/>
        </w:rPr>
        <w:t xml:space="preserve">. . Bogotá: Centro de Estudios de Derecho, Justicia y Sociedad, </w:t>
      </w:r>
      <w:proofErr w:type="spellStart"/>
      <w:r w:rsidRPr="00AA2B66">
        <w:rPr>
          <w:lang w:val="es-CO"/>
        </w:rPr>
        <w:t>Dejusticia</w:t>
      </w:r>
      <w:proofErr w:type="spellEnd"/>
      <w:r w:rsidRPr="00AA2B66">
        <w:rPr>
          <w:lang w:val="es-CO"/>
        </w:rPr>
        <w:t>.</w:t>
      </w:r>
    </w:p>
    <w:p w14:paraId="64C54006" w14:textId="77777777" w:rsidR="00AA2B66" w:rsidRPr="00AA2B66" w:rsidRDefault="00AA2B66" w:rsidP="00AA2B66">
      <w:pPr>
        <w:spacing w:line="240" w:lineRule="auto"/>
        <w:jc w:val="both"/>
        <w:rPr>
          <w:lang w:val="es-CO"/>
        </w:rPr>
      </w:pPr>
      <w:proofErr w:type="spellStart"/>
      <w:r w:rsidRPr="00AA2B66">
        <w:rPr>
          <w:lang w:val="es-CO"/>
        </w:rPr>
        <w:t>Schell</w:t>
      </w:r>
      <w:proofErr w:type="spellEnd"/>
      <w:r w:rsidRPr="00AA2B66">
        <w:rPr>
          <w:lang w:val="es-CO"/>
        </w:rPr>
        <w:t xml:space="preserve">, J. (2005). El mundo inconquistable. Poder, </w:t>
      </w:r>
      <w:proofErr w:type="spellStart"/>
      <w:r w:rsidRPr="00AA2B66">
        <w:rPr>
          <w:lang w:val="es-CO"/>
        </w:rPr>
        <w:t>noviolencia</w:t>
      </w:r>
      <w:proofErr w:type="spellEnd"/>
      <w:r w:rsidRPr="00AA2B66">
        <w:rPr>
          <w:lang w:val="es-CO"/>
        </w:rPr>
        <w:t xml:space="preserve"> y voluntad popular. Barcelona: Galaxia </w:t>
      </w:r>
      <w:proofErr w:type="spellStart"/>
      <w:r w:rsidRPr="00AA2B66">
        <w:rPr>
          <w:lang w:val="es-CO"/>
        </w:rPr>
        <w:t>Guntenberg</w:t>
      </w:r>
      <w:proofErr w:type="spellEnd"/>
      <w:r w:rsidRPr="00AA2B66">
        <w:rPr>
          <w:lang w:val="es-CO"/>
        </w:rPr>
        <w:t>.</w:t>
      </w:r>
    </w:p>
    <w:p w14:paraId="7E3623FB" w14:textId="77777777" w:rsidR="00AA2B66" w:rsidRPr="00AA2B66" w:rsidRDefault="00AA2B66" w:rsidP="00AA2B66">
      <w:pPr>
        <w:spacing w:line="240" w:lineRule="auto"/>
        <w:jc w:val="both"/>
        <w:rPr>
          <w:lang w:val="es-CO"/>
        </w:rPr>
      </w:pPr>
      <w:r w:rsidRPr="00AA2B66">
        <w:rPr>
          <w:lang w:val="es-CO"/>
        </w:rPr>
        <w:t>Scott, J. C. (2000). Los dominados y el arte de la resistencia. México, D.F.: Era.</w:t>
      </w:r>
    </w:p>
    <w:p w14:paraId="709EC4BF" w14:textId="7E0F5369" w:rsidR="00AA2B66" w:rsidRPr="00AA2B66" w:rsidRDefault="00AA2B66" w:rsidP="00AA2B66">
      <w:pPr>
        <w:spacing w:line="240" w:lineRule="auto"/>
        <w:jc w:val="both"/>
        <w:rPr>
          <w:lang w:val="es-CO"/>
        </w:rPr>
      </w:pPr>
      <w:proofErr w:type="spellStart"/>
      <w:r w:rsidRPr="00AA2B66">
        <w:rPr>
          <w:lang w:val="es-CO"/>
        </w:rPr>
        <w:t>Useche</w:t>
      </w:r>
      <w:proofErr w:type="spellEnd"/>
      <w:r w:rsidRPr="00AA2B66">
        <w:rPr>
          <w:lang w:val="es-CO"/>
        </w:rPr>
        <w:t xml:space="preserve">, O. (2016). Ciudadanías en resistencia. Bogotá: Editorial Trillas de Colombia Ltda.     </w:t>
      </w:r>
    </w:p>
    <w:sectPr w:rsidR="00AA2B66" w:rsidRPr="00AA2B66" w:rsidSect="00A531D0">
      <w:headerReference w:type="default" r:id="rId7"/>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EB087C" w14:textId="77777777" w:rsidR="00B53C94" w:rsidRDefault="00B53C94" w:rsidP="00242B72">
      <w:pPr>
        <w:spacing w:after="0" w:line="240" w:lineRule="auto"/>
      </w:pPr>
      <w:r>
        <w:separator/>
      </w:r>
    </w:p>
  </w:endnote>
  <w:endnote w:type="continuationSeparator" w:id="0">
    <w:p w14:paraId="3B3CC133" w14:textId="77777777" w:rsidR="00B53C94" w:rsidRDefault="00B53C94"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27B3CB" w14:textId="77777777" w:rsidR="00B53C94" w:rsidRDefault="00B53C94" w:rsidP="00242B72">
      <w:pPr>
        <w:spacing w:after="0" w:line="240" w:lineRule="auto"/>
      </w:pPr>
      <w:r>
        <w:separator/>
      </w:r>
    </w:p>
  </w:footnote>
  <w:footnote w:type="continuationSeparator" w:id="0">
    <w:p w14:paraId="456C13AD" w14:textId="77777777" w:rsidR="00B53C94" w:rsidRDefault="00B53C94"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AA2B66"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AA2B66"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displayBackgroundShape/>
  <w:proofState w:spelling="clean" w:grammar="clean"/>
  <w:documentProtection w:edit="forms" w:formatting="1"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50763"/>
    <w:rsid w:val="00073478"/>
    <w:rsid w:val="00086CA5"/>
    <w:rsid w:val="000C16EA"/>
    <w:rsid w:val="00113DDF"/>
    <w:rsid w:val="001814CA"/>
    <w:rsid w:val="001857FB"/>
    <w:rsid w:val="00196FD8"/>
    <w:rsid w:val="001A0E1B"/>
    <w:rsid w:val="001D0D5E"/>
    <w:rsid w:val="00205ECE"/>
    <w:rsid w:val="00232B71"/>
    <w:rsid w:val="00242B72"/>
    <w:rsid w:val="00284768"/>
    <w:rsid w:val="002D3EAC"/>
    <w:rsid w:val="00320DB4"/>
    <w:rsid w:val="00333AB8"/>
    <w:rsid w:val="00345CAC"/>
    <w:rsid w:val="003474F6"/>
    <w:rsid w:val="003606AA"/>
    <w:rsid w:val="003933C5"/>
    <w:rsid w:val="003C5E2C"/>
    <w:rsid w:val="003F4EB3"/>
    <w:rsid w:val="00413950"/>
    <w:rsid w:val="004759C2"/>
    <w:rsid w:val="004C4625"/>
    <w:rsid w:val="00566CF0"/>
    <w:rsid w:val="005B0608"/>
    <w:rsid w:val="005D1899"/>
    <w:rsid w:val="00613B64"/>
    <w:rsid w:val="00691E65"/>
    <w:rsid w:val="006960BB"/>
    <w:rsid w:val="0070217F"/>
    <w:rsid w:val="00780379"/>
    <w:rsid w:val="00781119"/>
    <w:rsid w:val="007C6797"/>
    <w:rsid w:val="008A3628"/>
    <w:rsid w:val="008F3FCF"/>
    <w:rsid w:val="00903629"/>
    <w:rsid w:val="009048D1"/>
    <w:rsid w:val="00911739"/>
    <w:rsid w:val="009120ED"/>
    <w:rsid w:val="00926F03"/>
    <w:rsid w:val="0094746A"/>
    <w:rsid w:val="009A257F"/>
    <w:rsid w:val="00A3223A"/>
    <w:rsid w:val="00A42D7D"/>
    <w:rsid w:val="00A43738"/>
    <w:rsid w:val="00A531D0"/>
    <w:rsid w:val="00A75DE5"/>
    <w:rsid w:val="00AA2B66"/>
    <w:rsid w:val="00AC5292"/>
    <w:rsid w:val="00B53C94"/>
    <w:rsid w:val="00BB6351"/>
    <w:rsid w:val="00BC5316"/>
    <w:rsid w:val="00BD21BA"/>
    <w:rsid w:val="00C441BE"/>
    <w:rsid w:val="00CE26D0"/>
    <w:rsid w:val="00D146C8"/>
    <w:rsid w:val="00DB0891"/>
    <w:rsid w:val="00DB6C93"/>
    <w:rsid w:val="00F11E0A"/>
    <w:rsid w:val="00F66D31"/>
    <w:rsid w:val="00F92D65"/>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489F6F"/>
  <w15:docId w15:val="{28B9F61D-0B3E-43D4-B40E-0A5E015EF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 w:type="paragraph" w:styleId="Textodeglobo">
    <w:name w:val="Balloon Text"/>
    <w:basedOn w:val="Normal"/>
    <w:link w:val="TextodegloboCar"/>
    <w:uiPriority w:val="99"/>
    <w:semiHidden/>
    <w:unhideWhenUsed/>
    <w:rsid w:val="00320DB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20DB4"/>
    <w:rPr>
      <w:rFonts w:ascii="Tahoma" w:hAnsi="Tahoma" w:cs="Tahoma"/>
      <w:sz w:val="16"/>
      <w:szCs w:val="16"/>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23AE01-768A-4F1A-90E0-51995B6985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1933</Words>
  <Characters>10636</Characters>
  <Application>Microsoft Office Word</Application>
  <DocSecurity>0</DocSecurity>
  <Lines>88</Lines>
  <Paragraphs>25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12544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Docentes Ing Ambiental</cp:lastModifiedBy>
  <cp:revision>3</cp:revision>
  <dcterms:created xsi:type="dcterms:W3CDTF">2018-10-10T22:32:00Z</dcterms:created>
  <dcterms:modified xsi:type="dcterms:W3CDTF">2019-02-07T22:42:00Z</dcterms:modified>
</cp:coreProperties>
</file>