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EC76D4" w14:textId="77777777" w:rsidR="00662410" w:rsidRDefault="00662410" w:rsidP="00662410">
      <w:pPr>
        <w:pStyle w:val="Textoindependiente"/>
        <w:spacing w:before="64" w:line="259" w:lineRule="auto"/>
        <w:ind w:left="1350" w:right="1467"/>
        <w:jc w:val="center"/>
      </w:pPr>
      <w:r>
        <w:t>Creación</w:t>
      </w:r>
      <w:r>
        <w:rPr>
          <w:spacing w:val="-6"/>
        </w:rPr>
        <w:t xml:space="preserve"> </w:t>
      </w:r>
      <w:r>
        <w:t>de</w:t>
      </w:r>
      <w:r>
        <w:rPr>
          <w:spacing w:val="-4"/>
        </w:rPr>
        <w:t xml:space="preserve"> </w:t>
      </w:r>
      <w:r>
        <w:t>una</w:t>
      </w:r>
      <w:r>
        <w:rPr>
          <w:spacing w:val="-4"/>
        </w:rPr>
        <w:t xml:space="preserve"> </w:t>
      </w:r>
      <w:r>
        <w:t>empresa</w:t>
      </w:r>
      <w:r>
        <w:rPr>
          <w:spacing w:val="-4"/>
        </w:rPr>
        <w:t xml:space="preserve"> </w:t>
      </w:r>
      <w:r>
        <w:t>de</w:t>
      </w:r>
      <w:r>
        <w:rPr>
          <w:spacing w:val="-5"/>
        </w:rPr>
        <w:t xml:space="preserve"> </w:t>
      </w:r>
      <w:r>
        <w:t>transformación</w:t>
      </w:r>
      <w:r>
        <w:rPr>
          <w:spacing w:val="-4"/>
        </w:rPr>
        <w:t xml:space="preserve"> </w:t>
      </w:r>
      <w:r>
        <w:t>de</w:t>
      </w:r>
      <w:r>
        <w:rPr>
          <w:spacing w:val="-4"/>
        </w:rPr>
        <w:t xml:space="preserve"> </w:t>
      </w:r>
      <w:r>
        <w:t>Residuos</w:t>
      </w:r>
      <w:r>
        <w:rPr>
          <w:spacing w:val="-8"/>
        </w:rPr>
        <w:t xml:space="preserve"> </w:t>
      </w:r>
      <w:r>
        <w:t>Turísticos</w:t>
      </w:r>
      <w:r>
        <w:rPr>
          <w:spacing w:val="-5"/>
        </w:rPr>
        <w:t xml:space="preserve"> </w:t>
      </w:r>
      <w:r>
        <w:t>en</w:t>
      </w:r>
      <w:r>
        <w:rPr>
          <w:spacing w:val="-4"/>
        </w:rPr>
        <w:t xml:space="preserve"> </w:t>
      </w:r>
      <w:r>
        <w:t>Productos</w:t>
      </w:r>
      <w:r>
        <w:rPr>
          <w:spacing w:val="-15"/>
        </w:rPr>
        <w:t xml:space="preserve"> </w:t>
      </w:r>
      <w:r>
        <w:t>Artesanales</w:t>
      </w:r>
      <w:r>
        <w:rPr>
          <w:spacing w:val="-5"/>
        </w:rPr>
        <w:t xml:space="preserve"> </w:t>
      </w:r>
      <w:r>
        <w:t>en el municipio de Zetaquira- Boyacá</w:t>
      </w:r>
    </w:p>
    <w:p w14:paraId="779793EE" w14:textId="77777777" w:rsidR="00662410" w:rsidRDefault="00662410" w:rsidP="00662410">
      <w:pPr>
        <w:pStyle w:val="Textoindependiente"/>
      </w:pPr>
    </w:p>
    <w:p w14:paraId="0D130767" w14:textId="77777777" w:rsidR="00662410" w:rsidRDefault="00662410" w:rsidP="00662410">
      <w:pPr>
        <w:pStyle w:val="Textoindependiente"/>
      </w:pPr>
    </w:p>
    <w:p w14:paraId="2E0FAA4C" w14:textId="77777777" w:rsidR="00662410" w:rsidRDefault="00662410" w:rsidP="00662410">
      <w:pPr>
        <w:pStyle w:val="Textoindependiente"/>
      </w:pPr>
    </w:p>
    <w:p w14:paraId="2A050213" w14:textId="77777777" w:rsidR="00662410" w:rsidRDefault="00662410" w:rsidP="00662410">
      <w:pPr>
        <w:pStyle w:val="Textoindependiente"/>
      </w:pPr>
    </w:p>
    <w:p w14:paraId="1D2D4BED" w14:textId="77777777" w:rsidR="00662410" w:rsidRDefault="00662410" w:rsidP="00662410">
      <w:pPr>
        <w:pStyle w:val="Textoindependiente"/>
      </w:pPr>
    </w:p>
    <w:p w14:paraId="6DC67F56" w14:textId="77777777" w:rsidR="00662410" w:rsidRDefault="00662410" w:rsidP="00662410">
      <w:pPr>
        <w:pStyle w:val="Textoindependiente"/>
      </w:pPr>
    </w:p>
    <w:p w14:paraId="731007F1" w14:textId="77777777" w:rsidR="00662410" w:rsidRDefault="00662410" w:rsidP="00662410">
      <w:pPr>
        <w:pStyle w:val="Textoindependiente"/>
      </w:pPr>
    </w:p>
    <w:p w14:paraId="490D9293" w14:textId="77777777" w:rsidR="00662410" w:rsidRDefault="00662410" w:rsidP="00662410">
      <w:pPr>
        <w:pStyle w:val="Textoindependiente"/>
        <w:spacing w:before="240"/>
      </w:pPr>
    </w:p>
    <w:p w14:paraId="28BCEC24" w14:textId="77777777" w:rsidR="00662410" w:rsidRDefault="00662410" w:rsidP="00662410">
      <w:pPr>
        <w:pStyle w:val="Textoindependiente"/>
        <w:ind w:left="1351" w:right="1467"/>
        <w:jc w:val="center"/>
      </w:pPr>
      <w:r>
        <w:rPr>
          <w:spacing w:val="-2"/>
        </w:rPr>
        <w:t>Angie</w:t>
      </w:r>
      <w:r>
        <w:rPr>
          <w:spacing w:val="-7"/>
        </w:rPr>
        <w:t xml:space="preserve"> </w:t>
      </w:r>
      <w:r>
        <w:rPr>
          <w:spacing w:val="-2"/>
        </w:rPr>
        <w:t>Vanesa</w:t>
      </w:r>
      <w:r>
        <w:t xml:space="preserve"> </w:t>
      </w:r>
      <w:r>
        <w:rPr>
          <w:spacing w:val="-2"/>
        </w:rPr>
        <w:t>Cruz</w:t>
      </w:r>
      <w:r>
        <w:rPr>
          <w:spacing w:val="-11"/>
        </w:rPr>
        <w:t xml:space="preserve"> </w:t>
      </w:r>
      <w:r>
        <w:rPr>
          <w:spacing w:val="-4"/>
        </w:rPr>
        <w:t>Avila</w:t>
      </w:r>
    </w:p>
    <w:p w14:paraId="72BBF9A4" w14:textId="77777777" w:rsidR="00662410" w:rsidRDefault="00662410" w:rsidP="00662410">
      <w:pPr>
        <w:pStyle w:val="Textoindependiente"/>
      </w:pPr>
    </w:p>
    <w:p w14:paraId="3064FD3E" w14:textId="77777777" w:rsidR="00662410" w:rsidRDefault="00662410" w:rsidP="00662410">
      <w:pPr>
        <w:pStyle w:val="Textoindependiente"/>
      </w:pPr>
    </w:p>
    <w:p w14:paraId="2D540652" w14:textId="77777777" w:rsidR="00662410" w:rsidRDefault="00662410" w:rsidP="00662410">
      <w:pPr>
        <w:pStyle w:val="Textoindependiente"/>
      </w:pPr>
    </w:p>
    <w:p w14:paraId="0B83469E" w14:textId="77777777" w:rsidR="00662410" w:rsidRDefault="00662410" w:rsidP="00662410">
      <w:pPr>
        <w:pStyle w:val="Textoindependiente"/>
      </w:pPr>
    </w:p>
    <w:p w14:paraId="4638D22C" w14:textId="77777777" w:rsidR="00662410" w:rsidRDefault="00662410" w:rsidP="00662410">
      <w:pPr>
        <w:pStyle w:val="Textoindependiente"/>
        <w:spacing w:before="177"/>
      </w:pPr>
    </w:p>
    <w:p w14:paraId="0CE3B35C" w14:textId="77777777" w:rsidR="00662410" w:rsidRDefault="00662410" w:rsidP="00662410">
      <w:pPr>
        <w:pStyle w:val="Textoindependiente"/>
        <w:spacing w:line="398" w:lineRule="auto"/>
        <w:ind w:left="3543" w:right="3660"/>
        <w:jc w:val="center"/>
        <w:rPr>
          <w:spacing w:val="-7"/>
        </w:rPr>
      </w:pPr>
      <w:r>
        <w:t>Proyecto</w:t>
      </w:r>
      <w:r>
        <w:rPr>
          <w:spacing w:val="-7"/>
        </w:rPr>
        <w:t xml:space="preserve"> </w:t>
      </w:r>
      <w:r>
        <w:t>de</w:t>
      </w:r>
      <w:r>
        <w:rPr>
          <w:spacing w:val="-7"/>
        </w:rPr>
        <w:t xml:space="preserve"> </w:t>
      </w:r>
      <w:r>
        <w:t>Grado</w:t>
      </w:r>
    </w:p>
    <w:p w14:paraId="16648DF1" w14:textId="77777777" w:rsidR="00662410" w:rsidRDefault="00662410" w:rsidP="00662410">
      <w:pPr>
        <w:pStyle w:val="Textoindependiente"/>
        <w:spacing w:line="398" w:lineRule="auto"/>
        <w:ind w:left="3543" w:right="3660"/>
        <w:jc w:val="center"/>
      </w:pPr>
      <w:r>
        <w:t>Optando</w:t>
      </w:r>
      <w:r>
        <w:rPr>
          <w:spacing w:val="-7"/>
        </w:rPr>
        <w:t xml:space="preserve"> </w:t>
      </w:r>
      <w:r>
        <w:t>título</w:t>
      </w:r>
      <w:r>
        <w:rPr>
          <w:spacing w:val="-8"/>
        </w:rPr>
        <w:t xml:space="preserve"> </w:t>
      </w:r>
      <w:r>
        <w:t>como Administradora de empresas</w:t>
      </w:r>
    </w:p>
    <w:p w14:paraId="2AA60EE6" w14:textId="77777777" w:rsidR="00662410" w:rsidRDefault="00662410" w:rsidP="00662410">
      <w:pPr>
        <w:pStyle w:val="Textoindependiente"/>
      </w:pPr>
    </w:p>
    <w:p w14:paraId="3F9657CF" w14:textId="77777777" w:rsidR="00662410" w:rsidRDefault="00662410" w:rsidP="00662410">
      <w:pPr>
        <w:pStyle w:val="Textoindependiente"/>
      </w:pPr>
    </w:p>
    <w:p w14:paraId="05B37A44" w14:textId="77777777" w:rsidR="00662410" w:rsidRDefault="00662410" w:rsidP="00662410">
      <w:pPr>
        <w:pStyle w:val="Textoindependiente"/>
      </w:pPr>
    </w:p>
    <w:p w14:paraId="516642EA" w14:textId="77777777" w:rsidR="00662410" w:rsidRDefault="00662410" w:rsidP="00662410">
      <w:pPr>
        <w:pStyle w:val="Textoindependiente"/>
      </w:pPr>
    </w:p>
    <w:p w14:paraId="5B21FE65" w14:textId="77777777" w:rsidR="00662410" w:rsidRDefault="00662410" w:rsidP="00662410">
      <w:pPr>
        <w:pStyle w:val="Textoindependiente"/>
      </w:pPr>
    </w:p>
    <w:p w14:paraId="42295E67" w14:textId="77777777" w:rsidR="00662410" w:rsidRDefault="00662410" w:rsidP="00662410">
      <w:pPr>
        <w:pStyle w:val="Textoindependiente"/>
      </w:pPr>
    </w:p>
    <w:p w14:paraId="48177CF8" w14:textId="77777777" w:rsidR="00662410" w:rsidRDefault="00662410" w:rsidP="00662410">
      <w:pPr>
        <w:pStyle w:val="Textoindependiente"/>
      </w:pPr>
    </w:p>
    <w:p w14:paraId="482210FB" w14:textId="77777777" w:rsidR="00662410" w:rsidRDefault="00662410" w:rsidP="00662410">
      <w:pPr>
        <w:pStyle w:val="Textoindependiente"/>
      </w:pPr>
    </w:p>
    <w:p w14:paraId="5DF253AF" w14:textId="77777777" w:rsidR="00662410" w:rsidRDefault="00662410" w:rsidP="00662410">
      <w:pPr>
        <w:pStyle w:val="Textoindependiente"/>
      </w:pPr>
    </w:p>
    <w:p w14:paraId="34814CFF" w14:textId="77777777" w:rsidR="00662410" w:rsidRDefault="00662410" w:rsidP="00662410">
      <w:pPr>
        <w:pStyle w:val="Textoindependiente"/>
      </w:pPr>
    </w:p>
    <w:p w14:paraId="5F73A61B" w14:textId="77777777" w:rsidR="00662410" w:rsidRDefault="00662410" w:rsidP="00662410">
      <w:pPr>
        <w:pStyle w:val="Textoindependiente"/>
        <w:spacing w:before="256"/>
      </w:pPr>
    </w:p>
    <w:p w14:paraId="72B840FB" w14:textId="77777777" w:rsidR="00662410" w:rsidRDefault="00662410" w:rsidP="00662410">
      <w:pPr>
        <w:pStyle w:val="Textoindependiente"/>
        <w:spacing w:before="1"/>
        <w:ind w:left="1351" w:right="1467"/>
        <w:jc w:val="center"/>
      </w:pPr>
      <w:r>
        <w:t>Universidad</w:t>
      </w:r>
      <w:r>
        <w:rPr>
          <w:spacing w:val="-2"/>
        </w:rPr>
        <w:t xml:space="preserve"> </w:t>
      </w:r>
      <w:r>
        <w:t>Santo</w:t>
      </w:r>
      <w:r>
        <w:rPr>
          <w:spacing w:val="-5"/>
        </w:rPr>
        <w:t xml:space="preserve"> </w:t>
      </w:r>
      <w:r>
        <w:rPr>
          <w:spacing w:val="-4"/>
        </w:rPr>
        <w:t>Tomas</w:t>
      </w:r>
    </w:p>
    <w:p w14:paraId="21A1E1F5" w14:textId="77777777" w:rsidR="00662410" w:rsidRDefault="00662410" w:rsidP="00662410">
      <w:pPr>
        <w:pStyle w:val="Textoindependiente"/>
        <w:spacing w:before="182" w:line="398" w:lineRule="auto"/>
        <w:ind w:left="2643" w:right="2765"/>
        <w:jc w:val="center"/>
      </w:pPr>
      <w:r>
        <w:t>División</w:t>
      </w:r>
      <w:r>
        <w:rPr>
          <w:spacing w:val="-7"/>
        </w:rPr>
        <w:t xml:space="preserve"> </w:t>
      </w:r>
      <w:r>
        <w:t>de</w:t>
      </w:r>
      <w:r>
        <w:rPr>
          <w:spacing w:val="-7"/>
        </w:rPr>
        <w:t xml:space="preserve"> </w:t>
      </w:r>
      <w:r>
        <w:t>ciencias</w:t>
      </w:r>
      <w:r>
        <w:rPr>
          <w:spacing w:val="-5"/>
        </w:rPr>
        <w:t xml:space="preserve"> </w:t>
      </w:r>
      <w:r>
        <w:t>Económicas,</w:t>
      </w:r>
      <w:r>
        <w:rPr>
          <w:spacing w:val="-7"/>
        </w:rPr>
        <w:t xml:space="preserve"> </w:t>
      </w:r>
      <w:r>
        <w:t>administrativas</w:t>
      </w:r>
      <w:r>
        <w:rPr>
          <w:spacing w:val="-8"/>
        </w:rPr>
        <w:t xml:space="preserve"> </w:t>
      </w:r>
      <w:r>
        <w:t>y</w:t>
      </w:r>
      <w:r>
        <w:rPr>
          <w:spacing w:val="-7"/>
        </w:rPr>
        <w:t xml:space="preserve"> </w:t>
      </w:r>
      <w:r>
        <w:t xml:space="preserve">Contables </w:t>
      </w:r>
    </w:p>
    <w:p w14:paraId="5A6648BF" w14:textId="77777777" w:rsidR="00662410" w:rsidRDefault="00662410" w:rsidP="00662410">
      <w:pPr>
        <w:pStyle w:val="Textoindependiente"/>
        <w:spacing w:before="182" w:line="398" w:lineRule="auto"/>
        <w:ind w:left="2643" w:right="2765"/>
        <w:jc w:val="center"/>
      </w:pPr>
      <w:r>
        <w:t>Facultad Administración de Empresas</w:t>
      </w:r>
    </w:p>
    <w:p w14:paraId="2101B1F0" w14:textId="77777777" w:rsidR="00662410" w:rsidRDefault="00662410" w:rsidP="00662410">
      <w:pPr>
        <w:pStyle w:val="Textoindependiente"/>
        <w:spacing w:line="276" w:lineRule="exact"/>
        <w:ind w:left="1350" w:right="1467"/>
        <w:jc w:val="center"/>
      </w:pPr>
      <w:r>
        <w:rPr>
          <w:spacing w:val="-2"/>
        </w:rPr>
        <w:t>Tunja</w:t>
      </w:r>
    </w:p>
    <w:p w14:paraId="591402E7" w14:textId="77777777" w:rsidR="00662410" w:rsidRDefault="00662410" w:rsidP="00662410">
      <w:pPr>
        <w:spacing w:before="181"/>
        <w:ind w:left="1350" w:right="1467"/>
        <w:jc w:val="center"/>
        <w:rPr>
          <w:rFonts w:ascii="Calibri"/>
        </w:rPr>
      </w:pPr>
      <w:r>
        <w:rPr>
          <w:rFonts w:ascii="Calibri"/>
          <w:spacing w:val="-4"/>
        </w:rPr>
        <w:t>2025</w:t>
      </w:r>
    </w:p>
    <w:p w14:paraId="6FC03307" w14:textId="77777777" w:rsidR="00662410" w:rsidRDefault="00662410" w:rsidP="00662410">
      <w:pPr>
        <w:pStyle w:val="APASEPTIMAEDICION"/>
      </w:pPr>
    </w:p>
    <w:p w14:paraId="3B728EF3" w14:textId="77777777" w:rsidR="00662410" w:rsidRPr="009176DD" w:rsidRDefault="00662410" w:rsidP="00662410">
      <w:pPr>
        <w:pStyle w:val="APASEPTIMAEDICION"/>
        <w:jc w:val="center"/>
        <w:rPr>
          <w:b/>
          <w:bCs/>
        </w:rPr>
      </w:pPr>
      <w:r w:rsidRPr="009176DD">
        <w:rPr>
          <w:b/>
          <w:bCs/>
        </w:rPr>
        <w:t>CONTENIDO</w:t>
      </w:r>
    </w:p>
    <w:sdt>
      <w:sdtPr>
        <w:rPr>
          <w:rFonts w:ascii="Calibri" w:eastAsia="Calibri" w:hAnsi="Calibri" w:cs="Calibri"/>
          <w:b/>
          <w:bCs/>
          <w:color w:val="auto"/>
          <w:sz w:val="22"/>
          <w:szCs w:val="22"/>
        </w:rPr>
        <w:id w:val="-287201961"/>
        <w:docPartObj>
          <w:docPartGallery w:val="Table of Contents"/>
          <w:docPartUnique/>
        </w:docPartObj>
      </w:sdtPr>
      <w:sdtEndPr>
        <w:rPr>
          <w:b w:val="0"/>
          <w:bCs w:val="0"/>
        </w:rPr>
      </w:sdtEndPr>
      <w:sdtContent>
        <w:p w14:paraId="34E2E069" w14:textId="77777777" w:rsidR="00662410" w:rsidRDefault="00662410" w:rsidP="00662410">
          <w:pPr>
            <w:pStyle w:val="Ttulo3"/>
            <w:rPr>
              <w:lang w:val="es-MX"/>
            </w:rPr>
          </w:pPr>
        </w:p>
        <w:p w14:paraId="7EC7F7B4" w14:textId="77777777" w:rsidR="00662410" w:rsidRDefault="00662410" w:rsidP="00662410">
          <w:pPr>
            <w:spacing w:before="100" w:beforeAutospacing="1" w:after="100" w:afterAutospacing="1"/>
          </w:pPr>
          <w:r>
            <w:rPr>
              <w:rStyle w:val="Textoennegrita"/>
            </w:rPr>
            <w:t>1. Etapa 1 – Definición de la iniciativa empresarial</w:t>
          </w:r>
          <w:r>
            <w:t xml:space="preserve"> ..............................................................10</w:t>
          </w:r>
          <w:r>
            <w:br/>
          </w:r>
          <w:r>
            <w:rPr>
              <w:rStyle w:val="Textoennegrita"/>
            </w:rPr>
            <w:t>Descripción</w:t>
          </w:r>
          <w:r>
            <w:br/>
            <w:t>1.1 Denominación del proyecto de negocio ...........................................................................10</w:t>
          </w:r>
          <w:r>
            <w:br/>
            <w:t>1.2 Propósito general ...............................................................................................................10</w:t>
          </w:r>
          <w:r>
            <w:br/>
            <w:t>1.3 Metas específicas ................................................................................................................10</w:t>
          </w:r>
          <w:r>
            <w:br/>
            <w:t>1.4 Participantes clave: impulsores, formuladores y ejecutores ........................................10</w:t>
          </w:r>
          <w:r>
            <w:br/>
            <w:t>1.5 Fundamentación del proyecto empresarial ......................................................................11</w:t>
          </w:r>
        </w:p>
        <w:p w14:paraId="5876B33E" w14:textId="77777777" w:rsidR="00662410" w:rsidRDefault="00662410" w:rsidP="00662410">
          <w:pPr>
            <w:spacing w:before="100" w:beforeAutospacing="1" w:after="100" w:afterAutospacing="1"/>
          </w:pPr>
          <w:r>
            <w:rPr>
              <w:rStyle w:val="Textoennegrita"/>
            </w:rPr>
            <w:t>2. Etapa 2 – Evaluación de la propuesta de negocio</w:t>
          </w:r>
          <w:r>
            <w:t xml:space="preserve"> .......................................................16</w:t>
          </w:r>
          <w:r>
            <w:br/>
          </w:r>
          <w:r>
            <w:rPr>
              <w:rStyle w:val="Textoennegrita"/>
            </w:rPr>
            <w:t>Análisis de mercado</w:t>
          </w:r>
          <w:r>
            <w:br/>
            <w:t>2.1 Definición del producto o servicio .....................................................................................16</w:t>
          </w:r>
          <w:r>
            <w:br/>
            <w:t>2.2 Estudio de la demanda .....................................................................................................20</w:t>
          </w:r>
          <w:r>
            <w:br/>
            <w:t>    2.2.1 Objetivo del estudio de demanda .........................................................................20</w:t>
          </w:r>
          <w:r>
            <w:br/>
            <w:t>    2.2.2 Enfoque metodológico del análisis ......................................................................20</w:t>
          </w:r>
          <w:r>
            <w:br/>
            <w:t>    2.2.3 Instrumentos y herramientas utilizados ...............................................................24</w:t>
          </w:r>
          <w:r>
            <w:br/>
            <w:t>    2.2.4 Tendencias históricas de la demanda .................................................................25</w:t>
          </w:r>
          <w:r>
            <w:br/>
            <w:t>    2.2.5 Elementos teóricos que sustentan la demanda ................................................32</w:t>
          </w:r>
          <w:r>
            <w:br/>
            <w:t>    2.2.6 Proyección de la demanda futura ........................................................................33</w:t>
          </w:r>
          <w:r>
            <w:br/>
            <w:t>2.3 Estudio de la oferta ...........................................................................................................34</w:t>
          </w:r>
          <w:r>
            <w:br/>
            <w:t>    2.3.1 Objetivo del análisis de oferta ............................................................................34</w:t>
          </w:r>
          <w:r>
            <w:br/>
            <w:t>    2.3.2 Estrategia metodológica aplicada .......................................................................35</w:t>
          </w:r>
          <w:r>
            <w:br/>
            <w:t>    2.3.3 Herramientas analíticas utilizadas .......................................................................35</w:t>
          </w:r>
          <w:r>
            <w:br/>
            <w:t>    2.3.4 Evaluación de proveedores y análisis competitivo del sector ..........................36</w:t>
          </w:r>
          <w:r>
            <w:br/>
            <w:t>    2.3.5 Naturaleza y dinámica del mercado ....................................................................40</w:t>
          </w:r>
          <w:r>
            <w:br/>
            <w:t>    2.3.6 Características del mercado de insumos ............................................................41</w:t>
          </w:r>
          <w:r>
            <w:br/>
            <w:t>    2.3.7 Evolución histórica de la oferta ...........................................................................42</w:t>
          </w:r>
          <w:r>
            <w:br/>
            <w:t>    2.3.8 Aspectos conceptuales de la oferta ....................................................................42</w:t>
          </w:r>
          <w:r>
            <w:br/>
            <w:t>2.4 Revisión de los mecanismos actuales de comercialización ..........................................43</w:t>
          </w:r>
          <w:r>
            <w:br/>
            <w:t>2.5 Comparativa entre oferta y demanda ............................................................................43</w:t>
          </w:r>
        </w:p>
        <w:p w14:paraId="5CC73F4B" w14:textId="77777777" w:rsidR="00662410" w:rsidRDefault="00662410" w:rsidP="00662410">
          <w:pPr>
            <w:spacing w:before="100" w:beforeAutospacing="1" w:after="100" w:afterAutospacing="1"/>
          </w:pPr>
          <w:r>
            <w:rPr>
              <w:rStyle w:val="Textoennegrita"/>
            </w:rPr>
            <w:t>3. Estudio técnico del proyecto</w:t>
          </w:r>
          <w:r>
            <w:t xml:space="preserve"> .........................................................................................50</w:t>
          </w:r>
          <w:r>
            <w:br/>
            <w:t>3.1 Determinación de la dimensión del proyecto .................................................................50</w:t>
          </w:r>
          <w:r>
            <w:br/>
            <w:t>3.2 Evaluación de variables que influyen en la escala del proyecto ................................54</w:t>
          </w:r>
          <w:r>
            <w:br/>
            <w:t>3.3 Selección de ubicación: análisis macro y micro, distribución física ............................56</w:t>
          </w:r>
          <w:r>
            <w:br/>
            <w:t>3.4 Diseño técnico: esquemas de procesos y planos de planta .......................................59</w:t>
          </w:r>
          <w:r>
            <w:br/>
            <w:t>3.5 Estudio de estándares ISO aplicables ............................................................................59</w:t>
          </w:r>
          <w:r>
            <w:br/>
            <w:t>3.6 Innovación y tecnología en los procesos .......................................................................60</w:t>
          </w:r>
          <w:r>
            <w:br/>
            <w:t>3.7 Estrategia de ejecución: plan de acción y cronograma de inversión y operación ....63</w:t>
          </w:r>
          <w:r>
            <w:br/>
            <w:t>3.8 Descripción del modelo de producción ..........................................................................64</w:t>
          </w:r>
        </w:p>
        <w:p w14:paraId="62D3FE0E" w14:textId="77777777" w:rsidR="00662410" w:rsidRDefault="00662410" w:rsidP="00662410">
          <w:pPr>
            <w:spacing w:before="100" w:beforeAutospacing="1" w:after="100" w:afterAutospacing="1"/>
          </w:pPr>
          <w:r>
            <w:rPr>
              <w:rStyle w:val="Textoennegrita"/>
            </w:rPr>
            <w:t>4. Evaluación del impacto ambiental</w:t>
          </w:r>
          <w:r>
            <w:t xml:space="preserve"> ..................................................................................68</w:t>
          </w:r>
        </w:p>
        <w:p w14:paraId="79C648CE" w14:textId="77777777" w:rsidR="00662410" w:rsidRDefault="00662410" w:rsidP="00662410">
          <w:pPr>
            <w:pStyle w:val="TDC6"/>
            <w:tabs>
              <w:tab w:val="left" w:pos="2038"/>
              <w:tab w:val="left" w:leader="dot" w:pos="9713"/>
            </w:tabs>
            <w:spacing w:before="29"/>
            <w:rPr>
              <w:b w:val="0"/>
            </w:rPr>
          </w:pPr>
        </w:p>
        <w:p w14:paraId="46E4125A" w14:textId="77777777" w:rsidR="00662410" w:rsidRDefault="00662410" w:rsidP="00662410">
          <w:pPr>
            <w:pStyle w:val="TDC6"/>
            <w:tabs>
              <w:tab w:val="left" w:pos="2038"/>
              <w:tab w:val="left" w:leader="dot" w:pos="9713"/>
            </w:tabs>
            <w:spacing w:before="29"/>
            <w:rPr>
              <w:b w:val="0"/>
            </w:rPr>
          </w:pPr>
        </w:p>
        <w:p w14:paraId="36A0E8ED" w14:textId="77777777" w:rsidR="00662410" w:rsidRDefault="00662410" w:rsidP="00662410">
          <w:pPr>
            <w:pStyle w:val="TDC6"/>
            <w:tabs>
              <w:tab w:val="left" w:pos="2038"/>
              <w:tab w:val="left" w:leader="dot" w:pos="9713"/>
            </w:tabs>
            <w:spacing w:before="29"/>
            <w:rPr>
              <w:b w:val="0"/>
            </w:rPr>
          </w:pPr>
        </w:p>
        <w:p w14:paraId="5614AAF5" w14:textId="77777777" w:rsidR="00662410" w:rsidRPr="00F14631" w:rsidRDefault="00662410" w:rsidP="00662410">
          <w:pPr>
            <w:spacing w:before="100" w:beforeAutospacing="1" w:after="100" w:afterAutospacing="1"/>
            <w:rPr>
              <w:sz w:val="24"/>
              <w:szCs w:val="24"/>
              <w:lang w:eastAsia="es-MX"/>
            </w:rPr>
          </w:pPr>
          <w:r w:rsidRPr="00F14631">
            <w:rPr>
              <w:sz w:val="24"/>
              <w:szCs w:val="24"/>
              <w:lang w:eastAsia="es-MX"/>
            </w:rPr>
            <w:t>4.1 Fundamentos teóricos y conceptos clave del análisis ambiental ....................................68</w:t>
          </w:r>
          <w:r w:rsidRPr="00F14631">
            <w:rPr>
              <w:sz w:val="24"/>
              <w:szCs w:val="24"/>
              <w:lang w:eastAsia="es-MX"/>
            </w:rPr>
            <w:br/>
            <w:t>4.2 Estrategia metodológica para la elaboración del estudio de impacto ambiental ............69</w:t>
          </w:r>
          <w:r w:rsidRPr="00F14631">
            <w:rPr>
              <w:sz w:val="24"/>
              <w:szCs w:val="24"/>
              <w:lang w:eastAsia="es-MX"/>
            </w:rPr>
            <w:br/>
            <w:t>4.3 Identificación y análisis de impactos ambientales potenciales ..........................................69</w:t>
          </w:r>
          <w:r w:rsidRPr="00F14631">
            <w:rPr>
              <w:sz w:val="24"/>
              <w:szCs w:val="24"/>
              <w:lang w:eastAsia="es-MX"/>
            </w:rPr>
            <w:br/>
            <w:t>4.4 Diseño del plan de gestión ambiental ..................................................................................69</w:t>
          </w:r>
          <w:r w:rsidRPr="00F14631">
            <w:rPr>
              <w:sz w:val="24"/>
              <w:szCs w:val="24"/>
              <w:lang w:eastAsia="es-MX"/>
            </w:rPr>
            <w:br/>
            <w:t>4.5 Revisión de requisitos normativos y procesos para licencias ambientales .......................70</w:t>
          </w:r>
          <w:r w:rsidRPr="00F14631">
            <w:rPr>
              <w:sz w:val="24"/>
              <w:szCs w:val="24"/>
              <w:lang w:eastAsia="es-MX"/>
            </w:rPr>
            <w:br/>
            <w:t>4.6 Estudio de la viabilidad ambiental y sostenibilidad del proyecto ......................................71</w:t>
          </w:r>
        </w:p>
        <w:p w14:paraId="71EF5131" w14:textId="77777777" w:rsidR="00662410" w:rsidRPr="00F14631" w:rsidRDefault="00662410" w:rsidP="00662410">
          <w:pPr>
            <w:spacing w:before="100" w:beforeAutospacing="1" w:after="100" w:afterAutospacing="1"/>
            <w:rPr>
              <w:sz w:val="24"/>
              <w:szCs w:val="24"/>
              <w:lang w:eastAsia="es-MX"/>
            </w:rPr>
          </w:pPr>
          <w:r w:rsidRPr="00F14631">
            <w:rPr>
              <w:b/>
              <w:bCs/>
              <w:sz w:val="24"/>
              <w:szCs w:val="24"/>
              <w:lang w:eastAsia="es-MX"/>
            </w:rPr>
            <w:t>5. Estructura organizacional y gestión administrativa</w:t>
          </w:r>
          <w:r w:rsidRPr="00F14631">
            <w:rPr>
              <w:sz w:val="24"/>
              <w:szCs w:val="24"/>
              <w:lang w:eastAsia="es-MX"/>
            </w:rPr>
            <w:t xml:space="preserve"> ........................................................71</w:t>
          </w:r>
          <w:r w:rsidRPr="00F14631">
            <w:rPr>
              <w:sz w:val="24"/>
              <w:szCs w:val="24"/>
              <w:lang w:eastAsia="es-MX"/>
            </w:rPr>
            <w:br/>
            <w:t>5.1 Diseño organizacional y distribución funcional por áreas .................................................71</w:t>
          </w:r>
          <w:r w:rsidRPr="00F14631">
            <w:rPr>
              <w:sz w:val="24"/>
              <w:szCs w:val="24"/>
              <w:lang w:eastAsia="es-MX"/>
            </w:rPr>
            <w:br/>
            <w:t>5.2 Determinación de los cargos requeridos ............................................................................71</w:t>
          </w:r>
          <w:r w:rsidRPr="00F14631">
            <w:rPr>
              <w:sz w:val="24"/>
              <w:szCs w:val="24"/>
              <w:lang w:eastAsia="es-MX"/>
            </w:rPr>
            <w:br/>
            <w:t>5.3 Descripción funcional y perfilamiento por cargo ..................................................................71</w:t>
          </w:r>
          <w:r w:rsidRPr="00F14631">
            <w:rPr>
              <w:sz w:val="24"/>
              <w:szCs w:val="24"/>
              <w:lang w:eastAsia="es-MX"/>
            </w:rPr>
            <w:br/>
            <w:t>5.4 Plataforma estratégica de la propuesta de negocio ............................................................73</w:t>
          </w:r>
          <w:r w:rsidRPr="00F14631">
            <w:rPr>
              <w:sz w:val="24"/>
              <w:szCs w:val="24"/>
              <w:lang w:eastAsia="es-MX"/>
            </w:rPr>
            <w:br/>
            <w:t>5.5 Representación gráfica de los procesos (mapa de procesos) ...........................................74</w:t>
          </w:r>
        </w:p>
        <w:p w14:paraId="050ABCFD" w14:textId="77777777" w:rsidR="00662410" w:rsidRPr="00F14631" w:rsidRDefault="00662410" w:rsidP="00662410">
          <w:pPr>
            <w:spacing w:before="100" w:beforeAutospacing="1" w:after="100" w:afterAutospacing="1"/>
            <w:rPr>
              <w:sz w:val="24"/>
              <w:szCs w:val="24"/>
              <w:lang w:eastAsia="es-MX"/>
            </w:rPr>
          </w:pPr>
          <w:r w:rsidRPr="00F14631">
            <w:rPr>
              <w:b/>
              <w:bCs/>
              <w:sz w:val="24"/>
              <w:szCs w:val="24"/>
              <w:lang w:eastAsia="es-MX"/>
            </w:rPr>
            <w:t>6. Marco normativo y legal de la empresa</w:t>
          </w:r>
          <w:r w:rsidRPr="00F14631">
            <w:rPr>
              <w:sz w:val="24"/>
              <w:szCs w:val="24"/>
              <w:lang w:eastAsia="es-MX"/>
            </w:rPr>
            <w:t xml:space="preserve"> .............................................................................75</w:t>
          </w:r>
          <w:r w:rsidRPr="00F14631">
            <w:rPr>
              <w:sz w:val="24"/>
              <w:szCs w:val="24"/>
              <w:lang w:eastAsia="es-MX"/>
            </w:rPr>
            <w:br/>
            <w:t>6.1 Tipo de figura jurídica seleccionada y su respectiva justificación .....................................75</w:t>
          </w:r>
          <w:r w:rsidRPr="00F14631">
            <w:rPr>
              <w:sz w:val="24"/>
              <w:szCs w:val="24"/>
              <w:lang w:eastAsia="es-MX"/>
            </w:rPr>
            <w:br/>
            <w:t>6.2 Redacción de estatutos empresariales ...............................................................................76</w:t>
          </w:r>
          <w:r w:rsidRPr="00F14631">
            <w:rPr>
              <w:sz w:val="24"/>
              <w:szCs w:val="24"/>
              <w:lang w:eastAsia="es-MX"/>
            </w:rPr>
            <w:br/>
            <w:t>6.3 Procedimientos para la formalización legal de la empresa ...............................................94</w:t>
          </w:r>
          <w:r w:rsidRPr="00F14631">
            <w:rPr>
              <w:sz w:val="24"/>
              <w:szCs w:val="24"/>
              <w:lang w:eastAsia="es-MX"/>
            </w:rPr>
            <w:br/>
            <w:t>6.4 Registros necesarios en propiedad intelectual ....................................................................94</w:t>
          </w:r>
          <w:r w:rsidRPr="00F14631">
            <w:rPr>
              <w:sz w:val="24"/>
              <w:szCs w:val="24"/>
              <w:lang w:eastAsia="es-MX"/>
            </w:rPr>
            <w:br/>
            <w:t>6.5 Contratos proyectados para la ejecución del objeto social ...............................................95</w:t>
          </w:r>
          <w:r w:rsidRPr="00F14631">
            <w:rPr>
              <w:sz w:val="24"/>
              <w:szCs w:val="24"/>
              <w:lang w:eastAsia="es-MX"/>
            </w:rPr>
            <w:br/>
            <w:t>6.6 Gestión de relaciones laborales y tipo de contratación ....................................................95</w:t>
          </w:r>
        </w:p>
        <w:p w14:paraId="0800F6E0" w14:textId="77777777" w:rsidR="00662410" w:rsidRPr="00F14631" w:rsidRDefault="00662410" w:rsidP="00662410">
          <w:pPr>
            <w:spacing w:before="100" w:beforeAutospacing="1" w:after="100" w:afterAutospacing="1"/>
            <w:rPr>
              <w:sz w:val="24"/>
              <w:szCs w:val="24"/>
              <w:lang w:eastAsia="es-MX"/>
            </w:rPr>
          </w:pPr>
          <w:r w:rsidRPr="00F14631">
            <w:rPr>
              <w:b/>
              <w:bCs/>
              <w:sz w:val="24"/>
              <w:szCs w:val="24"/>
              <w:lang w:eastAsia="es-MX"/>
            </w:rPr>
            <w:t>7. Análisis financiero del proyecto</w:t>
          </w:r>
          <w:r w:rsidRPr="00F14631">
            <w:rPr>
              <w:sz w:val="24"/>
              <w:szCs w:val="24"/>
              <w:lang w:eastAsia="es-MX"/>
            </w:rPr>
            <w:t xml:space="preserve"> .........................................................................................95</w:t>
          </w:r>
          <w:r w:rsidRPr="00F14631">
            <w:rPr>
              <w:sz w:val="24"/>
              <w:szCs w:val="24"/>
              <w:lang w:eastAsia="es-MX"/>
            </w:rPr>
            <w:br/>
            <w:t>7.1 Estimación de los presupuestos de inversión inicial ..........................................................95</w:t>
          </w:r>
          <w:r w:rsidRPr="00F14631">
            <w:rPr>
              <w:sz w:val="24"/>
              <w:szCs w:val="24"/>
              <w:lang w:eastAsia="es-MX"/>
            </w:rPr>
            <w:br/>
            <w:t>7.2 Proyecciones de ingresos .....................................................................................................95</w:t>
          </w:r>
          <w:r w:rsidRPr="00F14631">
            <w:rPr>
              <w:sz w:val="24"/>
              <w:szCs w:val="24"/>
              <w:lang w:eastAsia="es-MX"/>
            </w:rPr>
            <w:br/>
            <w:t>7.3 Determinación de los costos operacionales y productivos ................................................96</w:t>
          </w:r>
          <w:r w:rsidRPr="00F14631">
            <w:rPr>
              <w:sz w:val="24"/>
              <w:szCs w:val="24"/>
              <w:lang w:eastAsia="es-MX"/>
            </w:rPr>
            <w:br/>
            <w:t>7.4 Elaboración del balance financiero inicial ..........................................................................98</w:t>
          </w:r>
          <w:r w:rsidRPr="00F14631">
            <w:rPr>
              <w:sz w:val="24"/>
              <w:szCs w:val="24"/>
              <w:lang w:eastAsia="es-MX"/>
            </w:rPr>
            <w:br/>
            <w:t>7.5 Proyección del estado de resultados ..................................................................................99</w:t>
          </w:r>
          <w:r w:rsidRPr="00F14631">
            <w:rPr>
              <w:sz w:val="24"/>
              <w:szCs w:val="24"/>
              <w:lang w:eastAsia="es-MX"/>
            </w:rPr>
            <w:br/>
            <w:t>7.6 Flujo neto de caja proyectado ............................................................................................100</w:t>
          </w:r>
          <w:r w:rsidRPr="00F14631">
            <w:rPr>
              <w:sz w:val="24"/>
              <w:szCs w:val="24"/>
              <w:lang w:eastAsia="es-MX"/>
            </w:rPr>
            <w:br/>
            <w:t>7.7 Cálculo e interpretación de indicadores financieros clave ................................................101</w:t>
          </w:r>
          <w:r w:rsidRPr="00F14631">
            <w:rPr>
              <w:sz w:val="24"/>
              <w:szCs w:val="24"/>
              <w:lang w:eastAsia="es-MX"/>
            </w:rPr>
            <w:br/>
            <w:t>7.8 Evaluación de la viabilidad económica y sostenibilidad del proyecto ............................101</w:t>
          </w:r>
        </w:p>
        <w:p w14:paraId="280BB55C" w14:textId="77777777" w:rsidR="00662410" w:rsidRPr="00F14631" w:rsidRDefault="00662410" w:rsidP="00662410">
          <w:pPr>
            <w:spacing w:before="100" w:beforeAutospacing="1" w:after="100" w:afterAutospacing="1"/>
            <w:rPr>
              <w:sz w:val="24"/>
              <w:szCs w:val="24"/>
              <w:lang w:eastAsia="es-MX"/>
            </w:rPr>
          </w:pPr>
          <w:r w:rsidRPr="00F14631">
            <w:rPr>
              <w:b/>
              <w:bCs/>
              <w:sz w:val="24"/>
              <w:szCs w:val="24"/>
              <w:lang w:eastAsia="es-MX"/>
            </w:rPr>
            <w:t>8. Evaluación del impacto social y responsabilidad empresarial</w:t>
          </w:r>
          <w:r w:rsidRPr="00F14631">
            <w:rPr>
              <w:sz w:val="24"/>
              <w:szCs w:val="24"/>
              <w:lang w:eastAsia="es-MX"/>
            </w:rPr>
            <w:t xml:space="preserve"> .....................................102</w:t>
          </w:r>
          <w:r w:rsidRPr="00F14631">
            <w:rPr>
              <w:sz w:val="24"/>
              <w:szCs w:val="24"/>
              <w:lang w:eastAsia="es-MX"/>
            </w:rPr>
            <w:br/>
            <w:t>8.1 Identificación y categorización de actores clave (</w:t>
          </w:r>
          <w:proofErr w:type="spellStart"/>
          <w:r w:rsidRPr="00F14631">
            <w:rPr>
              <w:sz w:val="24"/>
              <w:szCs w:val="24"/>
              <w:lang w:eastAsia="es-MX"/>
            </w:rPr>
            <w:t>stakeholders</w:t>
          </w:r>
          <w:proofErr w:type="spellEnd"/>
          <w:r w:rsidRPr="00F14631">
            <w:rPr>
              <w:sz w:val="24"/>
              <w:szCs w:val="24"/>
              <w:lang w:eastAsia="es-MX"/>
            </w:rPr>
            <w:t>) ......................................102</w:t>
          </w:r>
          <w:r w:rsidRPr="00F14631">
            <w:rPr>
              <w:sz w:val="24"/>
              <w:szCs w:val="24"/>
              <w:lang w:eastAsia="es-MX"/>
            </w:rPr>
            <w:br/>
            <w:t xml:space="preserve">8.2 Diseño de programas de participación y vinculación de </w:t>
          </w:r>
          <w:proofErr w:type="spellStart"/>
          <w:r w:rsidRPr="00F14631">
            <w:rPr>
              <w:sz w:val="24"/>
              <w:szCs w:val="24"/>
              <w:lang w:eastAsia="es-MX"/>
            </w:rPr>
            <w:t>stakeholders</w:t>
          </w:r>
          <w:proofErr w:type="spellEnd"/>
          <w:r w:rsidRPr="00F14631">
            <w:rPr>
              <w:sz w:val="24"/>
              <w:szCs w:val="24"/>
              <w:lang w:eastAsia="es-MX"/>
            </w:rPr>
            <w:t xml:space="preserve"> ............................104</w:t>
          </w:r>
          <w:r w:rsidRPr="00F14631">
            <w:rPr>
              <w:sz w:val="24"/>
              <w:szCs w:val="24"/>
              <w:lang w:eastAsia="es-MX"/>
            </w:rPr>
            <w:br/>
            <w:t>8.3 Estrategia de gobierno corporativo y su implementación ................................................105</w:t>
          </w:r>
        </w:p>
        <w:p w14:paraId="643956EC" w14:textId="77777777" w:rsidR="00662410" w:rsidRPr="00F14631" w:rsidRDefault="00662410" w:rsidP="00662410">
          <w:pPr>
            <w:spacing w:before="100" w:beforeAutospacing="1" w:after="100" w:afterAutospacing="1"/>
            <w:rPr>
              <w:sz w:val="24"/>
              <w:szCs w:val="24"/>
              <w:lang w:eastAsia="es-MX"/>
            </w:rPr>
          </w:pPr>
          <w:r w:rsidRPr="00F14631">
            <w:rPr>
              <w:b/>
              <w:bCs/>
              <w:sz w:val="24"/>
              <w:szCs w:val="24"/>
              <w:lang w:eastAsia="es-MX"/>
            </w:rPr>
            <w:t>9. Etapa 3 – Diagnóstico estratégico de la propuesta empresarial</w:t>
          </w:r>
          <w:r w:rsidRPr="00F14631">
            <w:rPr>
              <w:sz w:val="24"/>
              <w:szCs w:val="24"/>
              <w:lang w:eastAsia="es-MX"/>
            </w:rPr>
            <w:t xml:space="preserve"> ..................................106</w:t>
          </w:r>
          <w:r w:rsidRPr="00F14631">
            <w:rPr>
              <w:sz w:val="24"/>
              <w:szCs w:val="24"/>
              <w:lang w:eastAsia="es-MX"/>
            </w:rPr>
            <w:br/>
          </w:r>
          <w:r w:rsidRPr="00F14631">
            <w:rPr>
              <w:b/>
              <w:bCs/>
              <w:sz w:val="24"/>
              <w:szCs w:val="24"/>
              <w:lang w:eastAsia="es-MX"/>
            </w:rPr>
            <w:t>Análisis mediante matrices estratégicas</w:t>
          </w:r>
          <w:r w:rsidRPr="00F14631">
            <w:rPr>
              <w:sz w:val="24"/>
              <w:szCs w:val="24"/>
              <w:lang w:eastAsia="es-MX"/>
            </w:rPr>
            <w:br/>
            <w:t>9.1 Desarrollo de la Matriz PESTEL (factores externos) ..........................................................108</w:t>
          </w:r>
          <w:r w:rsidRPr="00F14631">
            <w:rPr>
              <w:sz w:val="24"/>
              <w:szCs w:val="24"/>
              <w:lang w:eastAsia="es-MX"/>
            </w:rPr>
            <w:br/>
            <w:t>9.2 Construcción de la Matriz POAM (puntos de atención de mejora) ..................................110</w:t>
          </w:r>
          <w:r w:rsidRPr="00F14631">
            <w:rPr>
              <w:sz w:val="24"/>
              <w:szCs w:val="24"/>
              <w:lang w:eastAsia="es-MX"/>
            </w:rPr>
            <w:br/>
            <w:t>9.3 Análisis externo con Matriz MEFE (evaluación de factores externos) .............................111</w:t>
          </w:r>
          <w:r w:rsidRPr="00F14631">
            <w:rPr>
              <w:sz w:val="24"/>
              <w:szCs w:val="24"/>
              <w:lang w:eastAsia="es-MX"/>
            </w:rPr>
            <w:br/>
            <w:t>9.4 Evaluación de capacidades internas con Matriz PCI ........................................................113</w:t>
          </w:r>
          <w:r w:rsidRPr="00F14631">
            <w:rPr>
              <w:sz w:val="24"/>
              <w:szCs w:val="24"/>
              <w:lang w:eastAsia="es-MX"/>
            </w:rPr>
            <w:br/>
          </w:r>
          <w:r w:rsidRPr="00F14631">
            <w:rPr>
              <w:sz w:val="24"/>
              <w:szCs w:val="24"/>
              <w:lang w:eastAsia="es-MX"/>
            </w:rPr>
            <w:lastRenderedPageBreak/>
            <w:t>9.5 Diagnóstico interno a través de la Matriz MEFI ..................................................................117</w:t>
          </w:r>
          <w:r w:rsidRPr="00F14631">
            <w:rPr>
              <w:sz w:val="24"/>
              <w:szCs w:val="24"/>
              <w:lang w:eastAsia="es-MX"/>
            </w:rPr>
            <w:br/>
            <w:t>9.6 Análisis integral con Matriz DOFA (FODA) .......................................................................119</w:t>
          </w:r>
          <w:r w:rsidRPr="00F14631">
            <w:rPr>
              <w:sz w:val="24"/>
              <w:szCs w:val="24"/>
              <w:lang w:eastAsia="es-MX"/>
            </w:rPr>
            <w:br/>
            <w:t>9.7 Diseño de estrategias con la Matriz MEPC (perfil competitivo) ........................................121</w:t>
          </w:r>
          <w:r w:rsidRPr="00F14631">
            <w:rPr>
              <w:sz w:val="24"/>
              <w:szCs w:val="24"/>
              <w:lang w:eastAsia="es-MX"/>
            </w:rPr>
            <w:br/>
            <w:t>9.8 Identificación de necesidades con la Matriz QFD (despliegue de la función de calidad) .122</w:t>
          </w:r>
        </w:p>
        <w:p w14:paraId="06C88709" w14:textId="77777777" w:rsidR="00662410" w:rsidRPr="00234F88" w:rsidRDefault="00662410" w:rsidP="00662410">
          <w:pPr>
            <w:widowControl/>
            <w:autoSpaceDE/>
            <w:autoSpaceDN/>
            <w:spacing w:before="100" w:beforeAutospacing="1" w:after="100" w:afterAutospacing="1"/>
            <w:rPr>
              <w:sz w:val="24"/>
              <w:szCs w:val="24"/>
              <w:lang w:val="es-MX" w:eastAsia="es-MX"/>
            </w:rPr>
          </w:pPr>
          <w:r w:rsidRPr="00234F88">
            <w:rPr>
              <w:b/>
              <w:bCs/>
              <w:sz w:val="24"/>
              <w:szCs w:val="24"/>
              <w:lang w:val="es-MX" w:eastAsia="es-MX"/>
            </w:rPr>
            <w:t>10. Etapa 4 – Diseño de la estrategia corporativa</w:t>
          </w:r>
          <w:r w:rsidRPr="00234F88">
            <w:rPr>
              <w:sz w:val="24"/>
              <w:szCs w:val="24"/>
              <w:lang w:val="es-MX" w:eastAsia="es-MX"/>
            </w:rPr>
            <w:t xml:space="preserve"> .................................................................123</w:t>
          </w:r>
          <w:r w:rsidRPr="00234F88">
            <w:rPr>
              <w:sz w:val="24"/>
              <w:szCs w:val="24"/>
              <w:lang w:val="es-MX" w:eastAsia="es-MX"/>
            </w:rPr>
            <w:br/>
            <w:t>10.1 Identificación, priorización y selección de estrategias .....................................................123</w:t>
          </w:r>
          <w:r w:rsidRPr="00234F88">
            <w:rPr>
              <w:sz w:val="24"/>
              <w:szCs w:val="24"/>
              <w:lang w:val="es-MX" w:eastAsia="es-MX"/>
            </w:rPr>
            <w:br/>
            <w:t>    10.1.1 Estrategias de comercialización y posicionamiento .......................................123</w:t>
          </w:r>
          <w:r w:rsidRPr="00234F88">
            <w:rPr>
              <w:sz w:val="24"/>
              <w:szCs w:val="24"/>
              <w:lang w:val="es-MX" w:eastAsia="es-MX"/>
            </w:rPr>
            <w:br/>
            <w:t>    10.1.2 Estrategias para la optimización operativa ......................................................126</w:t>
          </w:r>
          <w:r w:rsidRPr="00234F88">
            <w:rPr>
              <w:sz w:val="24"/>
              <w:szCs w:val="24"/>
              <w:lang w:val="es-MX" w:eastAsia="es-MX"/>
            </w:rPr>
            <w:br/>
            <w:t>    10.1.3 Estrategias de gestión financiera ........................................................................128</w:t>
          </w:r>
          <w:r w:rsidRPr="00234F88">
            <w:rPr>
              <w:sz w:val="24"/>
              <w:szCs w:val="24"/>
              <w:lang w:val="es-MX" w:eastAsia="es-MX"/>
            </w:rPr>
            <w:br/>
            <w:t>    10.1.4 Estrategias de sostenibilidad: ambiental, económica, financiera y legal ....131</w:t>
          </w:r>
          <w:r w:rsidRPr="00234F88">
            <w:rPr>
              <w:sz w:val="24"/>
              <w:szCs w:val="24"/>
              <w:lang w:val="es-MX" w:eastAsia="es-MX"/>
            </w:rPr>
            <w:br/>
            <w:t>    10.1.5 Estrategias de responsabilidad social empresarial ..........................................135</w:t>
          </w:r>
          <w:r w:rsidRPr="00234F88">
            <w:rPr>
              <w:sz w:val="24"/>
              <w:szCs w:val="24"/>
              <w:lang w:val="es-MX" w:eastAsia="es-MX"/>
            </w:rPr>
            <w:br/>
            <w:t>10.2 Desarrollo del plan de ejecución estratégica ....................................................................135</w:t>
          </w:r>
          <w:r w:rsidRPr="00234F88">
            <w:rPr>
              <w:sz w:val="24"/>
              <w:szCs w:val="24"/>
              <w:lang w:val="es-MX" w:eastAsia="es-MX"/>
            </w:rPr>
            <w:br/>
            <w:t>10.3 Diseño del cronograma de implementación ......................................................................135</w:t>
          </w:r>
          <w:r w:rsidRPr="00234F88">
            <w:rPr>
              <w:sz w:val="24"/>
              <w:szCs w:val="24"/>
              <w:lang w:val="es-MX" w:eastAsia="es-MX"/>
            </w:rPr>
            <w:br/>
            <w:t>10.4 Asignación de responsables y definición del esquema de monitoreo .........................138</w:t>
          </w:r>
        </w:p>
        <w:p w14:paraId="55F11BF1" w14:textId="77777777" w:rsidR="00662410" w:rsidRPr="00234F88" w:rsidRDefault="00662410" w:rsidP="00662410">
          <w:pPr>
            <w:widowControl/>
            <w:autoSpaceDE/>
            <w:autoSpaceDN/>
            <w:spacing w:before="100" w:beforeAutospacing="1" w:after="100" w:afterAutospacing="1"/>
            <w:rPr>
              <w:sz w:val="24"/>
              <w:szCs w:val="24"/>
              <w:lang w:val="es-MX" w:eastAsia="es-MX"/>
            </w:rPr>
          </w:pPr>
          <w:r w:rsidRPr="00234F88">
            <w:rPr>
              <w:b/>
              <w:bCs/>
              <w:sz w:val="24"/>
              <w:szCs w:val="24"/>
              <w:lang w:val="es-MX" w:eastAsia="es-MX"/>
            </w:rPr>
            <w:t>11. Etapa 5 – Seguimiento y evaluación del desempeño</w:t>
          </w:r>
          <w:r w:rsidRPr="00234F88">
            <w:rPr>
              <w:sz w:val="24"/>
              <w:szCs w:val="24"/>
              <w:lang w:val="es-MX" w:eastAsia="es-MX"/>
            </w:rPr>
            <w:t xml:space="preserve"> ....................................................140</w:t>
          </w:r>
          <w:r w:rsidRPr="00234F88">
            <w:rPr>
              <w:sz w:val="24"/>
              <w:szCs w:val="24"/>
              <w:lang w:val="es-MX" w:eastAsia="es-MX"/>
            </w:rPr>
            <w:br/>
            <w:t xml:space="preserve">11.1 Sistema integral de gestión: </w:t>
          </w:r>
          <w:proofErr w:type="spellStart"/>
          <w:r w:rsidRPr="00234F88">
            <w:rPr>
              <w:sz w:val="24"/>
              <w:szCs w:val="24"/>
              <w:lang w:val="es-MX" w:eastAsia="es-MX"/>
            </w:rPr>
            <w:t>Balanced</w:t>
          </w:r>
          <w:proofErr w:type="spellEnd"/>
          <w:r w:rsidRPr="00234F88">
            <w:rPr>
              <w:sz w:val="24"/>
              <w:szCs w:val="24"/>
              <w:lang w:val="es-MX" w:eastAsia="es-MX"/>
            </w:rPr>
            <w:t xml:space="preserve"> </w:t>
          </w:r>
          <w:proofErr w:type="spellStart"/>
          <w:r w:rsidRPr="00234F88">
            <w:rPr>
              <w:sz w:val="24"/>
              <w:szCs w:val="24"/>
              <w:lang w:val="es-MX" w:eastAsia="es-MX"/>
            </w:rPr>
            <w:t>Scorecard</w:t>
          </w:r>
          <w:proofErr w:type="spellEnd"/>
          <w:r w:rsidRPr="00234F88">
            <w:rPr>
              <w:sz w:val="24"/>
              <w:szCs w:val="24"/>
              <w:lang w:val="es-MX" w:eastAsia="es-MX"/>
            </w:rPr>
            <w:t xml:space="preserve"> ............................................................140</w:t>
          </w:r>
          <w:r w:rsidRPr="00234F88">
            <w:rPr>
              <w:sz w:val="24"/>
              <w:szCs w:val="24"/>
              <w:lang w:val="es-MX" w:eastAsia="es-MX"/>
            </w:rPr>
            <w:br/>
            <w:t>11.2 Conjunto de indicadores de evaluación ...............................................................................140</w:t>
          </w:r>
        </w:p>
        <w:p w14:paraId="1DC9C4D2" w14:textId="77777777" w:rsidR="00662410" w:rsidRPr="00234F88" w:rsidRDefault="00662410" w:rsidP="00662410">
          <w:pPr>
            <w:widowControl/>
            <w:autoSpaceDE/>
            <w:autoSpaceDN/>
            <w:spacing w:before="100" w:beforeAutospacing="1" w:after="100" w:afterAutospacing="1"/>
            <w:rPr>
              <w:sz w:val="24"/>
              <w:szCs w:val="24"/>
              <w:lang w:val="es-MX" w:eastAsia="es-MX"/>
            </w:rPr>
          </w:pPr>
          <w:r w:rsidRPr="00234F88">
            <w:rPr>
              <w:b/>
              <w:bCs/>
              <w:sz w:val="24"/>
              <w:szCs w:val="24"/>
              <w:lang w:val="es-MX" w:eastAsia="es-MX"/>
            </w:rPr>
            <w:t>12. Bibliografía y fuentes consultadas</w:t>
          </w:r>
          <w:r w:rsidRPr="00234F88">
            <w:rPr>
              <w:sz w:val="24"/>
              <w:szCs w:val="24"/>
              <w:lang w:val="es-MX" w:eastAsia="es-MX"/>
            </w:rPr>
            <w:t xml:space="preserve"> ....................................................................................142</w:t>
          </w:r>
        </w:p>
        <w:p w14:paraId="60905EB7" w14:textId="77777777" w:rsidR="00662410" w:rsidRPr="00234F88" w:rsidRDefault="00662410" w:rsidP="00662410">
          <w:pPr>
            <w:widowControl/>
            <w:autoSpaceDE/>
            <w:autoSpaceDN/>
            <w:spacing w:before="100" w:beforeAutospacing="1" w:after="100" w:afterAutospacing="1"/>
            <w:rPr>
              <w:sz w:val="24"/>
              <w:szCs w:val="24"/>
              <w:lang w:val="es-MX" w:eastAsia="es-MX"/>
            </w:rPr>
          </w:pPr>
          <w:r w:rsidRPr="00234F88">
            <w:rPr>
              <w:b/>
              <w:bCs/>
              <w:sz w:val="24"/>
              <w:szCs w:val="24"/>
              <w:lang w:val="es-MX" w:eastAsia="es-MX"/>
            </w:rPr>
            <w:t>13. Anexos y documentación complementaria</w:t>
          </w:r>
          <w:r w:rsidRPr="00234F88">
            <w:rPr>
              <w:sz w:val="24"/>
              <w:szCs w:val="24"/>
              <w:lang w:val="es-MX" w:eastAsia="es-MX"/>
            </w:rPr>
            <w:t xml:space="preserve"> ....................................................................145</w:t>
          </w:r>
        </w:p>
        <w:p w14:paraId="1D8E75B0" w14:textId="77777777" w:rsidR="00662410" w:rsidRDefault="00CF615F" w:rsidP="00662410">
          <w:pPr>
            <w:pStyle w:val="TDC7"/>
            <w:tabs>
              <w:tab w:val="right" w:leader="dot" w:pos="10098"/>
            </w:tabs>
            <w:ind w:left="2028" w:firstLine="0"/>
            <w:rPr>
              <w:rFonts w:ascii="Times New Roman" w:eastAsia="Times New Roman" w:hAnsi="Times New Roman" w:cs="Times New Roman"/>
            </w:rPr>
          </w:pPr>
        </w:p>
      </w:sdtContent>
    </w:sdt>
    <w:p w14:paraId="7D45A74B" w14:textId="77777777" w:rsidR="00662410" w:rsidRDefault="00662410" w:rsidP="00662410">
      <w:pPr>
        <w:pStyle w:val="APASEPTIMAEDICION"/>
      </w:pPr>
    </w:p>
    <w:p w14:paraId="742FD796" w14:textId="77777777" w:rsidR="00662410" w:rsidRDefault="00662410" w:rsidP="00662410">
      <w:pPr>
        <w:pStyle w:val="APASEPTIMAEDICION"/>
      </w:pPr>
    </w:p>
    <w:p w14:paraId="6A6E92B2" w14:textId="77777777" w:rsidR="00662410" w:rsidRDefault="00662410" w:rsidP="00662410">
      <w:pPr>
        <w:pStyle w:val="APASEPTIMAEDICION"/>
      </w:pPr>
    </w:p>
    <w:p w14:paraId="2EFEA496" w14:textId="77777777" w:rsidR="00662410" w:rsidRDefault="00662410" w:rsidP="00662410">
      <w:pPr>
        <w:pStyle w:val="APASEPTIMAEDICION"/>
      </w:pPr>
    </w:p>
    <w:p w14:paraId="79FCD3DF" w14:textId="77777777" w:rsidR="00662410" w:rsidRDefault="00662410" w:rsidP="00662410">
      <w:pPr>
        <w:pStyle w:val="APASEPTIMAEDICION"/>
      </w:pPr>
    </w:p>
    <w:p w14:paraId="735919DB" w14:textId="77777777" w:rsidR="00662410" w:rsidRDefault="00662410" w:rsidP="00662410">
      <w:pPr>
        <w:pStyle w:val="APASEPTIMAEDICION"/>
      </w:pPr>
    </w:p>
    <w:p w14:paraId="3C41CC89" w14:textId="77777777" w:rsidR="00662410" w:rsidRDefault="00662410" w:rsidP="00662410">
      <w:pPr>
        <w:pStyle w:val="APASEPTIMAEDICION"/>
      </w:pPr>
    </w:p>
    <w:p w14:paraId="435085DA" w14:textId="77777777" w:rsidR="00662410" w:rsidRDefault="00662410" w:rsidP="00662410">
      <w:pPr>
        <w:pStyle w:val="APASEPTIMAEDICION"/>
      </w:pPr>
    </w:p>
    <w:p w14:paraId="032BCD1F" w14:textId="77777777" w:rsidR="00662410" w:rsidRDefault="00662410" w:rsidP="00662410">
      <w:pPr>
        <w:pStyle w:val="APASEPTIMAEDICION"/>
      </w:pPr>
    </w:p>
    <w:p w14:paraId="4268D855" w14:textId="77777777" w:rsidR="00662410" w:rsidRPr="002B2B90" w:rsidRDefault="00662410" w:rsidP="00662410">
      <w:pPr>
        <w:pStyle w:val="APASEPTIMAEDICION"/>
        <w:ind w:firstLine="0"/>
        <w:rPr>
          <w:szCs w:val="24"/>
        </w:rPr>
      </w:pPr>
    </w:p>
    <w:p w14:paraId="4B4005F4" w14:textId="77777777" w:rsidR="00662410" w:rsidRPr="00D276E9" w:rsidRDefault="00662410" w:rsidP="00662410">
      <w:pPr>
        <w:pStyle w:val="Ttulo3"/>
        <w:jc w:val="center"/>
        <w:rPr>
          <w:color w:val="auto"/>
          <w:lang w:val="es-MX"/>
        </w:rPr>
      </w:pPr>
      <w:r w:rsidRPr="00D276E9">
        <w:rPr>
          <w:rStyle w:val="Textoennegrita"/>
          <w:color w:val="auto"/>
        </w:rPr>
        <w:lastRenderedPageBreak/>
        <w:t>INDICE DE FIGURAS</w:t>
      </w:r>
    </w:p>
    <w:p w14:paraId="723140A6" w14:textId="77777777" w:rsidR="00662410" w:rsidRDefault="00662410" w:rsidP="00662410">
      <w:pPr>
        <w:spacing w:before="100" w:beforeAutospacing="1" w:after="100" w:afterAutospacing="1"/>
      </w:pPr>
      <w:r>
        <w:rPr>
          <w:rStyle w:val="Textoennegrita"/>
        </w:rPr>
        <w:t>Figura 1.</w:t>
      </w:r>
      <w:r>
        <w:t xml:space="preserve"> Afirmaciones que respaldan las artesanías de Zetaquira en Facebook .........................23</w:t>
      </w:r>
      <w:r>
        <w:br/>
      </w:r>
      <w:r>
        <w:rPr>
          <w:rStyle w:val="Textoennegrita"/>
        </w:rPr>
        <w:t>Figura 2.</w:t>
      </w:r>
      <w:r>
        <w:t xml:space="preserve"> Modelo de las cinco fuerzas de la competencia (</w:t>
      </w:r>
      <w:proofErr w:type="spellStart"/>
      <w:r>
        <w:t>Hitt</w:t>
      </w:r>
      <w:proofErr w:type="spellEnd"/>
      <w:r>
        <w:t xml:space="preserve"> et al., 2008, p. 51) .........................38</w:t>
      </w:r>
      <w:r>
        <w:br/>
      </w:r>
      <w:r>
        <w:rPr>
          <w:rStyle w:val="Textoennegrita"/>
        </w:rPr>
        <w:t>Figura 3.</w:t>
      </w:r>
      <w:r>
        <w:t xml:space="preserve"> Encuesta aplicada a consumidores ....................................................................................44</w:t>
      </w:r>
      <w:r>
        <w:br/>
      </w:r>
      <w:r>
        <w:rPr>
          <w:rStyle w:val="Textoennegrita"/>
        </w:rPr>
        <w:t>Figura 4.</w:t>
      </w:r>
      <w:r>
        <w:t xml:space="preserve"> Mapa del municipio de Zetaquira .......................................................................................52</w:t>
      </w:r>
      <w:r>
        <w:br/>
      </w:r>
      <w:r>
        <w:rPr>
          <w:rStyle w:val="Textoennegrita"/>
        </w:rPr>
        <w:t>Figura 5.</w:t>
      </w:r>
      <w:r>
        <w:t xml:space="preserve"> Diagrama de flujo del proceso productivo .........................................................................53</w:t>
      </w:r>
      <w:r>
        <w:br/>
      </w:r>
      <w:r>
        <w:rPr>
          <w:rStyle w:val="Textoennegrita"/>
        </w:rPr>
        <w:t>Figura 6.</w:t>
      </w:r>
      <w:r>
        <w:t xml:space="preserve"> Diagrama de flujo del área administrativa .........................................................................53</w:t>
      </w:r>
      <w:r>
        <w:br/>
      </w:r>
      <w:r>
        <w:rPr>
          <w:rStyle w:val="Textoennegrita"/>
        </w:rPr>
        <w:t>Figura 7.</w:t>
      </w:r>
      <w:r>
        <w:t xml:space="preserve"> Plano de la planta física .........................................................................................................54</w:t>
      </w:r>
      <w:r>
        <w:br/>
      </w:r>
      <w:r>
        <w:rPr>
          <w:rStyle w:val="Textoennegrita"/>
        </w:rPr>
        <w:t>Figura 8.</w:t>
      </w:r>
      <w:r>
        <w:t xml:space="preserve"> Ubicación del lote de recolección .......................................................................................56</w:t>
      </w:r>
      <w:r>
        <w:br/>
      </w:r>
      <w:r>
        <w:rPr>
          <w:rStyle w:val="Textoennegrita"/>
        </w:rPr>
        <w:t>Figura 9.</w:t>
      </w:r>
      <w:r>
        <w:t xml:space="preserve"> Vista general de la planta física ............................................................................................57</w:t>
      </w:r>
      <w:r>
        <w:br/>
      </w:r>
      <w:r>
        <w:rPr>
          <w:rStyle w:val="Textoennegrita"/>
        </w:rPr>
        <w:t>Figura 10.</w:t>
      </w:r>
      <w:r>
        <w:t xml:space="preserve"> Ruta Bogotá–Zetaquira (mapa de conectividad) ............................................................58</w:t>
      </w:r>
      <w:r>
        <w:br/>
      </w:r>
      <w:r>
        <w:rPr>
          <w:rStyle w:val="Textoennegrita"/>
        </w:rPr>
        <w:t>Figura 11.</w:t>
      </w:r>
      <w:r>
        <w:t xml:space="preserve"> Registro de temperatura promedio en Zetaquira ..........................................................59</w:t>
      </w:r>
      <w:r>
        <w:br/>
      </w:r>
      <w:r>
        <w:rPr>
          <w:rStyle w:val="Textoennegrita"/>
        </w:rPr>
        <w:t>Figura 12.</w:t>
      </w:r>
      <w:r>
        <w:t xml:space="preserve"> Logotipo institucional del proyecto ...................................................................................72</w:t>
      </w:r>
      <w:r>
        <w:br/>
      </w:r>
      <w:r>
        <w:rPr>
          <w:rStyle w:val="Textoennegrita"/>
        </w:rPr>
        <w:t>Figura 13.</w:t>
      </w:r>
      <w:r>
        <w:t xml:space="preserve"> Estructura organizacional del proyecto (organigrama) ................................................74</w:t>
      </w:r>
      <w:r>
        <w:br/>
      </w:r>
      <w:r>
        <w:rPr>
          <w:rStyle w:val="Textoennegrita"/>
        </w:rPr>
        <w:t>Figura 14.</w:t>
      </w:r>
      <w:r>
        <w:t xml:space="preserve"> Mapa general de procesos operativos y estratégicos ..................................................105</w:t>
      </w:r>
      <w:r>
        <w:br/>
      </w:r>
      <w:r>
        <w:rPr>
          <w:rStyle w:val="Textoennegrita"/>
        </w:rPr>
        <w:t>Figura 15.</w:t>
      </w:r>
      <w:r>
        <w:t xml:space="preserve"> Organigrama de </w:t>
      </w:r>
      <w:proofErr w:type="spellStart"/>
      <w:r>
        <w:t>stakeholders</w:t>
      </w:r>
      <w:proofErr w:type="spellEnd"/>
      <w:r>
        <w:t xml:space="preserve"> del proyecto ....................................................................107</w:t>
      </w:r>
      <w:r>
        <w:br/>
      </w:r>
      <w:r>
        <w:rPr>
          <w:rStyle w:val="Textoennegrita"/>
        </w:rPr>
        <w:t>Figura 16.</w:t>
      </w:r>
      <w:r>
        <w:t xml:space="preserve"> Representación del entorno y estructura de la empresa ...........................................122</w:t>
      </w:r>
      <w:r>
        <w:br/>
      </w:r>
      <w:r>
        <w:rPr>
          <w:rStyle w:val="Textoennegrita"/>
        </w:rPr>
        <w:t>Figura 17.</w:t>
      </w:r>
      <w:r>
        <w:t xml:space="preserve"> Matriz QFD – Despliegue de la función de calidad .......................................................140</w:t>
      </w:r>
    </w:p>
    <w:p w14:paraId="668A066E" w14:textId="77777777" w:rsidR="00662410" w:rsidRDefault="00662410" w:rsidP="00662410">
      <w:pPr>
        <w:pStyle w:val="APASEPTIMAEDICION"/>
      </w:pPr>
    </w:p>
    <w:p w14:paraId="582599FA" w14:textId="77777777" w:rsidR="00662410" w:rsidRDefault="00662410" w:rsidP="00662410">
      <w:pPr>
        <w:pStyle w:val="APASEPTIMAEDICION"/>
      </w:pPr>
    </w:p>
    <w:p w14:paraId="3590FADD" w14:textId="77777777" w:rsidR="00662410" w:rsidRDefault="00662410" w:rsidP="00662410">
      <w:pPr>
        <w:pStyle w:val="APASEPTIMAEDICION"/>
      </w:pPr>
    </w:p>
    <w:p w14:paraId="15F4D178" w14:textId="77777777" w:rsidR="00662410" w:rsidRDefault="00662410" w:rsidP="00662410">
      <w:pPr>
        <w:pStyle w:val="APASEPTIMAEDICION"/>
      </w:pPr>
    </w:p>
    <w:p w14:paraId="6C14B29F" w14:textId="77777777" w:rsidR="00662410" w:rsidRDefault="00662410" w:rsidP="00662410">
      <w:pPr>
        <w:pStyle w:val="APASEPTIMAEDICION"/>
        <w:ind w:firstLine="0"/>
        <w:rPr>
          <w:szCs w:val="24"/>
        </w:rPr>
      </w:pPr>
    </w:p>
    <w:p w14:paraId="71156948" w14:textId="77777777" w:rsidR="00662410" w:rsidRDefault="00662410" w:rsidP="00662410">
      <w:pPr>
        <w:pStyle w:val="APASEPTIMAEDICION"/>
        <w:ind w:firstLine="0"/>
        <w:rPr>
          <w:szCs w:val="24"/>
        </w:rPr>
      </w:pPr>
    </w:p>
    <w:p w14:paraId="5D74E22B" w14:textId="77777777" w:rsidR="00662410" w:rsidRDefault="00662410" w:rsidP="00662410">
      <w:pPr>
        <w:pStyle w:val="APASEPTIMAEDICION"/>
        <w:ind w:firstLine="0"/>
        <w:rPr>
          <w:szCs w:val="24"/>
        </w:rPr>
      </w:pPr>
    </w:p>
    <w:p w14:paraId="681584EE" w14:textId="77777777" w:rsidR="00662410" w:rsidRDefault="00662410" w:rsidP="00662410">
      <w:pPr>
        <w:pStyle w:val="APASEPTIMAEDICION"/>
        <w:ind w:firstLine="0"/>
        <w:rPr>
          <w:szCs w:val="24"/>
        </w:rPr>
      </w:pPr>
    </w:p>
    <w:p w14:paraId="1C997B3A" w14:textId="77777777" w:rsidR="00662410" w:rsidRDefault="00662410" w:rsidP="00662410">
      <w:pPr>
        <w:pStyle w:val="APASEPTIMAEDICION"/>
        <w:ind w:firstLine="0"/>
        <w:rPr>
          <w:szCs w:val="24"/>
        </w:rPr>
      </w:pPr>
    </w:p>
    <w:p w14:paraId="47190E9A" w14:textId="77777777" w:rsidR="00662410" w:rsidRDefault="00662410" w:rsidP="00662410">
      <w:pPr>
        <w:pStyle w:val="APASEPTIMAEDICION"/>
        <w:ind w:firstLine="0"/>
        <w:rPr>
          <w:szCs w:val="24"/>
        </w:rPr>
      </w:pPr>
    </w:p>
    <w:p w14:paraId="2751FC12" w14:textId="77777777" w:rsidR="00662410" w:rsidRDefault="00662410" w:rsidP="00662410">
      <w:pPr>
        <w:pStyle w:val="APASEPTIMAEDICION"/>
        <w:ind w:firstLine="0"/>
        <w:rPr>
          <w:szCs w:val="24"/>
        </w:rPr>
      </w:pPr>
    </w:p>
    <w:p w14:paraId="0F3FF504" w14:textId="77777777" w:rsidR="00662410" w:rsidRDefault="00662410" w:rsidP="00662410">
      <w:pPr>
        <w:pStyle w:val="APASEPTIMAEDICION"/>
        <w:ind w:firstLine="0"/>
        <w:rPr>
          <w:szCs w:val="24"/>
        </w:rPr>
      </w:pPr>
    </w:p>
    <w:p w14:paraId="23A74FF4" w14:textId="77777777" w:rsidR="00662410" w:rsidRPr="002B2B90" w:rsidRDefault="00662410" w:rsidP="00662410">
      <w:pPr>
        <w:pStyle w:val="APASEPTIMAEDICION"/>
        <w:ind w:firstLine="0"/>
        <w:rPr>
          <w:szCs w:val="24"/>
        </w:rPr>
      </w:pPr>
    </w:p>
    <w:p w14:paraId="64B311A4" w14:textId="77777777" w:rsidR="00662410" w:rsidRPr="003B339F" w:rsidRDefault="00662410" w:rsidP="00662410">
      <w:pPr>
        <w:pStyle w:val="Ttulo3"/>
        <w:jc w:val="center"/>
        <w:rPr>
          <w:color w:val="auto"/>
          <w:lang w:val="es-MX"/>
        </w:rPr>
      </w:pPr>
      <w:r w:rsidRPr="003B339F">
        <w:rPr>
          <w:rStyle w:val="Textoennegrita"/>
          <w:color w:val="auto"/>
        </w:rPr>
        <w:lastRenderedPageBreak/>
        <w:t>ÍNDICE DE TABLAS</w:t>
      </w:r>
    </w:p>
    <w:p w14:paraId="44B89DCA" w14:textId="77777777" w:rsidR="00662410" w:rsidRDefault="00662410" w:rsidP="00662410">
      <w:pPr>
        <w:spacing w:before="100" w:beforeAutospacing="1" w:after="100" w:afterAutospacing="1"/>
      </w:pPr>
      <w:r>
        <w:rPr>
          <w:rStyle w:val="Textoennegrita"/>
        </w:rPr>
        <w:t>Tabla 1.</w:t>
      </w:r>
      <w:r>
        <w:t xml:space="preserve"> Identificación del bien o servicio ofertado ......................................................................16</w:t>
      </w:r>
      <w:r>
        <w:br/>
      </w:r>
      <w:r>
        <w:rPr>
          <w:rStyle w:val="Textoennegrita"/>
        </w:rPr>
        <w:t>Tabla 2.</w:t>
      </w:r>
      <w:r>
        <w:t xml:space="preserve"> Resultados de la primera pregunta de la encuesta .....................................................45</w:t>
      </w:r>
      <w:r>
        <w:br/>
      </w:r>
      <w:r>
        <w:rPr>
          <w:rStyle w:val="Textoennegrita"/>
        </w:rPr>
        <w:t>Tabla 3.</w:t>
      </w:r>
      <w:r>
        <w:t xml:space="preserve"> Promedio obtenido – Primera pregunta ...........................................................................45</w:t>
      </w:r>
      <w:r>
        <w:br/>
      </w:r>
      <w:r>
        <w:rPr>
          <w:rStyle w:val="Textoennegrita"/>
        </w:rPr>
        <w:t>Tabla 4.</w:t>
      </w:r>
      <w:r>
        <w:t xml:space="preserve"> Resultados de la segunda pregunta de la encuesta ....................................................46</w:t>
      </w:r>
      <w:r>
        <w:br/>
      </w:r>
      <w:r>
        <w:rPr>
          <w:rStyle w:val="Textoennegrita"/>
        </w:rPr>
        <w:t>Tabla 5.</w:t>
      </w:r>
      <w:r>
        <w:t xml:space="preserve"> Promedio obtenido – Segunda pregunta .........................................................................46</w:t>
      </w:r>
      <w:r>
        <w:br/>
      </w:r>
      <w:r>
        <w:rPr>
          <w:rStyle w:val="Textoennegrita"/>
        </w:rPr>
        <w:t>Tabla 6.</w:t>
      </w:r>
      <w:r>
        <w:t xml:space="preserve"> Resultados de la tercera pregunta de la encuesta .......................................................46</w:t>
      </w:r>
      <w:r>
        <w:br/>
      </w:r>
      <w:r>
        <w:rPr>
          <w:rStyle w:val="Textoennegrita"/>
        </w:rPr>
        <w:t>Tabla 7.</w:t>
      </w:r>
      <w:r>
        <w:t xml:space="preserve"> Promedio obtenido – Tercera pregunta ...........................................................................47</w:t>
      </w:r>
      <w:r>
        <w:br/>
      </w:r>
      <w:r>
        <w:rPr>
          <w:rStyle w:val="Textoennegrita"/>
        </w:rPr>
        <w:t>Tabla 8.</w:t>
      </w:r>
      <w:r>
        <w:t xml:space="preserve"> Resultados de la cuarta pregunta de la encuesta ..........................................................48</w:t>
      </w:r>
      <w:r>
        <w:br/>
      </w:r>
      <w:r>
        <w:rPr>
          <w:rStyle w:val="Textoennegrita"/>
        </w:rPr>
        <w:t>Tabla 9.</w:t>
      </w:r>
      <w:r>
        <w:t xml:space="preserve"> Promedio obtenido – Cuarta pregunta ............................................................................48</w:t>
      </w:r>
      <w:r>
        <w:br/>
      </w:r>
      <w:r>
        <w:rPr>
          <w:rStyle w:val="Textoennegrita"/>
        </w:rPr>
        <w:t>Tabla 10.</w:t>
      </w:r>
      <w:r>
        <w:t xml:space="preserve"> Resultados de la quinta pregunta de la encuesta .......................................................48</w:t>
      </w:r>
      <w:r>
        <w:br/>
      </w:r>
      <w:r>
        <w:rPr>
          <w:rStyle w:val="Textoennegrita"/>
        </w:rPr>
        <w:t>Tabla 11.</w:t>
      </w:r>
      <w:r>
        <w:t xml:space="preserve"> Promedio obtenido – Quinta pregunta ...........................................................................49</w:t>
      </w:r>
      <w:r>
        <w:br/>
      </w:r>
      <w:r>
        <w:rPr>
          <w:rStyle w:val="Textoennegrita"/>
        </w:rPr>
        <w:t>Tabla 12.</w:t>
      </w:r>
      <w:r>
        <w:t xml:space="preserve"> Resultados de la sexta pregunta de la encuesta .........................................................49</w:t>
      </w:r>
      <w:r>
        <w:br/>
      </w:r>
      <w:r>
        <w:rPr>
          <w:rStyle w:val="Textoennegrita"/>
        </w:rPr>
        <w:t>Tabla 13.</w:t>
      </w:r>
      <w:r>
        <w:t xml:space="preserve"> Promedio obtenido – Sexta pregunta .............................................................................50</w:t>
      </w:r>
      <w:r>
        <w:br/>
      </w:r>
      <w:r>
        <w:rPr>
          <w:rStyle w:val="Textoennegrita"/>
        </w:rPr>
        <w:t>Tabla 14.</w:t>
      </w:r>
      <w:r>
        <w:t xml:space="preserve"> Población total del municipio de Zetaquira, Boyacá ....................................................51</w:t>
      </w:r>
      <w:r>
        <w:br/>
      </w:r>
      <w:r>
        <w:rPr>
          <w:rStyle w:val="Textoennegrita"/>
        </w:rPr>
        <w:t>Tabla 15.</w:t>
      </w:r>
      <w:r>
        <w:t xml:space="preserve"> Distribución poblacional urbana y rural .........................................................................52</w:t>
      </w:r>
      <w:r>
        <w:br/>
      </w:r>
      <w:r>
        <w:rPr>
          <w:rStyle w:val="Textoennegrita"/>
        </w:rPr>
        <w:t>Tabla 16.</w:t>
      </w:r>
      <w:r>
        <w:t xml:space="preserve"> Población según género (femenino y masculino) .......................................................52</w:t>
      </w:r>
      <w:r>
        <w:br/>
      </w:r>
      <w:r>
        <w:rPr>
          <w:rStyle w:val="Textoennegrita"/>
        </w:rPr>
        <w:t>Tabla 17.</w:t>
      </w:r>
      <w:r>
        <w:t xml:space="preserve"> Tecnología aplicada en los procesos del proyecto .......................................................60</w:t>
      </w:r>
      <w:r>
        <w:br/>
      </w:r>
      <w:r>
        <w:rPr>
          <w:rStyle w:val="Textoennegrita"/>
        </w:rPr>
        <w:t>Tabla 18.</w:t>
      </w:r>
      <w:r>
        <w:t xml:space="preserve"> Plan de acción y cronograma de ejecución – Fase de inversión y operación ..........63</w:t>
      </w:r>
      <w:r>
        <w:br/>
      </w:r>
      <w:r>
        <w:rPr>
          <w:rStyle w:val="Textoennegrita"/>
        </w:rPr>
        <w:t>Tabla 19.</w:t>
      </w:r>
      <w:r>
        <w:t xml:space="preserve"> Cronograma general de actividades ...............................................................................67</w:t>
      </w:r>
      <w:r>
        <w:br/>
      </w:r>
      <w:r>
        <w:rPr>
          <w:rStyle w:val="Textoennegrita"/>
        </w:rPr>
        <w:t>Tabla 20.</w:t>
      </w:r>
      <w:r>
        <w:t xml:space="preserve"> Presupuesto de inversión inicial estimado .....................................................................95</w:t>
      </w:r>
      <w:r>
        <w:br/>
      </w:r>
      <w:r>
        <w:rPr>
          <w:rStyle w:val="Textoennegrita"/>
        </w:rPr>
        <w:t>Tabla 21.</w:t>
      </w:r>
      <w:r>
        <w:t xml:space="preserve"> Proyección del plan de producción ..................................................................................96</w:t>
      </w:r>
      <w:r>
        <w:br/>
      </w:r>
      <w:r>
        <w:rPr>
          <w:rStyle w:val="Textoennegrita"/>
        </w:rPr>
        <w:t>Tabla 22.</w:t>
      </w:r>
      <w:r>
        <w:t xml:space="preserve"> Costos de producción – Bolsos artesanales ..................................................................97</w:t>
      </w:r>
      <w:r>
        <w:br/>
      </w:r>
      <w:r>
        <w:rPr>
          <w:rStyle w:val="Textoennegrita"/>
        </w:rPr>
        <w:t>Tabla 23.</w:t>
      </w:r>
      <w:r>
        <w:t xml:space="preserve"> Costos de producción – Joyas y complementos .........................................................97</w:t>
      </w:r>
      <w:r>
        <w:br/>
      </w:r>
      <w:r>
        <w:rPr>
          <w:rStyle w:val="Textoennegrita"/>
        </w:rPr>
        <w:t>Tabla 24.</w:t>
      </w:r>
      <w:r>
        <w:t xml:space="preserve"> Costos de producción – Llaveros artesanales ..............................................................98</w:t>
      </w:r>
      <w:r>
        <w:br/>
      </w:r>
      <w:r>
        <w:rPr>
          <w:rStyle w:val="Textoennegrita"/>
        </w:rPr>
        <w:t>Tabla 25.</w:t>
      </w:r>
      <w:r>
        <w:t xml:space="preserve"> Balance general del proyecto .........................................................................................98</w:t>
      </w:r>
      <w:r>
        <w:br/>
      </w:r>
      <w:r>
        <w:rPr>
          <w:rStyle w:val="Textoennegrita"/>
        </w:rPr>
        <w:t>Tabla 26.</w:t>
      </w:r>
      <w:r>
        <w:t xml:space="preserve"> Estado de resultados proyectado ....................................................................................99</w:t>
      </w:r>
      <w:r>
        <w:br/>
      </w:r>
      <w:r>
        <w:rPr>
          <w:rStyle w:val="Textoennegrita"/>
        </w:rPr>
        <w:t>Tabla 27.</w:t>
      </w:r>
      <w:r>
        <w:t xml:space="preserve"> Flujo de caja estimado ....................................................................................................100</w:t>
      </w:r>
      <w:r>
        <w:br/>
      </w:r>
      <w:r>
        <w:rPr>
          <w:rStyle w:val="Textoennegrita"/>
        </w:rPr>
        <w:t>Tabla 28.</w:t>
      </w:r>
      <w:r>
        <w:t xml:space="preserve"> Indicadores financieros del proyecto ............................................................................101</w:t>
      </w:r>
      <w:r>
        <w:br/>
      </w:r>
      <w:r>
        <w:rPr>
          <w:rStyle w:val="Textoennegrita"/>
        </w:rPr>
        <w:t>Tabla 29.</w:t>
      </w:r>
      <w:r>
        <w:t xml:space="preserve"> Análisis de benchmarking sectorial ..............................................................................102</w:t>
      </w:r>
      <w:r>
        <w:br/>
      </w:r>
      <w:r>
        <w:rPr>
          <w:rStyle w:val="Textoennegrita"/>
        </w:rPr>
        <w:t>Tabla 30.</w:t>
      </w:r>
      <w:r>
        <w:t xml:space="preserve"> Matriz PESTEL – Análisis del entorno ...........................................................................108</w:t>
      </w:r>
      <w:r>
        <w:br/>
      </w:r>
      <w:r>
        <w:rPr>
          <w:rStyle w:val="Textoennegrita"/>
        </w:rPr>
        <w:t>Tabla 31.</w:t>
      </w:r>
      <w:r>
        <w:t xml:space="preserve"> Matriz POAM – Puntos de atención de mejora .............................................................110</w:t>
      </w:r>
      <w:r>
        <w:br/>
      </w:r>
      <w:r>
        <w:rPr>
          <w:rStyle w:val="Textoennegrita"/>
        </w:rPr>
        <w:t>Tabla 32.</w:t>
      </w:r>
      <w:r>
        <w:t xml:space="preserve"> Matriz MEFE – Evaluación de factores externos .........................................................111</w:t>
      </w:r>
      <w:r>
        <w:br/>
      </w:r>
      <w:r>
        <w:rPr>
          <w:rStyle w:val="Textoennegrita"/>
        </w:rPr>
        <w:t>Tabla 33.</w:t>
      </w:r>
      <w:r>
        <w:t xml:space="preserve"> Matriz PCI – Perfil de capacidades internas ...................................................................113</w:t>
      </w:r>
      <w:r>
        <w:br/>
      </w:r>
      <w:r>
        <w:rPr>
          <w:rStyle w:val="Textoennegrita"/>
        </w:rPr>
        <w:t>Tabla 34.</w:t>
      </w:r>
      <w:r>
        <w:t xml:space="preserve"> Matriz MEFI – Evaluación de factores internos ..............................................................117</w:t>
      </w:r>
      <w:r>
        <w:br/>
      </w:r>
      <w:r>
        <w:rPr>
          <w:rStyle w:val="Textoennegrita"/>
        </w:rPr>
        <w:t>Tabla 35.</w:t>
      </w:r>
      <w:r>
        <w:t xml:space="preserve"> Matriz DOFA – Diagnóstico estratégico .........................................................................119</w:t>
      </w:r>
      <w:r>
        <w:br/>
      </w:r>
      <w:r>
        <w:rPr>
          <w:rStyle w:val="Textoennegrita"/>
        </w:rPr>
        <w:t>Tabla 36.</w:t>
      </w:r>
      <w:r>
        <w:t xml:space="preserve"> Matriz MEPC – Perfil competitivo del proyecto ............................................................121</w:t>
      </w:r>
      <w:r>
        <w:br/>
      </w:r>
      <w:r>
        <w:rPr>
          <w:rStyle w:val="Textoennegrita"/>
        </w:rPr>
        <w:t>Tabla 37.</w:t>
      </w:r>
      <w:r>
        <w:t xml:space="preserve"> Estrategias de mercadeo propuestas ............................................................................123</w:t>
      </w:r>
      <w:r>
        <w:br/>
      </w:r>
      <w:r>
        <w:rPr>
          <w:rStyle w:val="Textoennegrita"/>
        </w:rPr>
        <w:t>Tabla 38.</w:t>
      </w:r>
      <w:r>
        <w:t xml:space="preserve"> Estrategias operativas propuestas .................................................................................126</w:t>
      </w:r>
      <w:r>
        <w:br/>
      </w:r>
      <w:r>
        <w:rPr>
          <w:rStyle w:val="Textoennegrita"/>
        </w:rPr>
        <w:t>Tabla 39.</w:t>
      </w:r>
      <w:r>
        <w:t xml:space="preserve"> Estrategias financieras planteadas .................................................................................128</w:t>
      </w:r>
      <w:r>
        <w:br/>
      </w:r>
      <w:r>
        <w:rPr>
          <w:rStyle w:val="Textoennegrita"/>
        </w:rPr>
        <w:t>Tabla 40.</w:t>
      </w:r>
      <w:r>
        <w:t xml:space="preserve"> Estrategias de sostenibilidad: ambiental, económica y legal .....................................131</w:t>
      </w:r>
      <w:r>
        <w:br/>
      </w:r>
      <w:r>
        <w:rPr>
          <w:rStyle w:val="Textoennegrita"/>
        </w:rPr>
        <w:t>Tabla 41.</w:t>
      </w:r>
      <w:r>
        <w:t xml:space="preserve"> Estrategias de Responsabilidad Social Empresarial ...................................................135</w:t>
      </w:r>
      <w:r>
        <w:br/>
      </w:r>
      <w:r>
        <w:rPr>
          <w:rStyle w:val="Textoennegrita"/>
        </w:rPr>
        <w:t>Tabla 42.</w:t>
      </w:r>
      <w:r>
        <w:t xml:space="preserve"> Cronograma detallado de implementación ...................................................................135</w:t>
      </w:r>
      <w:r>
        <w:br/>
      </w:r>
      <w:r>
        <w:rPr>
          <w:rStyle w:val="Textoennegrita"/>
        </w:rPr>
        <w:t>Tabla 43.</w:t>
      </w:r>
      <w:r>
        <w:t xml:space="preserve"> Plan de seguimiento y responsables ............................................................................138</w:t>
      </w:r>
      <w:r>
        <w:br/>
      </w:r>
      <w:r>
        <w:rPr>
          <w:rStyle w:val="Textoennegrita"/>
        </w:rPr>
        <w:t>Tabla 44.</w:t>
      </w:r>
      <w:r>
        <w:t xml:space="preserve"> Matriz KPY – Indicadores clave de desempeño ............................................................140</w:t>
      </w:r>
    </w:p>
    <w:p w14:paraId="798A26B8" w14:textId="77777777" w:rsidR="00662410" w:rsidRPr="002B2B90" w:rsidRDefault="00662410" w:rsidP="00662410">
      <w:pPr>
        <w:pStyle w:val="APASEPTIMAEDICION"/>
        <w:ind w:firstLine="0"/>
        <w:sectPr w:rsidR="00662410" w:rsidRPr="002B2B90" w:rsidSect="00447B77">
          <w:headerReference w:type="default" r:id="rId8"/>
          <w:pgSz w:w="12240" w:h="15840" w:code="1"/>
          <w:pgMar w:top="1440" w:right="1440" w:bottom="1440" w:left="1440" w:header="534" w:footer="0" w:gutter="0"/>
          <w:cols w:space="720"/>
        </w:sectPr>
      </w:pPr>
    </w:p>
    <w:p w14:paraId="43FC66F7" w14:textId="77777777" w:rsidR="00662410" w:rsidRPr="002B2B90" w:rsidRDefault="00662410" w:rsidP="00662410">
      <w:pPr>
        <w:pStyle w:val="APASEPTIMAEDICION"/>
        <w:ind w:firstLine="0"/>
        <w:rPr>
          <w:b/>
          <w:bCs/>
        </w:rPr>
      </w:pPr>
      <w:r w:rsidRPr="002B2B90">
        <w:rPr>
          <w:b/>
          <w:bCs/>
        </w:rPr>
        <w:lastRenderedPageBreak/>
        <w:t xml:space="preserve">Resumen </w:t>
      </w:r>
      <w:commentRangeStart w:id="0"/>
      <w:r w:rsidRPr="002B2B90">
        <w:rPr>
          <w:b/>
          <w:bCs/>
        </w:rPr>
        <w:t>ejecutivo</w:t>
      </w:r>
      <w:commentRangeEnd w:id="0"/>
      <w:r>
        <w:rPr>
          <w:rStyle w:val="Refdecomentario"/>
          <w:rFonts w:ascii="Verdana" w:eastAsia="Verdana" w:hAnsi="Verdana" w:cs="Verdana"/>
          <w:color w:val="000000"/>
          <w:lang w:val="es-CO" w:eastAsia="es-CO"/>
        </w:rPr>
        <w:commentReference w:id="0"/>
      </w:r>
    </w:p>
    <w:p w14:paraId="4506F0F7" w14:textId="77777777" w:rsidR="00662410" w:rsidRDefault="00662410" w:rsidP="00662410">
      <w:pPr>
        <w:pStyle w:val="APASEPTIMAEDICION"/>
      </w:pPr>
      <w:r w:rsidRPr="002B2B90">
        <w:t>E</w:t>
      </w:r>
      <w:r>
        <w:t xml:space="preserve">l presente plan de negocios tiene como objetivo principal fomentar la conciencia ambiental a través de la gestión de residuos </w:t>
      </w:r>
      <w:proofErr w:type="spellStart"/>
      <w:r>
        <w:t>solidos</w:t>
      </w:r>
      <w:proofErr w:type="spellEnd"/>
      <w:r>
        <w:t xml:space="preserve"> generados por las organizaciones turísticas del municipio. Se propone un proceso de transformación de estos desechos en productos artesanales, tales como bolsos, joyas, complementos y llaveros, creando así un modelo de negocio que sea tanto rentable como sostenible. Este enfoque no solo busca ofrecer productos de alta calidad a los clientes, sino también mantener niveles mínimos de contaminación.</w:t>
      </w:r>
    </w:p>
    <w:p w14:paraId="36570866" w14:textId="77777777" w:rsidR="00662410" w:rsidRDefault="00662410" w:rsidP="00662410">
      <w:pPr>
        <w:pStyle w:val="APASEPTIMAEDICION"/>
      </w:pPr>
      <w:r>
        <w:t>La innovación es un pilar fundamental en este proyecto, ya que se pretende desarrollar nuevos procesos que permitan superar expectativas del cliente en términos de calidad. Además, se enfatiza la importancia de operar con respeto hacia el medio ambiente, garantizando un desarrollo sostenible en las dimensiones ambiental, social y económica.</w:t>
      </w:r>
    </w:p>
    <w:p w14:paraId="43EA14A2" w14:textId="77777777" w:rsidR="00662410" w:rsidRDefault="00662410" w:rsidP="00662410">
      <w:pPr>
        <w:pStyle w:val="APASEPTIMAEDICION"/>
      </w:pPr>
      <w:r>
        <w:t>Para llevar a cabo esta iniciativa, se han identificado elementos clave como la generación y análisis de ideas de negocio, la planificación estratégica y la evaluación continua del progreso. La fundamentación del plan se apoyará en diversas fuentes, incluyendo investigaciones académicas, planes de negocios previos, datos temáticos y encuestas comunitarias, así como el respaldo de expertos en administración empresarial.</w:t>
      </w:r>
    </w:p>
    <w:p w14:paraId="0626740E" w14:textId="77777777" w:rsidR="00662410" w:rsidRDefault="00662410" w:rsidP="00662410">
      <w:pPr>
        <w:pStyle w:val="APASEPTIMAEDICION"/>
      </w:pPr>
    </w:p>
    <w:p w14:paraId="0C3EF177" w14:textId="77777777" w:rsidR="00662410" w:rsidRPr="002B2B90" w:rsidRDefault="00662410" w:rsidP="00662410">
      <w:pPr>
        <w:pStyle w:val="APASEPTIMAEDICION"/>
        <w:rPr>
          <w:szCs w:val="24"/>
        </w:rPr>
      </w:pPr>
      <w:r>
        <w:t>En última instancia, se espera que este proyecto no sólo contribuye al conocimiento y empoderamiento de otros, sino que también facilite el logro de objetivos y el desarrollo de ideas creativas tanto a nivel profesional como personal</w:t>
      </w:r>
    </w:p>
    <w:p w14:paraId="65C2146E" w14:textId="77777777" w:rsidR="00662410" w:rsidRPr="00BC178E" w:rsidRDefault="00662410" w:rsidP="00662410">
      <w:pPr>
        <w:pStyle w:val="APASEPTIMAEDICION"/>
        <w:ind w:firstLine="708"/>
        <w:rPr>
          <w:szCs w:val="24"/>
        </w:rPr>
      </w:pPr>
      <w:r w:rsidRPr="002B2B90">
        <w:rPr>
          <w:szCs w:val="24"/>
        </w:rPr>
        <w:t xml:space="preserve">Generación de Empleo: </w:t>
      </w:r>
      <w:r w:rsidRPr="00BC178E">
        <w:rPr>
          <w:szCs w:val="24"/>
        </w:rPr>
        <w:t xml:space="preserve">la recolección, clasificación y procedimientos de materiales reciclables genera empleo en la comunidad. Estos empleos pueden abarcar diversas áreas, incluyendo centros de reciclaje, plantas de procesamiento y empresas que fabrican productos a </w:t>
      </w:r>
      <w:r w:rsidRPr="00BC178E">
        <w:rPr>
          <w:szCs w:val="24"/>
        </w:rPr>
        <w:lastRenderedPageBreak/>
        <w:t>partir de materiales reciclados.</w:t>
      </w:r>
    </w:p>
    <w:p w14:paraId="6196B49F" w14:textId="77777777" w:rsidR="00662410" w:rsidRPr="00BC178E" w:rsidRDefault="00662410" w:rsidP="00662410">
      <w:pPr>
        <w:pStyle w:val="APASEPTIMAEDICION"/>
        <w:ind w:firstLine="708"/>
        <w:rPr>
          <w:szCs w:val="24"/>
        </w:rPr>
      </w:pPr>
    </w:p>
    <w:p w14:paraId="6D9C30D8" w14:textId="77777777" w:rsidR="00662410" w:rsidRPr="00BC178E" w:rsidRDefault="00662410" w:rsidP="00662410">
      <w:pPr>
        <w:pStyle w:val="APASEPTIMAEDICION"/>
      </w:pPr>
      <w:r w:rsidRPr="00BC178E">
        <w:t>Reducción de costos: el reciclaje y la reutilización de materias permiten conservar los recursos naturales y disminuyen la necesidad de producir, fabricar y transportar nuevas materias primas. Seguido esto puede resultar en una reducción de costos de producción tanto para las empresas como para los consumidores.</w:t>
      </w:r>
    </w:p>
    <w:p w14:paraId="1C0ABCB1" w14:textId="77777777" w:rsidR="00662410" w:rsidRPr="00114BE4" w:rsidRDefault="00662410" w:rsidP="00662410">
      <w:pPr>
        <w:pStyle w:val="APASEPTIMAEDICION"/>
        <w:rPr>
          <w:lang w:val="es-MX" w:eastAsia="es-MX"/>
        </w:rPr>
      </w:pPr>
      <w:r w:rsidRPr="00114BE4">
        <w:rPr>
          <w:lang w:val="es-MX" w:eastAsia="es-MX"/>
        </w:rPr>
        <w:t>Conservación de recursos naturales:</w:t>
      </w:r>
      <w:r>
        <w:rPr>
          <w:b/>
          <w:bCs/>
          <w:lang w:val="es-MX" w:eastAsia="es-MX"/>
        </w:rPr>
        <w:t xml:space="preserve"> </w:t>
      </w:r>
      <w:r w:rsidRPr="00114BE4">
        <w:rPr>
          <w:lang w:val="es-MX" w:eastAsia="es-MX"/>
        </w:rPr>
        <w:t>El reciclaje desempeña un rol clave en la protección y uso eficiente de los recursos naturales, al disminuir la demanda de materias primas como la madera, el petróleo y diversos minerales. Al reutilizar materiales, se reduce la presión sobre los ecosistemas, se alarga la disponibilidad de estos recursos y se evita su explotación intensiva. Esta práctica es esencial para promover un modelo de desarrollo sostenible y preservar el equilibrio ambiental a largo plazo.</w:t>
      </w:r>
    </w:p>
    <w:p w14:paraId="62F58D44" w14:textId="77777777" w:rsidR="00662410" w:rsidRPr="00114BE4" w:rsidRDefault="00662410" w:rsidP="00662410">
      <w:pPr>
        <w:pStyle w:val="APASEPTIMAEDICION"/>
        <w:rPr>
          <w:lang w:val="es-MX" w:eastAsia="es-MX"/>
        </w:rPr>
      </w:pPr>
      <w:r w:rsidRPr="00114BE4">
        <w:rPr>
          <w:lang w:val="es-MX" w:eastAsia="es-MX"/>
        </w:rPr>
        <w:t>Reducción de la contaminación y de emisiones de carbono:</w:t>
      </w:r>
      <w:r>
        <w:rPr>
          <w:lang w:val="es-MX" w:eastAsia="es-MX"/>
        </w:rPr>
        <w:t xml:space="preserve"> </w:t>
      </w:r>
      <w:r w:rsidRPr="00114BE4">
        <w:rPr>
          <w:lang w:val="es-MX" w:eastAsia="es-MX"/>
        </w:rPr>
        <w:t>Una adecuada gestión de los residuos sólidos a través del reciclaje contribuye significativamente a mitigar la contaminación del aire, del agua y del suelo, al disminuir la cantidad de desechos destinados a rellenos sanitarios e incineración. Asimismo, al disminuir la necesidad de fabricar productos desde materias primas vírgenes, se reduce el consumo energético y, en consecuencia, las emisiones de gases de efecto invernadero, lo cual representa un avance concreto en la lucha contra el cambio climático.</w:t>
      </w:r>
    </w:p>
    <w:p w14:paraId="01396809" w14:textId="77777777" w:rsidR="00662410" w:rsidRPr="002B2B90" w:rsidRDefault="00662410" w:rsidP="00662410">
      <w:pPr>
        <w:pStyle w:val="APASEPTIMAEDICION"/>
      </w:pPr>
      <w:r w:rsidRPr="002B2B90">
        <w:t xml:space="preserve">Mejora ambiental: promover procesos de reciclaje y prácticas sustentables promueve la protección ambiental en la sociedad. Esto puede conducir a una mayor responsabilidad y a la adopción de hábitos ecológicos en la vida cotidiana. </w:t>
      </w:r>
    </w:p>
    <w:p w14:paraId="1258DE30" w14:textId="77777777" w:rsidR="00662410" w:rsidRPr="002B2B90" w:rsidRDefault="00662410" w:rsidP="00662410">
      <w:pPr>
        <w:pStyle w:val="APASEPTIMAEDICION"/>
      </w:pPr>
      <w:r w:rsidRPr="002B2B90">
        <w:t>Promoción de una economía circular:</w:t>
      </w:r>
      <w:r>
        <w:t xml:space="preserve"> El reciclaje constituye un pilar fundamental dentro </w:t>
      </w:r>
      <w:r>
        <w:lastRenderedPageBreak/>
        <w:t>del modelo de economía circular, el cual se basa en la reutilización, recuperación y transformación de productos y materiales para evitar su descarte prematuro. Esta estrategia busca reducir al mínimo la generación de residuos y, al mismo tiempo, optimizar el aprovechamiento de los recursos a lo largo de todo su ciclo de vida útil, promoviendo así un sistema económico más eficiente, sostenible y resiliente.</w:t>
      </w:r>
    </w:p>
    <w:p w14:paraId="7650A4C3" w14:textId="77777777" w:rsidR="00662410" w:rsidRPr="002B2B90" w:rsidRDefault="00662410" w:rsidP="00662410">
      <w:pPr>
        <w:pStyle w:val="APASEPTIMAEDICION"/>
        <w:rPr>
          <w:szCs w:val="24"/>
        </w:rPr>
      </w:pPr>
      <w:r w:rsidRPr="002B2B90">
        <w:rPr>
          <w:szCs w:val="24"/>
        </w:rPr>
        <w:t xml:space="preserve"> Desarrollo de productos sostenibles: La transformación de materiales reciclados en nuevos productos fomenta la innovación en el diseño y la producción, creando productos sostenibles y respetuosos con el medio ambiente. </w:t>
      </w:r>
    </w:p>
    <w:p w14:paraId="0ECDC391" w14:textId="77777777" w:rsidR="00662410" w:rsidRPr="002B2B90" w:rsidRDefault="00662410" w:rsidP="00662410">
      <w:pPr>
        <w:pStyle w:val="APASEPTIMAEDICION"/>
        <w:rPr>
          <w:szCs w:val="24"/>
          <w:lang w:val="es-CO"/>
        </w:rPr>
      </w:pPr>
      <w:r>
        <w:rPr>
          <w:szCs w:val="24"/>
        </w:rPr>
        <w:t>Se observa</w:t>
      </w:r>
      <w:r w:rsidRPr="002B2B90">
        <w:rPr>
          <w:szCs w:val="24"/>
        </w:rPr>
        <w:t xml:space="preserve"> que mediante el reciclaje una herramienta que nos permite proporcionar una alternativa es generar nuevos productos, como artículos exóticos, atractivos, artesanales y creativos. Pero primero incentivando a todos los comerciantes con la recolección, organización y separación de residuos sólidos. La educación ambiental debe ser uno de los procesos fundamentales en el municipio, dirigido a desarrollar una población consciente y preocupada por los problemas que generan los hábitos, este proceso debe ser no sólo práctico sino también motivador, promoviendo cambios pertinentes en el caso de las basuras.  </w:t>
      </w:r>
    </w:p>
    <w:p w14:paraId="06D45125" w14:textId="77777777" w:rsidR="00662410" w:rsidRPr="002B2B90" w:rsidRDefault="00662410" w:rsidP="00662410">
      <w:pPr>
        <w:pStyle w:val="APASEPTIMAEDICION"/>
        <w:rPr>
          <w:szCs w:val="24"/>
        </w:rPr>
      </w:pPr>
      <w:r w:rsidRPr="002B2B90">
        <w:rPr>
          <w:szCs w:val="24"/>
        </w:rPr>
        <w:t>Los emprendedores que formula</w:t>
      </w:r>
      <w:r>
        <w:rPr>
          <w:szCs w:val="24"/>
        </w:rPr>
        <w:t>n</w:t>
      </w:r>
      <w:r w:rsidRPr="002B2B90">
        <w:rPr>
          <w:szCs w:val="24"/>
        </w:rPr>
        <w:t xml:space="preserve"> el plan de negocio “Creación de una empresa de transformación de Residuos Turísticos en Productos Artesanales en el municipio de Zetaquira- Boyacá” es: Angie Vanesa Cruz Avila estudiante de Administración de Empresas de la Universidad Santo Tomas seccional Tunja. </w:t>
      </w:r>
      <w:bookmarkStart w:id="1" w:name="_bookmark1"/>
      <w:bookmarkEnd w:id="1"/>
    </w:p>
    <w:p w14:paraId="1A39A626" w14:textId="77777777" w:rsidR="00662410" w:rsidRPr="002B2B90" w:rsidRDefault="00662410" w:rsidP="00662410">
      <w:pPr>
        <w:pStyle w:val="APASEPTIMAEDICION"/>
      </w:pPr>
      <w:r w:rsidRPr="002B2B90">
        <w:t>Fase 1. Formulación de la idea de negocio</w:t>
      </w:r>
    </w:p>
    <w:p w14:paraId="30A7D201" w14:textId="77777777" w:rsidR="00662410" w:rsidRPr="002B2B90" w:rsidRDefault="00662410" w:rsidP="00662410">
      <w:pPr>
        <w:pStyle w:val="APASEPTIMAEDICION"/>
      </w:pPr>
      <w:r w:rsidRPr="002B2B90">
        <w:t>  </w:t>
      </w:r>
    </w:p>
    <w:p w14:paraId="31302DCE" w14:textId="77777777" w:rsidR="00662410" w:rsidRDefault="00662410" w:rsidP="00662410">
      <w:pPr>
        <w:pStyle w:val="APASEPTIMAEDICION"/>
        <w:rPr>
          <w:i/>
          <w:iCs/>
        </w:rPr>
      </w:pPr>
      <w:r>
        <w:rPr>
          <w:i/>
          <w:iCs/>
        </w:rPr>
        <w:t>Nombre de la idea de negocio</w:t>
      </w:r>
    </w:p>
    <w:p w14:paraId="205A0F94" w14:textId="4BA5EF5D" w:rsidR="00662410" w:rsidRDefault="00662410" w:rsidP="00662410">
      <w:pPr>
        <w:pStyle w:val="APASEPTIMAEDICION"/>
      </w:pPr>
      <w:r>
        <w:t xml:space="preserve"> “ECOARTESANIASZ”</w:t>
      </w:r>
    </w:p>
    <w:p w14:paraId="0CD52377" w14:textId="77777777" w:rsidR="00BA5DF2" w:rsidRPr="00BA5DF2" w:rsidRDefault="00BA5DF2" w:rsidP="00BA5DF2">
      <w:pPr>
        <w:pStyle w:val="APASEPTIMAEDICION"/>
      </w:pPr>
      <w:r w:rsidRPr="00BA5DF2">
        <w:rPr>
          <w:rStyle w:val="Textoennegrita"/>
          <w:b w:val="0"/>
          <w:bCs w:val="0"/>
        </w:rPr>
        <w:lastRenderedPageBreak/>
        <w:t>Fase 1. Formulación de la Idea de Negocio</w:t>
      </w:r>
    </w:p>
    <w:p w14:paraId="67BE4027" w14:textId="77777777" w:rsidR="00BA5DF2" w:rsidRPr="00BA5DF2" w:rsidRDefault="00BA5DF2" w:rsidP="00BA5DF2">
      <w:pPr>
        <w:pStyle w:val="APASEPTIMAEDICION"/>
      </w:pPr>
      <w:proofErr w:type="spellStart"/>
      <w:r w:rsidRPr="00BA5DF2">
        <w:t>Ecoartesaniasz</w:t>
      </w:r>
      <w:proofErr w:type="spellEnd"/>
      <w:r w:rsidRPr="00BA5DF2">
        <w:t xml:space="preserve"> propone la creación de un emprendimiento enfocado en la </w:t>
      </w:r>
      <w:r w:rsidRPr="00BA5DF2">
        <w:rPr>
          <w:rStyle w:val="Textoennegrita"/>
          <w:b w:val="0"/>
          <w:bCs w:val="0"/>
        </w:rPr>
        <w:t>transformación de desechos reutilizables</w:t>
      </w:r>
      <w:r w:rsidRPr="00BA5DF2">
        <w:t xml:space="preserve"> (telas, plásticos, cueros sintéticos, metales y otros materiales reciclables) en </w:t>
      </w:r>
      <w:r w:rsidRPr="00BA5DF2">
        <w:rPr>
          <w:rStyle w:val="Textoennegrita"/>
          <w:b w:val="0"/>
          <w:bCs w:val="0"/>
        </w:rPr>
        <w:t>productos artesanales funcionales y estéticos</w:t>
      </w:r>
      <w:r w:rsidRPr="00BA5DF2">
        <w:t xml:space="preserve">. Esta iniciativa no solo tiene un enfoque comercial, sino también </w:t>
      </w:r>
      <w:r w:rsidRPr="00BA5DF2">
        <w:rPr>
          <w:rStyle w:val="Textoennegrita"/>
          <w:b w:val="0"/>
          <w:bCs w:val="0"/>
        </w:rPr>
        <w:t>social y ambiental</w:t>
      </w:r>
      <w:r w:rsidRPr="00BA5DF2">
        <w:t>, al contribuir a la reducción de residuos y promover el consumo consciente.</w:t>
      </w:r>
    </w:p>
    <w:p w14:paraId="08B013A7" w14:textId="2A0B2DDA" w:rsidR="00BA5DF2" w:rsidRPr="00BA5DF2" w:rsidRDefault="00BA5DF2" w:rsidP="00BA5DF2">
      <w:pPr>
        <w:pStyle w:val="APASEPTIMAEDICION"/>
      </w:pPr>
      <w:r w:rsidRPr="00BA5DF2">
        <w:t xml:space="preserve"> </w:t>
      </w:r>
      <w:r w:rsidRPr="00BA5DF2">
        <w:rPr>
          <w:rStyle w:val="Textoennegrita"/>
          <w:b w:val="0"/>
          <w:bCs w:val="0"/>
        </w:rPr>
        <w:t>Productos a Elaborar y sus Características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93"/>
        <w:gridCol w:w="3350"/>
        <w:gridCol w:w="2075"/>
        <w:gridCol w:w="2432"/>
      </w:tblGrid>
      <w:tr w:rsidR="00BA5DF2" w:rsidRPr="00BA5DF2" w14:paraId="18AFD1DA" w14:textId="77777777" w:rsidTr="00BA5DF2">
        <w:trPr>
          <w:tblHeader/>
          <w:tblCellSpacing w:w="15" w:type="dxa"/>
        </w:trPr>
        <w:tc>
          <w:tcPr>
            <w:tcW w:w="0" w:type="auto"/>
            <w:shd w:val="clear" w:color="auto" w:fill="D9E2F3" w:themeFill="accent1" w:themeFillTint="33"/>
            <w:vAlign w:val="center"/>
            <w:hideMark/>
          </w:tcPr>
          <w:p w14:paraId="65EEAE54" w14:textId="77777777" w:rsidR="00BA5DF2" w:rsidRPr="00BA5DF2" w:rsidRDefault="00BA5DF2" w:rsidP="00BA5DF2">
            <w:r w:rsidRPr="00BA5DF2">
              <w:t>Producto</w:t>
            </w:r>
          </w:p>
        </w:tc>
        <w:tc>
          <w:tcPr>
            <w:tcW w:w="0" w:type="auto"/>
            <w:shd w:val="clear" w:color="auto" w:fill="D9E2F3" w:themeFill="accent1" w:themeFillTint="33"/>
            <w:vAlign w:val="center"/>
            <w:hideMark/>
          </w:tcPr>
          <w:p w14:paraId="10A2C35B" w14:textId="77777777" w:rsidR="00BA5DF2" w:rsidRPr="00BA5DF2" w:rsidRDefault="00BA5DF2" w:rsidP="00BA5DF2">
            <w:r w:rsidRPr="00BA5DF2">
              <w:t>Descripción</w:t>
            </w:r>
          </w:p>
        </w:tc>
        <w:tc>
          <w:tcPr>
            <w:tcW w:w="0" w:type="auto"/>
            <w:shd w:val="clear" w:color="auto" w:fill="D9E2F3" w:themeFill="accent1" w:themeFillTint="33"/>
            <w:vAlign w:val="center"/>
            <w:hideMark/>
          </w:tcPr>
          <w:p w14:paraId="4F2D30AE" w14:textId="77777777" w:rsidR="00BA5DF2" w:rsidRPr="00BA5DF2" w:rsidRDefault="00BA5DF2" w:rsidP="00BA5DF2">
            <w:r w:rsidRPr="00BA5DF2">
              <w:t>Materiales Principales</w:t>
            </w:r>
          </w:p>
        </w:tc>
        <w:tc>
          <w:tcPr>
            <w:tcW w:w="0" w:type="auto"/>
            <w:shd w:val="clear" w:color="auto" w:fill="D9E2F3" w:themeFill="accent1" w:themeFillTint="33"/>
            <w:vAlign w:val="center"/>
            <w:hideMark/>
          </w:tcPr>
          <w:p w14:paraId="13B16D03" w14:textId="77777777" w:rsidR="00BA5DF2" w:rsidRPr="00BA5DF2" w:rsidRDefault="00BA5DF2" w:rsidP="00BA5DF2">
            <w:r w:rsidRPr="00BA5DF2">
              <w:t>Características Distintivas</w:t>
            </w:r>
          </w:p>
        </w:tc>
      </w:tr>
      <w:tr w:rsidR="00BA5DF2" w:rsidRPr="00BA5DF2" w14:paraId="4FC48F7D" w14:textId="77777777" w:rsidTr="00AC7F62">
        <w:trPr>
          <w:tblCellSpacing w:w="15" w:type="dxa"/>
        </w:trPr>
        <w:tc>
          <w:tcPr>
            <w:tcW w:w="0" w:type="auto"/>
            <w:shd w:val="clear" w:color="auto" w:fill="B4C6E7" w:themeFill="accent1" w:themeFillTint="66"/>
            <w:vAlign w:val="center"/>
            <w:hideMark/>
          </w:tcPr>
          <w:p w14:paraId="2C124FCB" w14:textId="77777777" w:rsidR="00BA5DF2" w:rsidRPr="00BA5DF2" w:rsidRDefault="00BA5DF2" w:rsidP="00BA5DF2">
            <w:r w:rsidRPr="00BA5DF2">
              <w:rPr>
                <w:rStyle w:val="Textoennegrita"/>
                <w:b w:val="0"/>
                <w:bCs w:val="0"/>
              </w:rPr>
              <w:t>Bolsos artesanales</w:t>
            </w:r>
          </w:p>
        </w:tc>
        <w:tc>
          <w:tcPr>
            <w:tcW w:w="0" w:type="auto"/>
            <w:vAlign w:val="center"/>
            <w:hideMark/>
          </w:tcPr>
          <w:p w14:paraId="558BF00B" w14:textId="77777777" w:rsidR="00BA5DF2" w:rsidRPr="00BA5DF2" w:rsidRDefault="00BA5DF2" w:rsidP="00BA5DF2">
            <w:r w:rsidRPr="00BA5DF2">
              <w:t>Bolsos de mano, bandoleras y mochilas elaborados con retazos de telas recicladas y cuero ecológico.</w:t>
            </w:r>
          </w:p>
        </w:tc>
        <w:tc>
          <w:tcPr>
            <w:tcW w:w="0" w:type="auto"/>
            <w:vAlign w:val="center"/>
            <w:hideMark/>
          </w:tcPr>
          <w:p w14:paraId="7484B2E7" w14:textId="77777777" w:rsidR="00BA5DF2" w:rsidRPr="00BA5DF2" w:rsidRDefault="00BA5DF2" w:rsidP="00BA5DF2">
            <w:r w:rsidRPr="00BA5DF2">
              <w:t>Telas recuperadas, cuero sintético, cremalleras recicladas</w:t>
            </w:r>
          </w:p>
        </w:tc>
        <w:tc>
          <w:tcPr>
            <w:tcW w:w="0" w:type="auto"/>
            <w:vAlign w:val="center"/>
            <w:hideMark/>
          </w:tcPr>
          <w:p w14:paraId="21D0511D" w14:textId="77777777" w:rsidR="00BA5DF2" w:rsidRPr="00BA5DF2" w:rsidRDefault="00BA5DF2" w:rsidP="00BA5DF2">
            <w:r w:rsidRPr="00BA5DF2">
              <w:t>Diseño único, resistentes, combinaciones de colores creativas</w:t>
            </w:r>
          </w:p>
        </w:tc>
      </w:tr>
      <w:tr w:rsidR="00BA5DF2" w:rsidRPr="00BA5DF2" w14:paraId="59FE98B7" w14:textId="77777777" w:rsidTr="00AC7F62">
        <w:trPr>
          <w:tblCellSpacing w:w="15" w:type="dxa"/>
        </w:trPr>
        <w:tc>
          <w:tcPr>
            <w:tcW w:w="0" w:type="auto"/>
            <w:shd w:val="clear" w:color="auto" w:fill="B4C6E7" w:themeFill="accent1" w:themeFillTint="66"/>
            <w:vAlign w:val="center"/>
            <w:hideMark/>
          </w:tcPr>
          <w:p w14:paraId="42C192F7" w14:textId="77777777" w:rsidR="00BA5DF2" w:rsidRPr="00BA5DF2" w:rsidRDefault="00BA5DF2" w:rsidP="00BA5DF2">
            <w:r w:rsidRPr="00BA5DF2">
              <w:rPr>
                <w:rStyle w:val="Textoennegrita"/>
                <w:b w:val="0"/>
                <w:bCs w:val="0"/>
              </w:rPr>
              <w:t>Joyas sostenibles</w:t>
            </w:r>
          </w:p>
        </w:tc>
        <w:tc>
          <w:tcPr>
            <w:tcW w:w="0" w:type="auto"/>
            <w:vAlign w:val="center"/>
            <w:hideMark/>
          </w:tcPr>
          <w:p w14:paraId="172FDE6E" w14:textId="77777777" w:rsidR="00BA5DF2" w:rsidRPr="00BA5DF2" w:rsidRDefault="00BA5DF2" w:rsidP="00BA5DF2">
            <w:r w:rsidRPr="00BA5DF2">
              <w:t>Collares, pulseras, anillos y aretes hechos con metales reciclados, piezas de vidrio y madera reusada.</w:t>
            </w:r>
          </w:p>
        </w:tc>
        <w:tc>
          <w:tcPr>
            <w:tcW w:w="0" w:type="auto"/>
            <w:vAlign w:val="center"/>
            <w:hideMark/>
          </w:tcPr>
          <w:p w14:paraId="2274ED7E" w14:textId="77777777" w:rsidR="00BA5DF2" w:rsidRPr="00BA5DF2" w:rsidRDefault="00BA5DF2" w:rsidP="00BA5DF2">
            <w:r w:rsidRPr="00BA5DF2">
              <w:t>Alambre de cobre, tapas metálicas, cuentas de vidrio</w:t>
            </w:r>
          </w:p>
        </w:tc>
        <w:tc>
          <w:tcPr>
            <w:tcW w:w="0" w:type="auto"/>
            <w:vAlign w:val="center"/>
            <w:hideMark/>
          </w:tcPr>
          <w:p w14:paraId="7AC7B1D8" w14:textId="77777777" w:rsidR="00BA5DF2" w:rsidRPr="00BA5DF2" w:rsidRDefault="00BA5DF2" w:rsidP="00BA5DF2">
            <w:r w:rsidRPr="00BA5DF2">
              <w:t>Hechos a mano, diseños eco-</w:t>
            </w:r>
            <w:proofErr w:type="spellStart"/>
            <w:r w:rsidRPr="00BA5DF2">
              <w:t>friendly</w:t>
            </w:r>
            <w:proofErr w:type="spellEnd"/>
            <w:r w:rsidRPr="00BA5DF2">
              <w:t>, empaques biodegradables</w:t>
            </w:r>
          </w:p>
        </w:tc>
      </w:tr>
      <w:tr w:rsidR="00BA5DF2" w:rsidRPr="00BA5DF2" w14:paraId="0F4FA285" w14:textId="77777777" w:rsidTr="00AC7F62">
        <w:trPr>
          <w:tblCellSpacing w:w="15" w:type="dxa"/>
        </w:trPr>
        <w:tc>
          <w:tcPr>
            <w:tcW w:w="0" w:type="auto"/>
            <w:shd w:val="clear" w:color="auto" w:fill="B4C6E7" w:themeFill="accent1" w:themeFillTint="66"/>
            <w:vAlign w:val="center"/>
            <w:hideMark/>
          </w:tcPr>
          <w:p w14:paraId="17357807" w14:textId="77777777" w:rsidR="00BA5DF2" w:rsidRPr="00BA5DF2" w:rsidRDefault="00BA5DF2" w:rsidP="00BA5DF2">
            <w:r w:rsidRPr="00BA5DF2">
              <w:rPr>
                <w:rStyle w:val="Textoennegrita"/>
                <w:b w:val="0"/>
                <w:bCs w:val="0"/>
              </w:rPr>
              <w:t>Complementos</w:t>
            </w:r>
          </w:p>
        </w:tc>
        <w:tc>
          <w:tcPr>
            <w:tcW w:w="0" w:type="auto"/>
            <w:vAlign w:val="center"/>
            <w:hideMark/>
          </w:tcPr>
          <w:p w14:paraId="794A6C52" w14:textId="77777777" w:rsidR="00BA5DF2" w:rsidRPr="00BA5DF2" w:rsidRDefault="00BA5DF2" w:rsidP="00BA5DF2">
            <w:r w:rsidRPr="00BA5DF2">
              <w:t>Carteras pequeñas, monederos, estuches para gafas o cosméticos.</w:t>
            </w:r>
          </w:p>
        </w:tc>
        <w:tc>
          <w:tcPr>
            <w:tcW w:w="0" w:type="auto"/>
            <w:vAlign w:val="center"/>
            <w:hideMark/>
          </w:tcPr>
          <w:p w14:paraId="372A8671" w14:textId="77777777" w:rsidR="00BA5DF2" w:rsidRPr="00BA5DF2" w:rsidRDefault="00BA5DF2" w:rsidP="00BA5DF2">
            <w:r w:rsidRPr="00BA5DF2">
              <w:t>Fibras naturales, denim reutilizado, hilos de cáñamo</w:t>
            </w:r>
          </w:p>
        </w:tc>
        <w:tc>
          <w:tcPr>
            <w:tcW w:w="0" w:type="auto"/>
            <w:vAlign w:val="center"/>
            <w:hideMark/>
          </w:tcPr>
          <w:p w14:paraId="7574723E" w14:textId="77777777" w:rsidR="00BA5DF2" w:rsidRPr="00BA5DF2" w:rsidRDefault="00BA5DF2" w:rsidP="00BA5DF2">
            <w:r w:rsidRPr="00BA5DF2">
              <w:t>Prácticos, ligeros y duraderos</w:t>
            </w:r>
          </w:p>
        </w:tc>
      </w:tr>
      <w:tr w:rsidR="00BA5DF2" w:rsidRPr="00BA5DF2" w14:paraId="46C90EA9" w14:textId="77777777" w:rsidTr="00AC7F62">
        <w:trPr>
          <w:tblCellSpacing w:w="15" w:type="dxa"/>
        </w:trPr>
        <w:tc>
          <w:tcPr>
            <w:tcW w:w="0" w:type="auto"/>
            <w:shd w:val="clear" w:color="auto" w:fill="B4C6E7" w:themeFill="accent1" w:themeFillTint="66"/>
            <w:vAlign w:val="center"/>
            <w:hideMark/>
          </w:tcPr>
          <w:p w14:paraId="7D1A94AA" w14:textId="77777777" w:rsidR="00BA5DF2" w:rsidRPr="00BA5DF2" w:rsidRDefault="00BA5DF2" w:rsidP="00BA5DF2">
            <w:r w:rsidRPr="00BA5DF2">
              <w:rPr>
                <w:rStyle w:val="Textoennegrita"/>
                <w:b w:val="0"/>
                <w:bCs w:val="0"/>
              </w:rPr>
              <w:t>Llaveros creativos</w:t>
            </w:r>
          </w:p>
        </w:tc>
        <w:tc>
          <w:tcPr>
            <w:tcW w:w="0" w:type="auto"/>
            <w:vAlign w:val="center"/>
            <w:hideMark/>
          </w:tcPr>
          <w:p w14:paraId="7FC6417A" w14:textId="77777777" w:rsidR="00BA5DF2" w:rsidRPr="00BA5DF2" w:rsidRDefault="00BA5DF2" w:rsidP="00BA5DF2">
            <w:r w:rsidRPr="00BA5DF2">
              <w:t>Llaveros decorativos con temáticas culturales y ecológicas, pensados como recuerdos o regalos personalizados.</w:t>
            </w:r>
          </w:p>
        </w:tc>
        <w:tc>
          <w:tcPr>
            <w:tcW w:w="0" w:type="auto"/>
            <w:vAlign w:val="center"/>
            <w:hideMark/>
          </w:tcPr>
          <w:p w14:paraId="73CAF21C" w14:textId="77777777" w:rsidR="00BA5DF2" w:rsidRPr="00BA5DF2" w:rsidRDefault="00BA5DF2" w:rsidP="00BA5DF2">
            <w:r w:rsidRPr="00BA5DF2">
              <w:t>Cuero vegetal, retazos de plástico duro, semillas</w:t>
            </w:r>
          </w:p>
        </w:tc>
        <w:tc>
          <w:tcPr>
            <w:tcW w:w="0" w:type="auto"/>
            <w:vAlign w:val="center"/>
            <w:hideMark/>
          </w:tcPr>
          <w:p w14:paraId="4BB701B3" w14:textId="77777777" w:rsidR="00BA5DF2" w:rsidRPr="00BA5DF2" w:rsidRDefault="00BA5DF2" w:rsidP="00BA5DF2">
            <w:r w:rsidRPr="00BA5DF2">
              <w:t>Personalizados, ideales como souvenirs o detalles corporativos</w:t>
            </w:r>
          </w:p>
        </w:tc>
      </w:tr>
    </w:tbl>
    <w:p w14:paraId="37DC9F8C" w14:textId="77777777" w:rsidR="00BA5DF2" w:rsidRDefault="00BA5DF2" w:rsidP="00BA5DF2"/>
    <w:p w14:paraId="61180225" w14:textId="77777777" w:rsidR="008E0E8F" w:rsidRPr="008E0E8F" w:rsidRDefault="008E0E8F" w:rsidP="008E0E8F">
      <w:pPr>
        <w:pStyle w:val="APASEPTIMAEDICION"/>
      </w:pPr>
      <w:r w:rsidRPr="008E0E8F">
        <w:rPr>
          <w:rStyle w:val="Textoennegrita"/>
          <w:b w:val="0"/>
          <w:bCs w:val="0"/>
        </w:rPr>
        <w:t>Objetivos del Negocio</w:t>
      </w:r>
    </w:p>
    <w:p w14:paraId="7117298B" w14:textId="77777777" w:rsidR="008E0E8F" w:rsidRPr="008E0E8F" w:rsidRDefault="008E0E8F" w:rsidP="008E0E8F">
      <w:pPr>
        <w:pStyle w:val="APASEPTIMAEDICION"/>
        <w:numPr>
          <w:ilvl w:val="0"/>
          <w:numId w:val="15"/>
        </w:numPr>
      </w:pPr>
      <w:r w:rsidRPr="008E0E8F">
        <w:rPr>
          <w:rStyle w:val="Textoennegrita"/>
          <w:b w:val="0"/>
          <w:bCs w:val="0"/>
        </w:rPr>
        <w:t>Ofrecer productos originales, funcionales y sostenibles</w:t>
      </w:r>
      <w:r w:rsidRPr="008E0E8F">
        <w:t xml:space="preserve"> al consumidor responsable.</w:t>
      </w:r>
    </w:p>
    <w:p w14:paraId="20A1AD1D" w14:textId="77777777" w:rsidR="008E0E8F" w:rsidRPr="008E0E8F" w:rsidRDefault="008E0E8F" w:rsidP="008E0E8F">
      <w:pPr>
        <w:pStyle w:val="APASEPTIMAEDICION"/>
        <w:numPr>
          <w:ilvl w:val="0"/>
          <w:numId w:val="15"/>
        </w:numPr>
      </w:pPr>
      <w:r w:rsidRPr="008E0E8F">
        <w:rPr>
          <w:rStyle w:val="Textoennegrita"/>
          <w:b w:val="0"/>
          <w:bCs w:val="0"/>
        </w:rPr>
        <w:t>Revalorizar los residuos</w:t>
      </w:r>
      <w:r w:rsidRPr="008E0E8F">
        <w:t>, dándoles un nuevo uso con alto valor artesanal.</w:t>
      </w:r>
    </w:p>
    <w:p w14:paraId="757AEF7F" w14:textId="77777777" w:rsidR="008E0E8F" w:rsidRPr="008E0E8F" w:rsidRDefault="008E0E8F" w:rsidP="008E0E8F">
      <w:pPr>
        <w:pStyle w:val="APASEPTIMAEDICION"/>
        <w:numPr>
          <w:ilvl w:val="0"/>
          <w:numId w:val="15"/>
        </w:numPr>
      </w:pPr>
      <w:r w:rsidRPr="008E0E8F">
        <w:rPr>
          <w:rStyle w:val="Textoennegrita"/>
          <w:b w:val="0"/>
          <w:bCs w:val="0"/>
        </w:rPr>
        <w:t>Generar empleo digno</w:t>
      </w:r>
      <w:r w:rsidRPr="008E0E8F">
        <w:t xml:space="preserve"> y capacitación para mujeres, jóvenes y comunidades locales.</w:t>
      </w:r>
    </w:p>
    <w:p w14:paraId="0842E3A9" w14:textId="77777777" w:rsidR="008E0E8F" w:rsidRPr="008E0E8F" w:rsidRDefault="008E0E8F" w:rsidP="008E0E8F">
      <w:pPr>
        <w:pStyle w:val="APASEPTIMAEDICION"/>
        <w:numPr>
          <w:ilvl w:val="0"/>
          <w:numId w:val="15"/>
        </w:numPr>
      </w:pPr>
      <w:r w:rsidRPr="008E0E8F">
        <w:rPr>
          <w:rStyle w:val="Textoennegrita"/>
          <w:b w:val="0"/>
          <w:bCs w:val="0"/>
        </w:rPr>
        <w:t>Promover el arte, la cultura y la protección ambiental</w:t>
      </w:r>
      <w:r w:rsidRPr="008E0E8F">
        <w:t xml:space="preserve"> en cada producto creado.</w:t>
      </w:r>
    </w:p>
    <w:p w14:paraId="09247C13" w14:textId="66AD3984" w:rsidR="008E0E8F" w:rsidRPr="008E0E8F" w:rsidRDefault="008E0E8F" w:rsidP="008E0E8F">
      <w:pPr>
        <w:pStyle w:val="APASEPTIMAEDICION"/>
      </w:pPr>
    </w:p>
    <w:p w14:paraId="57B8A8C9" w14:textId="77777777" w:rsidR="008E0E8F" w:rsidRPr="008E0E8F" w:rsidRDefault="008E0E8F" w:rsidP="008E0E8F">
      <w:pPr>
        <w:pStyle w:val="APASEPTIMAEDICION"/>
      </w:pPr>
      <w:r w:rsidRPr="008E0E8F">
        <w:t xml:space="preserve">Este modelo de negocio busca posicionar a </w:t>
      </w:r>
      <w:proofErr w:type="spellStart"/>
      <w:r w:rsidRPr="008E0E8F">
        <w:rPr>
          <w:rStyle w:val="Textoennegrita"/>
          <w:b w:val="0"/>
          <w:bCs w:val="0"/>
        </w:rPr>
        <w:t>Ecoartesaniasz</w:t>
      </w:r>
      <w:proofErr w:type="spellEnd"/>
      <w:r w:rsidRPr="008E0E8F">
        <w:t xml:space="preserve"> como una marca que combina </w:t>
      </w:r>
      <w:r w:rsidRPr="008E0E8F">
        <w:rPr>
          <w:rStyle w:val="Textoennegrita"/>
          <w:b w:val="0"/>
          <w:bCs w:val="0"/>
        </w:rPr>
        <w:lastRenderedPageBreak/>
        <w:t>creatividad, sostenibilidad y responsabilidad social</w:t>
      </w:r>
      <w:r w:rsidRPr="008E0E8F">
        <w:t>, permitiendo a sus clientes adquirir productos únicos mientras apoyan una causa ambiental y comunitaria.</w:t>
      </w:r>
    </w:p>
    <w:p w14:paraId="49EF9A22" w14:textId="77777777" w:rsidR="00FC1198" w:rsidRDefault="00FC1198" w:rsidP="00662410">
      <w:pPr>
        <w:pStyle w:val="APASEPTIMAEDICION"/>
      </w:pPr>
    </w:p>
    <w:p w14:paraId="3A146F24" w14:textId="77777777" w:rsidR="00662410" w:rsidRDefault="00662410" w:rsidP="00662410">
      <w:pPr>
        <w:pStyle w:val="APASEPTIMAEDICION"/>
      </w:pPr>
      <w:r>
        <w:rPr>
          <w:i/>
          <w:iCs/>
        </w:rPr>
        <w:t xml:space="preserve"> Objetivo General</w:t>
      </w:r>
      <w:r>
        <w:t> </w:t>
      </w:r>
    </w:p>
    <w:p w14:paraId="3CF891C5" w14:textId="77777777" w:rsidR="00662410" w:rsidRDefault="00662410" w:rsidP="00662410">
      <w:pPr>
        <w:pStyle w:val="APASEPTIMAEDICION"/>
      </w:pPr>
      <w:r w:rsidRPr="00BC178E">
        <w:t>Crear una empresa que se dedique a la transformación de residuos turísticos en productos artesanales, con el propósito de generar empleo y promover la sostenibilidad ambiental y económica en la comunidad del municipio de Zetaquira Boyacá</w:t>
      </w:r>
    </w:p>
    <w:p w14:paraId="26FCF64E" w14:textId="77777777" w:rsidR="00662410" w:rsidRDefault="00662410" w:rsidP="00662410">
      <w:pPr>
        <w:pStyle w:val="APASEPTIMAEDICION"/>
      </w:pPr>
      <w:r>
        <w:rPr>
          <w:i/>
          <w:iCs/>
        </w:rPr>
        <w:t>Objetivos Específicos</w:t>
      </w:r>
      <w:r>
        <w:t> </w:t>
      </w:r>
    </w:p>
    <w:p w14:paraId="5181C99A" w14:textId="77777777" w:rsidR="00662410" w:rsidRDefault="00662410" w:rsidP="00662410">
      <w:pPr>
        <w:pStyle w:val="APASEPTIMAEDICION"/>
      </w:pPr>
      <w:r>
        <w:t> </w:t>
      </w:r>
    </w:p>
    <w:p w14:paraId="7B200CC8" w14:textId="77777777" w:rsidR="00662410" w:rsidRPr="0006310C" w:rsidRDefault="00662410" w:rsidP="00662410">
      <w:pPr>
        <w:pStyle w:val="APASEPTIMAEDICION"/>
      </w:pPr>
      <w:r w:rsidRPr="00BC542A">
        <w:t>Formular idea de negocio</w:t>
      </w:r>
      <w:r>
        <w:t xml:space="preserve"> para la creación de una empresa de desechos en el</w:t>
      </w:r>
    </w:p>
    <w:p w14:paraId="17974DD1" w14:textId="77777777" w:rsidR="00662410" w:rsidRDefault="00662410" w:rsidP="00662410">
      <w:pPr>
        <w:pStyle w:val="APASEPTIMAEDICION"/>
      </w:pPr>
      <w:r>
        <w:t>municipio de Zetaquira Boyacá.</w:t>
      </w:r>
    </w:p>
    <w:p w14:paraId="229119D4" w14:textId="77777777" w:rsidR="00662410" w:rsidRPr="0006310C" w:rsidRDefault="00662410" w:rsidP="00662410">
      <w:pPr>
        <w:pStyle w:val="APASEPTIMAEDICION"/>
      </w:pPr>
      <w:r w:rsidRPr="00BC542A">
        <w:t>Realizar un estudio de mercado</w:t>
      </w:r>
      <w:r>
        <w:t xml:space="preserve"> en Zetaquira para identificar la oferta y la demanda </w:t>
      </w:r>
      <w:commentRangeStart w:id="2"/>
      <w:r>
        <w:t>de</w:t>
      </w:r>
      <w:commentRangeEnd w:id="2"/>
      <w:r>
        <w:rPr>
          <w:rStyle w:val="Refdecomentario"/>
          <w:rFonts w:ascii="Verdana" w:eastAsia="Verdana" w:hAnsi="Verdana" w:cs="Verdana"/>
          <w:color w:val="000000"/>
          <w:lang w:val="es-CO" w:eastAsia="es-CO"/>
        </w:rPr>
        <w:commentReference w:id="2"/>
      </w:r>
      <w:r>
        <w:t xml:space="preserve"> los productos artesanales derivados de re</w:t>
      </w:r>
      <w:r w:rsidRPr="0006310C">
        <w:t>siduos turísticos, evaluando el potencial de la idea de negocio en la zona y determinando nichos de mercado y competidores</w:t>
      </w:r>
    </w:p>
    <w:p w14:paraId="339897C2" w14:textId="77777777" w:rsidR="00662410" w:rsidRPr="0006310C" w:rsidRDefault="00662410" w:rsidP="00662410">
      <w:pPr>
        <w:pStyle w:val="APASEPTIMAEDICION"/>
      </w:pPr>
      <w:r w:rsidRPr="00BC542A">
        <w:t>Proponer un estudio financiero</w:t>
      </w:r>
      <w:r w:rsidRPr="0006310C">
        <w:t xml:space="preserve"> detallado que evalúe la viabilidad económica </w:t>
      </w:r>
      <w:r>
        <w:t xml:space="preserve">para la </w:t>
      </w:r>
      <w:r w:rsidRPr="0006310C">
        <w:t xml:space="preserve">transformación de </w:t>
      </w:r>
      <w:r>
        <w:t>r</w:t>
      </w:r>
      <w:r w:rsidRPr="0006310C">
        <w:t xml:space="preserve">esiduos </w:t>
      </w:r>
      <w:r>
        <w:t>t</w:t>
      </w:r>
      <w:r w:rsidRPr="0006310C">
        <w:t xml:space="preserve">urísticos de Zetaquira en </w:t>
      </w:r>
      <w:r>
        <w:t>pr</w:t>
      </w:r>
      <w:r w:rsidRPr="0006310C">
        <w:t xml:space="preserve">oductos </w:t>
      </w:r>
      <w:r>
        <w:t>a</w:t>
      </w:r>
      <w:r w:rsidRPr="0006310C">
        <w:t>rtesanales, incluyendo proyecciones de ingresos, costos, inversión inicial y punto de equilibrio, para asegurar la rentabilidad del negocio.</w:t>
      </w:r>
    </w:p>
    <w:p w14:paraId="0002BABB" w14:textId="26D4A8CA" w:rsidR="00662410" w:rsidRPr="0006310C" w:rsidRDefault="0099613F" w:rsidP="00662410">
      <w:pPr>
        <w:pStyle w:val="APASEPTIMAEDICION"/>
      </w:pPr>
      <w:r>
        <w:t>L</w:t>
      </w:r>
      <w:r w:rsidR="00662410" w:rsidRPr="00BC542A">
        <w:t>os requisitos legales, ambientales y sociales que la empresa debe cumplir</w:t>
      </w:r>
      <w:r w:rsidR="00662410" w:rsidRPr="0006310C">
        <w:t xml:space="preserve"> para su operación en Zetaquira, garantizando el cumplimiento de regulaciones gubernamentales y estándares de responsabilidad social corporativa.</w:t>
      </w:r>
    </w:p>
    <w:p w14:paraId="03C255D4" w14:textId="77777777" w:rsidR="00662410" w:rsidRPr="0006310C" w:rsidRDefault="00662410" w:rsidP="00662410">
      <w:pPr>
        <w:pStyle w:val="APASEPTIMAEDICION"/>
      </w:pPr>
      <w:r w:rsidRPr="0006310C">
        <w:t xml:space="preserve">Realizar un estudio administrativo y legal completo para el plan de negocios, abordando aspectos como la estructura organizativa, el registro de la empresa, los contratos laborales y las </w:t>
      </w:r>
      <w:r w:rsidRPr="0006310C">
        <w:lastRenderedPageBreak/>
        <w:t>políticas internas, para asegurar una gestión eficiente y legalmente sólida.</w:t>
      </w:r>
    </w:p>
    <w:p w14:paraId="1A2EB003" w14:textId="77777777" w:rsidR="0099613F" w:rsidRDefault="0099613F" w:rsidP="00662410">
      <w:pPr>
        <w:pStyle w:val="APASEPTIMAEDICION"/>
      </w:pPr>
      <w:r>
        <w:t>Elaborar un estudio técnico y operativo que determine los requerimientos de maquinaria y equipos necesarios para optimizar el funcionamiento de la empresa dedicada a la transformación de residuos turísticos en productos artesanales en el municipio de Zetaquira. Asimismo, identificar los insumos y recursos humanos requeridos, con el fin de garantizar la eficiencia de los procesos operativos y la calidad de los productos ofrecidos.</w:t>
      </w:r>
    </w:p>
    <w:p w14:paraId="6BA0D3F3" w14:textId="231FE8B2" w:rsidR="00662410" w:rsidRPr="0006310C" w:rsidRDefault="00662410" w:rsidP="00662410">
      <w:pPr>
        <w:pStyle w:val="APASEPTIMAEDICION"/>
      </w:pPr>
      <w:r w:rsidRPr="0006310C">
        <w:rPr>
          <w:i/>
          <w:iCs/>
        </w:rPr>
        <w:t>Agentes promotores, formuladores y responsables de la ejecución</w:t>
      </w:r>
      <w:r w:rsidRPr="0006310C">
        <w:t> </w:t>
      </w:r>
    </w:p>
    <w:p w14:paraId="13EFFCF4" w14:textId="77777777" w:rsidR="00662410" w:rsidRDefault="00662410" w:rsidP="00662410">
      <w:pPr>
        <w:pStyle w:val="APASEPTIMAEDICION"/>
      </w:pPr>
      <w:r>
        <w:t> </w:t>
      </w:r>
    </w:p>
    <w:p w14:paraId="78C7D0DD" w14:textId="77777777" w:rsidR="00662410" w:rsidRDefault="00662410" w:rsidP="00662410">
      <w:pPr>
        <w:pStyle w:val="APASEPTIMAEDICION"/>
      </w:pPr>
      <w:r w:rsidRPr="00940081">
        <w:t xml:space="preserve">Angie Vanesa Cruz Avila: Estudiante de Administración de Empresas finalizando carrera, generalmente se centra en la innovación y la creación de nuevas oportunidades de negocio. Encuentra soluciones creativas a problemas existentes o identifica nichos sin explotar. El objetivo principal es convertir </w:t>
      </w:r>
      <w:r>
        <w:t xml:space="preserve">la </w:t>
      </w:r>
      <w:r w:rsidRPr="00940081">
        <w:t>idea en un negocio.</w:t>
      </w:r>
    </w:p>
    <w:p w14:paraId="24A49F47" w14:textId="77777777" w:rsidR="00662410" w:rsidRDefault="00662410" w:rsidP="00662410">
      <w:pPr>
        <w:pStyle w:val="APASEPTIMAEDICION"/>
      </w:pPr>
      <w:r>
        <w:rPr>
          <w:i/>
          <w:iCs/>
        </w:rPr>
        <w:t>Justificación idea de negocio</w:t>
      </w:r>
      <w:r>
        <w:t> </w:t>
      </w:r>
    </w:p>
    <w:p w14:paraId="5A7F3D55" w14:textId="77777777" w:rsidR="00662410" w:rsidRDefault="00662410" w:rsidP="00662410">
      <w:pPr>
        <w:pStyle w:val="APASEPTIMAEDICION"/>
      </w:pPr>
      <w:r>
        <w:t>   </w:t>
      </w:r>
    </w:p>
    <w:p w14:paraId="5E60DE36" w14:textId="77777777" w:rsidR="00662410" w:rsidRDefault="00662410" w:rsidP="00662410">
      <w:pPr>
        <w:pStyle w:val="APASEPTIMAEDICION"/>
      </w:pPr>
      <w:r>
        <w:t>En Colombia, la cultura del reciclaje aún se encuentra en una etapa incipiente y la inversión en procesos de aprovechamiento de residuos sigue siendo limitada. El país genera anualmente más de 11,3 millones de toneladas de desechos, de los cuales solo se recupera aproximadamente el 1,8% (</w:t>
      </w:r>
      <w:proofErr w:type="spellStart"/>
      <w:r>
        <w:t>Salrrade</w:t>
      </w:r>
      <w:proofErr w:type="spellEnd"/>
      <w:r>
        <w:t>, 2018). A pesar de que las prácticas relacionadas con la protección del medio ambiente y el reciclaje han comenzado a consolidarse, su adopción avanza de manera gradual. No obstante, persisten importantes desafíos estructurales, sociales y culturales que deben ser superados para lograr una gestión integral y sostenible de los residuos sólidos.</w:t>
      </w:r>
    </w:p>
    <w:p w14:paraId="4539B2E1" w14:textId="77777777" w:rsidR="00662410" w:rsidRDefault="00662410" w:rsidP="00662410">
      <w:pPr>
        <w:pStyle w:val="APASEPTIMAEDICION"/>
      </w:pPr>
      <w:r>
        <w:t xml:space="preserve">Problema ambiental: El sector turístico se visualiza que su gran problemática es la </w:t>
      </w:r>
      <w:r>
        <w:lastRenderedPageBreak/>
        <w:t xml:space="preserve">incorrecta gestión u organización de estos residuos se observa una necesidad de buscar una solución, ya que estos desechos no son usados ni transformados en estas empresas, al contrario no los utilizan para ninguna otra cosa, a veces son arrojados en zonas verdes, ríos o riachuelos cercanos a estos sitios estando en contacto con el medio ambiente pueden ser deteriorados y extraen diferentes líquidos  con los que han sido fabricados, contaminando las fuentes hídricas y también los suelos, se dice también que es un segmento para provocar enfermedades respiratorias. El impacto ambiental negativo es causado por la falta de gestión adecuada de los residuos turísticos en Zetaquira. Esto podría incluir la contaminación del entorno, la degradación de recursos naturales y la contribución a la crisis ambiental. </w:t>
      </w:r>
      <w:r w:rsidRPr="00BA04E0">
        <w:t>Se puede observar que la acumulación de desechos en las organizaciones representa un riesgo para la salud de la población, tanto a corto como a largo plazo, debido al aumento de la contaminación. Además, es evidente que los malos olores y la contaminación visual generados por los residuos son</w:t>
      </w:r>
      <w:r>
        <w:t xml:space="preserve"> </w:t>
      </w:r>
      <w:r w:rsidRPr="00BA04E0">
        <w:t>poco atractivos. En estos casos, la falta de una adecuada recolección de desechos agrava aún más la situación</w:t>
      </w:r>
    </w:p>
    <w:p w14:paraId="519045D7" w14:textId="77777777" w:rsidR="00662410" w:rsidRDefault="00662410" w:rsidP="00662410">
      <w:pPr>
        <w:pStyle w:val="APASEPTIMAEDICION"/>
      </w:pPr>
      <w:r>
        <w:t xml:space="preserve">Oportunidad económica: </w:t>
      </w:r>
      <w:r w:rsidRPr="00BA04E0">
        <w:t xml:space="preserve">Al diversificar la economía local mediante la recolección y transformación de residuos en productos artesanales, </w:t>
      </w:r>
      <w:r>
        <w:t>se puede</w:t>
      </w:r>
      <w:r w:rsidRPr="00BA04E0">
        <w:t xml:space="preserve"> crear una nueva fuente de ingresos. Además, esta iniciativa no sólo genera empleo, sino también estimularía el desarrollo económico de toda la comunidad</w:t>
      </w:r>
      <w:r>
        <w:t>.</w:t>
      </w:r>
    </w:p>
    <w:p w14:paraId="26D43CB9" w14:textId="77777777" w:rsidR="00662410" w:rsidRDefault="00662410" w:rsidP="00662410">
      <w:pPr>
        <w:pStyle w:val="APASEPTIMAEDICION"/>
      </w:pPr>
    </w:p>
    <w:p w14:paraId="372A4319" w14:textId="77777777" w:rsidR="00662410" w:rsidRDefault="00662410" w:rsidP="00662410">
      <w:pPr>
        <w:pStyle w:val="APASEPTIMAEDICION"/>
      </w:pPr>
      <w:r>
        <w:t>Beneficios sociales: Esta iniciativa puede beneficiar a la comunidad local al proporcionar empleo, mejorar la calidad de vida y fomentar la conciencia ambiental y social sobre el manejo de los desechos educando a la población de Zetaquira y capacitando también al personal del turismo y a la comunidad en general.</w:t>
      </w:r>
    </w:p>
    <w:p w14:paraId="6B5CF144" w14:textId="77777777" w:rsidR="00662410" w:rsidRDefault="00662410" w:rsidP="00662410">
      <w:pPr>
        <w:pStyle w:val="APASEPTIMAEDICION"/>
      </w:pPr>
    </w:p>
    <w:p w14:paraId="67A0C014" w14:textId="77777777" w:rsidR="00662410" w:rsidRDefault="00662410" w:rsidP="00662410">
      <w:pPr>
        <w:pStyle w:val="APASEPTIMAEDICION"/>
      </w:pPr>
      <w:r>
        <w:t>Sostenibilidad: La importancia de promover prácticas sostenibles en la comunidad es que se mejora la imagen del turismo en Zetaquira, evita consecuencias a largo plazo y reduce el riesgo para la salud de la comunidad en general, tanto desde una perspectiva ambiental como económica. Contribuirá a la sostenibilidad a largo plazo en la región mejorando el proceso de la separación de los desechos estableciendo puntos de reciclaje y dotar a las organizaciones de infraestructura para que puedan poner en práctica una correcta gestión en los residuos, en cuanto a la contribución del manejo de los residuos CORPOBOYACA es una empresa dedicada a coordinar y controlar la parte ambiental en todas las organizaciones del departamento de Boyacá esta empresa puede servirnos de ayuda para controlar los temas para la gestión sostenible de la biodiversidad.</w:t>
      </w:r>
    </w:p>
    <w:p w14:paraId="1CF59B35" w14:textId="77777777" w:rsidR="00662410" w:rsidRDefault="00662410" w:rsidP="00662410">
      <w:pPr>
        <w:pStyle w:val="APASEPTIMAEDICION"/>
      </w:pPr>
    </w:p>
    <w:p w14:paraId="154FEEDD" w14:textId="77777777" w:rsidR="00662410" w:rsidRDefault="00662410" w:rsidP="00662410">
      <w:pPr>
        <w:pStyle w:val="APASEPTIMAEDICION"/>
      </w:pPr>
      <w:r>
        <w:t>Experiencias exitosas: Si existen ejemplos de proyectos similares por ejemplo en Bogotá.</w:t>
      </w:r>
    </w:p>
    <w:p w14:paraId="368B4703" w14:textId="77777777" w:rsidR="00662410" w:rsidRDefault="00662410" w:rsidP="00662410">
      <w:pPr>
        <w:pStyle w:val="APASEPTIMAEDICION"/>
      </w:pPr>
      <w:r>
        <w:t>Vibra verde- localidad: Kennedy</w:t>
      </w:r>
    </w:p>
    <w:p w14:paraId="183016CF" w14:textId="77777777" w:rsidR="00662410" w:rsidRDefault="00662410" w:rsidP="00662410">
      <w:pPr>
        <w:pStyle w:val="APASEPTIMAEDICION"/>
      </w:pPr>
      <w:r>
        <w:t>Incentiva a los niños a evitar el uso de bolsas de plástico e incentiva a los niños a través del conocimiento ambiental, la eliminación adecuada de los diferentes tipos de residuos, el impacto del plástico de un solo uso en el medio ambiente y cómo eliminar los desechos de las mascotas en áreas verdes.</w:t>
      </w:r>
    </w:p>
    <w:p w14:paraId="07E7B914" w14:textId="77777777" w:rsidR="00662410" w:rsidRDefault="00662410" w:rsidP="00662410">
      <w:pPr>
        <w:pStyle w:val="APASEPTIMAEDICION"/>
      </w:pPr>
      <w:r>
        <w:t>Eco Mundo Concept S.A.S- localidad: Kennedy</w:t>
      </w:r>
    </w:p>
    <w:p w14:paraId="5FB3D861" w14:textId="77777777" w:rsidR="00662410" w:rsidRDefault="00662410" w:rsidP="00662410">
      <w:pPr>
        <w:pStyle w:val="APASEPTIMAEDICION"/>
      </w:pPr>
      <w:r>
        <w:t>Plantación de árboles en base al manejo de residuos sólidos por parte de empresas, consejos comunitarios, escuelas, etc.</w:t>
      </w:r>
    </w:p>
    <w:p w14:paraId="1A8BFB78" w14:textId="4899F079" w:rsidR="00662410" w:rsidRPr="00A55A5C" w:rsidRDefault="0099613F" w:rsidP="00662410">
      <w:pPr>
        <w:pStyle w:val="APASEPTIMAEDICION"/>
      </w:pPr>
      <w:r>
        <w:t>Se lleva a cabo la planificación, recolección, clasificación, medición, transporte y valorización de residuos sólidos inorgánicos comúnmente denominados materiales reciclables</w:t>
      </w:r>
      <w:r>
        <w:t xml:space="preserve"> </w:t>
      </w:r>
      <w:r>
        <w:lastRenderedPageBreak/>
        <w:t>con el objetivo de transformarlos en nuevas materias primas. Este proceso tiene como finalidad disminuir el consumo de recursos naturales vírgenes, mitigar la contaminación ambiental y reducir de manera significativa la cantidad de residuos que llegan a los vertederos. Aplicadas al sector salud, estas acciones se enmarcan en los principios de la economía circular, promoviendo una gestión sostenible y responsable de los desechos generados por las actividades sanitarias.</w:t>
      </w:r>
      <w:r>
        <w:t xml:space="preserve"> </w:t>
      </w:r>
      <w:r w:rsidR="00662410" w:rsidRPr="00A55A5C">
        <w:t>Estrategias especificas:</w:t>
      </w:r>
    </w:p>
    <w:p w14:paraId="073AF8BF" w14:textId="77777777" w:rsidR="00662410" w:rsidRDefault="00662410" w:rsidP="00662410">
      <w:pPr>
        <w:pStyle w:val="APASEPTIMAEDICION"/>
      </w:pPr>
      <w:r w:rsidRPr="00A55A5C">
        <w:t xml:space="preserve">Es importante promover una cultura de reciclaje ya que estas pueden ser enormes oportunidades porque la recuperación de recursos a partir de desechos reduce la degradación ambiental y el agotamiento de los recursos; oportunidades para crear nuevos empleos, mejorar el entorno urbano y la calidad de vida y estimular un desarrollo urbano verdaderamente sostenible </w:t>
      </w:r>
      <w:r w:rsidRPr="00A55A5C">
        <w:rPr>
          <w:lang w:eastAsia="es-MX"/>
        </w:rPr>
        <w:t>(Greenpeace Colombia, 2023)</w:t>
      </w:r>
      <w:r w:rsidRPr="00A55A5C">
        <w:t>.</w:t>
      </w:r>
    </w:p>
    <w:p w14:paraId="7C657C2B" w14:textId="77777777" w:rsidR="00662410" w:rsidRPr="00A55A5C" w:rsidRDefault="00662410" w:rsidP="00662410">
      <w:pPr>
        <w:pStyle w:val="APASEPTIMAEDICION"/>
        <w:rPr>
          <w:lang w:eastAsia="es-MX"/>
        </w:rPr>
      </w:pPr>
      <w:r w:rsidRPr="00A55A5C">
        <w:t>Sin embargo, cuando se trata de recogida y reciclaje de residuos, las circunstancias pueden variar significativamente según la ubicación geográfica. Algunas barreras al reciclaje incluyen la falta de políticas e infraestructura de gestión de residuos, la capacidad inadecuada de las instalaciones de reciclaje para procesar materiales y las limitaciones de la tecnología de reciclaje existente en el procesamiento de ciertos materiales</w:t>
      </w:r>
      <w:r>
        <w:t xml:space="preserve"> </w:t>
      </w:r>
      <w:r w:rsidRPr="00C42901">
        <w:rPr>
          <w:lang w:eastAsia="es-MX"/>
        </w:rPr>
        <w:t>(</w:t>
      </w:r>
      <w:r w:rsidRPr="00C42901">
        <w:rPr>
          <w:i/>
          <w:iCs/>
          <w:lang w:eastAsia="es-MX"/>
        </w:rPr>
        <w:t>Nueva Forma de Pensar la Infraestructura del Reciclaje</w:t>
      </w:r>
      <w:r w:rsidRPr="00C42901">
        <w:rPr>
          <w:lang w:eastAsia="es-MX"/>
        </w:rPr>
        <w:t>, s. f.)</w:t>
      </w:r>
      <w:r>
        <w:rPr>
          <w:lang w:eastAsia="es-MX"/>
        </w:rPr>
        <w:t>. En cuanto al municipio de Zetaquira no hay ninguna infraestructura donde se realice el tema de recolección y clasificación de basuras o reciclaje ya que lo que hacen allá solo es enviar un carro de basura haciendo la recolección de desechos y llevándolos directamente a la ciudad de Tunja.</w:t>
      </w:r>
    </w:p>
    <w:p w14:paraId="5C597415" w14:textId="77777777" w:rsidR="00662410" w:rsidRDefault="00662410" w:rsidP="00662410">
      <w:pPr>
        <w:pStyle w:val="APASEPTIMAEDICION"/>
      </w:pPr>
      <w:r w:rsidRPr="00535E4D">
        <w:rPr>
          <w:rStyle w:val="Textoennegrita"/>
          <w:b w:val="0"/>
          <w:bCs w:val="0"/>
        </w:rPr>
        <w:t>Apoyo local y compromiso comunitario:</w:t>
      </w:r>
      <w:r>
        <w:t xml:space="preserve"> El respaldo de la comunidad local, así como la colaboración de organizaciones no gubernamentales, entidades gubernamentales e instituciones afines, representa un factor clave para el avance y fortalecimiento de esta iniciativa. Más allá de </w:t>
      </w:r>
      <w:r>
        <w:lastRenderedPageBreak/>
        <w:t>los beneficios económicos que pueda generar la empresa propuesta, se contempla la implementación de programas de sensibilización dirigidos a la población. Estas acciones tienen como objetivo educar sobre las consecuencias del inadecuado manejo de residuos, resaltar las ventajas de la reutilización de materiales y promover una cultura de responsabilidad social corporativa en las empresas y organizaciones del municipio.</w:t>
      </w:r>
    </w:p>
    <w:p w14:paraId="6EC72A35" w14:textId="77777777" w:rsidR="00662410" w:rsidRDefault="00662410" w:rsidP="00662410">
      <w:pPr>
        <w:pStyle w:val="APASEPTIMAEDICION"/>
      </w:pPr>
      <w:r>
        <w:t>Normativas y regulaciones: Las leyes y regulaciones locales relacionadas con la gestión de residuos y la creación de empresas, lo que demuestra el compromiso con el cumplimiento normativo.</w:t>
      </w:r>
    </w:p>
    <w:p w14:paraId="69AB38A0" w14:textId="77777777" w:rsidR="00662410" w:rsidRDefault="00662410" w:rsidP="00662410">
      <w:pPr>
        <w:pStyle w:val="APASEPTIMAEDICION"/>
      </w:pPr>
    </w:p>
    <w:p w14:paraId="68A83840" w14:textId="77777777" w:rsidR="00662410" w:rsidRPr="00940081" w:rsidRDefault="00662410" w:rsidP="00662410">
      <w:pPr>
        <w:pStyle w:val="APASEPTIMAEDICION"/>
      </w:pPr>
      <w:r w:rsidRPr="00940081">
        <w:t>ISO 14001</w:t>
      </w:r>
    </w:p>
    <w:p w14:paraId="1882DF32" w14:textId="77777777" w:rsidR="00662410" w:rsidRPr="00956523" w:rsidRDefault="00662410" w:rsidP="00662410">
      <w:pPr>
        <w:pStyle w:val="APASEPTIMAEDICION"/>
        <w:rPr>
          <w:b/>
          <w:bCs/>
        </w:rPr>
      </w:pPr>
      <w:r w:rsidRPr="00956523">
        <w:rPr>
          <w:b/>
          <w:bCs/>
        </w:rPr>
        <w:t>Norma ISO 14001 y legislación ambiental aplicable:</w:t>
      </w:r>
    </w:p>
    <w:p w14:paraId="6FB942E0" w14:textId="77777777" w:rsidR="00662410" w:rsidRPr="00956523" w:rsidRDefault="00662410" w:rsidP="00662410">
      <w:pPr>
        <w:pStyle w:val="APASEPTIMAEDICION"/>
      </w:pPr>
      <w:r w:rsidRPr="00956523">
        <w:t>La norma ISO 14001 tiene como objetivo promover el cumplimiento de los estándares ambientales dentro de las organizaciones. Esta norma establece un marco para que las empresas gestionen sus responsabilidades ambientales de manera efectiva, reduciendo su impacto ecológico y mejorando su desempeño ambiental.</w:t>
      </w:r>
    </w:p>
    <w:p w14:paraId="314770AE" w14:textId="77777777" w:rsidR="00662410" w:rsidRPr="00956523" w:rsidRDefault="00662410" w:rsidP="00662410">
      <w:pPr>
        <w:pStyle w:val="APASEPTIMAEDICION"/>
      </w:pPr>
      <w:r w:rsidRPr="00956523">
        <w:t>En cuanto a las pequeñas y medianas empresas, la responsabilidad ambiental constituye una ley fundamental. Esta normativa abarca una amplia gama de actividades económicas y define las responsabilidades de las empresas para prevenir, mitigar y, en su caso, eliminar daños al medio ambiente. Además, establece la responsabilidad de los operadores por los impactos negativos que puedan generar. Es crucial que las pequeñas empresas se familiaricen con estas leyes para entender las restricciones y los requisitos asociados con el cumplimiento ambiental.</w:t>
      </w:r>
    </w:p>
    <w:p w14:paraId="1CBA8CDE" w14:textId="77777777" w:rsidR="00662410" w:rsidRPr="00956523" w:rsidRDefault="00662410" w:rsidP="00662410">
      <w:pPr>
        <w:pStyle w:val="APASEPTIMAEDICION"/>
      </w:pPr>
      <w:r w:rsidRPr="00956523">
        <w:t xml:space="preserve">Ley de Recursos Hídricos: De acuerdo con esta ley, todas las organizaciones que generen o puedan generar aguas residuales están obligadas a obtener los permisos correspondientes. Esta </w:t>
      </w:r>
      <w:r w:rsidRPr="00956523">
        <w:lastRenderedPageBreak/>
        <w:t>legislación establece las condiciones bajo las cuales se deben manejar las aguas residuales para evitar la contaminación y garantizar el uso responsable de los recursos hídricos.</w:t>
      </w:r>
    </w:p>
    <w:p w14:paraId="3BBAE954" w14:textId="77777777" w:rsidR="00662410" w:rsidRPr="00956523" w:rsidRDefault="00662410" w:rsidP="00662410">
      <w:pPr>
        <w:pStyle w:val="APASEPTIMAEDICION"/>
        <w:rPr>
          <w:rStyle w:val="Textoennegrita"/>
          <w:b w:val="0"/>
          <w:bCs w:val="0"/>
        </w:rPr>
      </w:pPr>
      <w:r w:rsidRPr="00956523">
        <w:rPr>
          <w:rStyle w:val="Textoennegrita"/>
          <w:b w:val="0"/>
          <w:bCs w:val="0"/>
        </w:rPr>
        <w:t xml:space="preserve">- La ley sobre envases y residuos, cuyo ámbito de aplicación se limita a las empresas comercializadoras de productos envasados. Sin embargo, para evitar problemas legales, la prevención de residuos de envases se considera muy importante y debe incluirse en el plan de negocio. </w:t>
      </w:r>
    </w:p>
    <w:p w14:paraId="0C961CB3" w14:textId="77777777" w:rsidR="00662410" w:rsidRPr="00956523" w:rsidRDefault="00662410" w:rsidP="00662410">
      <w:pPr>
        <w:pStyle w:val="APASEPTIMAEDICION"/>
        <w:rPr>
          <w:lang w:val="es-MX" w:eastAsia="es-MX"/>
        </w:rPr>
      </w:pPr>
      <w:r w:rsidRPr="00956523">
        <w:rPr>
          <w:lang w:val="es-MX" w:eastAsia="es-MX"/>
        </w:rPr>
        <w:t>Ley de Evaluación Ambiental y su aplicación:</w:t>
      </w:r>
      <w:r>
        <w:rPr>
          <w:lang w:val="es-MX" w:eastAsia="es-MX"/>
        </w:rPr>
        <w:t xml:space="preserve"> </w:t>
      </w:r>
      <w:r w:rsidRPr="00956523">
        <w:rPr>
          <w:lang w:val="es-MX" w:eastAsia="es-MX"/>
        </w:rPr>
        <w:t>La Ley de Evaluación Ambiental es una normativa preventiva que requiere que las organizaciones realicen evaluaciones ambientales antes de la aprobación e inicio de actividades o proyectos. Esta ley incluye diversas innovaciones en cuanto a procesos y procedimientos. Es fundamental contar con un buen conocimiento de la legislación vigente y con información actualizada, ya que esto es esencial para obtener los permisos de construcción necesarios y para desarrollar programas eficaces de mitigación de impactos ambientales.</w:t>
      </w:r>
    </w:p>
    <w:p w14:paraId="75D7C90E" w14:textId="77777777" w:rsidR="00662410" w:rsidRPr="00956523" w:rsidRDefault="00662410" w:rsidP="00662410">
      <w:pPr>
        <w:pStyle w:val="APASEPTIMAEDICION"/>
        <w:rPr>
          <w:lang w:val="es-MX" w:eastAsia="es-MX"/>
        </w:rPr>
      </w:pPr>
      <w:r w:rsidRPr="00956523">
        <w:rPr>
          <w:lang w:val="es-MX" w:eastAsia="es-MX"/>
        </w:rPr>
        <w:t>Calidad del aire y control de emisiones:</w:t>
      </w:r>
      <w:r>
        <w:rPr>
          <w:lang w:val="es-MX" w:eastAsia="es-MX"/>
        </w:rPr>
        <w:t xml:space="preserve"> </w:t>
      </w:r>
      <w:r w:rsidRPr="00956523">
        <w:rPr>
          <w:lang w:val="es-MX" w:eastAsia="es-MX"/>
        </w:rPr>
        <w:t>La calidad del aire y la protección de la atmósfera son áreas críticas que abarcan todas aquellas actividades que generan contaminación atmosférica. Estas actividades están sujetas a regímenes de control específicos, los cuales pueden variar según la ubicación geográfica o el tipo de proceso que se realice. Las pequeñas y medianas empresas (</w:t>
      </w:r>
      <w:proofErr w:type="spellStart"/>
      <w:r w:rsidRPr="00956523">
        <w:rPr>
          <w:lang w:val="es-MX" w:eastAsia="es-MX"/>
        </w:rPr>
        <w:t>PyMEs</w:t>
      </w:r>
      <w:proofErr w:type="spellEnd"/>
      <w:r w:rsidRPr="00956523">
        <w:rPr>
          <w:lang w:val="es-MX" w:eastAsia="es-MX"/>
        </w:rPr>
        <w:t>) deben verificar si su actividad está incluida en las regulaciones de control de emisiones y determinar qué tipo de certificación o proceso de notificación deberán seguir para cumplir con los requisitos establecidos.</w:t>
      </w:r>
    </w:p>
    <w:p w14:paraId="7249099B" w14:textId="77777777" w:rsidR="00662410" w:rsidRPr="00956523" w:rsidRDefault="00662410" w:rsidP="00662410">
      <w:pPr>
        <w:pStyle w:val="APASEPTIMAEDICION"/>
        <w:rPr>
          <w:lang w:val="es-MX" w:eastAsia="es-MX"/>
        </w:rPr>
      </w:pPr>
      <w:r w:rsidRPr="00956523">
        <w:rPr>
          <w:lang w:val="es-MX" w:eastAsia="es-MX"/>
        </w:rPr>
        <w:t>Ley de Residuos y Suelos Contaminados:</w:t>
      </w:r>
      <w:r>
        <w:rPr>
          <w:lang w:val="es-MX" w:eastAsia="es-MX"/>
        </w:rPr>
        <w:t xml:space="preserve"> </w:t>
      </w:r>
      <w:r w:rsidRPr="00956523">
        <w:rPr>
          <w:lang w:val="es-MX" w:eastAsia="es-MX"/>
        </w:rPr>
        <w:t>La Ley de Residuos y Suelos Contaminados es de aplicación general para todas las organizaciones, siendo una de las normativas ambientales más relevantes para las pequeñas y medianas empresas (</w:t>
      </w:r>
      <w:proofErr w:type="spellStart"/>
      <w:r w:rsidRPr="00956523">
        <w:rPr>
          <w:lang w:val="es-MX" w:eastAsia="es-MX"/>
        </w:rPr>
        <w:t>PyMEs</w:t>
      </w:r>
      <w:proofErr w:type="spellEnd"/>
      <w:r w:rsidRPr="00956523">
        <w:rPr>
          <w:lang w:val="es-MX" w:eastAsia="es-MX"/>
        </w:rPr>
        <w:t xml:space="preserve">). Esta ley regula las actividades </w:t>
      </w:r>
      <w:r w:rsidRPr="00956523">
        <w:rPr>
          <w:lang w:val="es-MX" w:eastAsia="es-MX"/>
        </w:rPr>
        <w:lastRenderedPageBreak/>
        <w:t>que generan residuos y establece los procedimientos y documentos necesarios para su gestión adecuada, asegurando el manejo responsable de los desechos y la prevención de la contaminación del suelo y el entorno.</w:t>
      </w:r>
    </w:p>
    <w:p w14:paraId="77027252" w14:textId="77777777" w:rsidR="00662410" w:rsidRPr="00956523" w:rsidRDefault="00662410" w:rsidP="00662410">
      <w:pPr>
        <w:pStyle w:val="APASEPTIMAEDICION"/>
        <w:rPr>
          <w:lang w:val="es-MX" w:eastAsia="es-MX"/>
        </w:rPr>
      </w:pPr>
      <w:r w:rsidRPr="00956523">
        <w:rPr>
          <w:lang w:val="es-MX" w:eastAsia="es-MX"/>
        </w:rPr>
        <w:t>Impacto a largo plazo:</w:t>
      </w:r>
      <w:r>
        <w:rPr>
          <w:lang w:val="es-MX" w:eastAsia="es-MX"/>
        </w:rPr>
        <w:t xml:space="preserve"> </w:t>
      </w:r>
      <w:r w:rsidRPr="00956523">
        <w:rPr>
          <w:lang w:val="es-MX" w:eastAsia="es-MX"/>
        </w:rPr>
        <w:t>El proyecto puede generar un impacto significativo y duradero tanto en la comunidad local como en el medio ambiente. Además de sus beneficios inmediatos, tiene el potencial de contribuir de manera positiva a los Objetivos de Desarrollo Sostenible (ODS), al fomentar prácticas más responsables en la gestión de residuos y promover el bienestar ambiental y social a largo plazo. Este enfoque no solo beneficia a la empresa, sino que también impulsa el desarrollo sostenible en la comunidad, ayudando a crear un entorno más limpio y saludable.</w:t>
      </w:r>
    </w:p>
    <w:p w14:paraId="33E8AD19" w14:textId="77777777" w:rsidR="00662410" w:rsidRDefault="00662410" w:rsidP="00662410">
      <w:pPr>
        <w:pStyle w:val="APASEPTIMAEDICION"/>
      </w:pPr>
      <w:r>
        <w:t>La cantidad de desechos es alta, generando  así un cambio ambiental como daño a las organizaciones y ecosistema en general, teniendo en cuenta el marco  del desarrollo sostenible como los enfoques aplicados dentro de la Universidad Santo Tomás de Tunja, se justifica en el presente proyecto como contribuir al detenimiento del  crecimiento de residuos, para que se ejecuten medidas que reduzcan de alguna manera el impacto ambiental y no terminen como disposición final en un relleno sanitario sin aprovechamiento eficaz y creativo. De este modo lo que se pretende es extraer los residuos sólidos y demás para que se puedan trabajar de manera creativa y ser potencialmente reciclables, materiales como el plástico, papel, cartón, vidrio, latas, entre otros. Ayudando a reducir los impactos ambientales negativos provenientes muchas veces dentro de las organizaciones y así proteger la salud humana, como la de las organizaciones y la sociedad en general enfocado en el municipio de Zetaquira.    </w:t>
      </w:r>
    </w:p>
    <w:p w14:paraId="004574EC" w14:textId="77777777" w:rsidR="00662410" w:rsidRDefault="00662410" w:rsidP="00662410">
      <w:pPr>
        <w:pStyle w:val="APASEPTIMAEDICION"/>
      </w:pPr>
      <w:r>
        <w:t>   </w:t>
      </w:r>
    </w:p>
    <w:p w14:paraId="03A3373D" w14:textId="77777777" w:rsidR="00662410" w:rsidRDefault="00662410" w:rsidP="00662410">
      <w:pPr>
        <w:pStyle w:val="APASEPTIMAEDICION"/>
      </w:pPr>
      <w:r>
        <w:t xml:space="preserve">Los impactos ambientales específicamente asociados a la producción de materiales </w:t>
      </w:r>
      <w:r>
        <w:lastRenderedPageBreak/>
        <w:t>sólidos son incrementados día a día, ya que más personas en este caso las organizaciones con gran volumen de trabajadores generen un crecimiento de desechos, tomando como demanda la necesidad que generan soluciones viables y eficaces para contrarrestar el alto grado de contaminación y generación de residuos sólidos. El reducir estos desechos es factible ya que se reducen los desechos sólidos y con el tiempo menos van a ser enviados a rellenos sanitarios, aumentado eficazmente el aprovechar de manera creativa como monetaria, incorporando un proceso productivo, para así convertirse en beneficios económicos para ambas partes.  </w:t>
      </w:r>
    </w:p>
    <w:p w14:paraId="278AC6CD" w14:textId="77777777" w:rsidR="00662410" w:rsidRDefault="00662410" w:rsidP="00662410">
      <w:pPr>
        <w:pStyle w:val="APASEPTIMAEDICION"/>
      </w:pPr>
      <w:r>
        <w:t> </w:t>
      </w:r>
    </w:p>
    <w:p w14:paraId="11F96BB2" w14:textId="77777777" w:rsidR="00662410" w:rsidRDefault="00662410" w:rsidP="00662410">
      <w:pPr>
        <w:pStyle w:val="APASEPTIMAEDICION"/>
      </w:pPr>
      <w:r>
        <w:t> </w:t>
      </w:r>
    </w:p>
    <w:p w14:paraId="28A54852" w14:textId="77777777" w:rsidR="00662410" w:rsidRDefault="00662410" w:rsidP="00662410">
      <w:pPr>
        <w:pStyle w:val="APASEPTIMAEDICION"/>
      </w:pPr>
      <w:r>
        <w:t>De acuerdo con esto el reducir los residuos es tomado como estrategia para disminuir la cantidad, como el volumen de desechos sólidos en cualquier proceso productivo generando beneficios económicos para disminuir costos respecto a la producción.    </w:t>
      </w:r>
    </w:p>
    <w:p w14:paraId="67D439E8" w14:textId="77777777" w:rsidR="00662410" w:rsidRDefault="00662410" w:rsidP="00662410">
      <w:pPr>
        <w:pStyle w:val="APASEPTIMAEDICION"/>
      </w:pPr>
      <w:r>
        <w:t>   </w:t>
      </w:r>
    </w:p>
    <w:p w14:paraId="53BE5FBF" w14:textId="77777777" w:rsidR="00662410" w:rsidRPr="007B1610" w:rsidRDefault="00662410" w:rsidP="00662410">
      <w:pPr>
        <w:pStyle w:val="APASEPTIMAEDICION"/>
      </w:pPr>
      <w:r>
        <w:t>la estrategia del plan de negocio “</w:t>
      </w:r>
      <w:r w:rsidRPr="00023BE0">
        <w:t>Creación de una empresa de transformación de Residuos Turísticos en Productos Artesanales en el municipio de Zetaquira- Boyacá</w:t>
      </w:r>
      <w:r>
        <w:t>”, e</w:t>
      </w:r>
      <w:r w:rsidRPr="006B6540">
        <w:t xml:space="preserve">l proyecto se centra en la utilización de desechos sólidos a través de nuevas tecnologías artísticas, incorporando la creatividad en su transformación. </w:t>
      </w:r>
      <w:r>
        <w:t>El</w:t>
      </w:r>
      <w:r w:rsidRPr="006B6540">
        <w:t xml:space="preserve"> objetivo general es reducir la cantidad de residuos generados. Además, </w:t>
      </w:r>
      <w:r>
        <w:t>se busca</w:t>
      </w:r>
      <w:r w:rsidRPr="006B6540">
        <w:t xml:space="preserve"> implementar campañas de sensibilización y concientización que promuevan la mejora en los procesos de separación de residuos sólidos</w:t>
      </w:r>
      <w:r>
        <w:t>.    </w:t>
      </w:r>
    </w:p>
    <w:p w14:paraId="496BF81B" w14:textId="77777777" w:rsidR="00662410" w:rsidRDefault="00662410" w:rsidP="00662410">
      <w:pPr>
        <w:pStyle w:val="APASEPTIMAEDICION"/>
      </w:pPr>
      <w:r>
        <w:t> </w:t>
      </w:r>
    </w:p>
    <w:p w14:paraId="4E19F5DB" w14:textId="77777777" w:rsidR="00662410" w:rsidRDefault="00662410" w:rsidP="00662410">
      <w:pPr>
        <w:pStyle w:val="APASEPTIMAEDICION"/>
      </w:pPr>
      <w:r>
        <w:t xml:space="preserve">Es importante considerar que la acumulación de basura representa un grave riesgo para la salud, ya que favorece la propagación de microbios y plagas como moscas, cucarachas y ratas. Además, atrae perros y otros animales que pueden ser transmisores de diversas enfermedades. </w:t>
      </w:r>
      <w:r>
        <w:lastRenderedPageBreak/>
        <w:t>Por ello, es fundamental manejar adecuadamente los desechos y depositarlos en los lugares correspondientes.</w:t>
      </w:r>
    </w:p>
    <w:p w14:paraId="54F9A86D" w14:textId="77777777" w:rsidR="00662410" w:rsidRDefault="00662410" w:rsidP="00662410">
      <w:pPr>
        <w:pStyle w:val="APASEPTIMAEDICION"/>
      </w:pPr>
    </w:p>
    <w:p w14:paraId="08BF3D96" w14:textId="77777777" w:rsidR="00662410" w:rsidRDefault="00662410" w:rsidP="00662410">
      <w:pPr>
        <w:pStyle w:val="APASEPTIMAEDICION"/>
      </w:pPr>
      <w:r>
        <w:t>En cuanto al reciclaje, es necesario tomar precauciones, comenzando por el lavado de los residuos antes de su transformación en nuevos materiales. Esto no solo ayuda a evitar malos olores y una apariencia desagradable, sino que también contribuye a reducir la contaminación del suelo, el agua y el aire.</w:t>
      </w:r>
    </w:p>
    <w:p w14:paraId="2BAA4AC2" w14:textId="77777777" w:rsidR="00662410" w:rsidRDefault="00662410" w:rsidP="00662410">
      <w:pPr>
        <w:pStyle w:val="APASEPTIMAEDICION"/>
      </w:pPr>
      <w:r w:rsidRPr="00C92093">
        <w:t>Fase 2 Análisis de la idea de negocio</w:t>
      </w:r>
    </w:p>
    <w:p w14:paraId="3F02AED9" w14:textId="77777777" w:rsidR="00662410" w:rsidRDefault="00662410" w:rsidP="00662410">
      <w:pPr>
        <w:pStyle w:val="APASEPTIMAEDICION"/>
      </w:pPr>
      <w:r>
        <w:t>Estudio de mercadeo</w:t>
      </w:r>
    </w:p>
    <w:p w14:paraId="64FA816A" w14:textId="77777777" w:rsidR="00662410" w:rsidRDefault="00662410" w:rsidP="00662410">
      <w:pPr>
        <w:pStyle w:val="APASEPTIMAEDICION"/>
      </w:pPr>
      <w:r w:rsidRPr="00C92093">
        <w:t>Identificación del bien o servicio</w:t>
      </w:r>
    </w:p>
    <w:tbl>
      <w:tblPr>
        <w:tblStyle w:val="Tablaconcuadrcula"/>
        <w:tblW w:w="0" w:type="auto"/>
        <w:tblLook w:val="04A0" w:firstRow="1" w:lastRow="0" w:firstColumn="1" w:lastColumn="0" w:noHBand="0" w:noVBand="1"/>
      </w:tblPr>
      <w:tblGrid>
        <w:gridCol w:w="3114"/>
        <w:gridCol w:w="5714"/>
      </w:tblGrid>
      <w:tr w:rsidR="00662410" w14:paraId="31F9F605" w14:textId="77777777" w:rsidTr="00732CA0">
        <w:tc>
          <w:tcPr>
            <w:tcW w:w="8828" w:type="dxa"/>
            <w:gridSpan w:val="2"/>
            <w:shd w:val="clear" w:color="auto" w:fill="AEAAAA" w:themeFill="background2" w:themeFillShade="BF"/>
          </w:tcPr>
          <w:p w14:paraId="79439D64" w14:textId="77777777" w:rsidR="00662410" w:rsidRDefault="00662410" w:rsidP="00732CA0">
            <w:pPr>
              <w:spacing w:line="360" w:lineRule="auto"/>
              <w:jc w:val="center"/>
              <w:textAlignment w:val="baseline"/>
              <w:rPr>
                <w:b/>
                <w:bCs/>
                <w:sz w:val="24"/>
                <w:szCs w:val="24"/>
              </w:rPr>
            </w:pPr>
            <w:r>
              <w:rPr>
                <w:b/>
                <w:bCs/>
                <w:sz w:val="24"/>
                <w:szCs w:val="24"/>
              </w:rPr>
              <w:t>IDENTIFICACION DEL BIEN O SERVICIO</w:t>
            </w:r>
          </w:p>
        </w:tc>
      </w:tr>
      <w:tr w:rsidR="00662410" w14:paraId="5E9E6558" w14:textId="77777777" w:rsidTr="00732CA0">
        <w:tc>
          <w:tcPr>
            <w:tcW w:w="3114" w:type="dxa"/>
            <w:shd w:val="clear" w:color="auto" w:fill="F2F2F2" w:themeFill="background1" w:themeFillShade="F2"/>
          </w:tcPr>
          <w:p w14:paraId="5D5FFED9" w14:textId="77777777" w:rsidR="00662410" w:rsidRDefault="00662410" w:rsidP="00732CA0">
            <w:pPr>
              <w:spacing w:line="360" w:lineRule="auto"/>
              <w:textAlignment w:val="baseline"/>
              <w:rPr>
                <w:b/>
                <w:bCs/>
                <w:sz w:val="24"/>
                <w:szCs w:val="24"/>
              </w:rPr>
            </w:pPr>
            <w:r>
              <w:rPr>
                <w:b/>
                <w:bCs/>
                <w:sz w:val="24"/>
                <w:szCs w:val="24"/>
              </w:rPr>
              <w:t>Evaluación de materias primas</w:t>
            </w:r>
          </w:p>
        </w:tc>
        <w:tc>
          <w:tcPr>
            <w:tcW w:w="5714" w:type="dxa"/>
            <w:shd w:val="clear" w:color="auto" w:fill="F2F2F2" w:themeFill="background1" w:themeFillShade="F2"/>
          </w:tcPr>
          <w:p w14:paraId="46C0AD4A" w14:textId="77777777" w:rsidR="00662410" w:rsidRDefault="00662410" w:rsidP="00732CA0">
            <w:pPr>
              <w:pStyle w:val="Prrafodelista"/>
              <w:numPr>
                <w:ilvl w:val="0"/>
                <w:numId w:val="1"/>
              </w:numPr>
              <w:spacing w:after="23"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Los materiales utilizados serán elementos producidos por los colaboradores en las empresas de la región en esencia materiales sólidos, entre ellos botellas, </w:t>
            </w:r>
            <w:proofErr w:type="spellStart"/>
            <w:r>
              <w:rPr>
                <w:rFonts w:ascii="Times New Roman" w:hAnsi="Times New Roman" w:cs="Times New Roman"/>
                <w:sz w:val="24"/>
                <w:szCs w:val="24"/>
              </w:rPr>
              <w:t>pet</w:t>
            </w:r>
            <w:proofErr w:type="spellEnd"/>
            <w:r>
              <w:rPr>
                <w:rFonts w:ascii="Times New Roman" w:hAnsi="Times New Roman" w:cs="Times New Roman"/>
                <w:sz w:val="24"/>
                <w:szCs w:val="24"/>
              </w:rPr>
              <w:t>, latas, envolturas, vidrio, plástico, textiles entre otros residuos recopilados de las actividades turísticas de la zona, los cuales serán procesados con el fin conseguir materias ideales para la elaboración de cada uno de estos accesorios.</w:t>
            </w:r>
          </w:p>
          <w:p w14:paraId="68C4BD48" w14:textId="77777777" w:rsidR="00662410" w:rsidRDefault="00662410" w:rsidP="00732CA0">
            <w:pPr>
              <w:spacing w:line="360" w:lineRule="auto"/>
              <w:textAlignment w:val="baseline"/>
              <w:rPr>
                <w:b/>
                <w:bCs/>
                <w:sz w:val="24"/>
                <w:szCs w:val="24"/>
              </w:rPr>
            </w:pPr>
          </w:p>
        </w:tc>
      </w:tr>
      <w:tr w:rsidR="00662410" w14:paraId="0222EEA0" w14:textId="77777777" w:rsidTr="00732CA0">
        <w:tc>
          <w:tcPr>
            <w:tcW w:w="3114" w:type="dxa"/>
            <w:shd w:val="clear" w:color="auto" w:fill="F2F2F2" w:themeFill="background1" w:themeFillShade="F2"/>
          </w:tcPr>
          <w:p w14:paraId="7DA2DA46" w14:textId="77777777" w:rsidR="00662410" w:rsidRDefault="00662410" w:rsidP="00732CA0">
            <w:pPr>
              <w:spacing w:line="360" w:lineRule="auto"/>
              <w:textAlignment w:val="baseline"/>
              <w:rPr>
                <w:b/>
                <w:bCs/>
                <w:sz w:val="24"/>
                <w:szCs w:val="24"/>
              </w:rPr>
            </w:pPr>
            <w:r>
              <w:rPr>
                <w:b/>
                <w:bCs/>
                <w:sz w:val="24"/>
                <w:szCs w:val="24"/>
              </w:rPr>
              <w:t>Determinación de productos finales</w:t>
            </w:r>
          </w:p>
        </w:tc>
        <w:tc>
          <w:tcPr>
            <w:tcW w:w="5714" w:type="dxa"/>
            <w:shd w:val="clear" w:color="auto" w:fill="F2F2F2" w:themeFill="background1" w:themeFillShade="F2"/>
          </w:tcPr>
          <w:p w14:paraId="6B9CB28D" w14:textId="77777777" w:rsidR="00662410" w:rsidRDefault="00662410" w:rsidP="00732CA0">
            <w:pPr>
              <w:pStyle w:val="Prrafodelista"/>
              <w:numPr>
                <w:ilvl w:val="0"/>
                <w:numId w:val="2"/>
              </w:numPr>
              <w:spacing w:after="23"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Serán artículos exóticos, atractivos en medio de la variedad, elaborados con técnicas artesanales, la creatividad y transformación será un gran objetivo llegar a transformar por ejemplo las tapas de las gaseosas en aretes llamativos que atraigan al cliente por calidad y valor, bolsos, materas, </w:t>
            </w:r>
            <w:r>
              <w:rPr>
                <w:rFonts w:ascii="Times New Roman" w:hAnsi="Times New Roman" w:cs="Times New Roman"/>
                <w:sz w:val="24"/>
                <w:szCs w:val="24"/>
              </w:rPr>
              <w:lastRenderedPageBreak/>
              <w:t>pulseras, entre otros productos artesanales de diferentes materiales, la idea es que sean diferentes productos.</w:t>
            </w:r>
          </w:p>
          <w:p w14:paraId="757AC6A0" w14:textId="77777777" w:rsidR="00662410" w:rsidRDefault="00662410" w:rsidP="00732CA0">
            <w:pPr>
              <w:spacing w:line="360" w:lineRule="auto"/>
              <w:textAlignment w:val="baseline"/>
              <w:rPr>
                <w:b/>
                <w:bCs/>
                <w:sz w:val="24"/>
                <w:szCs w:val="24"/>
              </w:rPr>
            </w:pPr>
          </w:p>
        </w:tc>
      </w:tr>
      <w:tr w:rsidR="00662410" w14:paraId="16EA372B" w14:textId="77777777" w:rsidTr="00732CA0">
        <w:tc>
          <w:tcPr>
            <w:tcW w:w="3114" w:type="dxa"/>
            <w:shd w:val="clear" w:color="auto" w:fill="F2F2F2" w:themeFill="background1" w:themeFillShade="F2"/>
          </w:tcPr>
          <w:p w14:paraId="11292567" w14:textId="77777777" w:rsidR="00662410" w:rsidRDefault="00662410" w:rsidP="00732CA0">
            <w:pPr>
              <w:spacing w:line="360" w:lineRule="auto"/>
              <w:textAlignment w:val="baseline"/>
              <w:rPr>
                <w:b/>
                <w:bCs/>
                <w:sz w:val="24"/>
                <w:szCs w:val="24"/>
              </w:rPr>
            </w:pPr>
            <w:r>
              <w:rPr>
                <w:b/>
                <w:bCs/>
                <w:sz w:val="24"/>
                <w:szCs w:val="24"/>
              </w:rPr>
              <w:lastRenderedPageBreak/>
              <w:t>Investigación de mercado</w:t>
            </w:r>
          </w:p>
        </w:tc>
        <w:tc>
          <w:tcPr>
            <w:tcW w:w="5714" w:type="dxa"/>
            <w:shd w:val="clear" w:color="auto" w:fill="F2F2F2" w:themeFill="background1" w:themeFillShade="F2"/>
          </w:tcPr>
          <w:p w14:paraId="728C9983" w14:textId="77777777" w:rsidR="00662410" w:rsidRDefault="00662410" w:rsidP="00732CA0">
            <w:pPr>
              <w:spacing w:line="360" w:lineRule="auto"/>
              <w:textAlignment w:val="baseline"/>
              <w:rPr>
                <w:b/>
                <w:bCs/>
                <w:sz w:val="24"/>
                <w:szCs w:val="24"/>
              </w:rPr>
            </w:pPr>
            <w:r>
              <w:rPr>
                <w:sz w:val="24"/>
                <w:szCs w:val="24"/>
              </w:rPr>
              <w:t>Se hizo una investigación de mercado realizando diferentes entrevistas a 5 personas del municipio entre ellas una ingeniera ambiental y la otra persona es una propietaria de una organización turística observando la necesidad de la comunidad y 30 encuestas.</w:t>
            </w:r>
          </w:p>
        </w:tc>
      </w:tr>
      <w:tr w:rsidR="00662410" w14:paraId="2F5D78C7" w14:textId="77777777" w:rsidTr="00732CA0">
        <w:tc>
          <w:tcPr>
            <w:tcW w:w="3114" w:type="dxa"/>
            <w:shd w:val="clear" w:color="auto" w:fill="F2F2F2" w:themeFill="background1" w:themeFillShade="F2"/>
          </w:tcPr>
          <w:p w14:paraId="32533AC6" w14:textId="77777777" w:rsidR="00662410" w:rsidRDefault="00662410" w:rsidP="00732CA0">
            <w:pPr>
              <w:spacing w:line="360" w:lineRule="auto"/>
              <w:textAlignment w:val="baseline"/>
              <w:rPr>
                <w:b/>
                <w:bCs/>
                <w:sz w:val="24"/>
                <w:szCs w:val="24"/>
              </w:rPr>
            </w:pPr>
            <w:r>
              <w:rPr>
                <w:b/>
                <w:bCs/>
                <w:sz w:val="24"/>
                <w:szCs w:val="24"/>
              </w:rPr>
              <w:t xml:space="preserve">Selección de procesos de transformación </w:t>
            </w:r>
          </w:p>
        </w:tc>
        <w:tc>
          <w:tcPr>
            <w:tcW w:w="5714" w:type="dxa"/>
            <w:shd w:val="clear" w:color="auto" w:fill="F2F2F2" w:themeFill="background1" w:themeFillShade="F2"/>
          </w:tcPr>
          <w:p w14:paraId="3E0282B7" w14:textId="77777777" w:rsidR="00662410" w:rsidRPr="00A3423D" w:rsidRDefault="00662410" w:rsidP="00732CA0">
            <w:pPr>
              <w:pStyle w:val="Prrafodelista"/>
              <w:numPr>
                <w:ilvl w:val="0"/>
                <w:numId w:val="3"/>
              </w:numPr>
              <w:spacing w:line="360" w:lineRule="auto"/>
              <w:rPr>
                <w:sz w:val="24"/>
                <w:szCs w:val="24"/>
              </w:rPr>
            </w:pPr>
            <w:r w:rsidRPr="00A3423D">
              <w:rPr>
                <w:rFonts w:ascii="Times New Roman" w:hAnsi="Times New Roman" w:cs="Times New Roman"/>
                <w:sz w:val="24"/>
                <w:szCs w:val="24"/>
              </w:rPr>
              <w:t>Para el proceso de transformación de productos artesanales, es importante considerar que se crearán diversos diseños y artículos hechos a mano. Para convertir los materiales reciclables en un producto final, se deben seguir los siguientes pasos:</w:t>
            </w:r>
          </w:p>
          <w:p w14:paraId="015D7695" w14:textId="77777777" w:rsidR="00662410" w:rsidRPr="00A3423D" w:rsidRDefault="00662410" w:rsidP="00732CA0">
            <w:pPr>
              <w:spacing w:line="360" w:lineRule="auto"/>
              <w:ind w:left="360"/>
              <w:rPr>
                <w:sz w:val="24"/>
                <w:szCs w:val="24"/>
              </w:rPr>
            </w:pPr>
            <w:r w:rsidRPr="00A3423D">
              <w:rPr>
                <w:sz w:val="24"/>
                <w:szCs w:val="24"/>
              </w:rPr>
              <w:t>-Recolectar material reciclable</w:t>
            </w:r>
          </w:p>
          <w:p w14:paraId="799AEC45" w14:textId="77777777" w:rsidR="00662410" w:rsidRDefault="00662410" w:rsidP="00732CA0">
            <w:pPr>
              <w:spacing w:line="360" w:lineRule="auto"/>
              <w:ind w:firstLine="350"/>
              <w:rPr>
                <w:sz w:val="24"/>
                <w:szCs w:val="24"/>
              </w:rPr>
            </w:pPr>
            <w:r>
              <w:rPr>
                <w:sz w:val="24"/>
                <w:szCs w:val="24"/>
              </w:rPr>
              <w:t xml:space="preserve">-Separar los materiales </w:t>
            </w:r>
          </w:p>
          <w:p w14:paraId="47671179" w14:textId="77777777" w:rsidR="00662410" w:rsidRDefault="00662410" w:rsidP="00732CA0">
            <w:pPr>
              <w:spacing w:line="360" w:lineRule="auto"/>
              <w:ind w:firstLine="350"/>
              <w:rPr>
                <w:sz w:val="24"/>
                <w:szCs w:val="24"/>
              </w:rPr>
            </w:pPr>
            <w:r>
              <w:rPr>
                <w:sz w:val="24"/>
                <w:szCs w:val="24"/>
              </w:rPr>
              <w:t>-</w:t>
            </w:r>
            <w:proofErr w:type="spellStart"/>
            <w:r>
              <w:rPr>
                <w:sz w:val="24"/>
                <w:szCs w:val="24"/>
              </w:rPr>
              <w:t>Recepcionarlos</w:t>
            </w:r>
            <w:proofErr w:type="spellEnd"/>
          </w:p>
          <w:p w14:paraId="58161E74" w14:textId="77777777" w:rsidR="00662410" w:rsidRDefault="00662410" w:rsidP="00732CA0">
            <w:pPr>
              <w:spacing w:line="360" w:lineRule="auto"/>
              <w:ind w:firstLine="350"/>
              <w:rPr>
                <w:sz w:val="24"/>
                <w:szCs w:val="24"/>
              </w:rPr>
            </w:pPr>
            <w:r>
              <w:rPr>
                <w:sz w:val="24"/>
                <w:szCs w:val="24"/>
              </w:rPr>
              <w:t>-Clasificarlos</w:t>
            </w:r>
          </w:p>
          <w:p w14:paraId="639B3DA0" w14:textId="77777777" w:rsidR="00662410" w:rsidRDefault="00662410" w:rsidP="00732CA0">
            <w:pPr>
              <w:spacing w:line="360" w:lineRule="auto"/>
              <w:ind w:firstLine="350"/>
              <w:rPr>
                <w:sz w:val="24"/>
                <w:szCs w:val="24"/>
              </w:rPr>
            </w:pPr>
            <w:r>
              <w:rPr>
                <w:sz w:val="24"/>
                <w:szCs w:val="24"/>
              </w:rPr>
              <w:t>-Procesarlos</w:t>
            </w:r>
          </w:p>
          <w:p w14:paraId="55981C22" w14:textId="77777777" w:rsidR="00662410" w:rsidRDefault="00662410" w:rsidP="00732CA0">
            <w:pPr>
              <w:spacing w:line="360" w:lineRule="auto"/>
              <w:ind w:firstLine="350"/>
              <w:rPr>
                <w:sz w:val="24"/>
                <w:szCs w:val="24"/>
              </w:rPr>
            </w:pPr>
            <w:r>
              <w:rPr>
                <w:sz w:val="24"/>
                <w:szCs w:val="24"/>
              </w:rPr>
              <w:t>-Transformar los productos</w:t>
            </w:r>
          </w:p>
          <w:p w14:paraId="477C2B9A" w14:textId="77777777" w:rsidR="00662410" w:rsidRDefault="00662410" w:rsidP="00732CA0">
            <w:pPr>
              <w:spacing w:line="360" w:lineRule="auto"/>
              <w:ind w:firstLine="350"/>
              <w:rPr>
                <w:sz w:val="24"/>
                <w:szCs w:val="24"/>
              </w:rPr>
            </w:pPr>
            <w:r>
              <w:rPr>
                <w:sz w:val="24"/>
                <w:szCs w:val="24"/>
              </w:rPr>
              <w:t>-Comercializarlos</w:t>
            </w:r>
          </w:p>
          <w:p w14:paraId="01A19854" w14:textId="77777777" w:rsidR="00662410" w:rsidRDefault="00662410" w:rsidP="00732CA0">
            <w:pPr>
              <w:spacing w:line="360" w:lineRule="auto"/>
              <w:textAlignment w:val="baseline"/>
              <w:rPr>
                <w:b/>
                <w:bCs/>
                <w:sz w:val="24"/>
                <w:szCs w:val="24"/>
              </w:rPr>
            </w:pPr>
          </w:p>
        </w:tc>
      </w:tr>
      <w:tr w:rsidR="00662410" w14:paraId="69A9A4E5" w14:textId="77777777" w:rsidTr="00732CA0">
        <w:tc>
          <w:tcPr>
            <w:tcW w:w="3114" w:type="dxa"/>
            <w:shd w:val="clear" w:color="auto" w:fill="F2F2F2" w:themeFill="background1" w:themeFillShade="F2"/>
          </w:tcPr>
          <w:p w14:paraId="2FEF2EDB" w14:textId="77777777" w:rsidR="00662410" w:rsidRDefault="00662410" w:rsidP="00732CA0">
            <w:pPr>
              <w:spacing w:line="360" w:lineRule="auto"/>
              <w:textAlignment w:val="baseline"/>
              <w:rPr>
                <w:b/>
                <w:bCs/>
                <w:sz w:val="24"/>
                <w:szCs w:val="24"/>
              </w:rPr>
            </w:pPr>
            <w:r>
              <w:rPr>
                <w:b/>
                <w:bCs/>
                <w:sz w:val="24"/>
                <w:szCs w:val="24"/>
              </w:rPr>
              <w:t>Definición de la calidad y diseño</w:t>
            </w:r>
          </w:p>
        </w:tc>
        <w:tc>
          <w:tcPr>
            <w:tcW w:w="5714" w:type="dxa"/>
            <w:shd w:val="clear" w:color="auto" w:fill="F2F2F2" w:themeFill="background1" w:themeFillShade="F2"/>
          </w:tcPr>
          <w:p w14:paraId="05E54E42" w14:textId="77777777" w:rsidR="00662410" w:rsidRDefault="00662410" w:rsidP="00732CA0">
            <w:pPr>
              <w:pStyle w:val="Prrafodelista"/>
              <w:numPr>
                <w:ilvl w:val="0"/>
                <w:numId w:val="4"/>
              </w:numPr>
              <w:spacing w:after="23"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Establecer estándares de calidad y diseño para los productos finales. Se </w:t>
            </w:r>
            <w:proofErr w:type="gramStart"/>
            <w:r>
              <w:rPr>
                <w:rFonts w:ascii="Times New Roman" w:hAnsi="Times New Roman" w:cs="Times New Roman"/>
                <w:sz w:val="24"/>
                <w:szCs w:val="24"/>
              </w:rPr>
              <w:t>enfocara</w:t>
            </w:r>
            <w:proofErr w:type="gramEnd"/>
            <w:r>
              <w:rPr>
                <w:rFonts w:ascii="Times New Roman" w:hAnsi="Times New Roman" w:cs="Times New Roman"/>
                <w:sz w:val="24"/>
                <w:szCs w:val="24"/>
              </w:rPr>
              <w:t xml:space="preserve"> en la producción de productos de alta calidad, productos únicos y creativos, o en algunos otros una combinación de ambos.</w:t>
            </w:r>
          </w:p>
          <w:p w14:paraId="48F7E8C5" w14:textId="77777777" w:rsidR="00662410" w:rsidRDefault="00662410" w:rsidP="00732CA0">
            <w:pPr>
              <w:spacing w:line="360" w:lineRule="auto"/>
              <w:textAlignment w:val="baseline"/>
              <w:rPr>
                <w:b/>
                <w:bCs/>
                <w:sz w:val="24"/>
                <w:szCs w:val="24"/>
              </w:rPr>
            </w:pPr>
          </w:p>
        </w:tc>
      </w:tr>
      <w:tr w:rsidR="00662410" w14:paraId="677E7BA4" w14:textId="77777777" w:rsidTr="00732CA0">
        <w:tc>
          <w:tcPr>
            <w:tcW w:w="3114" w:type="dxa"/>
            <w:shd w:val="clear" w:color="auto" w:fill="F2F2F2" w:themeFill="background1" w:themeFillShade="F2"/>
          </w:tcPr>
          <w:p w14:paraId="2C27C6C0" w14:textId="77777777" w:rsidR="00662410" w:rsidRDefault="00662410" w:rsidP="00732CA0">
            <w:pPr>
              <w:spacing w:line="360" w:lineRule="auto"/>
              <w:textAlignment w:val="baseline"/>
              <w:rPr>
                <w:b/>
                <w:bCs/>
                <w:sz w:val="24"/>
                <w:szCs w:val="24"/>
              </w:rPr>
            </w:pPr>
            <w:r>
              <w:rPr>
                <w:b/>
                <w:bCs/>
                <w:sz w:val="24"/>
                <w:szCs w:val="24"/>
              </w:rPr>
              <w:lastRenderedPageBreak/>
              <w:t>Precio y estrategia de precios</w:t>
            </w:r>
          </w:p>
        </w:tc>
        <w:tc>
          <w:tcPr>
            <w:tcW w:w="5714" w:type="dxa"/>
            <w:shd w:val="clear" w:color="auto" w:fill="F2F2F2" w:themeFill="background1" w:themeFillShade="F2"/>
          </w:tcPr>
          <w:p w14:paraId="0D007A43" w14:textId="77777777" w:rsidR="00662410" w:rsidRDefault="00662410" w:rsidP="00732CA0">
            <w:pPr>
              <w:pStyle w:val="Prrafodelista"/>
              <w:numPr>
                <w:ilvl w:val="0"/>
                <w:numId w:val="5"/>
              </w:numPr>
              <w:spacing w:after="23"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Los precios de los productos que se les va a asignar, primero se hará unas encuestas de más o menos qué precio el cliente pagaría por un producto y así como empresa luego poner un valor acorde a la preferencia del cliente, recordando que serán productos de excelente calidad y con excelentes estrategias para los terminados. </w:t>
            </w:r>
          </w:p>
          <w:p w14:paraId="665F0CE4" w14:textId="77777777" w:rsidR="00662410" w:rsidRDefault="00662410" w:rsidP="00732CA0">
            <w:pPr>
              <w:spacing w:line="360" w:lineRule="auto"/>
              <w:textAlignment w:val="baseline"/>
              <w:rPr>
                <w:b/>
                <w:bCs/>
                <w:sz w:val="24"/>
                <w:szCs w:val="24"/>
              </w:rPr>
            </w:pPr>
          </w:p>
        </w:tc>
      </w:tr>
      <w:tr w:rsidR="00662410" w14:paraId="59AA6778" w14:textId="77777777" w:rsidTr="00732CA0">
        <w:tc>
          <w:tcPr>
            <w:tcW w:w="3114" w:type="dxa"/>
            <w:shd w:val="clear" w:color="auto" w:fill="F2F2F2" w:themeFill="background1" w:themeFillShade="F2"/>
          </w:tcPr>
          <w:p w14:paraId="7A5A233B" w14:textId="77777777" w:rsidR="00662410" w:rsidRDefault="00662410" w:rsidP="00732CA0">
            <w:pPr>
              <w:spacing w:line="360" w:lineRule="auto"/>
              <w:textAlignment w:val="baseline"/>
              <w:rPr>
                <w:b/>
                <w:bCs/>
                <w:sz w:val="24"/>
                <w:szCs w:val="24"/>
              </w:rPr>
            </w:pPr>
            <w:r>
              <w:rPr>
                <w:b/>
                <w:bCs/>
                <w:sz w:val="24"/>
                <w:szCs w:val="24"/>
              </w:rPr>
              <w:t>Canal de distribución</w:t>
            </w:r>
          </w:p>
        </w:tc>
        <w:tc>
          <w:tcPr>
            <w:tcW w:w="5714" w:type="dxa"/>
            <w:shd w:val="clear" w:color="auto" w:fill="F2F2F2" w:themeFill="background1" w:themeFillShade="F2"/>
          </w:tcPr>
          <w:p w14:paraId="6F069AC6" w14:textId="77777777" w:rsidR="00662410" w:rsidRDefault="00662410" w:rsidP="00732CA0">
            <w:pPr>
              <w:pStyle w:val="Prrafodelista"/>
              <w:spacing w:after="23" w:line="360" w:lineRule="auto"/>
              <w:ind w:right="2"/>
              <w:jc w:val="both"/>
              <w:rPr>
                <w:rFonts w:ascii="Times New Roman" w:hAnsi="Times New Roman" w:cs="Times New Roman"/>
                <w:sz w:val="24"/>
                <w:szCs w:val="24"/>
              </w:rPr>
            </w:pPr>
          </w:p>
          <w:p w14:paraId="6B6C8002" w14:textId="77777777" w:rsidR="00662410" w:rsidRDefault="00662410" w:rsidP="00732CA0">
            <w:pPr>
              <w:pStyle w:val="Prrafodelista"/>
              <w:numPr>
                <w:ilvl w:val="0"/>
                <w:numId w:val="6"/>
              </w:numPr>
              <w:spacing w:after="23" w:line="360" w:lineRule="auto"/>
              <w:ind w:right="2"/>
              <w:jc w:val="both"/>
              <w:rPr>
                <w:rFonts w:ascii="Times New Roman" w:hAnsi="Times New Roman" w:cs="Times New Roman"/>
                <w:sz w:val="24"/>
                <w:szCs w:val="24"/>
              </w:rPr>
            </w:pPr>
            <w:r>
              <w:rPr>
                <w:rFonts w:ascii="Times New Roman" w:hAnsi="Times New Roman" w:cs="Times New Roman"/>
                <w:sz w:val="24"/>
                <w:szCs w:val="24"/>
              </w:rPr>
              <w:t>En cuanto al canal de distribución se piensa hacer de varias maneras como lo son las ventas directas con las organizaciones turísticas o comerciantes en general del municipio, directamente desde las redes sociales y también se va a montar tienda física.</w:t>
            </w:r>
          </w:p>
          <w:p w14:paraId="3C77C416" w14:textId="77777777" w:rsidR="00662410" w:rsidRDefault="00662410" w:rsidP="00732CA0">
            <w:pPr>
              <w:spacing w:line="360" w:lineRule="auto"/>
              <w:textAlignment w:val="baseline"/>
              <w:rPr>
                <w:b/>
                <w:bCs/>
                <w:sz w:val="24"/>
                <w:szCs w:val="24"/>
              </w:rPr>
            </w:pPr>
          </w:p>
        </w:tc>
      </w:tr>
      <w:tr w:rsidR="00662410" w14:paraId="3208559F" w14:textId="77777777" w:rsidTr="00732CA0">
        <w:tc>
          <w:tcPr>
            <w:tcW w:w="3114" w:type="dxa"/>
            <w:shd w:val="clear" w:color="auto" w:fill="F2F2F2" w:themeFill="background1" w:themeFillShade="F2"/>
          </w:tcPr>
          <w:p w14:paraId="79503A83" w14:textId="77777777" w:rsidR="00662410" w:rsidRDefault="00662410" w:rsidP="00732CA0">
            <w:pPr>
              <w:spacing w:line="360" w:lineRule="auto"/>
              <w:textAlignment w:val="baseline"/>
              <w:rPr>
                <w:b/>
                <w:bCs/>
                <w:sz w:val="24"/>
                <w:szCs w:val="24"/>
              </w:rPr>
            </w:pPr>
            <w:r>
              <w:rPr>
                <w:b/>
                <w:bCs/>
                <w:sz w:val="24"/>
                <w:szCs w:val="24"/>
              </w:rPr>
              <w:t xml:space="preserve">Marca </w:t>
            </w:r>
          </w:p>
        </w:tc>
        <w:tc>
          <w:tcPr>
            <w:tcW w:w="5714" w:type="dxa"/>
            <w:shd w:val="clear" w:color="auto" w:fill="F2F2F2" w:themeFill="background1" w:themeFillShade="F2"/>
          </w:tcPr>
          <w:p w14:paraId="0B7F69BE" w14:textId="25F3F1E1" w:rsidR="00662410" w:rsidRDefault="00CF7F82" w:rsidP="00CF7F82">
            <w:pPr>
              <w:pStyle w:val="APASEPTIMAEDICION"/>
              <w:rPr>
                <w:b/>
                <w:bCs/>
                <w:szCs w:val="24"/>
              </w:rPr>
            </w:pPr>
            <w:r>
              <w:t xml:space="preserve">Se desarrollará una marca sólida para los productos, junto con estrategias de marketing diseñadas para dar a conocer dichos productos y captar la atención de los consumidores. Estas estrategias incluirán un análisis de las necesidades, intereses y gustos de los clientes, con el fin de promocionar los productos de manera efectiva y atraer a nuevos compradores. Se hará especial énfasis en resaltar los aspectos sostenibles y únicos de los productos. El objetivo de la empresa es ganar reconocimiento, generar confianza, ampliar el alcance del mercado, mejorar su reputación y aportar </w:t>
            </w:r>
            <w:r>
              <w:lastRenderedPageBreak/>
              <w:t>valor significativo a los clientes.</w:t>
            </w:r>
          </w:p>
        </w:tc>
      </w:tr>
      <w:tr w:rsidR="00662410" w14:paraId="662383AD" w14:textId="77777777" w:rsidTr="00732CA0">
        <w:tc>
          <w:tcPr>
            <w:tcW w:w="3114" w:type="dxa"/>
            <w:shd w:val="clear" w:color="auto" w:fill="F2F2F2" w:themeFill="background1" w:themeFillShade="F2"/>
          </w:tcPr>
          <w:p w14:paraId="04C98610" w14:textId="77777777" w:rsidR="00662410" w:rsidRDefault="00662410" w:rsidP="00732CA0">
            <w:pPr>
              <w:spacing w:line="360" w:lineRule="auto"/>
              <w:textAlignment w:val="baseline"/>
              <w:rPr>
                <w:b/>
                <w:bCs/>
                <w:sz w:val="24"/>
                <w:szCs w:val="24"/>
              </w:rPr>
            </w:pPr>
            <w:r>
              <w:rPr>
                <w:b/>
                <w:bCs/>
                <w:sz w:val="24"/>
                <w:szCs w:val="24"/>
              </w:rPr>
              <w:lastRenderedPageBreak/>
              <w:t>Evaluación de la competencia</w:t>
            </w:r>
          </w:p>
        </w:tc>
        <w:tc>
          <w:tcPr>
            <w:tcW w:w="5714" w:type="dxa"/>
            <w:shd w:val="clear" w:color="auto" w:fill="F2F2F2" w:themeFill="background1" w:themeFillShade="F2"/>
          </w:tcPr>
          <w:p w14:paraId="4228CA5C" w14:textId="77777777" w:rsidR="00662410" w:rsidRDefault="00662410" w:rsidP="00732CA0">
            <w:pPr>
              <w:pStyle w:val="Prrafodelista"/>
              <w:spacing w:after="23" w:line="360" w:lineRule="auto"/>
              <w:ind w:right="2"/>
              <w:jc w:val="both"/>
              <w:rPr>
                <w:rFonts w:ascii="Times New Roman" w:hAnsi="Times New Roman" w:cs="Times New Roman"/>
                <w:sz w:val="24"/>
                <w:szCs w:val="24"/>
              </w:rPr>
            </w:pPr>
          </w:p>
          <w:p w14:paraId="31E80E41" w14:textId="77777777" w:rsidR="00662410" w:rsidRPr="00956523" w:rsidRDefault="00662410" w:rsidP="00732CA0">
            <w:pPr>
              <w:pStyle w:val="APASEPTIMAEDICION"/>
              <w:spacing w:line="360" w:lineRule="auto"/>
              <w:rPr>
                <w:lang w:val="es-MX" w:eastAsia="es-MX"/>
              </w:rPr>
            </w:pPr>
            <w:r w:rsidRPr="00956523">
              <w:rPr>
                <w:lang w:val="es-MX" w:eastAsia="es-MX"/>
              </w:rPr>
              <w:t>La competencia en el ámbito de la recolección de residuos en Zetaquira es prácticamente inexistente, ya que no hay empresas privadas dedicadas a este tipo de servicio. Actualmente, el único encargado de la recolección de residuos en el municipio es el gobierno local, que se ocupa exclusivamente del casco urbano. En las zonas rurales, la gestión de residuos se realiza de manera informal, mediante la práctica de enterrar o quemar los desechos, lo que representa una solución ineficaz y perjudicial para el medio ambiente.</w:t>
            </w:r>
          </w:p>
          <w:p w14:paraId="2E779D7E" w14:textId="77777777" w:rsidR="00662410" w:rsidRPr="00956523" w:rsidRDefault="00662410" w:rsidP="00732CA0">
            <w:pPr>
              <w:pStyle w:val="APASEPTIMAEDICION"/>
              <w:spacing w:line="360" w:lineRule="auto"/>
              <w:rPr>
                <w:lang w:val="es-MX" w:eastAsia="es-MX"/>
              </w:rPr>
            </w:pPr>
            <w:r w:rsidRPr="00956523">
              <w:rPr>
                <w:lang w:val="es-MX" w:eastAsia="es-MX"/>
              </w:rPr>
              <w:t>La falta de iniciativas de reciclaje o separación de residuos en la zona urbana es otro factor que resalta la oportunidad de establecer un modelo de negocio innovador. La diferencia principal de nuestra empresa radica en ser pioneros en Zetaquira, ofreciendo no solo la recolección de residuos, sino también su transformación y comercialización de productos derivados de materiales reciclables. Esto nos posiciona como la primera empresa en la región que integra las tres fases fundamentales del reciclaje: recolección, transformación y comercialización.</w:t>
            </w:r>
          </w:p>
          <w:p w14:paraId="3DE1C85C" w14:textId="77777777" w:rsidR="00662410" w:rsidRPr="00956523" w:rsidRDefault="00662410" w:rsidP="00732CA0">
            <w:pPr>
              <w:pStyle w:val="APASEPTIMAEDICION"/>
              <w:spacing w:line="360" w:lineRule="auto"/>
              <w:rPr>
                <w:szCs w:val="24"/>
                <w:lang w:val="es-MX" w:eastAsia="es-MX"/>
              </w:rPr>
            </w:pPr>
            <w:r w:rsidRPr="00956523">
              <w:rPr>
                <w:szCs w:val="24"/>
                <w:lang w:val="es-MX" w:eastAsia="es-MX"/>
              </w:rPr>
              <w:t>Este enfoque no solo satisface una necesidad ambiental y social en la comunidad, sino que también crea una ventaja competitiva significativa, al contribuir con una gestión más eficiente y sostenible de los residuos en el municipio</w:t>
            </w:r>
            <w:r w:rsidRPr="00956523">
              <w:rPr>
                <w:szCs w:val="24"/>
              </w:rPr>
              <w:t>.</w:t>
            </w:r>
          </w:p>
          <w:p w14:paraId="19D0463E" w14:textId="77777777" w:rsidR="00662410" w:rsidRDefault="00662410" w:rsidP="00732CA0">
            <w:pPr>
              <w:spacing w:line="360" w:lineRule="auto"/>
              <w:textAlignment w:val="baseline"/>
              <w:rPr>
                <w:b/>
                <w:bCs/>
                <w:sz w:val="24"/>
                <w:szCs w:val="24"/>
              </w:rPr>
            </w:pPr>
          </w:p>
        </w:tc>
      </w:tr>
      <w:tr w:rsidR="00662410" w14:paraId="177157C1" w14:textId="77777777" w:rsidTr="00732CA0">
        <w:tc>
          <w:tcPr>
            <w:tcW w:w="3114" w:type="dxa"/>
            <w:shd w:val="clear" w:color="auto" w:fill="F2F2F2" w:themeFill="background1" w:themeFillShade="F2"/>
          </w:tcPr>
          <w:p w14:paraId="7B7F64CD" w14:textId="77777777" w:rsidR="00662410" w:rsidRDefault="00662410" w:rsidP="00732CA0">
            <w:pPr>
              <w:spacing w:line="360" w:lineRule="auto"/>
              <w:textAlignment w:val="baseline"/>
              <w:rPr>
                <w:b/>
                <w:bCs/>
                <w:sz w:val="24"/>
                <w:szCs w:val="24"/>
              </w:rPr>
            </w:pPr>
            <w:r>
              <w:rPr>
                <w:b/>
                <w:bCs/>
                <w:sz w:val="24"/>
                <w:szCs w:val="24"/>
              </w:rPr>
              <w:t xml:space="preserve">Viabilidad </w:t>
            </w:r>
            <w:proofErr w:type="spellStart"/>
            <w:r>
              <w:rPr>
                <w:b/>
                <w:bCs/>
                <w:sz w:val="24"/>
                <w:szCs w:val="24"/>
              </w:rPr>
              <w:t>economica</w:t>
            </w:r>
            <w:proofErr w:type="spellEnd"/>
          </w:p>
        </w:tc>
        <w:tc>
          <w:tcPr>
            <w:tcW w:w="5714" w:type="dxa"/>
            <w:shd w:val="clear" w:color="auto" w:fill="F2F2F2" w:themeFill="background1" w:themeFillShade="F2"/>
          </w:tcPr>
          <w:p w14:paraId="614B0E52" w14:textId="77777777" w:rsidR="00662410" w:rsidRDefault="00662410" w:rsidP="00732CA0">
            <w:pPr>
              <w:spacing w:line="360" w:lineRule="auto"/>
              <w:textAlignment w:val="baseline"/>
              <w:rPr>
                <w:b/>
                <w:bCs/>
                <w:sz w:val="24"/>
                <w:szCs w:val="24"/>
              </w:rPr>
            </w:pPr>
            <w:r>
              <w:rPr>
                <w:sz w:val="24"/>
                <w:szCs w:val="24"/>
              </w:rPr>
              <w:t xml:space="preserve">En cuanto al presupuesto de la inversión inicial esta con </w:t>
            </w:r>
            <w:r>
              <w:rPr>
                <w:sz w:val="24"/>
                <w:szCs w:val="24"/>
              </w:rPr>
              <w:lastRenderedPageBreak/>
              <w:t>un total aproximado a $13.825.943 (Trece millones ochocientos veinticinco mil novecientos cuarenta y tres pesos) en este valor va incluido lo siguiente, en la ejecución de la inversión en construcciones, bodegas y locales, se pone el valor de la adecuación del lugar y el arriendo que se pagara con un total de $6.000.000 (seis millones de pesos), en la ejecución de la inversión de maquinaria y equipo  de producción tiene un total de $2.547.000 (dos millones quinientos cuarenta y siete), en la ejecución de muebles y enseres tiene un total de $1.480.000 ( un millón cuatrocientos ochenta mil pesos), en la legalización y licencias de funcionamiento tiene un total de $534.943 (quinientos treinta y cuatro mil novecientos cuarenta y tres pesos), en la inversión de computadores y equipos de oficina tiene un total de $2.664.000 (dos millones seiscientos sesenta y cuatro mil pesos) y por último en la ejecución de otras inversiones va todo lo que tiene que ver con productos de papelería con un total de $600.000 (seiscientos mil pesos).</w:t>
            </w:r>
          </w:p>
        </w:tc>
      </w:tr>
    </w:tbl>
    <w:p w14:paraId="7240332B" w14:textId="77777777" w:rsidR="00662410" w:rsidRPr="00044131" w:rsidRDefault="00662410" w:rsidP="00662410">
      <w:pPr>
        <w:spacing w:line="360" w:lineRule="auto"/>
        <w:textAlignment w:val="baseline"/>
        <w:rPr>
          <w:sz w:val="24"/>
          <w:szCs w:val="24"/>
        </w:rPr>
      </w:pPr>
      <w:r>
        <w:rPr>
          <w:b/>
          <w:bCs/>
          <w:sz w:val="24"/>
          <w:szCs w:val="24"/>
        </w:rPr>
        <w:lastRenderedPageBreak/>
        <w:t>Tabla 1:</w:t>
      </w:r>
      <w:r w:rsidRPr="00044131">
        <w:rPr>
          <w:sz w:val="24"/>
          <w:szCs w:val="24"/>
        </w:rPr>
        <w:t xml:space="preserve"> Identificación del bien o servicio</w:t>
      </w:r>
    </w:p>
    <w:p w14:paraId="23F7F155" w14:textId="77777777" w:rsidR="00662410" w:rsidRPr="00940081" w:rsidRDefault="00662410" w:rsidP="00662410">
      <w:pPr>
        <w:spacing w:line="360" w:lineRule="auto"/>
        <w:textAlignment w:val="baseline"/>
        <w:rPr>
          <w:sz w:val="24"/>
          <w:szCs w:val="24"/>
        </w:rPr>
      </w:pPr>
    </w:p>
    <w:p w14:paraId="79F21554" w14:textId="77777777" w:rsidR="00662410" w:rsidRDefault="00662410" w:rsidP="00662410">
      <w:pPr>
        <w:rPr>
          <w:sz w:val="24"/>
          <w:szCs w:val="24"/>
        </w:rPr>
      </w:pPr>
    </w:p>
    <w:p w14:paraId="57293458" w14:textId="77777777" w:rsidR="00662410" w:rsidRPr="00C217EB" w:rsidRDefault="00662410" w:rsidP="00662410">
      <w:pPr>
        <w:pStyle w:val="APASEPTIMAEDICION"/>
        <w:rPr>
          <w:lang w:val="es-MX"/>
        </w:rPr>
      </w:pPr>
      <w:r w:rsidRPr="00C217EB">
        <w:rPr>
          <w:rStyle w:val="Textoennegrita"/>
          <w:b w:val="0"/>
          <w:bCs w:val="0"/>
        </w:rPr>
        <w:t>Análisis de la Demanda</w:t>
      </w:r>
    </w:p>
    <w:p w14:paraId="62CA057C" w14:textId="77777777" w:rsidR="00662410" w:rsidRPr="00C217EB" w:rsidRDefault="00662410" w:rsidP="00662410">
      <w:pPr>
        <w:pStyle w:val="APASEPTIMAEDICION"/>
      </w:pPr>
      <w:r w:rsidRPr="00C217EB">
        <w:rPr>
          <w:rStyle w:val="Textoennegrita"/>
          <w:b w:val="0"/>
          <w:bCs w:val="0"/>
        </w:rPr>
        <w:t>Objetivo del Análisis de la Demanda</w:t>
      </w:r>
    </w:p>
    <w:p w14:paraId="7B414700" w14:textId="77777777" w:rsidR="00662410" w:rsidRPr="00C217EB" w:rsidRDefault="00662410" w:rsidP="00662410">
      <w:pPr>
        <w:pStyle w:val="APASEPTIMAEDICION"/>
      </w:pPr>
      <w:r w:rsidRPr="00C217EB">
        <w:t xml:space="preserve">El objetivo principal del análisis de la demanda es identificar y cuantificar la demanda potencial para los productos artesanales elaborados a partir de desechos sólidos. Este análisis busca comprender el interés y la disposición de los consumidores locales y foráneos por adquirir productos reciclados, así como evaluar el impacto ambiental y social que podría generar este tipo </w:t>
      </w:r>
      <w:r w:rsidRPr="00C217EB">
        <w:lastRenderedPageBreak/>
        <w:t>de iniciativas dentro de la comunidad.</w:t>
      </w:r>
    </w:p>
    <w:p w14:paraId="124DCCDB" w14:textId="77777777" w:rsidR="00662410" w:rsidRPr="00C217EB" w:rsidRDefault="00662410" w:rsidP="00662410">
      <w:pPr>
        <w:pStyle w:val="APASEPTIMAEDICION"/>
      </w:pPr>
      <w:r w:rsidRPr="00C217EB">
        <w:rPr>
          <w:rStyle w:val="Textoennegrita"/>
          <w:b w:val="0"/>
          <w:bCs w:val="0"/>
        </w:rPr>
        <w:t>Metodología de Análisis a Aplicar</w:t>
      </w:r>
    </w:p>
    <w:p w14:paraId="4DB898CB" w14:textId="77777777" w:rsidR="00662410" w:rsidRPr="00C217EB" w:rsidRDefault="00662410" w:rsidP="00662410">
      <w:pPr>
        <w:pStyle w:val="APASEPTIMAEDICION"/>
      </w:pPr>
      <w:r w:rsidRPr="00C217EB">
        <w:t>La metodología empleada para realizar el análisis de la demanda se basará en la identificación del mercado objetivo y la recolección de datos a través de encuestas y entrevistas directas. El mercado objetivo para los productos artesanales reciclados es amplio e incluye a toda la población de Zetaquira: niños, jóvenes, adultos y personas de la tercera edad. Además, se incorporará a turistas, comerciantes y demás miembros de la comunidad local.</w:t>
      </w:r>
    </w:p>
    <w:p w14:paraId="3DCA762B" w14:textId="77777777" w:rsidR="00662410" w:rsidRPr="00C217EB" w:rsidRDefault="00662410" w:rsidP="00662410">
      <w:pPr>
        <w:pStyle w:val="APASEPTIMAEDICION"/>
      </w:pPr>
      <w:r w:rsidRPr="00C217EB">
        <w:t>El proceso de recolección de datos se llevará a cabo mediante:</w:t>
      </w:r>
    </w:p>
    <w:p w14:paraId="1B2421F8" w14:textId="77777777" w:rsidR="00662410" w:rsidRPr="00C217EB" w:rsidRDefault="00662410" w:rsidP="00662410">
      <w:pPr>
        <w:pStyle w:val="APASEPTIMAEDICION"/>
      </w:pPr>
      <w:r w:rsidRPr="00C217EB">
        <w:rPr>
          <w:rStyle w:val="Textoennegrita"/>
        </w:rPr>
        <w:t>Encuestas estructuradas</w:t>
      </w:r>
      <w:r w:rsidRPr="00C217EB">
        <w:t>: Se aplicarán encuestas a los residentes del municipio, turistas y comerciantes para comprender sus hábitos de compra, preferencias por productos reciclados y su disposición a apoyar iniciativas sostenibles.</w:t>
      </w:r>
    </w:p>
    <w:p w14:paraId="5437F279" w14:textId="77777777" w:rsidR="00662410" w:rsidRPr="00C217EB" w:rsidRDefault="00662410" w:rsidP="00662410">
      <w:pPr>
        <w:pStyle w:val="APASEPTIMAEDICION"/>
      </w:pPr>
      <w:r w:rsidRPr="00C217EB">
        <w:rPr>
          <w:rStyle w:val="Textoennegrita"/>
        </w:rPr>
        <w:t>Entrevistas cualitativas</w:t>
      </w:r>
      <w:r w:rsidRPr="00C217EB">
        <w:t>: Se realizarán entrevistas con líderes comunitarios, comerciantes y representantes del sector turístico para obtener una visión más profunda sobre la percepción de la comunidad en relación con el reciclaje y la adquisición de productos reciclados.</w:t>
      </w:r>
    </w:p>
    <w:p w14:paraId="015DDB76" w14:textId="77777777" w:rsidR="00662410" w:rsidRPr="00C217EB" w:rsidRDefault="00662410" w:rsidP="00662410">
      <w:pPr>
        <w:pStyle w:val="APASEPTIMAEDICION"/>
      </w:pPr>
      <w:r w:rsidRPr="00C217EB">
        <w:rPr>
          <w:rStyle w:val="Textoennegrita"/>
        </w:rPr>
        <w:t>Análisis de tendencias</w:t>
      </w:r>
      <w:r w:rsidRPr="00C217EB">
        <w:t>: Además, se analizarán las tendencias de consumo relacionadas con la sostenibilidad y el reciclaje en la región, considerando el creciente interés por productos ecológicos y responsables.</w:t>
      </w:r>
    </w:p>
    <w:p w14:paraId="08B8E6A2" w14:textId="77777777" w:rsidR="00662410" w:rsidRPr="00C217EB" w:rsidRDefault="00662410" w:rsidP="00662410">
      <w:pPr>
        <w:pStyle w:val="APASEPTIMAEDICION"/>
      </w:pPr>
      <w:r w:rsidRPr="00C217EB">
        <w:t xml:space="preserve">Una vez recolectados los datos, se procederá a realizar un análisis exhaustivo que permita estimar la demanda potencial, identificar las características clave del consumidor objetivo y establecer estrategias </w:t>
      </w:r>
      <w:r>
        <w:t>efectivas para captar a los diferentes segmentos de mercado.</w:t>
      </w:r>
    </w:p>
    <w:p w14:paraId="38748123" w14:textId="77777777" w:rsidR="00662410" w:rsidRPr="00C217EB" w:rsidRDefault="00662410" w:rsidP="00662410">
      <w:pPr>
        <w:pStyle w:val="APASEPTIMAEDICION"/>
        <w:rPr>
          <w:lang w:val="es-MX"/>
        </w:rPr>
      </w:pPr>
      <w:r w:rsidRPr="00C217EB">
        <w:rPr>
          <w:rStyle w:val="Textoennegrita"/>
          <w:b w:val="0"/>
          <w:bCs w:val="0"/>
        </w:rPr>
        <w:t>Evaluación del Tamaño del Mercado</w:t>
      </w:r>
    </w:p>
    <w:p w14:paraId="688AE81A" w14:textId="77777777" w:rsidR="00662410" w:rsidRPr="00C217EB" w:rsidRDefault="00662410" w:rsidP="00662410">
      <w:pPr>
        <w:pStyle w:val="APASEPTIMAEDICION"/>
      </w:pPr>
      <w:r w:rsidRPr="00C217EB">
        <w:t xml:space="preserve">El cálculo del tamaño del mercado para el proyecto presenta algunas particularidades, dado que las ventas en Zetaquira tienden a concentrarse en fines de semana y en temporadas </w:t>
      </w:r>
      <w:r w:rsidRPr="00C217EB">
        <w:lastRenderedPageBreak/>
        <w:t>turísticas. Debido a esto, se ha decidido complementar las ventas presenciales con una tienda virtual. Esta plataforma online permitirá ofrecer productos de forma constante, incluso durante la semana, cuando la demanda en el municipio es más baja. La tienda virtual contará con una página donde se mostrarán los productos disponibles, promociones, precios, y descuentos. Además, se incluirá una sección para que los clientes puedan interactuar directamente con un asesor, brindando soporte personalizado, especialmente para los adultos que puedan necesitar ayuda adicional durante el proceso de compra.</w:t>
      </w:r>
    </w:p>
    <w:p w14:paraId="33F7216F" w14:textId="77777777" w:rsidR="00662410" w:rsidRPr="00C217EB" w:rsidRDefault="00662410" w:rsidP="00662410">
      <w:pPr>
        <w:pStyle w:val="APASEPTIMAEDICION"/>
      </w:pPr>
      <w:r w:rsidRPr="00C217EB">
        <w:t>Dado que las ventas no se limitarán solo a Zetaquira, sino que se extenderán a nivel nacional y, en el futuro, internacional, se consideran no solo los datos históricos del turismo en la región, sino también la expansión potencial de la tienda virtual, que permitirá llegar a un público mucho más amplio.</w:t>
      </w:r>
    </w:p>
    <w:p w14:paraId="2ACA800F" w14:textId="77777777" w:rsidR="00662410" w:rsidRPr="00C217EB" w:rsidRDefault="00662410" w:rsidP="00662410">
      <w:pPr>
        <w:pStyle w:val="APASEPTIMAEDICION"/>
        <w:rPr>
          <w:lang w:val="es-MX"/>
        </w:rPr>
      </w:pPr>
      <w:r w:rsidRPr="00C217EB">
        <w:rPr>
          <w:rStyle w:val="Textoennegrita"/>
          <w:b w:val="0"/>
          <w:bCs w:val="0"/>
        </w:rPr>
        <w:t>Comprensión de las Necesidades y Deseos del Cliente</w:t>
      </w:r>
    </w:p>
    <w:p w14:paraId="359F8608" w14:textId="77777777" w:rsidR="00662410" w:rsidRPr="00C217EB" w:rsidRDefault="00662410" w:rsidP="00662410">
      <w:pPr>
        <w:pStyle w:val="APASEPTIMAEDICION"/>
      </w:pPr>
      <w:r w:rsidRPr="00C217EB">
        <w:t>Es crucial entender las necesidades, deseos, preferencias y comportamientos de los clientes potenciales para poder ofrecer productos que resuenen con ellos. En general, los clientes buscan productos de alta calidad que tengan un toque artesanal distintivo. Este deseo es especialmente fuerte entre los turistas, quienes a menudo buscan recuerdos auténticos y representativos de los lugares que visitan. Esta tendencia presenta una oportunidad significativa para ofrecer productos reciclados y artesanales que no solo sean visualmente atractivos, sino que también reflejen la cultura local y la sostenibilidad, lo que agrega valor al producto.</w:t>
      </w:r>
    </w:p>
    <w:p w14:paraId="43E5BECB" w14:textId="77777777" w:rsidR="00662410" w:rsidRPr="00C217EB" w:rsidRDefault="00662410" w:rsidP="00662410">
      <w:pPr>
        <w:pStyle w:val="APASEPTIMAEDICION"/>
      </w:pPr>
      <w:r w:rsidRPr="00C217EB">
        <w:t>A medida que el proyecto se expanda a nivel nacional e internacional, será fundamental adaptar las ofertas para satisfacer las preferencias de diferentes mercados, mientras se mantiene la identidad artesanal y ecológica del producto.</w:t>
      </w:r>
    </w:p>
    <w:p w14:paraId="5FD53C13" w14:textId="77777777" w:rsidR="00662410" w:rsidRPr="00C217EB" w:rsidRDefault="00662410" w:rsidP="00662410">
      <w:pPr>
        <w:pStyle w:val="APASEPTIMAEDICION"/>
      </w:pPr>
      <w:r w:rsidRPr="00C217EB">
        <w:t xml:space="preserve">A medida que el proyecto se expanda a nivel nacional e internacional, será fundamental </w:t>
      </w:r>
      <w:r w:rsidRPr="00C217EB">
        <w:lastRenderedPageBreak/>
        <w:t>adaptar las ofertas para satisfacer las preferencias de diferentes mercados, mientras se mantiene la identidad artesanal y ecológica del producto.</w:t>
      </w:r>
    </w:p>
    <w:p w14:paraId="126E85F0" w14:textId="77777777" w:rsidR="00662410" w:rsidRDefault="00662410" w:rsidP="00662410">
      <w:pPr>
        <w:pStyle w:val="APASEPTIMAEDICION"/>
      </w:pPr>
    </w:p>
    <w:p w14:paraId="05791F7F" w14:textId="77777777" w:rsidR="00CF7F82" w:rsidRDefault="00CF7F82" w:rsidP="00662410">
      <w:pPr>
        <w:pStyle w:val="APASEPTIMAEDICION"/>
      </w:pPr>
      <w:r>
        <w:t xml:space="preserve">Con el fin de atender de manera más efectiva las demandas de los clientes, se ajustarán los productos, servicios y estrategias de marketing conforme a sus intereses y preferencias. Para lograrlo, se implementarán diversos métodos de recopilación de información, como entrevistas a comerciantes locales, encuestas a clientes y un buzón de sugerencias, tanto en formato virtual como presencial. </w:t>
      </w:r>
    </w:p>
    <w:p w14:paraId="58DC594A" w14:textId="77777777" w:rsidR="00CF7F82" w:rsidRDefault="00CF7F82" w:rsidP="00662410">
      <w:pPr>
        <w:pStyle w:val="APASEPTIMAEDICION"/>
      </w:pPr>
      <w:r>
        <w:t>Esta recolección de datos permitirá obtener retroalimentación valiosa para mejorar aspectos clave del negocio, tales como la calidad del producto, el servicio al cliente, el precio y las características generales de las ofertas. De este modo, se garantizará una experiencia de compra más satisfactoria y personalizada para cada cliente.</w:t>
      </w:r>
      <w:r>
        <w:t xml:space="preserve"> </w:t>
      </w:r>
    </w:p>
    <w:p w14:paraId="02520B90" w14:textId="060A6BF5" w:rsidR="00662410" w:rsidRPr="00883EC8" w:rsidRDefault="00662410" w:rsidP="00662410">
      <w:pPr>
        <w:pStyle w:val="APASEPTIMAEDICION"/>
      </w:pPr>
      <w:r w:rsidRPr="00913170">
        <w:t>Evaluar la competencia:</w:t>
      </w:r>
      <w:r w:rsidRPr="00883EC8">
        <w:t xml:space="preserve"> </w:t>
      </w:r>
      <w:r>
        <w:t>A</w:t>
      </w:r>
      <w:r w:rsidRPr="00883EC8">
        <w:t>ctualmente no existe una competencia directa de pronto de una forma indirecta como los son las personas que hacen productos artesanales más por gusto que por vender, en cuanto a la estrategia de precios se piensa moderar un precio asequible a los clientes, ofreciendo promociones puede ser de la forma (2x1),</w:t>
      </w:r>
      <w:r>
        <w:t xml:space="preserve"> publicidad, precios especiales, tarjetas de descuento y exhibición en puntos de venta. D</w:t>
      </w:r>
      <w:r w:rsidRPr="00883EC8">
        <w:t xml:space="preserve">entro de las fortalezas </w:t>
      </w:r>
      <w:r>
        <w:t xml:space="preserve">se </w:t>
      </w:r>
      <w:r w:rsidRPr="00883EC8">
        <w:t>observa que este proyecto impulsara el potencial económico del turismo para el municipio de Zetaquira, logrando también adecuadas prácticas de manejo de residuos de la zona, evitando de pronto consecuencias más que todo a largo plazo favorecidos de la recolección de residuos. En cuanto a las debilidades de pronto que allá un bajo de visitantes a los sitios turísticos en alguna temporada y no se pueda contar con residuos para la elaboración de productos artesanales.</w:t>
      </w:r>
    </w:p>
    <w:p w14:paraId="209238C7" w14:textId="77777777" w:rsidR="00662410" w:rsidRPr="00883EC8" w:rsidRDefault="00662410" w:rsidP="00662410">
      <w:pPr>
        <w:pStyle w:val="APASEPTIMAEDICION"/>
      </w:pPr>
    </w:p>
    <w:p w14:paraId="2498FD3E" w14:textId="581A2610" w:rsidR="00662410" w:rsidRPr="00883EC8" w:rsidRDefault="00662410" w:rsidP="00662410">
      <w:pPr>
        <w:pStyle w:val="APASEPTIMAEDICION"/>
      </w:pPr>
      <w:r w:rsidRPr="00913170">
        <w:lastRenderedPageBreak/>
        <w:t>Determinar las tendencias del mercado:</w:t>
      </w:r>
      <w:r w:rsidRPr="00883EC8">
        <w:t xml:space="preserve"> En este momento en el municipio existen personas que se dedican a las artesanías, pero no especialmente de productos reciclados sino más que todo de productos que ya están fabricados y de primera utilidad (Diagnostico cualitativo en torno a la cadena de valor. Del 1 de noviembre 2023)</w:t>
      </w:r>
      <w:r>
        <w:t xml:space="preserve">, si hay datos donde respaldan estas afirmaciones ya que se encuentran en la página principal de </w:t>
      </w:r>
      <w:proofErr w:type="spellStart"/>
      <w:r>
        <w:t>facebook</w:t>
      </w:r>
      <w:proofErr w:type="spellEnd"/>
      <w:r>
        <w:t xml:space="preserve"> del “municipio de Zetaquira” y también en otra que se llama “</w:t>
      </w:r>
      <w:proofErr w:type="spellStart"/>
      <w:r>
        <w:t>Ecozetaquira</w:t>
      </w:r>
      <w:proofErr w:type="spellEnd"/>
      <w:r>
        <w:t>” se puede ver que principalmente las artesanías que se producen son canastos</w:t>
      </w:r>
      <w:r w:rsidRPr="00883EC8">
        <w:t>. En cuanto a las futuras industrias se observa que si va a haber una competencia directa ya que es una buena idea lo que se piensa es no solo con las empresas turísticas, sino también con todo el comercio en general y no solo de Zetaquira sino también de la provincia de Lengupa</w:t>
      </w:r>
      <w:r>
        <w:t xml:space="preserve">, siendo </w:t>
      </w:r>
      <w:r w:rsidR="00CF7F82">
        <w:t>la p</w:t>
      </w:r>
      <w:r>
        <w:t>rincipal meta en 3 años aproximadamente.</w:t>
      </w:r>
    </w:p>
    <w:p w14:paraId="1C3800ED" w14:textId="77777777" w:rsidR="00662410" w:rsidRDefault="00662410" w:rsidP="00662410">
      <w:pPr>
        <w:pStyle w:val="Prrafodelista"/>
        <w:spacing w:line="360" w:lineRule="auto"/>
        <w:rPr>
          <w:rFonts w:ascii="Times New Roman" w:hAnsi="Times New Roman" w:cs="Times New Roman"/>
          <w:noProof/>
          <w:sz w:val="24"/>
          <w:szCs w:val="24"/>
        </w:rPr>
      </w:pPr>
    </w:p>
    <w:p w14:paraId="2B884FED" w14:textId="77777777" w:rsidR="00662410" w:rsidRDefault="00662410" w:rsidP="00662410">
      <w:pPr>
        <w:pStyle w:val="Prrafodelista"/>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090452D" wp14:editId="69BAB240">
            <wp:extent cx="1685054" cy="362656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91679" cy="3640822"/>
                    </a:xfrm>
                    <a:prstGeom prst="rect">
                      <a:avLst/>
                    </a:prstGeom>
                    <a:noFill/>
                    <a:ln>
                      <a:noFill/>
                    </a:ln>
                  </pic:spPr>
                </pic:pic>
              </a:graphicData>
            </a:graphic>
          </wp:inline>
        </w:drawing>
      </w:r>
      <w:r>
        <w:rPr>
          <w:rFonts w:ascii="Times New Roman" w:hAnsi="Times New Roman" w:cs="Times New Roman"/>
          <w:noProof/>
          <w:sz w:val="24"/>
          <w:szCs w:val="24"/>
        </w:rPr>
        <w:drawing>
          <wp:inline distT="0" distB="0" distL="0" distR="0" wp14:anchorId="3A553876" wp14:editId="7263E054">
            <wp:extent cx="1672634" cy="3614775"/>
            <wp:effectExtent l="0" t="0" r="381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03818" cy="3682168"/>
                    </a:xfrm>
                    <a:prstGeom prst="rect">
                      <a:avLst/>
                    </a:prstGeom>
                    <a:noFill/>
                    <a:ln>
                      <a:noFill/>
                    </a:ln>
                  </pic:spPr>
                </pic:pic>
              </a:graphicData>
            </a:graphic>
          </wp:inline>
        </w:drawing>
      </w:r>
      <w:r>
        <w:rPr>
          <w:rFonts w:ascii="Times New Roman" w:hAnsi="Times New Roman" w:cs="Times New Roman"/>
          <w:noProof/>
          <w:sz w:val="24"/>
          <w:szCs w:val="24"/>
        </w:rPr>
        <w:drawing>
          <wp:inline distT="0" distB="0" distL="0" distR="0" wp14:anchorId="7CA1F212" wp14:editId="6BD08A9B">
            <wp:extent cx="1617980" cy="3612837"/>
            <wp:effectExtent l="0" t="0" r="127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49712" cy="3683692"/>
                    </a:xfrm>
                    <a:prstGeom prst="rect">
                      <a:avLst/>
                    </a:prstGeom>
                    <a:noFill/>
                    <a:ln>
                      <a:noFill/>
                    </a:ln>
                  </pic:spPr>
                </pic:pic>
              </a:graphicData>
            </a:graphic>
          </wp:inline>
        </w:drawing>
      </w:r>
    </w:p>
    <w:p w14:paraId="276F0A0C" w14:textId="77777777" w:rsidR="00662410" w:rsidRDefault="00662410" w:rsidP="00662410">
      <w:pPr>
        <w:pStyle w:val="APASEPTIMAEDICION"/>
      </w:pPr>
      <w:r w:rsidRPr="00D91241">
        <w:rPr>
          <w:b/>
          <w:bCs/>
        </w:rPr>
        <w:t>Figura 1</w:t>
      </w:r>
      <w:r>
        <w:t>. Afirmaciones que respaldan las artesanías de Zetaquira en Facebook.</w:t>
      </w:r>
    </w:p>
    <w:p w14:paraId="69E124C1" w14:textId="77777777" w:rsidR="00662410" w:rsidRPr="00883EC8" w:rsidRDefault="00662410" w:rsidP="00662410">
      <w:pPr>
        <w:pStyle w:val="APASEPTIMAEDICION"/>
      </w:pPr>
      <w:r w:rsidRPr="00913170">
        <w:rPr>
          <w:b/>
          <w:bCs/>
        </w:rPr>
        <w:t>Establecer precios y estrategias de fijación de precios:</w:t>
      </w:r>
      <w:r>
        <w:rPr>
          <w:b/>
          <w:bCs/>
        </w:rPr>
        <w:t xml:space="preserve"> </w:t>
      </w:r>
      <w:r w:rsidRPr="00815717">
        <w:t>Se realizaron</w:t>
      </w:r>
      <w:r w:rsidRPr="00883EC8">
        <w:t xml:space="preserve"> encuesta</w:t>
      </w:r>
      <w:r>
        <w:t xml:space="preserve">s de </w:t>
      </w:r>
      <w:r>
        <w:lastRenderedPageBreak/>
        <w:t>manera virtual a personas comerciantes, turistas y habitantes del sector,</w:t>
      </w:r>
      <w:r w:rsidRPr="00883EC8">
        <w:t xml:space="preserve"> realizando un análisis no solo del cliente sino también internamente de la empresa se hará un listado de productos con precio sugerido adicional para así tomar la decisión y fijando estos precios</w:t>
      </w:r>
      <w:r>
        <w:t>, para fijarlos se debe sumar la tercera parte de lo que vale la mano de obra y de lo que se necesite para fabricarlos.</w:t>
      </w:r>
    </w:p>
    <w:p w14:paraId="7D4BFB5E" w14:textId="77777777" w:rsidR="00662410" w:rsidRPr="00883EC8" w:rsidRDefault="00662410" w:rsidP="00662410">
      <w:pPr>
        <w:pStyle w:val="APASEPTIMAEDICION"/>
      </w:pPr>
    </w:p>
    <w:p w14:paraId="66F73DA2" w14:textId="77777777" w:rsidR="00662410" w:rsidRPr="00883EC8" w:rsidRDefault="00662410" w:rsidP="00662410">
      <w:pPr>
        <w:pStyle w:val="APASEPTIMAEDICION"/>
      </w:pPr>
      <w:r w:rsidRPr="00913170">
        <w:rPr>
          <w:b/>
          <w:bCs/>
        </w:rPr>
        <w:t>Identificar oportunidades de crecimiento:</w:t>
      </w:r>
      <w:r w:rsidRPr="00883EC8">
        <w:t xml:space="preserve"> La idea de obtener crecimiento es tener siempre la perspectiva de crecer no solo a nivel municipal sino también departamental y nacionalmente creando nuevos mercados y adquiriendo más mano de obra a la hora de elaborar los productos.</w:t>
      </w:r>
      <w:r>
        <w:t xml:space="preserve"> Para esto los primeros pasos serán, dándolos a conocer como empresa y como marca, proporcionando calidad, estilo y precio asequible.</w:t>
      </w:r>
    </w:p>
    <w:p w14:paraId="36044CB0" w14:textId="77777777" w:rsidR="00662410" w:rsidRPr="00883EC8" w:rsidRDefault="00662410" w:rsidP="00662410">
      <w:pPr>
        <w:pStyle w:val="APASEPTIMAEDICION"/>
      </w:pPr>
    </w:p>
    <w:p w14:paraId="5DFED7CC" w14:textId="77777777" w:rsidR="00662410" w:rsidRPr="00883EC8" w:rsidRDefault="00662410" w:rsidP="00662410">
      <w:pPr>
        <w:pStyle w:val="APASEPTIMAEDICION"/>
      </w:pPr>
    </w:p>
    <w:p w14:paraId="14A9A17A" w14:textId="77777777" w:rsidR="00662410" w:rsidRPr="00883EC8" w:rsidRDefault="00662410" w:rsidP="00662410">
      <w:pPr>
        <w:pStyle w:val="APASEPTIMAEDICION"/>
      </w:pPr>
      <w:r w:rsidRPr="00913170">
        <w:rPr>
          <w:b/>
          <w:bCs/>
        </w:rPr>
        <w:t>Validar la viabilidad del negocio:</w:t>
      </w:r>
      <w:r w:rsidRPr="00883EC8">
        <w:t xml:space="preserve"> En cuanto a la viabilidad financiera del negocio va a ser suficiente la demanda ya que los turistas son muy detallistas a la hora de ver algo innovador y más si no es los mismos productos de siempre.</w:t>
      </w:r>
      <w:r>
        <w:t xml:space="preserve"> Esta viabilidad de negocio se evaluará, haciendo un análisis del mercado, realizando un análisis financiero de los ingresos, costos y gastos y también analizando los riesgos y las oportunidades.</w:t>
      </w:r>
    </w:p>
    <w:p w14:paraId="4AA47C2B" w14:textId="77777777" w:rsidR="00662410" w:rsidRPr="00883EC8" w:rsidRDefault="00662410" w:rsidP="00662410">
      <w:pPr>
        <w:pStyle w:val="APASEPTIMAEDICION"/>
      </w:pPr>
    </w:p>
    <w:p w14:paraId="233C55F7" w14:textId="3AB6B360" w:rsidR="00662410" w:rsidRPr="00C217EB" w:rsidRDefault="00662410" w:rsidP="00662410">
      <w:pPr>
        <w:pStyle w:val="APASEPTIMAEDICION"/>
        <w:rPr>
          <w:lang w:val="es-MX" w:eastAsia="es-MX"/>
        </w:rPr>
      </w:pPr>
      <w:r w:rsidRPr="00913170">
        <w:rPr>
          <w:b/>
          <w:bCs/>
        </w:rPr>
        <w:t xml:space="preserve">Diseñar estrategias de marketing: </w:t>
      </w:r>
      <w:r w:rsidRPr="00C217EB">
        <w:rPr>
          <w:lang w:val="es-MX" w:eastAsia="es-MX"/>
        </w:rPr>
        <w:t xml:space="preserve">El primer paso en </w:t>
      </w:r>
      <w:r w:rsidR="00CF7F82">
        <w:rPr>
          <w:lang w:val="es-MX" w:eastAsia="es-MX"/>
        </w:rPr>
        <w:t xml:space="preserve">la </w:t>
      </w:r>
      <w:r w:rsidRPr="00C217EB">
        <w:rPr>
          <w:lang w:val="es-MX" w:eastAsia="es-MX"/>
        </w:rPr>
        <w:t xml:space="preserve">estrategia de marketing será dar a conocer nuestra empresa y su propósito, respondiendo a preguntas clave como: ¿qué ofrecemos? Este es un aspecto fundamental para captar la atención de los consumidores y generar confianza. También de que </w:t>
      </w:r>
      <w:r w:rsidR="00CF7F82">
        <w:rPr>
          <w:lang w:val="es-MX" w:eastAsia="es-MX"/>
        </w:rPr>
        <w:t>los</w:t>
      </w:r>
      <w:r w:rsidRPr="00C217EB">
        <w:rPr>
          <w:lang w:val="es-MX" w:eastAsia="es-MX"/>
        </w:rPr>
        <w:t xml:space="preserve"> precios sean accesibles, ya que el precio es uno de los factores más determinantes en la decisión de compra. Además, es esencial informar a los clientes </w:t>
      </w:r>
      <w:r w:rsidRPr="00C217EB">
        <w:rPr>
          <w:lang w:val="es-MX" w:eastAsia="es-MX"/>
        </w:rPr>
        <w:lastRenderedPageBreak/>
        <w:t>sobre los puntos de venta físicos disponibles, así como sobre tienda en línea, destacando la calidad y el valor de nuestros productos.</w:t>
      </w:r>
    </w:p>
    <w:p w14:paraId="5CBA9E20" w14:textId="77777777" w:rsidR="00662410" w:rsidRPr="00C217EB" w:rsidRDefault="00662410" w:rsidP="00662410">
      <w:pPr>
        <w:pStyle w:val="APASEPTIMAEDICION"/>
        <w:rPr>
          <w:lang w:val="es-MX" w:eastAsia="es-MX"/>
        </w:rPr>
      </w:pPr>
      <w:r w:rsidRPr="00C217EB">
        <w:rPr>
          <w:lang w:val="es-MX" w:eastAsia="es-MX"/>
        </w:rPr>
        <w:t xml:space="preserve">Para promocionar nuestros productos, utilizaremos una combinación de canales de comunicación tanto físicos como digitales. A través de redes sociales como </w:t>
      </w:r>
      <w:proofErr w:type="spellStart"/>
      <w:r w:rsidRPr="00C217EB">
        <w:rPr>
          <w:lang w:val="es-MX" w:eastAsia="es-MX"/>
        </w:rPr>
        <w:t>TikTok</w:t>
      </w:r>
      <w:proofErr w:type="spellEnd"/>
      <w:r w:rsidRPr="00C217EB">
        <w:rPr>
          <w:lang w:val="es-MX" w:eastAsia="es-MX"/>
        </w:rPr>
        <w:t>, Facebook e Instagram, además de nuestra página web, difundiremos contenido atractivo y relevante. El mensaje central que queremos transmitir es una invitación a los consumidores a elegir productos artesanales hechos a partir de materiales reciclados, promoviendo un consumo más responsable y sostenible.</w:t>
      </w:r>
    </w:p>
    <w:p w14:paraId="7E5110B5" w14:textId="77777777" w:rsidR="00662410" w:rsidRPr="00C217EB" w:rsidRDefault="00662410" w:rsidP="00662410">
      <w:pPr>
        <w:pStyle w:val="APASEPTIMAEDICION"/>
        <w:rPr>
          <w:lang w:val="es-MX"/>
        </w:rPr>
      </w:pPr>
      <w:r w:rsidRPr="00C217EB">
        <w:rPr>
          <w:rStyle w:val="Textoennegrita"/>
          <w:b w:val="0"/>
          <w:bCs w:val="0"/>
        </w:rPr>
        <w:t>Tomar Decisiones Informadas</w:t>
      </w:r>
    </w:p>
    <w:p w14:paraId="06FADCDA" w14:textId="77777777" w:rsidR="00662410" w:rsidRPr="00C217EB" w:rsidRDefault="00662410" w:rsidP="00662410">
      <w:pPr>
        <w:pStyle w:val="APASEPTIMAEDICION"/>
      </w:pPr>
      <w:r w:rsidRPr="00C217EB">
        <w:t>Tomar decisiones informadas es crucial para abordar de manera efectiva los problemas del municipio, buscando soluciones viables y utilizando criterios claros y basados en evidencia. Al estar bien informados, evitamos caer en los mismos errores y abordamos las problemáticas de manera más eficiente. Esto nos permite proporcionar información más precisa, coherente y sustentada en hechos concretos.</w:t>
      </w:r>
    </w:p>
    <w:p w14:paraId="60F75CA7" w14:textId="77777777" w:rsidR="00662410" w:rsidRPr="00C217EB" w:rsidRDefault="00662410" w:rsidP="00662410">
      <w:pPr>
        <w:pStyle w:val="APASEPTIMAEDICION"/>
        <w:ind w:firstLine="0"/>
      </w:pPr>
      <w:r w:rsidRPr="00C217EB">
        <w:t>El proceso para tomar decisiones se lleva a cabo de la siguiente manera:</w:t>
      </w:r>
    </w:p>
    <w:p w14:paraId="0CAA5B1F" w14:textId="77777777" w:rsidR="00662410" w:rsidRPr="00C217EB" w:rsidRDefault="00662410" w:rsidP="00662410">
      <w:pPr>
        <w:pStyle w:val="APASEPTIMAEDICION"/>
        <w:ind w:firstLine="0"/>
      </w:pPr>
      <w:r w:rsidRPr="00C217EB">
        <w:rPr>
          <w:rStyle w:val="Textoennegrita"/>
          <w:b w:val="0"/>
          <w:bCs w:val="0"/>
        </w:rPr>
        <w:t>Identificación de la decisión</w:t>
      </w:r>
      <w:r w:rsidRPr="00C217EB">
        <w:t>: Reconocer el problema o la oportunidad que requiere una decisión.</w:t>
      </w:r>
    </w:p>
    <w:p w14:paraId="7E766FAD" w14:textId="77777777" w:rsidR="00662410" w:rsidRPr="00C217EB" w:rsidRDefault="00662410" w:rsidP="00662410">
      <w:pPr>
        <w:pStyle w:val="APASEPTIMAEDICION"/>
        <w:ind w:firstLine="0"/>
      </w:pPr>
      <w:r w:rsidRPr="00C217EB">
        <w:rPr>
          <w:rStyle w:val="Textoennegrita"/>
          <w:b w:val="0"/>
          <w:bCs w:val="0"/>
        </w:rPr>
        <w:t>Reunir información</w:t>
      </w:r>
      <w:r w:rsidRPr="00C217EB">
        <w:t>: Recopilar datos relevantes y precisos para tomar una decisión fundamentada.</w:t>
      </w:r>
    </w:p>
    <w:p w14:paraId="20A741A0" w14:textId="77777777" w:rsidR="00662410" w:rsidRPr="00C217EB" w:rsidRDefault="00662410" w:rsidP="00662410">
      <w:pPr>
        <w:pStyle w:val="APASEPTIMAEDICION"/>
        <w:ind w:firstLine="0"/>
      </w:pPr>
      <w:r w:rsidRPr="00C217EB">
        <w:rPr>
          <w:rStyle w:val="Textoennegrita"/>
          <w:b w:val="0"/>
          <w:bCs w:val="0"/>
        </w:rPr>
        <w:t>Identificar alternativas</w:t>
      </w:r>
      <w:r w:rsidRPr="00C217EB">
        <w:t>: Evaluar diferentes soluciones posibles para el problema identificado.</w:t>
      </w:r>
    </w:p>
    <w:p w14:paraId="4B8D61AE" w14:textId="77777777" w:rsidR="00662410" w:rsidRPr="00C217EB" w:rsidRDefault="00662410" w:rsidP="00662410">
      <w:pPr>
        <w:pStyle w:val="APASEPTIMAEDICION"/>
        <w:ind w:firstLine="0"/>
      </w:pPr>
      <w:r w:rsidRPr="00C217EB">
        <w:rPr>
          <w:rStyle w:val="Textoennegrita"/>
          <w:b w:val="0"/>
          <w:bCs w:val="0"/>
        </w:rPr>
        <w:t>Analizar la evidencia</w:t>
      </w:r>
      <w:r w:rsidRPr="00C217EB">
        <w:t>: Estudiar las alternativas y sus posibles resultados utilizando datos y hechos verificables.</w:t>
      </w:r>
    </w:p>
    <w:p w14:paraId="09E91FCA" w14:textId="77777777" w:rsidR="00662410" w:rsidRPr="00C217EB" w:rsidRDefault="00662410" w:rsidP="00662410">
      <w:pPr>
        <w:pStyle w:val="APASEPTIMAEDICION"/>
        <w:ind w:firstLine="0"/>
      </w:pPr>
      <w:r w:rsidRPr="00C217EB">
        <w:rPr>
          <w:rStyle w:val="Textoennegrita"/>
          <w:b w:val="0"/>
          <w:bCs w:val="0"/>
        </w:rPr>
        <w:t>Elegir entre las alternativas</w:t>
      </w:r>
      <w:r w:rsidRPr="00C217EB">
        <w:t>: Seleccionar la opción que mejor se adapte a las necesidades y objetivos de la empresa.</w:t>
      </w:r>
    </w:p>
    <w:p w14:paraId="4F75381D" w14:textId="77777777" w:rsidR="00662410" w:rsidRPr="00C217EB" w:rsidRDefault="00662410" w:rsidP="00662410">
      <w:pPr>
        <w:pStyle w:val="APASEPTIMAEDICION"/>
      </w:pPr>
      <w:r w:rsidRPr="00C217EB">
        <w:rPr>
          <w:rStyle w:val="Textoennegrita"/>
          <w:b w:val="0"/>
          <w:bCs w:val="0"/>
        </w:rPr>
        <w:lastRenderedPageBreak/>
        <w:t>Actuar</w:t>
      </w:r>
      <w:r w:rsidRPr="00C217EB">
        <w:t>: Implementar la decisión tomada y hacer un seguimiento de los resultados.</w:t>
      </w:r>
    </w:p>
    <w:p w14:paraId="5EF67F0F" w14:textId="77777777" w:rsidR="00662410" w:rsidRPr="00C217EB" w:rsidRDefault="00662410" w:rsidP="00662410">
      <w:pPr>
        <w:pStyle w:val="APASEPTIMAEDICION"/>
      </w:pPr>
      <w:r w:rsidRPr="00C217EB">
        <w:t xml:space="preserve">Los principales involucrados en el proceso de toma de decisiones serán los </w:t>
      </w:r>
      <w:r w:rsidRPr="00C217EB">
        <w:rPr>
          <w:rStyle w:val="Textoennegrita"/>
          <w:b w:val="0"/>
          <w:bCs w:val="0"/>
        </w:rPr>
        <w:t>clientes</w:t>
      </w:r>
      <w:r w:rsidRPr="00C217EB">
        <w:t xml:space="preserve">, los </w:t>
      </w:r>
      <w:r w:rsidRPr="00C217EB">
        <w:rPr>
          <w:rStyle w:val="Textoennegrita"/>
          <w:b w:val="0"/>
          <w:bCs w:val="0"/>
        </w:rPr>
        <w:t>comerciantes del sector</w:t>
      </w:r>
      <w:r w:rsidRPr="00C217EB">
        <w:t xml:space="preserve"> y los </w:t>
      </w:r>
      <w:r w:rsidRPr="00C217EB">
        <w:rPr>
          <w:rStyle w:val="Textoennegrita"/>
          <w:b w:val="0"/>
          <w:bCs w:val="0"/>
        </w:rPr>
        <w:t>miembros de la empresa</w:t>
      </w:r>
      <w:r w:rsidRPr="00C217EB">
        <w:t>, quienes aportarán diferentes perspectivas y ayudarán a tomar decisiones que beneficien a todos los involucrados.</w:t>
      </w:r>
    </w:p>
    <w:p w14:paraId="31754A14" w14:textId="77777777" w:rsidR="00662410" w:rsidRPr="00C217EB" w:rsidRDefault="00662410" w:rsidP="00662410">
      <w:pPr>
        <w:pStyle w:val="APASEPTIMAEDICION"/>
        <w:rPr>
          <w:lang w:val="es-MX"/>
        </w:rPr>
      </w:pPr>
      <w:r w:rsidRPr="00C217EB">
        <w:rPr>
          <w:rStyle w:val="Textoennegrita"/>
        </w:rPr>
        <w:t>Herramientas o Instrumentos para el Análisis</w:t>
      </w:r>
    </w:p>
    <w:p w14:paraId="7BA79CC1" w14:textId="77777777" w:rsidR="00662410" w:rsidRPr="00C217EB" w:rsidRDefault="00662410" w:rsidP="00662410">
      <w:pPr>
        <w:pStyle w:val="APASEPTIMAEDICION"/>
      </w:pPr>
      <w:r w:rsidRPr="00C217EB">
        <w:t xml:space="preserve">Para el procesamiento de la información se utilizaron dos técnicas principales: </w:t>
      </w:r>
      <w:r w:rsidRPr="00C217EB">
        <w:rPr>
          <w:rStyle w:val="Textoennegrita"/>
          <w:b w:val="0"/>
          <w:bCs w:val="0"/>
        </w:rPr>
        <w:t>entrevistas</w:t>
      </w:r>
      <w:r w:rsidRPr="00C217EB">
        <w:t xml:space="preserve"> y </w:t>
      </w:r>
      <w:r w:rsidRPr="00C217EB">
        <w:rPr>
          <w:rStyle w:val="Textoennegrita"/>
          <w:b w:val="0"/>
          <w:bCs w:val="0"/>
        </w:rPr>
        <w:t>encuestas</w:t>
      </w:r>
      <w:r w:rsidRPr="00C217EB">
        <w:t>. Estas se realizaron a una muestra representativa del municipio de Zetaquira, Boyacá. El objetivo es asegurar que las preguntas sean claras y fáciles de entender, permitiendo que los encuestados puedan completarlas sin dificultad y proporcionando respuestas que sean fáciles de tabular y analizar. De esta manera, podremos evaluar la viabilidad de crear la empresa.</w:t>
      </w:r>
    </w:p>
    <w:p w14:paraId="6835A0DB" w14:textId="77777777" w:rsidR="00662410" w:rsidRPr="00C217EB" w:rsidRDefault="00662410" w:rsidP="00662410">
      <w:pPr>
        <w:pStyle w:val="APASEPTIMAEDICION"/>
      </w:pPr>
      <w:r w:rsidRPr="00C217EB">
        <w:t>La muestra seleccionada consistió en 30 personas, incluyendo comerciantes, turistas y residentes de diferentes edades, lo que garantiza una diversidad de perspectivas. Esta variedad es crucial para obtener una visión más completa sobre la viabilidad del proyecto y las necesidades del mercado.</w:t>
      </w:r>
    </w:p>
    <w:p w14:paraId="6C68DE6D" w14:textId="77777777" w:rsidR="00662410" w:rsidRDefault="00662410" w:rsidP="00662410">
      <w:pPr>
        <w:pStyle w:val="APASEPTIMAEDICION"/>
        <w:rPr>
          <w:lang w:val="es-MX"/>
        </w:rPr>
      </w:pPr>
      <w:r>
        <w:rPr>
          <w:rStyle w:val="Textoennegrita"/>
          <w:b w:val="0"/>
          <w:bCs w:val="0"/>
        </w:rPr>
        <w:t>Comportamiento Histórico</w:t>
      </w:r>
    </w:p>
    <w:p w14:paraId="0E29F8E2" w14:textId="77777777" w:rsidR="00662410" w:rsidRDefault="00662410" w:rsidP="00662410">
      <w:pPr>
        <w:pStyle w:val="APASEPTIMAEDICION"/>
      </w:pPr>
      <w:r>
        <w:t>En las últimas cuatro décadas, ha aumentado globalmente el interés por los problemas medioambientales, lo que ha llevado a diversas categorías sociales a proponer iniciativas y programas enfocados en mitigar las consecuencias negativas del impacto humano en el entorno. Fenómenos como el cambio climático, resultado en gran parte de la actividad humana, han generado crecientes preocupaciones sobre el futuro y la sostenibilidad del planeta (Álvarez et al., 2017). Según el Programa de las Naciones Unidas para el Medio Ambiente (PNUMA, 2012), los desafíos medioambientales están estrechamente relacionados con el crecimiento demográfico y el desarrollo económico.</w:t>
      </w:r>
    </w:p>
    <w:p w14:paraId="7B3D9E2F" w14:textId="77777777" w:rsidR="00662410" w:rsidRDefault="00662410" w:rsidP="00662410">
      <w:pPr>
        <w:pStyle w:val="APASEPTIMAEDICION"/>
      </w:pPr>
      <w:r>
        <w:lastRenderedPageBreak/>
        <w:t>Uno de los aspectos más críticos de este problema global es la gestión inadecuada de los residuos sólidos, que ha sido exacerbada por la falta de programas educativos sobre el medio ambiente y la escasa conciencia ciudadana sobre la importancia de un manejo adecuado de los desechos. Factores como el aumento poblacional, el consumismo y las actividades diarias de la población han intensificado este problema, generando consecuencias socioambientales que afectan tanto el paisaje como la gestión urbana y la salud pública. El crecimiento demográfico y la carencia de recursos adecuados para el manejo de residuos sólidos son elementos clave que agravan esta situación (Bonilla y Núñez, 2012).</w:t>
      </w:r>
    </w:p>
    <w:p w14:paraId="05EA7819" w14:textId="77777777" w:rsidR="00662410" w:rsidRDefault="00662410" w:rsidP="00662410">
      <w:pPr>
        <w:pStyle w:val="APASEPTIMAEDICION"/>
      </w:pPr>
      <w:r>
        <w:t>López y Santiago (2011) afirman que la conciencia ambiental no solo impulsa a las personas a convertirse en agentes de cambio, sino que también les permite cuestionar y reflexionar sobre las autoridades. El fortalecimiento de esta conciencia requiere de un nuevo enfoque educativo basado en modelos constructivistas, que pongan énfasis en la responsabilidad ambiental, con el objetivo de eliminar las prácticas que actualmente generan problemas ambientales. Fuente: (Perspectivas de la comunidad universitaria sobre el manejo de residuos sólidos y la protección del medio ambiente, Trujillo-La Libertad: 2020, p. F.).</w:t>
      </w:r>
    </w:p>
    <w:p w14:paraId="0F0E16D9" w14:textId="77777777" w:rsidR="00662410" w:rsidRPr="00883EC8" w:rsidRDefault="00662410" w:rsidP="00662410">
      <w:pPr>
        <w:pStyle w:val="APASEPTIMAEDICION"/>
      </w:pPr>
      <w:r w:rsidRPr="00883EC8">
        <w:t xml:space="preserve">Las consecuencias sociales de esto son que los hábitos nocivos de eliminación de residuos de los residentes dañan la salud de las personas y conducen a un deterioro económico, social y ambiental en la región, pero al mismo tiempo tienen un impacto positivo en la región. Pueden generar empleos, proporcionar información sobre métodos de reciclaje apropiados, desarrollar métodos de recolección, rechazar residuos y crear valor económico a través del diseño de proyectos. </w:t>
      </w:r>
      <w:r>
        <w:t xml:space="preserve">Fomentar </w:t>
      </w:r>
      <w:r w:rsidRPr="00883EC8">
        <w:t xml:space="preserve">el reciclaje o no reciclaje de todos los contaminantes y </w:t>
      </w:r>
      <w:r>
        <w:t xml:space="preserve">promueven </w:t>
      </w:r>
      <w:r w:rsidRPr="00883EC8">
        <w:t xml:space="preserve">la conservación y protección de ecosistemas ambientalmente beneficiosos practicando y educando a las personas sobre hábitos comunes de recolección. </w:t>
      </w:r>
    </w:p>
    <w:p w14:paraId="2A8F4C6A" w14:textId="77777777" w:rsidR="00662410" w:rsidRDefault="00662410" w:rsidP="00662410">
      <w:pPr>
        <w:pStyle w:val="APASEPTIMAEDICION"/>
      </w:pPr>
      <w:r w:rsidRPr="00883EC8">
        <w:lastRenderedPageBreak/>
        <w:t>-Por favor, recicle los plásticos, el vidrio, el papel y los elementos que pueden ser reutilizados y deformados por el fertilizante o los artículos o la construcción del estado del estado.</w:t>
      </w:r>
    </w:p>
    <w:p w14:paraId="56734038" w14:textId="77777777" w:rsidR="00662410" w:rsidRPr="00883EC8" w:rsidRDefault="00662410" w:rsidP="00662410">
      <w:pPr>
        <w:pStyle w:val="APASEPTIMAEDICION"/>
      </w:pPr>
      <w:r w:rsidRPr="00883EC8">
        <w:t>- Se venden artículos resultantes de la transformación, entre ellos fertilizantes, artesanías, accesorios y adornos con elementos reciclados, para apoyar el negocio.</w:t>
      </w:r>
    </w:p>
    <w:p w14:paraId="1E7389A6" w14:textId="77777777" w:rsidR="00662410" w:rsidRPr="00883EC8" w:rsidRDefault="00662410" w:rsidP="00662410">
      <w:pPr>
        <w:pStyle w:val="APASEPTIMAEDICION"/>
      </w:pPr>
      <w:r w:rsidRPr="00883EC8">
        <w:t xml:space="preserve">- Parte del material reciclado se vende sin modificación a empresas con experiencia en procesamiento terciario para reutilizar todos los materiales que </w:t>
      </w:r>
      <w:r>
        <w:t>se reciben</w:t>
      </w:r>
      <w:r w:rsidRPr="00883EC8">
        <w:t>. También gana dinero por apoyar a la empresa.</w:t>
      </w:r>
    </w:p>
    <w:p w14:paraId="51746EF5" w14:textId="77777777" w:rsidR="00662410" w:rsidRPr="00883EC8" w:rsidRDefault="00662410" w:rsidP="00662410">
      <w:pPr>
        <w:pStyle w:val="APASEPTIMAEDICION"/>
      </w:pPr>
      <w:r w:rsidRPr="00955C7C">
        <w:rPr>
          <w:b/>
          <w:bCs/>
        </w:rPr>
        <w:t>Diversificación de procesos y tecnologías:</w:t>
      </w:r>
      <w:r w:rsidRPr="00883EC8">
        <w:t xml:space="preserve"> Dentro de los procesos y tecnologías para abordar los tipos de residuos sólidos tratar de manejarlo más que todo artesanalmente, pero si se necesitara alguna maquinaria para almacenar y de pronto también para que sea más fácil la transformación de los productos, a mediano plazo si se empezara a usar maquinaria para facilitar los procesos, pero empezando no ya que se necesita muchos más ingresos. Por lo pronto trabajar más con personas artesanas.</w:t>
      </w:r>
    </w:p>
    <w:p w14:paraId="7AD19C0B" w14:textId="77777777" w:rsidR="00662410" w:rsidRDefault="00662410" w:rsidP="00662410">
      <w:pPr>
        <w:pStyle w:val="APASEPTIMAEDICION"/>
        <w:rPr>
          <w:lang w:val="es-MX"/>
        </w:rPr>
      </w:pPr>
      <w:r>
        <w:rPr>
          <w:rStyle w:val="Textoennegrita"/>
          <w:b w:val="0"/>
          <w:bCs w:val="0"/>
        </w:rPr>
        <w:t>Apoyo Gubernamental y Regulaciones</w:t>
      </w:r>
    </w:p>
    <w:p w14:paraId="565C598A" w14:textId="77777777" w:rsidR="00662410" w:rsidRDefault="00662410" w:rsidP="00662410">
      <w:pPr>
        <w:pStyle w:val="APASEPTIMAEDICION"/>
      </w:pPr>
      <w:r>
        <w:t>Para obtener el apoyo gubernamental y cumplir con las regulaciones pertinentes, se podría presentar un proyecto directamente a la alcaldía, lo que permitiría que el gobierno local respalde esta iniciativa. Este tipo de apoyo sería crucial, ya que contribuiría a la mejora de la contaminación visual en Zetaquira y promovería la conversión de los residuos en productos creativos y artesanales, beneficiando tanto al medio ambiente como a la comunidad.</w:t>
      </w:r>
    </w:p>
    <w:p w14:paraId="2FE3F39A" w14:textId="77777777" w:rsidR="00662410" w:rsidRDefault="00662410" w:rsidP="00662410">
      <w:pPr>
        <w:pStyle w:val="APASEPTIMAEDICION"/>
      </w:pPr>
      <w:r>
        <w:t xml:space="preserve">En el entorno empresarial actual, las empresas enfrentan el desafío de obtener una ventaja competitiva en un mercado cada vez más dinámico y cambiante, donde la competencia y la tecnología avanzan rápidamente, lo que puede hacer que los productos se vuelvan obsoletos en </w:t>
      </w:r>
      <w:r>
        <w:lastRenderedPageBreak/>
        <w:t xml:space="preserve">poco tiempo y los mercados evolucionen con agilidad. Por ello, las empresas deben centrarse en la difusión e integración de nuevos conocimientos tanto en sus procesos como en sus productos, con el fin de alcanzar una ventaja competitiva sostenible. En este sentido, la clave es una </w:t>
      </w:r>
      <w:r w:rsidRPr="00CF7F82">
        <w:rPr>
          <w:rStyle w:val="Textoennegrita"/>
          <w:b w:val="0"/>
          <w:bCs w:val="0"/>
        </w:rPr>
        <w:t xml:space="preserve">innovación </w:t>
      </w:r>
      <w:commentRangeStart w:id="3"/>
      <w:r w:rsidRPr="00CF7F82">
        <w:rPr>
          <w:rStyle w:val="Textoennegrita"/>
          <w:b w:val="0"/>
          <w:bCs w:val="0"/>
        </w:rPr>
        <w:t>continua</w:t>
      </w:r>
      <w:commentRangeEnd w:id="3"/>
      <w:r w:rsidR="000D55CE" w:rsidRPr="00CF7F82">
        <w:rPr>
          <w:rStyle w:val="Refdecomentario"/>
          <w:rFonts w:ascii="Verdana" w:eastAsia="Verdana" w:hAnsi="Verdana" w:cs="Verdana"/>
          <w:b/>
          <w:bCs/>
          <w:color w:val="000000"/>
          <w:lang w:val="es-CO" w:eastAsia="es-CO"/>
        </w:rPr>
        <w:commentReference w:id="3"/>
      </w:r>
      <w:r>
        <w:t xml:space="preserve"> que permita a la empresa mantenerse relevante y adaptada a los cambios del mercado.</w:t>
      </w:r>
    </w:p>
    <w:p w14:paraId="57052712" w14:textId="77777777" w:rsidR="00662410" w:rsidRDefault="00662410" w:rsidP="00662410">
      <w:pPr>
        <w:pStyle w:val="APASEPTIMAEDICION"/>
        <w:rPr>
          <w:lang w:val="es-MX"/>
        </w:rPr>
      </w:pPr>
      <w:r>
        <w:rPr>
          <w:rStyle w:val="Textoennegrita"/>
          <w:b w:val="0"/>
          <w:bCs w:val="0"/>
        </w:rPr>
        <w:t>Innovación en Productos y Mercados</w:t>
      </w:r>
    </w:p>
    <w:p w14:paraId="7BB8CC5B" w14:textId="77777777" w:rsidR="00662410" w:rsidRDefault="00662410" w:rsidP="00662410">
      <w:pPr>
        <w:pStyle w:val="APASEPTIMAEDICION"/>
      </w:pPr>
      <w:r>
        <w:t>La innovación es uno de los fenómenos más destacados en la historia económica de la humanidad. Este concepto ha dominado los paradigmas de desempeño, siendo un componente esencial dentro de la función de producción que impulsa el crecimiento económico. En el ámbito de la economía social, la innovación es fundamental para el desarrollo, ya que permite a las empresas no solo crecer, sino también diferenciarse en mercados altamente competitivos, como lo señalan Schumpeter (1939) y Freeman (1995).</w:t>
      </w:r>
    </w:p>
    <w:p w14:paraId="7B84B1B2" w14:textId="77777777" w:rsidR="00662410" w:rsidRDefault="00662410" w:rsidP="00662410">
      <w:pPr>
        <w:pStyle w:val="APASEPTIMAEDICION"/>
      </w:pPr>
      <w:r>
        <w:t xml:space="preserve">En un contexto global, las variables clave que influyen en este fenómeno son el conocimiento, el capital humano, la innovación y las tecnologías de la información y la comunicación (TIC). Estas últimas se han convertido en infraestructuras físicas que, al facilitar el acceso a la información, propician la creación de conocimiento e innovación. Este proceso, a su vez, permite a las empresas generar ventajas competitivas, lo que se logra a través de un enfoque sistemático y bien estructurado de innovación (Torrent, 2002; </w:t>
      </w:r>
      <w:proofErr w:type="spellStart"/>
      <w:r>
        <w:t>Kiroga</w:t>
      </w:r>
      <w:proofErr w:type="spellEnd"/>
      <w:r>
        <w:t xml:space="preserve"> Pará, 2013).</w:t>
      </w:r>
    </w:p>
    <w:p w14:paraId="2CA1F692" w14:textId="77777777" w:rsidR="00662410" w:rsidRDefault="00662410" w:rsidP="00662410">
      <w:pPr>
        <w:pStyle w:val="APASEPTIMAEDICION"/>
      </w:pPr>
      <w:r>
        <w:t xml:space="preserve">Las TIC no solo aceleran este proceso, sino que también ayudan a las empresas a asegurar su competitividad a nivel global, reduciendo las brechas entre países y abriendo nuevas oportunidades de desarrollo. Las barreras geográficas han dejado de ser un obstáculo significativo, ya que las empresas ahora deben desarrollar nuevas estrategias para mejorar su desempeño y ofrecer productos y servicios con un valor agregado superior. Según Castells </w:t>
      </w:r>
      <w:r>
        <w:lastRenderedPageBreak/>
        <w:t>(2000), este enfoque se ha convertido en la clave para competir globalmente y aumentar la productividad, permitiendo a las empresas estar mejor preparadas para afrontar los desafíos de la economía global.</w:t>
      </w:r>
    </w:p>
    <w:p w14:paraId="5C7D1116" w14:textId="77777777" w:rsidR="00662410" w:rsidRPr="00883EC8" w:rsidRDefault="00662410" w:rsidP="00662410">
      <w:pPr>
        <w:pStyle w:val="APASEPTIMAEDICION"/>
      </w:pPr>
    </w:p>
    <w:p w14:paraId="45054EDC" w14:textId="77777777" w:rsidR="00662410" w:rsidRPr="00E95E2C" w:rsidRDefault="00662410" w:rsidP="00662410">
      <w:pPr>
        <w:pStyle w:val="APASEPTIMAEDICION"/>
      </w:pPr>
      <w:r w:rsidRPr="00883EC8">
        <w:t xml:space="preserve">La idea de esta empresa es innovar en el sector creando nuevos productos y buscar nuevos mercados para los productos que se transforman artesanalmente, teniendo en cuenta que son </w:t>
      </w:r>
      <w:r w:rsidRPr="00E95E2C">
        <w:t>hechos a base de materiales reciclados.</w:t>
      </w:r>
    </w:p>
    <w:p w14:paraId="77AF2DE7" w14:textId="77777777" w:rsidR="00662410" w:rsidRPr="00E95E2C" w:rsidRDefault="00662410" w:rsidP="00662410">
      <w:pPr>
        <w:pStyle w:val="APASEPTIMAEDICION"/>
        <w:rPr>
          <w:lang w:val="es-MX"/>
        </w:rPr>
      </w:pPr>
      <w:r w:rsidRPr="00E95E2C">
        <w:rPr>
          <w:rStyle w:val="Textoennegrita"/>
          <w:b w:val="0"/>
          <w:bCs w:val="0"/>
        </w:rPr>
        <w:t>Economía Circular</w:t>
      </w:r>
    </w:p>
    <w:p w14:paraId="1680EAE9" w14:textId="77777777" w:rsidR="00662410" w:rsidRPr="00E95E2C" w:rsidRDefault="00662410" w:rsidP="00662410">
      <w:pPr>
        <w:pStyle w:val="APASEPTIMAEDICION"/>
      </w:pPr>
      <w:r w:rsidRPr="00E95E2C">
        <w:t xml:space="preserve">La </w:t>
      </w:r>
      <w:r w:rsidRPr="00E95E2C">
        <w:rPr>
          <w:rStyle w:val="Textoennegrita"/>
          <w:b w:val="0"/>
          <w:bCs w:val="0"/>
        </w:rPr>
        <w:t>economía circular</w:t>
      </w:r>
      <w:r w:rsidRPr="00E95E2C">
        <w:t xml:space="preserve"> es un modelo de desarrollo que busca promover la sostenibilidad mediante el fomento de la prosperidad económica, la protección ambiental y la prevención de la contaminación. Con el creciente interés de gobiernos, industrias y sociedades en lograr una economía más circular, se han realizado diversas investigaciones para determinar cómo este modelo se vincula directamente con la sostenibilidad, el objetivo fundamental de este paradigma.</w:t>
      </w:r>
    </w:p>
    <w:p w14:paraId="6AC0A703" w14:textId="77777777" w:rsidR="00662410" w:rsidRPr="00E95E2C" w:rsidRDefault="00662410" w:rsidP="00662410">
      <w:pPr>
        <w:pStyle w:val="APASEPTIMAEDICION"/>
      </w:pPr>
      <w:r w:rsidRPr="00E95E2C">
        <w:t>La economía circular se basa en un concepto de sostenibilidad aplicado de manera integral a la gestión económica, social y ambiental. A lo largo del último siglo, diversos estudios han respaldado la idea de que la economía circular no solo es un modelo operativo, sino un enfoque más amplio que abarca todas las fases de la cadena productiva, desde el diseño hasta el consumo y la reutilización de los productos. Este paradigma busca crear un sistema donde los productos, materiales y recursos sean reutilizados, reciclados o regenerados, minimizando así el desperdicio y la contaminación.</w:t>
      </w:r>
    </w:p>
    <w:p w14:paraId="7BD40B08" w14:textId="77777777" w:rsidR="00662410" w:rsidRPr="00E95E2C" w:rsidRDefault="00662410" w:rsidP="00662410">
      <w:pPr>
        <w:pStyle w:val="APASEPTIMAEDICION"/>
      </w:pPr>
      <w:r w:rsidRPr="00E95E2C">
        <w:t xml:space="preserve">En 1987, la </w:t>
      </w:r>
      <w:r w:rsidRPr="00E95E2C">
        <w:rPr>
          <w:rStyle w:val="Textoennegrita"/>
          <w:b w:val="0"/>
          <w:bCs w:val="0"/>
        </w:rPr>
        <w:t>Comisión Mundial sobre el Medio Ambiente y el Desarrollo</w:t>
      </w:r>
      <w:r w:rsidRPr="00E95E2C">
        <w:t xml:space="preserve"> definió el desarrollo sostenible como "satisfacer las necesidades del presente sin comprometer la capacidad de las futuras generaciones para satisfacer sus propias necesidades". En las décadas posteriores, </w:t>
      </w:r>
      <w:r w:rsidRPr="00E95E2C">
        <w:lastRenderedPageBreak/>
        <w:t xml:space="preserve">se conceptualizó la sostenibilidad como un balance entre tres dimensiones clave: económica, social y ambiental. Sin embargo, </w:t>
      </w:r>
      <w:proofErr w:type="spellStart"/>
      <w:r w:rsidRPr="00E95E2C">
        <w:t>Mebratu</w:t>
      </w:r>
      <w:proofErr w:type="spellEnd"/>
      <w:r w:rsidRPr="00E95E2C">
        <w:t xml:space="preserve"> (1998) propuso que estas tres dimensiones no deben ser vistas de manera aislada, sino interdependiente, destacando que la sostenibilidad económica depende de la social, y ambas, a su vez, dependen de la sostenibilidad ambiental.</w:t>
      </w:r>
    </w:p>
    <w:p w14:paraId="10B83628" w14:textId="77777777" w:rsidR="00662410" w:rsidRPr="00E95E2C" w:rsidRDefault="00662410" w:rsidP="00662410">
      <w:pPr>
        <w:pStyle w:val="APASEPTIMAEDICION"/>
      </w:pPr>
      <w:r w:rsidRPr="00E95E2C">
        <w:t xml:space="preserve">En tiempos recientes, se ha propuesto una nueva perspectiva sobre la sostenibilidad que incluye al </w:t>
      </w:r>
      <w:r w:rsidRPr="00E95E2C">
        <w:rPr>
          <w:rStyle w:val="Textoennegrita"/>
          <w:b w:val="0"/>
          <w:bCs w:val="0"/>
        </w:rPr>
        <w:t>tiempo</w:t>
      </w:r>
      <w:r w:rsidRPr="00E95E2C">
        <w:t xml:space="preserve"> como una cuarta dimensión. Esta visión reconoce que las acciones orientadas a la sostenibilidad tienen impactos a corto, mediano y largo plazo, y que es necesario un enfoque temporal para evaluar sus efectos.</w:t>
      </w:r>
    </w:p>
    <w:p w14:paraId="060266F0" w14:textId="77777777" w:rsidR="00662410" w:rsidRPr="00E95E2C" w:rsidRDefault="00662410" w:rsidP="00662410">
      <w:pPr>
        <w:pStyle w:val="APASEPTIMAEDICION"/>
      </w:pPr>
      <w:r w:rsidRPr="00E95E2C">
        <w:t xml:space="preserve">En este contexto, el modelo de </w:t>
      </w:r>
      <w:r w:rsidRPr="00E95E2C">
        <w:rPr>
          <w:rStyle w:val="Textoennegrita"/>
          <w:b w:val="0"/>
          <w:bCs w:val="0"/>
        </w:rPr>
        <w:t>economía circular</w:t>
      </w:r>
      <w:r w:rsidRPr="00E95E2C">
        <w:t xml:space="preserve"> surge como una alternativa al modelo lineal tradicional, que sigue un ciclo de "tomar, hacer, desechar". La economía circular promueve flujos circulares en la adquisición, transformación, distribución, uso y recuperación de materiales y energía a lo largo de todo el ciclo de vida de productos y servicios. Este enfoque ofrece una solución viable a los desafíos del crecimiento económico y la producción, al fomentar prácticas que reduzcan la extracción de recursos naturales y minimicen el impacto ambiental.</w:t>
      </w:r>
    </w:p>
    <w:p w14:paraId="2533C6D4" w14:textId="77777777" w:rsidR="00662410" w:rsidRPr="00E95E2C" w:rsidRDefault="00662410" w:rsidP="00662410">
      <w:pPr>
        <w:pStyle w:val="APASEPTIMAEDICION"/>
      </w:pPr>
      <w:r w:rsidRPr="00E95E2C">
        <w:t>Así, la economía circular se convierte en una estrategia clave para avanzar hacia un desarrollo más sostenible, ofreciendo diversas soluciones para la cadena de producción y consumo, con el objetivo final de alcanzar una mayor eficiencia en el uso de los recursos, reducir la generación de residuos y promover la regeneración del ecosistema.</w:t>
      </w:r>
    </w:p>
    <w:p w14:paraId="4E5F6AFD" w14:textId="77777777" w:rsidR="00662410" w:rsidRPr="00484F36" w:rsidRDefault="00662410" w:rsidP="00662410">
      <w:pPr>
        <w:pStyle w:val="APASEPTIMAEDICION"/>
        <w:rPr>
          <w:rStyle w:val="Textoennegrita"/>
          <w:b w:val="0"/>
          <w:bCs w:val="0"/>
          <w:lang w:val="es-MX"/>
        </w:rPr>
      </w:pPr>
      <w:r w:rsidRPr="00484F36">
        <w:rPr>
          <w:b/>
          <w:bCs/>
          <w:lang w:val="es-MX"/>
        </w:rPr>
        <w:t>Retos financieros y económicos:</w:t>
      </w:r>
      <w:r w:rsidRPr="00484F36">
        <w:rPr>
          <w:lang w:val="es-MX"/>
        </w:rPr>
        <w:t xml:space="preserve"> </w:t>
      </w:r>
      <w:r w:rsidRPr="00484F36">
        <w:rPr>
          <w:rStyle w:val="Textoennegrita"/>
          <w:b w:val="0"/>
          <w:bCs w:val="0"/>
          <w:lang w:val="es-MX"/>
        </w:rPr>
        <w:t>La economía está completamente globalizada y cualquier cosa que pase en el mundo nos puede afectar en la economía de Colombia.</w:t>
      </w:r>
    </w:p>
    <w:p w14:paraId="3D9839B0" w14:textId="77777777" w:rsidR="00662410" w:rsidRDefault="00662410" w:rsidP="00662410">
      <w:pPr>
        <w:pStyle w:val="APASEPTIMAEDICION"/>
        <w:rPr>
          <w:lang w:val="es-MX"/>
        </w:rPr>
      </w:pPr>
      <w:r>
        <w:t>Este análisis refleja la complejidad y la incertidumbre que las empresas deben gestionar en un entorno global marcado por factores económicos y geopolíticos impredecibles. Vamos a desglosar algunos de los elementos clave que mencionas:</w:t>
      </w:r>
    </w:p>
    <w:p w14:paraId="13E9DD3F" w14:textId="77777777" w:rsidR="00662410" w:rsidRDefault="00662410" w:rsidP="00662410">
      <w:pPr>
        <w:pStyle w:val="APASEPTIMAEDICION"/>
      </w:pPr>
      <w:r>
        <w:rPr>
          <w:rStyle w:val="Textoennegrita"/>
          <w:b w:val="0"/>
          <w:bCs w:val="0"/>
        </w:rPr>
        <w:lastRenderedPageBreak/>
        <w:t>Impacto de la situación geopolítica (Ucrania y Rusia)</w:t>
      </w:r>
    </w:p>
    <w:p w14:paraId="0DD9783B" w14:textId="77777777" w:rsidR="00662410" w:rsidRDefault="00662410" w:rsidP="00662410">
      <w:pPr>
        <w:pStyle w:val="APASEPTIMAEDICION"/>
      </w:pPr>
      <w:r>
        <w:t>La guerra en Ucrania ha tenido efectos globales importantes, sobre todo en los precios de los insumos y productos básicos, como los combustibles y alimentos. Para Colombia, un país con una economía exportadora y dependiente de las importaciones, los aumentos de precios de estas materias primas tienen repercusiones directas. Los productores colombianos, especialmente del sector agrícola, enfrentan mayores costos de insumos, lo que a su vez puede incrementar el precio de los productos finales. Esto genera una presión adicional sobre la rentabilidad de las empresas, y puede afectar la competitividad de los productos colombianos en mercados internacionales.</w:t>
      </w:r>
    </w:p>
    <w:p w14:paraId="6AE627B4" w14:textId="77777777" w:rsidR="00662410" w:rsidRDefault="00662410" w:rsidP="00662410">
      <w:pPr>
        <w:pStyle w:val="APASEPTIMAEDICION"/>
      </w:pPr>
      <w:r>
        <w:rPr>
          <w:rStyle w:val="Textoennegrita"/>
          <w:b w:val="0"/>
          <w:bCs w:val="0"/>
        </w:rPr>
        <w:t>Cambio climático y sostenibilidad</w:t>
      </w:r>
    </w:p>
    <w:p w14:paraId="1A8E0E0B" w14:textId="77777777" w:rsidR="00662410" w:rsidRDefault="00662410" w:rsidP="00662410">
      <w:pPr>
        <w:pStyle w:val="APASEPTIMAEDICION"/>
      </w:pPr>
      <w:r>
        <w:t>El cambio climático es ahora un tema clave en los foros económicos globales, y muchas empresas están comenzando a integrar la sostenibilidad en sus estrategias de inversión. Los expertos financieros sugieren que la sostenibilidad debería ser una prioridad en los presupuestos y decisiones comerciales de las empresas. Esto implica una transición hacia prácticas más responsables con el medio ambiente, no solo por un imperativo ético, sino también porque la sostenibilidad se está convirtiendo en un criterio clave para las inversiones y el desempeño económico a largo plazo. Las empresas que no consideren el cambio climático en sus estrategias podrían enfrentarse a riesgos financieros, operativos y reputacionales.</w:t>
      </w:r>
    </w:p>
    <w:p w14:paraId="56BD73F7" w14:textId="77777777" w:rsidR="00662410" w:rsidRDefault="00662410" w:rsidP="00662410">
      <w:pPr>
        <w:pStyle w:val="APASEPTIMAEDICION"/>
      </w:pPr>
      <w:r>
        <w:rPr>
          <w:rStyle w:val="Textoennegrita"/>
          <w:b w:val="0"/>
          <w:bCs w:val="0"/>
        </w:rPr>
        <w:t>Riesgo de recesión global</w:t>
      </w:r>
    </w:p>
    <w:p w14:paraId="3D16BEDF" w14:textId="77777777" w:rsidR="00662410" w:rsidRDefault="00662410" w:rsidP="00662410">
      <w:pPr>
        <w:pStyle w:val="APASEPTIMAEDICION"/>
      </w:pPr>
      <w:r>
        <w:t xml:space="preserve">La incertidumbre económica global, como las recientes recesiones en Estados Unidos y Europa, pone de manifiesto la vulnerabilidad de las economías a eventos imprevistos. Para Colombia, que depende en gran medida de sus exportaciones, una recesión en mercados clave como el estadounidense o europeo podría reducir la demanda de productos colombianos. Este </w:t>
      </w:r>
      <w:r>
        <w:lastRenderedPageBreak/>
        <w:t>tipo de fluctuaciones afectará las previsiones de crecimiento económico y puede generar un entorno más incierto para las empresas. A pesar de las señales de desaceleración en la inflación en Colombia, las empresas deben estar preparadas para los efectos prolongados de una posible recesión global.</w:t>
      </w:r>
    </w:p>
    <w:p w14:paraId="2CA53952" w14:textId="77777777" w:rsidR="00662410" w:rsidRDefault="00662410" w:rsidP="00662410">
      <w:pPr>
        <w:pStyle w:val="APASEPTIMAEDICION"/>
      </w:pPr>
      <w:r>
        <w:rPr>
          <w:rStyle w:val="Textoennegrita"/>
          <w:b w:val="0"/>
          <w:bCs w:val="0"/>
        </w:rPr>
        <w:t>Impacto de la inflación en Colombia</w:t>
      </w:r>
    </w:p>
    <w:p w14:paraId="5994BD21" w14:textId="77777777" w:rsidR="00662410" w:rsidRDefault="00662410" w:rsidP="00662410">
      <w:pPr>
        <w:pStyle w:val="APASEPTIMAEDICION"/>
      </w:pPr>
      <w:r>
        <w:t>La inflación es otro de los factores que afecta a las empresas colombianas. Un aumento en los precios no solo afecta el costo de los bienes y servicios, sino que también reduce el poder adquisitivo de los consumidores. En términos empresariales, esto significa márgenes de ganancia más bajos, mayor presión sobre los costos de producción y un entorno financiero más desafiante. Además, la inflación puede devaluar los activos de las empresas y hacer más costosos los financiamientos. En un contexto de inflación elevada, las empresas deben encontrar formas de ajustarse a la realidad del mercado, ya sea mediante la optimización de costos, el aumento de precios o la mejora de la eficiencia operativa.</w:t>
      </w:r>
    </w:p>
    <w:p w14:paraId="3A2879A0" w14:textId="77777777" w:rsidR="00662410" w:rsidRDefault="00662410" w:rsidP="00662410">
      <w:pPr>
        <w:pStyle w:val="APASEPTIMAEDICION"/>
      </w:pPr>
      <w:r>
        <w:rPr>
          <w:rStyle w:val="Textoennegrita"/>
          <w:b w:val="0"/>
          <w:bCs w:val="0"/>
        </w:rPr>
        <w:t>Reformas gubernamentales y su impacto</w:t>
      </w:r>
    </w:p>
    <w:p w14:paraId="3DCEB269" w14:textId="77777777" w:rsidR="00662410" w:rsidRDefault="00662410" w:rsidP="00662410">
      <w:pPr>
        <w:pStyle w:val="APASEPTIMAEDICION"/>
      </w:pPr>
      <w:r>
        <w:t>Las reformas en áreas sensibles como la laboral, la de pensiones y la de salud pueden generar cambios significativos en el entorno empresarial de Colombia. Las empresas deben estar preparadas para adaptarse a estas reformas, que pueden aumentar sus costos operativos o modificar la estructura de su fuerza laboral. Las reformas laborales, por ejemplo, podrían influir en los costos de contratación y los beneficios que las empresas deben ofrecer a sus empleados. A su vez, las reformas en salud y pensiones podrían generar nuevas cargas fiscales para las empresas.</w:t>
      </w:r>
    </w:p>
    <w:p w14:paraId="3D9F4454" w14:textId="77777777" w:rsidR="00662410" w:rsidRDefault="00662410" w:rsidP="00662410">
      <w:pPr>
        <w:pStyle w:val="APASEPTIMAEDICION"/>
      </w:pPr>
      <w:r>
        <w:rPr>
          <w:rStyle w:val="Textoennegrita"/>
          <w:b w:val="0"/>
          <w:bCs w:val="0"/>
        </w:rPr>
        <w:t>Estrategias para enfrentar estos desafíos</w:t>
      </w:r>
    </w:p>
    <w:p w14:paraId="220D30B8" w14:textId="77777777" w:rsidR="00662410" w:rsidRDefault="00662410" w:rsidP="00662410">
      <w:pPr>
        <w:pStyle w:val="APASEPTIMAEDICION"/>
      </w:pPr>
      <w:r>
        <w:rPr>
          <w:rStyle w:val="Textoennegrita"/>
        </w:rPr>
        <w:t>Diversificación de mercados y productos</w:t>
      </w:r>
      <w:r>
        <w:t xml:space="preserve">: Ante la incertidumbre global y las </w:t>
      </w:r>
      <w:r>
        <w:lastRenderedPageBreak/>
        <w:t>fluctuaciones en los precios, las empresas colombianas pueden considerar la diversificación de mercados para no depender exclusivamente de los mercados más vulnerables. Esto incluye explorar mercados internacionales que puedan estar menos afectados por la recesión global.</w:t>
      </w:r>
    </w:p>
    <w:p w14:paraId="6F12D364" w14:textId="77777777" w:rsidR="00662410" w:rsidRDefault="00662410" w:rsidP="00662410">
      <w:pPr>
        <w:pStyle w:val="APASEPTIMAEDICION"/>
      </w:pPr>
      <w:r>
        <w:rPr>
          <w:rStyle w:val="Textoennegrita"/>
        </w:rPr>
        <w:t>Estrategias de sostenibilidad</w:t>
      </w:r>
      <w:r>
        <w:t>: Implementar prácticas sostenibles puede no solo ser beneficioso para el medio ambiente, sino también una forma de atraer a inversores que cada vez están más interesados en empresas responsables. Además, esto puede ayudar a reducir costos a largo plazo, como en el caso de la eficiencia energética o el uso de materiales reciclados.</w:t>
      </w:r>
    </w:p>
    <w:p w14:paraId="40448748" w14:textId="77777777" w:rsidR="00662410" w:rsidRDefault="00662410" w:rsidP="00662410">
      <w:pPr>
        <w:pStyle w:val="APASEPTIMAEDICION"/>
      </w:pPr>
      <w:r>
        <w:rPr>
          <w:rStyle w:val="Textoennegrita"/>
        </w:rPr>
        <w:t>Ajuste de precios y control de costos</w:t>
      </w:r>
      <w:r>
        <w:t>: Las empresas deben tener una política clara de ajuste de precios para mantener márgenes de ganancia saludables en un entorno de inflación. Esto puede incluir una evaluación constante de la cadena de valor para identificar áreas de ahorro y optimización.</w:t>
      </w:r>
    </w:p>
    <w:p w14:paraId="2006BAFC" w14:textId="77777777" w:rsidR="00662410" w:rsidRDefault="00662410" w:rsidP="00662410">
      <w:pPr>
        <w:pStyle w:val="APASEPTIMAEDICION"/>
      </w:pPr>
      <w:r>
        <w:rPr>
          <w:rStyle w:val="Textoennegrita"/>
        </w:rPr>
        <w:t>Innovación tecnológica</w:t>
      </w:r>
      <w:r>
        <w:t>: Las TIC pueden jugar un papel fundamental en la mejora de la competitividad de las empresas. Desde la automatización de procesos hasta el uso de plataformas digitales para expandir mercados, la innovación tecnológica puede ser una herramienta clave para enfrentar los desafíos del entorno actual.</w:t>
      </w:r>
    </w:p>
    <w:p w14:paraId="3D40299E" w14:textId="77777777" w:rsidR="00662410" w:rsidRDefault="00662410" w:rsidP="00662410">
      <w:pPr>
        <w:pStyle w:val="APASEPTIMAEDICION"/>
      </w:pPr>
      <w:r>
        <w:t>En conclusión, las empresas deben adaptarse rápidamente a un entorno económico cambiante, impulsado por factores como el conflicto geopolítico, el cambio climático, la inflación y las reformas gubernamentales. Adoptar estrategias sostenibles, innovadoras y diversificadas será clave para garantizar la competitividad y el crecimiento a largo plazo en este panorama incierto.</w:t>
      </w:r>
    </w:p>
    <w:p w14:paraId="61896498" w14:textId="77777777" w:rsidR="00662410" w:rsidRPr="00955C7C" w:rsidRDefault="00662410" w:rsidP="00662410">
      <w:pPr>
        <w:pStyle w:val="APASEPTIMAEDICION"/>
        <w:rPr>
          <w:b/>
          <w:bCs/>
        </w:rPr>
      </w:pPr>
      <w:r w:rsidRPr="00955C7C">
        <w:rPr>
          <w:b/>
          <w:bCs/>
        </w:rPr>
        <w:t xml:space="preserve">Inversión en tecnología verde: </w:t>
      </w:r>
      <w:r w:rsidRPr="00883EC8">
        <w:t xml:space="preserve">Dado que la actual crisis climática amenaza </w:t>
      </w:r>
      <w:r>
        <w:t>a la</w:t>
      </w:r>
      <w:r w:rsidRPr="00883EC8">
        <w:t xml:space="preserve"> economía, sociedad e incluso el futuro de la humanidad, "volverse ecológico" es una cuestión de sentido común (https://www.weforum.org/topics/climate-change). Pero ser ecológico es más que </w:t>
      </w:r>
      <w:r w:rsidRPr="00883EC8">
        <w:lastRenderedPageBreak/>
        <w:t>simplemente "volverse ecológico" (una descripción de las técnicas de marketing y promoción que hacen que una empresa parezca más ecológica de lo que realmente es). En un modelo de negocio verdaderamente ecológico, los cambios radicales y positivos en productos o acciones que aborden cuestiones como la sostenibilidad y la responsabilidad son argumentos sólidos para hacer que una empresa sea respetuosa con el medio ambiente. Hay innumerables empresas de tecnología que merecen ser nombradas "Las mejores empresas de tecnología ecológica de Europa".</w:t>
      </w:r>
    </w:p>
    <w:p w14:paraId="6EE4FF05" w14:textId="77777777" w:rsidR="00662410" w:rsidRPr="00883EC8" w:rsidRDefault="00662410" w:rsidP="00662410">
      <w:pPr>
        <w:pStyle w:val="APASEPTIMAEDICION"/>
      </w:pPr>
      <w:r w:rsidRPr="00883EC8">
        <w:t>- Métodos comerciales,</w:t>
      </w:r>
    </w:p>
    <w:p w14:paraId="621860EB" w14:textId="77777777" w:rsidR="00662410" w:rsidRPr="00883EC8" w:rsidRDefault="00662410" w:rsidP="00662410">
      <w:pPr>
        <w:pStyle w:val="APASEPTIMAEDICION"/>
      </w:pPr>
      <w:r w:rsidRPr="00883EC8">
        <w:t>- Portafolio de productos y soluciones ambientales a problemas existentes;</w:t>
      </w:r>
    </w:p>
    <w:p w14:paraId="5C4B0C2F" w14:textId="77777777" w:rsidR="00662410" w:rsidRPr="00883EC8" w:rsidRDefault="00662410" w:rsidP="00662410">
      <w:pPr>
        <w:pStyle w:val="APASEPTIMAEDICION"/>
      </w:pPr>
      <w:r w:rsidRPr="00883EC8">
        <w:t>- Iniciativas clave (relacionadas con los residuos electrónicos, el uso de energías renovables o las emisiones de carbono)</w:t>
      </w:r>
    </w:p>
    <w:p w14:paraId="461F47BB" w14:textId="77777777" w:rsidR="00662410" w:rsidRPr="00A00891" w:rsidRDefault="00662410" w:rsidP="00662410">
      <w:pPr>
        <w:pStyle w:val="APASEPTIMAEDICION"/>
        <w:rPr>
          <w:lang w:val="es-MX"/>
        </w:rPr>
      </w:pPr>
      <w:r w:rsidRPr="00A00891">
        <w:t>Es cierto que Alemania ha sido históricamente un líder en iniciativas de sostenibilidad y en la adopción de tecnologías verdes, debido a su enfoque en la protección del medio ambiente y su fuerte impulso hacia las energías renovables. Sin embargo, otros países europeos como Francia, España y Noruega también han hecho importantes avances en el campo de la tecnología sostenible, y sus empresas están marcando el camino en la transición hacia una economía más verde y circular.</w:t>
      </w:r>
    </w:p>
    <w:p w14:paraId="390FB6E9" w14:textId="77777777" w:rsidR="00662410" w:rsidRPr="00A00891" w:rsidRDefault="00662410" w:rsidP="00662410">
      <w:pPr>
        <w:pStyle w:val="APASEPTIMAEDICION"/>
      </w:pPr>
      <w:r w:rsidRPr="00A00891">
        <w:rPr>
          <w:rStyle w:val="Textoennegrita"/>
          <w:b w:val="0"/>
          <w:bCs w:val="0"/>
        </w:rPr>
        <w:t>Alemania: Pioneros en tecnología sostenible</w:t>
      </w:r>
    </w:p>
    <w:p w14:paraId="2AE8EAA7" w14:textId="77777777" w:rsidR="00662410" w:rsidRPr="00A00891" w:rsidRDefault="00662410" w:rsidP="00662410">
      <w:pPr>
        <w:pStyle w:val="APASEPTIMAEDICION"/>
      </w:pPr>
      <w:r w:rsidRPr="00A00891">
        <w:t xml:space="preserve">Alemania se destaca por ser un modelo a seguir en cuanto a políticas de sostenibilidad, con un fuerte énfasis en las energías renovables, la eficiencia energética y la reducción de emisiones de carbono. Empresas como </w:t>
      </w:r>
      <w:r w:rsidRPr="00A00891">
        <w:rPr>
          <w:rStyle w:val="Textoennegrita"/>
          <w:b w:val="0"/>
          <w:bCs w:val="0"/>
        </w:rPr>
        <w:t>Siemens</w:t>
      </w:r>
      <w:r w:rsidRPr="00A00891">
        <w:t xml:space="preserve">, </w:t>
      </w:r>
      <w:r w:rsidRPr="00A00891">
        <w:rPr>
          <w:rStyle w:val="Textoennegrita"/>
          <w:b w:val="0"/>
          <w:bCs w:val="0"/>
        </w:rPr>
        <w:t>Volkswagen</w:t>
      </w:r>
      <w:r w:rsidRPr="00A00891">
        <w:t xml:space="preserve"> y </w:t>
      </w:r>
      <w:r w:rsidRPr="00A00891">
        <w:rPr>
          <w:rStyle w:val="Textoennegrita"/>
          <w:b w:val="0"/>
          <w:bCs w:val="0"/>
        </w:rPr>
        <w:t>BMW</w:t>
      </w:r>
      <w:r w:rsidRPr="00A00891">
        <w:t xml:space="preserve"> han invertido significativamente en tecnologías sostenibles, desde vehículos eléctricos hasta soluciones inteligentes de eficiencia energética. Además, el gobierno alemán ha implementado políticas </w:t>
      </w:r>
      <w:r w:rsidRPr="00A00891">
        <w:lastRenderedPageBreak/>
        <w:t xml:space="preserve">como la </w:t>
      </w:r>
      <w:proofErr w:type="spellStart"/>
      <w:r w:rsidRPr="00A00891">
        <w:rPr>
          <w:rStyle w:val="Textoennegrita"/>
          <w:b w:val="0"/>
          <w:bCs w:val="0"/>
        </w:rPr>
        <w:t>Energiewende</w:t>
      </w:r>
      <w:proofErr w:type="spellEnd"/>
      <w:r w:rsidRPr="00A00891">
        <w:t xml:space="preserve"> (Transición Energética), que busca descarbonizar la economía del país y promover la energía renovable.</w:t>
      </w:r>
    </w:p>
    <w:p w14:paraId="447ED29F" w14:textId="77777777" w:rsidR="00662410" w:rsidRPr="00A00891" w:rsidRDefault="00662410" w:rsidP="00662410">
      <w:pPr>
        <w:pStyle w:val="APASEPTIMAEDICION"/>
      </w:pPr>
      <w:r w:rsidRPr="00A00891">
        <w:rPr>
          <w:rStyle w:val="Textoennegrita"/>
          <w:b w:val="0"/>
          <w:bCs w:val="0"/>
        </w:rPr>
        <w:t>Francia: Innovación en energía renovable y eficiencia</w:t>
      </w:r>
    </w:p>
    <w:p w14:paraId="50630251" w14:textId="77777777" w:rsidR="00662410" w:rsidRPr="00A00891" w:rsidRDefault="00662410" w:rsidP="00662410">
      <w:pPr>
        <w:pStyle w:val="APASEPTIMAEDICION"/>
      </w:pPr>
      <w:r w:rsidRPr="00A00891">
        <w:t xml:space="preserve">Francia también ha sido un actor clave en el impulso de la sostenibilidad tecnológica. Empresas como </w:t>
      </w:r>
      <w:r w:rsidRPr="00A00891">
        <w:rPr>
          <w:rStyle w:val="Textoennegrita"/>
          <w:b w:val="0"/>
          <w:bCs w:val="0"/>
        </w:rPr>
        <w:t>EDF</w:t>
      </w:r>
      <w:r w:rsidRPr="00A00891">
        <w:t xml:space="preserve"> (</w:t>
      </w:r>
      <w:proofErr w:type="spellStart"/>
      <w:r w:rsidRPr="00A00891">
        <w:t>Electricité</w:t>
      </w:r>
      <w:proofErr w:type="spellEnd"/>
      <w:r w:rsidRPr="00A00891">
        <w:t xml:space="preserve"> de France) están invirtiendo fuertemente en energías renovables, especialmente en energía nuclear y solar. Además, Francia ha logrado avances en la creación de </w:t>
      </w:r>
      <w:proofErr w:type="spellStart"/>
      <w:r w:rsidRPr="00A00891">
        <w:rPr>
          <w:rStyle w:val="Textoennegrita"/>
          <w:b w:val="0"/>
          <w:bCs w:val="0"/>
        </w:rPr>
        <w:t>smart</w:t>
      </w:r>
      <w:proofErr w:type="spellEnd"/>
      <w:r w:rsidRPr="00A00891">
        <w:rPr>
          <w:rStyle w:val="Textoennegrita"/>
          <w:b w:val="0"/>
          <w:bCs w:val="0"/>
        </w:rPr>
        <w:t xml:space="preserve"> </w:t>
      </w:r>
      <w:proofErr w:type="spellStart"/>
      <w:r w:rsidRPr="00A00891">
        <w:rPr>
          <w:rStyle w:val="Textoennegrita"/>
          <w:b w:val="0"/>
          <w:bCs w:val="0"/>
        </w:rPr>
        <w:t>grids</w:t>
      </w:r>
      <w:proofErr w:type="spellEnd"/>
      <w:r w:rsidRPr="00A00891">
        <w:t xml:space="preserve"> (redes inteligentes) para optimizar el uso de energía y reducir el desperdicio. La política gubernamental en Francia también apoya la sostenibilidad, con medidas que fomentan la adopción de tecnologías limpias en sectores como la construcción y la automoción.</w:t>
      </w:r>
    </w:p>
    <w:p w14:paraId="015CAE21" w14:textId="77777777" w:rsidR="00662410" w:rsidRPr="00A00891" w:rsidRDefault="00662410" w:rsidP="00662410">
      <w:pPr>
        <w:pStyle w:val="APASEPTIMAEDICION"/>
      </w:pPr>
      <w:r w:rsidRPr="00A00891">
        <w:rPr>
          <w:rStyle w:val="Textoennegrita"/>
          <w:b w:val="0"/>
          <w:bCs w:val="0"/>
        </w:rPr>
        <w:t>España: Impulso en energías renovables</w:t>
      </w:r>
    </w:p>
    <w:p w14:paraId="5B90CD27" w14:textId="77777777" w:rsidR="00662410" w:rsidRPr="00A00891" w:rsidRDefault="00662410" w:rsidP="00662410">
      <w:pPr>
        <w:pStyle w:val="APASEPTIMAEDICION"/>
      </w:pPr>
      <w:r w:rsidRPr="00A00891">
        <w:t xml:space="preserve">España es otro ejemplo importante de cómo la tecnología sostenible ha sido adoptada en diferentes sectores. Con un clima favorable para la energía solar, el país ha visto una rápida expansión de </w:t>
      </w:r>
      <w:r w:rsidRPr="00A00891">
        <w:rPr>
          <w:rStyle w:val="Textoennegrita"/>
          <w:b w:val="0"/>
          <w:bCs w:val="0"/>
        </w:rPr>
        <w:t>proyectos solares fotovoltaicos</w:t>
      </w:r>
      <w:r w:rsidRPr="00A00891">
        <w:t xml:space="preserve">. Empresas como </w:t>
      </w:r>
      <w:r w:rsidRPr="00A00891">
        <w:rPr>
          <w:rStyle w:val="Textoennegrita"/>
          <w:b w:val="0"/>
          <w:bCs w:val="0"/>
        </w:rPr>
        <w:t>Iberdrola</w:t>
      </w:r>
      <w:r w:rsidRPr="00A00891">
        <w:t xml:space="preserve"> y </w:t>
      </w:r>
      <w:r w:rsidRPr="00A00891">
        <w:rPr>
          <w:rStyle w:val="Textoennegrita"/>
          <w:b w:val="0"/>
          <w:bCs w:val="0"/>
        </w:rPr>
        <w:t>Acciona</w:t>
      </w:r>
      <w:r w:rsidRPr="00A00891">
        <w:t xml:space="preserve"> son referentes en el desarrollo de proyectos de energía renovable. En el ámbito de la movilidad sostenible, </w:t>
      </w:r>
      <w:proofErr w:type="spellStart"/>
      <w:r w:rsidRPr="00A00891">
        <w:rPr>
          <w:rStyle w:val="Textoennegrita"/>
          <w:b w:val="0"/>
          <w:bCs w:val="0"/>
        </w:rPr>
        <w:t>Seat</w:t>
      </w:r>
      <w:proofErr w:type="spellEnd"/>
      <w:r w:rsidRPr="00A00891">
        <w:t xml:space="preserve"> y </w:t>
      </w:r>
      <w:r w:rsidRPr="00A00891">
        <w:rPr>
          <w:rStyle w:val="Textoennegrita"/>
          <w:b w:val="0"/>
          <w:bCs w:val="0"/>
        </w:rPr>
        <w:t>Renault</w:t>
      </w:r>
      <w:r w:rsidRPr="00A00891">
        <w:t xml:space="preserve"> están liderando el cambio hacia vehículos eléctricos en España, y la infraestructura de recarga de estos vehículos está creciendo rápidamente.</w:t>
      </w:r>
    </w:p>
    <w:p w14:paraId="5D1B2E9A" w14:textId="77777777" w:rsidR="00662410" w:rsidRPr="00A00891" w:rsidRDefault="00662410" w:rsidP="00662410">
      <w:pPr>
        <w:pStyle w:val="APASEPTIMAEDICION"/>
      </w:pPr>
      <w:r w:rsidRPr="00A00891">
        <w:rPr>
          <w:rStyle w:val="Textoennegrita"/>
          <w:b w:val="0"/>
          <w:bCs w:val="0"/>
        </w:rPr>
        <w:t>Noruega: Liderazgo en movilidad eléctrica</w:t>
      </w:r>
    </w:p>
    <w:p w14:paraId="76D7C2A7" w14:textId="77777777" w:rsidR="00662410" w:rsidRPr="00A00891" w:rsidRDefault="00662410" w:rsidP="00662410">
      <w:pPr>
        <w:pStyle w:val="APASEPTIMAEDICION"/>
      </w:pPr>
      <w:r w:rsidRPr="00A00891">
        <w:t xml:space="preserve">Noruega es un líder mundial en la adopción de </w:t>
      </w:r>
      <w:r w:rsidRPr="00A00891">
        <w:rPr>
          <w:rStyle w:val="Textoennegrita"/>
          <w:b w:val="0"/>
          <w:bCs w:val="0"/>
        </w:rPr>
        <w:t>vehículos eléctricos</w:t>
      </w:r>
      <w:r w:rsidRPr="00A00891">
        <w:t xml:space="preserve"> (EV), con más del 50% de las nuevas ventas de automóviles siendo eléctricos. Empresas como </w:t>
      </w:r>
      <w:r w:rsidRPr="00A00891">
        <w:rPr>
          <w:rStyle w:val="Textoennegrita"/>
          <w:b w:val="0"/>
          <w:bCs w:val="0"/>
        </w:rPr>
        <w:t>Tesla</w:t>
      </w:r>
      <w:r w:rsidRPr="00A00891">
        <w:t xml:space="preserve">, junto con los productores locales como </w:t>
      </w:r>
      <w:proofErr w:type="spellStart"/>
      <w:r w:rsidRPr="00A00891">
        <w:rPr>
          <w:rStyle w:val="Textoennegrita"/>
          <w:b w:val="0"/>
          <w:bCs w:val="0"/>
        </w:rPr>
        <w:t>Norsk</w:t>
      </w:r>
      <w:proofErr w:type="spellEnd"/>
      <w:r w:rsidRPr="00A00891">
        <w:rPr>
          <w:rStyle w:val="Textoennegrita"/>
          <w:b w:val="0"/>
          <w:bCs w:val="0"/>
        </w:rPr>
        <w:t xml:space="preserve"> </w:t>
      </w:r>
      <w:proofErr w:type="spellStart"/>
      <w:r w:rsidRPr="00A00891">
        <w:rPr>
          <w:rStyle w:val="Textoennegrita"/>
          <w:b w:val="0"/>
          <w:bCs w:val="0"/>
        </w:rPr>
        <w:t>Hydro</w:t>
      </w:r>
      <w:proofErr w:type="spellEnd"/>
      <w:r w:rsidRPr="00A00891">
        <w:t xml:space="preserve">, que se especializa en soluciones de </w:t>
      </w:r>
      <w:r w:rsidRPr="00A00891">
        <w:rPr>
          <w:rStyle w:val="Textoennegrita"/>
          <w:b w:val="0"/>
          <w:bCs w:val="0"/>
        </w:rPr>
        <w:t>energía renovable y materiales reciclables</w:t>
      </w:r>
      <w:r w:rsidRPr="00A00891">
        <w:t xml:space="preserve">, están desempeñando un papel crucial. Además, Noruega ha invertido en </w:t>
      </w:r>
      <w:r w:rsidRPr="00A00891">
        <w:rPr>
          <w:rStyle w:val="Textoennegrita"/>
          <w:b w:val="0"/>
          <w:bCs w:val="0"/>
        </w:rPr>
        <w:t>infraestructura de carga</w:t>
      </w:r>
      <w:r w:rsidRPr="00A00891">
        <w:t xml:space="preserve"> para vehículos eléctricos, lo que facilita aún más la transición hacia una </w:t>
      </w:r>
      <w:r w:rsidRPr="00A00891">
        <w:lastRenderedPageBreak/>
        <w:t>movilidad limpia.</w:t>
      </w:r>
    </w:p>
    <w:p w14:paraId="4E537269" w14:textId="77777777" w:rsidR="00662410" w:rsidRPr="00A00891" w:rsidRDefault="00662410" w:rsidP="00662410">
      <w:pPr>
        <w:pStyle w:val="APASEPTIMAEDICION"/>
      </w:pPr>
      <w:r w:rsidRPr="00A00891">
        <w:rPr>
          <w:rStyle w:val="Textoennegrita"/>
          <w:b w:val="0"/>
          <w:bCs w:val="0"/>
        </w:rPr>
        <w:t>Diversidad en la tecnología sostenible</w:t>
      </w:r>
    </w:p>
    <w:p w14:paraId="7258F5CA" w14:textId="77777777" w:rsidR="00662410" w:rsidRPr="00A00891" w:rsidRDefault="00662410" w:rsidP="00662410">
      <w:pPr>
        <w:pStyle w:val="APASEPTIMAEDICION"/>
      </w:pPr>
      <w:r w:rsidRPr="00A00891">
        <w:t xml:space="preserve">El concepto de sostenibilidad tecnológica no se limita solo a la energía renovable, sino que también abarca la </w:t>
      </w:r>
      <w:r w:rsidRPr="00A00891">
        <w:rPr>
          <w:rStyle w:val="Textoennegrita"/>
          <w:b w:val="0"/>
          <w:bCs w:val="0"/>
        </w:rPr>
        <w:t>gestión de residuos</w:t>
      </w:r>
      <w:r w:rsidRPr="00A00891">
        <w:t xml:space="preserve">, la </w:t>
      </w:r>
      <w:r w:rsidRPr="00A00891">
        <w:rPr>
          <w:rStyle w:val="Textoennegrita"/>
          <w:b w:val="0"/>
          <w:bCs w:val="0"/>
        </w:rPr>
        <w:t>eficiencia energética</w:t>
      </w:r>
      <w:r w:rsidRPr="00A00891">
        <w:t xml:space="preserve">, la </w:t>
      </w:r>
      <w:r w:rsidRPr="00A00891">
        <w:rPr>
          <w:rStyle w:val="Textoennegrita"/>
          <w:b w:val="0"/>
          <w:bCs w:val="0"/>
        </w:rPr>
        <w:t>movilidad limpia</w:t>
      </w:r>
      <w:r w:rsidRPr="00A00891">
        <w:t xml:space="preserve">, y la </w:t>
      </w:r>
      <w:r w:rsidRPr="00A00891">
        <w:rPr>
          <w:rStyle w:val="Textoennegrita"/>
          <w:b w:val="0"/>
          <w:bCs w:val="0"/>
        </w:rPr>
        <w:t>producción circular</w:t>
      </w:r>
      <w:r w:rsidRPr="00A00891">
        <w:t xml:space="preserve">. Por ejemplo, </w:t>
      </w:r>
      <w:proofErr w:type="gramStart"/>
      <w:r w:rsidRPr="00A00891">
        <w:t>las startups</w:t>
      </w:r>
      <w:proofErr w:type="gramEnd"/>
      <w:r w:rsidRPr="00A00891">
        <w:t xml:space="preserve"> en países como </w:t>
      </w:r>
      <w:r w:rsidRPr="00A00891">
        <w:rPr>
          <w:rStyle w:val="Textoennegrita"/>
          <w:b w:val="0"/>
          <w:bCs w:val="0"/>
        </w:rPr>
        <w:t>Países Bajos</w:t>
      </w:r>
      <w:r w:rsidRPr="00A00891">
        <w:t xml:space="preserve"> y </w:t>
      </w:r>
      <w:r w:rsidRPr="00A00891">
        <w:rPr>
          <w:rStyle w:val="Textoennegrita"/>
          <w:b w:val="0"/>
          <w:bCs w:val="0"/>
        </w:rPr>
        <w:t>Suecia</w:t>
      </w:r>
      <w:r w:rsidRPr="00A00891">
        <w:t xml:space="preserve"> están desarrollando soluciones innovadoras para la </w:t>
      </w:r>
      <w:r w:rsidRPr="00A00891">
        <w:rPr>
          <w:rStyle w:val="Textoennegrita"/>
          <w:b w:val="0"/>
          <w:bCs w:val="0"/>
        </w:rPr>
        <w:t>gestión de residuos electrónicos</w:t>
      </w:r>
      <w:r w:rsidRPr="00A00891">
        <w:t xml:space="preserve"> y el </w:t>
      </w:r>
      <w:r w:rsidRPr="00A00891">
        <w:rPr>
          <w:rStyle w:val="Textoennegrita"/>
          <w:b w:val="0"/>
          <w:bCs w:val="0"/>
        </w:rPr>
        <w:t>reciclaje de baterías</w:t>
      </w:r>
      <w:r w:rsidRPr="00A00891">
        <w:t>, abordando uno de los mayores desafíos ambientales de la era digital.</w:t>
      </w:r>
    </w:p>
    <w:p w14:paraId="59DA49CE" w14:textId="77777777" w:rsidR="00662410" w:rsidRPr="00A00891" w:rsidRDefault="00662410" w:rsidP="00662410">
      <w:pPr>
        <w:pStyle w:val="APASEPTIMAEDICION"/>
      </w:pPr>
      <w:r w:rsidRPr="00A00891">
        <w:rPr>
          <w:rStyle w:val="Textoennegrita"/>
          <w:b w:val="0"/>
          <w:bCs w:val="0"/>
        </w:rPr>
        <w:t>Conclusión</w:t>
      </w:r>
    </w:p>
    <w:p w14:paraId="264E54C1" w14:textId="77777777" w:rsidR="00662410" w:rsidRPr="00A00891" w:rsidRDefault="00662410" w:rsidP="00662410">
      <w:pPr>
        <w:pStyle w:val="APASEPTIMAEDICION"/>
      </w:pPr>
      <w:r w:rsidRPr="00A00891">
        <w:t>La tecnología sostenible está cobrando cada vez más relevancia en la agenda global, y empresas de toda Europa están adoptando soluciones innovadoras para reducir su huella ecológica. Alemania, Francia, España y Noruega están demostrando cómo la inversión en sostenibilidad puede ser no solo una responsabilidad ambiental, sino también una oportunidad de negocio. Esto refleja que la transición hacia un modelo de negocio más verde y circular está en marcha, y está siendo liderada por la innovación tecnológica en toda la región.</w:t>
      </w:r>
    </w:p>
    <w:p w14:paraId="26163FB0" w14:textId="77777777" w:rsidR="00662410" w:rsidRPr="00A00891" w:rsidRDefault="00662410" w:rsidP="00662410">
      <w:pPr>
        <w:pStyle w:val="APASEPTIMAEDICION"/>
      </w:pPr>
      <w:r w:rsidRPr="00A00891">
        <w:t>Como señala Klaus (2023), la diversidad de enfoques en la sostenibilidad tecnológica en diferentes países muestra que no existe un solo modelo exitoso, sino que cada nación adapta sus estrategias a sus recursos, necesidades y capacidades.</w:t>
      </w:r>
    </w:p>
    <w:p w14:paraId="3E961908" w14:textId="77777777" w:rsidR="00662410" w:rsidRPr="007B1610" w:rsidRDefault="00662410" w:rsidP="00662410">
      <w:pPr>
        <w:pStyle w:val="APASEPTIMAEDICION"/>
      </w:pPr>
      <w:r w:rsidRPr="00883EC8">
        <w:t xml:space="preserve">La segmentación del mercado de </w:t>
      </w:r>
      <w:r w:rsidRPr="00023BE0">
        <w:t>Creación de una empresa de transformación de Residuos Turísticos en</w:t>
      </w:r>
      <w:r>
        <w:t xml:space="preserve"> </w:t>
      </w:r>
      <w:r w:rsidRPr="00023BE0">
        <w:t>Productos Artesanales en el municipio de Zetaquira- Boyacá</w:t>
      </w:r>
      <w:r w:rsidRPr="00883EC8">
        <w:t>, para ser transformadas en productos artesanales y generar impacto ambiental produciendo una nueva fuente económica son los comerciantes, turistas y población en general que son quienes aportaran sus puntos de vista y se llegara a un acuerdo con los comerciantes del sector apoyando la parte ambiental y así desarrollar una nueva fuente de Economía y que todos gener</w:t>
      </w:r>
      <w:r>
        <w:t>en</w:t>
      </w:r>
      <w:r w:rsidRPr="00883EC8">
        <w:t xml:space="preserve"> un </w:t>
      </w:r>
      <w:r w:rsidRPr="00883EC8">
        <w:lastRenderedPageBreak/>
        <w:t>ingreso. </w:t>
      </w:r>
    </w:p>
    <w:p w14:paraId="1F4B166F" w14:textId="77777777" w:rsidR="00662410" w:rsidRDefault="00662410" w:rsidP="00662410">
      <w:pPr>
        <w:pStyle w:val="APASEPTIMAEDICION"/>
      </w:pPr>
      <w:r w:rsidRPr="00883EC8">
        <w:t xml:space="preserve">Teniendo en cuenta el plan de desarrollo 2020-2023 del municipio de Zetaquira  de Boyacá, el cual “prevé mejores oportunidades para todos” y su objetivo principal es el de hacer del municipio con una mejor calidad de vida, donde los sectores turístico, agropecuario, cultural, comercial y desarrollo sostenible se vean proyectados dentro de un crecimiento socioeconómico que genere oportunidades de trabajo, equidad y mejores oportunidades para toda la población así que </w:t>
      </w:r>
      <w:proofErr w:type="spellStart"/>
      <w:r w:rsidRPr="00883EC8">
        <w:t>p</w:t>
      </w:r>
      <w:r>
        <w:t>odria</w:t>
      </w:r>
      <w:proofErr w:type="spellEnd"/>
      <w:r w:rsidRPr="00883EC8">
        <w:t xml:space="preserve"> asegurar que la alcaldía tiene como uno de sus pilares al turismo para promover el desarrollo económico y el bienestar del municipio. </w:t>
      </w:r>
    </w:p>
    <w:p w14:paraId="1EA86197" w14:textId="77777777" w:rsidR="00662410" w:rsidRDefault="00662410" w:rsidP="00662410">
      <w:pPr>
        <w:pStyle w:val="APASEPTIMAEDICION"/>
      </w:pPr>
      <w:r w:rsidRPr="00883EC8">
        <w:t>A su vez se pueden ver diferentes empresas pertenecientes al sector del  turismo enfocadas en distintas áreas y el objetivo es  impulsar el turismo de tal manera que este municipio sea reconocido no solo a nivel nacional sino internacional por la gran calidad de productos exportados y los encantos paisajísticos que ofrece el municipio en materia turística; Los sitios turísticos más reconocidos del Municipio son: Santuario del coro; Termales el arco iris, las heliconias y el ocho; Lagunas Peña Blanca y Montejo, Altos de los indios, la vieja, cascadas tinajas, las máquinas y peña del aura. El Agroturismo se perfila como una alternativa económica para el municipio y el sector agropecuario, donde hay alrededor de 5 fincas que están desarrollando esta actividad, recibiendo a grupos de turistas e integrando la actividad agropecuaria dentro de las ofertas de experiencias turísticas.</w:t>
      </w:r>
    </w:p>
    <w:p w14:paraId="3CB49959" w14:textId="77777777" w:rsidR="00662410" w:rsidRPr="00883EC8" w:rsidRDefault="00662410" w:rsidP="00662410">
      <w:pPr>
        <w:pStyle w:val="APASEPTIMAEDICION"/>
      </w:pPr>
      <w:r w:rsidRPr="00883EC8">
        <w:t>En el municipio de Zetaquira las actividades más representativas a nivel económico son el turismo, la agricultura, el transporte y el comercio al por menor. Por eso dentro de este plan se ha incluido y se ha puesto un gran énfasis en la protección del medio ambiente ya que el turismo y la agricultura dependen de las medidas que se lleven a cabo para que sean sostenibles y ambos se vean beneficiados por estas acciones.  </w:t>
      </w:r>
    </w:p>
    <w:p w14:paraId="776BCDB6" w14:textId="6472B695" w:rsidR="00662410" w:rsidRPr="00883EC8" w:rsidRDefault="00662410" w:rsidP="00662410">
      <w:pPr>
        <w:pStyle w:val="APASEPTIMAEDICION"/>
      </w:pPr>
      <w:r w:rsidRPr="00883EC8">
        <w:lastRenderedPageBreak/>
        <w:t> </w:t>
      </w:r>
      <w:r>
        <w:t xml:space="preserve">El enfoque integral del Plan de Desarrollo, que busca erradicar la pobreza dentro del municipio, refleja una visión holística que aborda las interconexiones entre diversas problemáticas. </w:t>
      </w:r>
      <w:r w:rsidR="00CF7F82">
        <w:t>Utilizar los beneficios económicos del turismo como motor de cambio es una estrategia clave, ya que el turismo no solo genera ingresos, sino que también fomenta el empleo local, el desarrollo de infraestructura y el fortalecimiento de la cultura y la identidad del municipio. Asimismo, se reconoce la importancia de los 17 Objetivos de Desarrollo Sostenible (ODS) propuestos por la ONU, dado que la resolución de uno de estos objetivos puede tener un impacto positivo en los demás, creando un círculo virtuoso que beneficia a toda la comunidad.</w:t>
      </w:r>
    </w:p>
    <w:p w14:paraId="7DBFABE9" w14:textId="77777777" w:rsidR="00662410" w:rsidRPr="00883EC8" w:rsidRDefault="00662410" w:rsidP="00662410">
      <w:pPr>
        <w:pStyle w:val="APASEPTIMAEDICION"/>
      </w:pPr>
      <w:r w:rsidRPr="00883EC8">
        <w:t> </w:t>
      </w:r>
    </w:p>
    <w:p w14:paraId="3D32FFF5" w14:textId="77777777" w:rsidR="00662410" w:rsidRPr="00296549" w:rsidRDefault="00662410" w:rsidP="00662410">
      <w:pPr>
        <w:pStyle w:val="APASEPTIMAEDICION"/>
        <w:rPr>
          <w:b/>
          <w:bCs/>
        </w:rPr>
      </w:pPr>
      <w:r w:rsidRPr="00296549">
        <w:rPr>
          <w:b/>
          <w:bCs/>
        </w:rPr>
        <w:t>Características teóricas de la demanda</w:t>
      </w:r>
    </w:p>
    <w:p w14:paraId="68922CA6" w14:textId="77777777" w:rsidR="00662410" w:rsidRPr="00883EC8" w:rsidRDefault="00662410" w:rsidP="00662410">
      <w:pPr>
        <w:pStyle w:val="APASEPTIMAEDICION"/>
      </w:pPr>
      <w:r w:rsidRPr="00883EC8">
        <w:t>• Obstáculos al crecimiento empresarial:</w:t>
      </w:r>
    </w:p>
    <w:p w14:paraId="4AC7C38E" w14:textId="77777777" w:rsidR="00662410" w:rsidRPr="00883EC8" w:rsidRDefault="00662410" w:rsidP="00662410">
      <w:pPr>
        <w:pStyle w:val="APASEPTIMAEDICION"/>
      </w:pPr>
      <w:r w:rsidRPr="00A00891">
        <w:t xml:space="preserve">La afirmación que has hecho resalta una de las realidades clave en la gestión empresarial: </w:t>
      </w:r>
      <w:r w:rsidRPr="00A00891">
        <w:rPr>
          <w:rStyle w:val="Textoennegrita"/>
          <w:b w:val="0"/>
          <w:bCs w:val="0"/>
        </w:rPr>
        <w:t>la dirección estratégica es más que la simple obtención de beneficios económicos</w:t>
      </w:r>
      <w:r w:rsidRPr="00A00891">
        <w:t xml:space="preserve">. Dirigir una empresa implica </w:t>
      </w:r>
      <w:r w:rsidRPr="00A00891">
        <w:rPr>
          <w:rStyle w:val="Textoennegrita"/>
          <w:b w:val="0"/>
          <w:bCs w:val="0"/>
        </w:rPr>
        <w:t>liderar un equipo</w:t>
      </w:r>
      <w:r w:rsidRPr="00A00891">
        <w:t xml:space="preserve"> hacia la consecución de objetivos comunes, lo que requiere una visión clara, comunicación efectiva y la capacidad de tomar decisiones informadas. La falta de dirección puede generar consecuencias negativas, no solo en términos de resultados</w:t>
      </w:r>
      <w:r>
        <w:t xml:space="preserve"> financieros, sino también en la cultura organizacional y la eficiencia operativa.</w:t>
      </w:r>
      <w:r w:rsidRPr="00883EC8">
        <w:t xml:space="preserve"> </w:t>
      </w:r>
    </w:p>
    <w:p w14:paraId="6CA603F6" w14:textId="77777777" w:rsidR="00662410" w:rsidRPr="00883EC8" w:rsidRDefault="00662410" w:rsidP="00662410">
      <w:pPr>
        <w:pStyle w:val="APASEPTIMAEDICION"/>
      </w:pPr>
      <w:r w:rsidRPr="00883EC8">
        <w:t xml:space="preserve">- Antes de comenzar a implementar su estrategia, debe determinar qué metas y objetivos desea alcanzar. De lo contrario, la dirección de transmisión no se implementará porque afectará las acciones de todos los participantes. </w:t>
      </w:r>
    </w:p>
    <w:p w14:paraId="37F2EB5B" w14:textId="77777777" w:rsidR="00662410" w:rsidRPr="00163F52" w:rsidRDefault="00662410" w:rsidP="00662410">
      <w:pPr>
        <w:pStyle w:val="APASEPTIMAEDICION"/>
      </w:pPr>
      <w:r w:rsidRPr="00163F52">
        <w:t xml:space="preserve">- El mundo está en constante evolución desde el punto de vista tecnológico, y las prácticas de hace muchos años no son las mismas que hoy. Por lo tanto, es importante tomar la iniciativa en </w:t>
      </w:r>
      <w:proofErr w:type="spellStart"/>
      <w:r w:rsidRPr="00163F52">
        <w:t>adaptar</w:t>
      </w:r>
      <w:r>
        <w:t>sen</w:t>
      </w:r>
      <w:proofErr w:type="spellEnd"/>
      <w:r w:rsidRPr="00163F52">
        <w:t xml:space="preserve"> a las herramientas que proporciona la tecnología como brindar la </w:t>
      </w:r>
      <w:r w:rsidRPr="00163F52">
        <w:lastRenderedPageBreak/>
        <w:t>posibilidad de gestionar grandes cantidades de datos y métricas para tomar mejores decisiones (</w:t>
      </w:r>
      <w:r w:rsidRPr="00163F52">
        <w:rPr>
          <w:shd w:val="clear" w:color="auto" w:fill="FFFFFF"/>
        </w:rPr>
        <w:t xml:space="preserve">Internet de las Cosas, Inteligencia Artificial y Machine </w:t>
      </w:r>
      <w:proofErr w:type="spellStart"/>
      <w:r w:rsidRPr="00163F52">
        <w:rPr>
          <w:shd w:val="clear" w:color="auto" w:fill="FFFFFF"/>
        </w:rPr>
        <w:t>Learning</w:t>
      </w:r>
      <w:proofErr w:type="spellEnd"/>
      <w:r w:rsidRPr="00163F52">
        <w:rPr>
          <w:shd w:val="clear" w:color="auto" w:fill="FFFFFF"/>
        </w:rPr>
        <w:t xml:space="preserve"> son las tecnologías inteligentes que más utilizan las empresas)</w:t>
      </w:r>
      <w:r w:rsidRPr="00163F52">
        <w:t xml:space="preserve"> y utilizarlas cuando sea necesario.</w:t>
      </w:r>
    </w:p>
    <w:p w14:paraId="7D3BC69D" w14:textId="77777777" w:rsidR="00662410" w:rsidRPr="00883EC8" w:rsidRDefault="00662410" w:rsidP="00662410">
      <w:pPr>
        <w:pStyle w:val="APASEPTIMAEDICION"/>
      </w:pPr>
      <w:r w:rsidRPr="00883EC8">
        <w:t xml:space="preserve">- Al contrario de lo que se podría pensar, la competencia es buena para el desarrollo de una empresa porque surge de lo que se ve. Pero si no sabe quién es, qué hace y cuál es su estrategia de respuesta, puede llevar a la desaparición de su organización. </w:t>
      </w:r>
    </w:p>
    <w:p w14:paraId="793F7CF4" w14:textId="77777777" w:rsidR="00662410" w:rsidRPr="00883EC8" w:rsidRDefault="00662410" w:rsidP="00662410">
      <w:pPr>
        <w:pStyle w:val="APASEPTIMAEDICION"/>
      </w:pPr>
      <w:r w:rsidRPr="00883EC8">
        <w:t xml:space="preserve">- Es cierto que los problemas económicos son un problema para casi todos los empresarios. Unas buenas previsiones económicas desde el principio y revisiones financieras periódicas le ayudarán a abordar este problema y a seguir haciendo crecer su negocio. </w:t>
      </w:r>
    </w:p>
    <w:p w14:paraId="13A989AA" w14:textId="77777777" w:rsidR="00662410" w:rsidRPr="00883EC8" w:rsidRDefault="00662410" w:rsidP="00662410">
      <w:pPr>
        <w:pStyle w:val="APASEPTIMAEDICION"/>
      </w:pPr>
      <w:r w:rsidRPr="00883EC8">
        <w:t xml:space="preserve">Fuente: </w:t>
      </w:r>
      <w:proofErr w:type="spellStart"/>
      <w:r w:rsidRPr="00883EC8">
        <w:t>AirPlus</w:t>
      </w:r>
      <w:proofErr w:type="spellEnd"/>
      <w:r w:rsidRPr="00883EC8">
        <w:t xml:space="preserve"> (s.f.).</w:t>
      </w:r>
    </w:p>
    <w:p w14:paraId="6A12FD52" w14:textId="77777777" w:rsidR="00662410" w:rsidRPr="00A00891" w:rsidRDefault="00662410" w:rsidP="00662410">
      <w:pPr>
        <w:pStyle w:val="APASEPTIMAEDICION"/>
        <w:rPr>
          <w:b/>
          <w:bCs/>
        </w:rPr>
      </w:pPr>
      <w:r w:rsidRPr="00085AB2">
        <w:rPr>
          <w:b/>
          <w:bCs/>
        </w:rPr>
        <w:t>2.2.6 Estimación de la demanda futura</w:t>
      </w:r>
    </w:p>
    <w:p w14:paraId="758D2653" w14:textId="77777777" w:rsidR="00662410" w:rsidRPr="002146BA" w:rsidRDefault="00662410" w:rsidP="00662410">
      <w:pPr>
        <w:pStyle w:val="APASEPTIMAEDICION"/>
        <w:rPr>
          <w:shd w:val="clear" w:color="auto" w:fill="FFFFFF"/>
        </w:rPr>
      </w:pPr>
      <w:r w:rsidRPr="002146BA">
        <w:rPr>
          <w:shd w:val="clear" w:color="auto" w:fill="FFFFFF"/>
        </w:rPr>
        <w:t>La planificación y programación de la producción son componentes clave para la gestión eficiente de cualquier empresa, especialmente en un entorno dinámico donde la demanda de los productos puede variar. A continuación, te proporciono un análisis de los puntos que has mencionado y cómo se integran en una estrategia efectiva para la toma de decisiones:</w:t>
      </w:r>
    </w:p>
    <w:p w14:paraId="430441CD" w14:textId="77777777" w:rsidR="00662410" w:rsidRPr="002146BA" w:rsidRDefault="00662410" w:rsidP="00662410">
      <w:pPr>
        <w:pStyle w:val="APASEPTIMAEDICION"/>
        <w:rPr>
          <w:shd w:val="clear" w:color="auto" w:fill="FFFFFF"/>
        </w:rPr>
      </w:pPr>
    </w:p>
    <w:p w14:paraId="155D34DC" w14:textId="77777777" w:rsidR="00662410" w:rsidRPr="002146BA" w:rsidRDefault="00662410" w:rsidP="00662410">
      <w:pPr>
        <w:pStyle w:val="APASEPTIMAEDICION"/>
        <w:rPr>
          <w:shd w:val="clear" w:color="auto" w:fill="FFFFFF"/>
        </w:rPr>
      </w:pPr>
      <w:r w:rsidRPr="002146BA">
        <w:rPr>
          <w:shd w:val="clear" w:color="auto" w:fill="FFFFFF"/>
        </w:rPr>
        <w:t>1. Planificación y Programación de la Producción</w:t>
      </w:r>
    </w:p>
    <w:p w14:paraId="33C1982A" w14:textId="77777777" w:rsidR="00662410" w:rsidRPr="002146BA" w:rsidRDefault="00662410" w:rsidP="00662410">
      <w:pPr>
        <w:pStyle w:val="APASEPTIMAEDICION"/>
        <w:rPr>
          <w:shd w:val="clear" w:color="auto" w:fill="FFFFFF"/>
        </w:rPr>
      </w:pPr>
      <w:r w:rsidRPr="002146BA">
        <w:rPr>
          <w:shd w:val="clear" w:color="auto" w:fill="FFFFFF"/>
        </w:rPr>
        <w:t>Para asegurar que los clientes reciban los productos que desean, cuando los desean, es crucial implementar un sistema de planificación y programación de la producción que permita:</w:t>
      </w:r>
    </w:p>
    <w:p w14:paraId="24F75E99" w14:textId="77777777" w:rsidR="00662410" w:rsidRPr="002146BA" w:rsidRDefault="00662410" w:rsidP="00662410">
      <w:pPr>
        <w:pStyle w:val="APASEPTIMAEDICION"/>
        <w:rPr>
          <w:shd w:val="clear" w:color="auto" w:fill="FFFFFF"/>
        </w:rPr>
      </w:pPr>
    </w:p>
    <w:p w14:paraId="40F4D72B" w14:textId="77777777" w:rsidR="00662410" w:rsidRPr="002146BA" w:rsidRDefault="00662410" w:rsidP="00662410">
      <w:pPr>
        <w:pStyle w:val="APASEPTIMAEDICION"/>
        <w:rPr>
          <w:shd w:val="clear" w:color="auto" w:fill="FFFFFF"/>
        </w:rPr>
      </w:pPr>
      <w:r w:rsidRPr="002146BA">
        <w:rPr>
          <w:shd w:val="clear" w:color="auto" w:fill="FFFFFF"/>
        </w:rPr>
        <w:t xml:space="preserve">Previsión de la demanda: La previsión de la demanda implica anticipar las necesidades de los clientes para sincronizar la producción con los esfuerzos de marketing. Esto ayuda a evitar la sobreproducción o la escasez de productos, dos problemas comunes que afectan negativamente </w:t>
      </w:r>
      <w:r w:rsidRPr="002146BA">
        <w:rPr>
          <w:shd w:val="clear" w:color="auto" w:fill="FFFFFF"/>
        </w:rPr>
        <w:lastRenderedPageBreak/>
        <w:t>tanto la satisfacción del cliente como los costos operacionales.</w:t>
      </w:r>
    </w:p>
    <w:p w14:paraId="0BEF6052" w14:textId="77777777" w:rsidR="00662410" w:rsidRPr="002146BA" w:rsidRDefault="00662410" w:rsidP="00662410">
      <w:pPr>
        <w:pStyle w:val="APASEPTIMAEDICION"/>
        <w:rPr>
          <w:shd w:val="clear" w:color="auto" w:fill="FFFFFF"/>
        </w:rPr>
      </w:pPr>
    </w:p>
    <w:p w14:paraId="794ED924" w14:textId="77777777" w:rsidR="00662410" w:rsidRPr="002146BA" w:rsidRDefault="00662410" w:rsidP="00662410">
      <w:pPr>
        <w:pStyle w:val="APASEPTIMAEDICION"/>
        <w:rPr>
          <w:shd w:val="clear" w:color="auto" w:fill="FFFFFF"/>
        </w:rPr>
      </w:pPr>
      <w:r w:rsidRPr="002146BA">
        <w:rPr>
          <w:shd w:val="clear" w:color="auto" w:fill="FFFFFF"/>
        </w:rPr>
        <w:t>Sincronización con marketing: Los esfuerzos de marketing deben alinearse con la capacidad de producción para cumplir con las expectativas del cliente. Si se lanza una campaña de marketing que genera mucho interés, la capacidad de producción debe estar lista para satisfacer esa demanda de manera eficiente.</w:t>
      </w:r>
    </w:p>
    <w:p w14:paraId="60ED327C" w14:textId="77777777" w:rsidR="00662410" w:rsidRPr="002146BA" w:rsidRDefault="00662410" w:rsidP="00662410">
      <w:pPr>
        <w:pStyle w:val="APASEPTIMAEDICION"/>
        <w:rPr>
          <w:shd w:val="clear" w:color="auto" w:fill="FFFFFF"/>
        </w:rPr>
      </w:pPr>
    </w:p>
    <w:p w14:paraId="06B6BB5B" w14:textId="77777777" w:rsidR="00662410" w:rsidRPr="002146BA" w:rsidRDefault="00662410" w:rsidP="00662410">
      <w:pPr>
        <w:pStyle w:val="APASEPTIMAEDICION"/>
        <w:rPr>
          <w:shd w:val="clear" w:color="auto" w:fill="FFFFFF"/>
        </w:rPr>
      </w:pPr>
      <w:r w:rsidRPr="002146BA">
        <w:rPr>
          <w:shd w:val="clear" w:color="auto" w:fill="FFFFFF"/>
        </w:rPr>
        <w:t>Beneficios:</w:t>
      </w:r>
    </w:p>
    <w:p w14:paraId="2B3E52A6" w14:textId="77777777" w:rsidR="00662410" w:rsidRPr="002146BA" w:rsidRDefault="00662410" w:rsidP="00662410">
      <w:pPr>
        <w:pStyle w:val="APASEPTIMAEDICION"/>
        <w:rPr>
          <w:shd w:val="clear" w:color="auto" w:fill="FFFFFF"/>
        </w:rPr>
      </w:pPr>
    </w:p>
    <w:p w14:paraId="10F573D0" w14:textId="77777777" w:rsidR="00662410" w:rsidRPr="002146BA" w:rsidRDefault="00662410" w:rsidP="00662410">
      <w:pPr>
        <w:pStyle w:val="APASEPTIMAEDICION"/>
        <w:rPr>
          <w:shd w:val="clear" w:color="auto" w:fill="FFFFFF"/>
        </w:rPr>
      </w:pPr>
      <w:r w:rsidRPr="002146BA">
        <w:rPr>
          <w:shd w:val="clear" w:color="auto" w:fill="FFFFFF"/>
        </w:rPr>
        <w:t>Mejora la satisfacción del cliente, al reducir los tiempos de espera y asegurarse de que los productos estén disponibles cuando se necesitan.</w:t>
      </w:r>
    </w:p>
    <w:p w14:paraId="3368AD4F" w14:textId="77777777" w:rsidR="00662410" w:rsidRPr="002146BA" w:rsidRDefault="00662410" w:rsidP="00662410">
      <w:pPr>
        <w:pStyle w:val="APASEPTIMAEDICION"/>
        <w:rPr>
          <w:shd w:val="clear" w:color="auto" w:fill="FFFFFF"/>
        </w:rPr>
      </w:pPr>
    </w:p>
    <w:p w14:paraId="51CD72C2" w14:textId="77777777" w:rsidR="00662410" w:rsidRPr="002146BA" w:rsidRDefault="00662410" w:rsidP="00662410">
      <w:pPr>
        <w:pStyle w:val="APASEPTIMAEDICION"/>
        <w:rPr>
          <w:shd w:val="clear" w:color="auto" w:fill="FFFFFF"/>
        </w:rPr>
      </w:pPr>
      <w:r w:rsidRPr="002146BA">
        <w:rPr>
          <w:shd w:val="clear" w:color="auto" w:fill="FFFFFF"/>
        </w:rPr>
        <w:t>Reducción de costos al evitar la sobreproducción o las compras excesivas de materiales innecesarios.</w:t>
      </w:r>
    </w:p>
    <w:p w14:paraId="51B86C1E" w14:textId="77777777" w:rsidR="00662410" w:rsidRPr="002146BA" w:rsidRDefault="00662410" w:rsidP="00662410">
      <w:pPr>
        <w:pStyle w:val="APASEPTIMAEDICION"/>
        <w:rPr>
          <w:shd w:val="clear" w:color="auto" w:fill="FFFFFF"/>
        </w:rPr>
      </w:pPr>
    </w:p>
    <w:p w14:paraId="2B18AD77" w14:textId="77777777" w:rsidR="00662410" w:rsidRPr="002146BA" w:rsidRDefault="00662410" w:rsidP="00662410">
      <w:pPr>
        <w:pStyle w:val="APASEPTIMAEDICION"/>
        <w:rPr>
          <w:shd w:val="clear" w:color="auto" w:fill="FFFFFF"/>
        </w:rPr>
      </w:pPr>
      <w:r w:rsidRPr="002146BA">
        <w:rPr>
          <w:shd w:val="clear" w:color="auto" w:fill="FFFFFF"/>
        </w:rPr>
        <w:t>2. Almacén de Existencias (Gestión de Inventarios)</w:t>
      </w:r>
    </w:p>
    <w:p w14:paraId="6CC37DA7" w14:textId="77777777" w:rsidR="00662410" w:rsidRPr="002146BA" w:rsidRDefault="00662410" w:rsidP="00662410">
      <w:pPr>
        <w:pStyle w:val="APASEPTIMAEDICION"/>
        <w:rPr>
          <w:shd w:val="clear" w:color="auto" w:fill="FFFFFF"/>
        </w:rPr>
      </w:pPr>
      <w:r w:rsidRPr="002146BA">
        <w:rPr>
          <w:shd w:val="clear" w:color="auto" w:fill="FFFFFF"/>
        </w:rPr>
        <w:t>El control adecuado de inventarios es esencial para optimizar la eficiencia de la empresa. Almacenar más existencias de las necesarias genera costos adicionales, como los de almacenamiento y la obsolescencia de productos, mientras que tener un stock insuficiente puede resultar en pérdidas de ventas. Una gestión adecuada implica:</w:t>
      </w:r>
    </w:p>
    <w:p w14:paraId="22B85E30" w14:textId="77777777" w:rsidR="00662410" w:rsidRPr="002146BA" w:rsidRDefault="00662410" w:rsidP="00662410">
      <w:pPr>
        <w:pStyle w:val="APASEPTIMAEDICION"/>
        <w:rPr>
          <w:shd w:val="clear" w:color="auto" w:fill="FFFFFF"/>
        </w:rPr>
      </w:pPr>
    </w:p>
    <w:p w14:paraId="16022E48" w14:textId="77777777" w:rsidR="00662410" w:rsidRPr="002146BA" w:rsidRDefault="00662410" w:rsidP="00662410">
      <w:pPr>
        <w:pStyle w:val="APASEPTIMAEDICION"/>
        <w:rPr>
          <w:shd w:val="clear" w:color="auto" w:fill="FFFFFF"/>
        </w:rPr>
      </w:pPr>
      <w:r w:rsidRPr="002146BA">
        <w:rPr>
          <w:shd w:val="clear" w:color="auto" w:fill="FFFFFF"/>
        </w:rPr>
        <w:t>Gestión de inventario eficiente: Tener suficientes productos para satisfacer la demanda, pero sin acumular inventario innecesario que incurra en costos de almacenamiento.</w:t>
      </w:r>
    </w:p>
    <w:p w14:paraId="6CB647A3" w14:textId="77777777" w:rsidR="00662410" w:rsidRPr="002146BA" w:rsidRDefault="00662410" w:rsidP="00662410">
      <w:pPr>
        <w:pStyle w:val="APASEPTIMAEDICION"/>
        <w:rPr>
          <w:shd w:val="clear" w:color="auto" w:fill="FFFFFF"/>
        </w:rPr>
      </w:pPr>
    </w:p>
    <w:p w14:paraId="27E71CFF" w14:textId="77777777" w:rsidR="00662410" w:rsidRPr="002146BA" w:rsidRDefault="00662410" w:rsidP="00662410">
      <w:pPr>
        <w:pStyle w:val="APASEPTIMAEDICION"/>
        <w:rPr>
          <w:shd w:val="clear" w:color="auto" w:fill="FFFFFF"/>
        </w:rPr>
      </w:pPr>
      <w:r w:rsidRPr="002146BA">
        <w:rPr>
          <w:shd w:val="clear" w:color="auto" w:fill="FFFFFF"/>
        </w:rPr>
        <w:t>Reducción de costos: Mantener inventarios equilibrados para evitar costos excesivos de almacenamiento y costos asociados con la rotura de stock (no poder satisfacer la demanda).</w:t>
      </w:r>
    </w:p>
    <w:p w14:paraId="685021F3" w14:textId="77777777" w:rsidR="00662410" w:rsidRPr="002146BA" w:rsidRDefault="00662410" w:rsidP="00662410">
      <w:pPr>
        <w:pStyle w:val="APASEPTIMAEDICION"/>
        <w:rPr>
          <w:shd w:val="clear" w:color="auto" w:fill="FFFFFF"/>
        </w:rPr>
      </w:pPr>
    </w:p>
    <w:p w14:paraId="653353C6" w14:textId="77777777" w:rsidR="00662410" w:rsidRPr="002146BA" w:rsidRDefault="00662410" w:rsidP="00662410">
      <w:pPr>
        <w:pStyle w:val="APASEPTIMAEDICION"/>
        <w:rPr>
          <w:shd w:val="clear" w:color="auto" w:fill="FFFFFF"/>
        </w:rPr>
      </w:pPr>
      <w:r w:rsidRPr="002146BA">
        <w:rPr>
          <w:shd w:val="clear" w:color="auto" w:fill="FFFFFF"/>
        </w:rPr>
        <w:t>Beneficios:</w:t>
      </w:r>
    </w:p>
    <w:p w14:paraId="7D21AD5D" w14:textId="77777777" w:rsidR="00662410" w:rsidRPr="002146BA" w:rsidRDefault="00662410" w:rsidP="00662410">
      <w:pPr>
        <w:pStyle w:val="APASEPTIMAEDICION"/>
        <w:rPr>
          <w:shd w:val="clear" w:color="auto" w:fill="FFFFFF"/>
        </w:rPr>
      </w:pPr>
    </w:p>
    <w:p w14:paraId="1004D235" w14:textId="77777777" w:rsidR="00662410" w:rsidRPr="002146BA" w:rsidRDefault="00662410" w:rsidP="00662410">
      <w:pPr>
        <w:pStyle w:val="APASEPTIMAEDICION"/>
        <w:rPr>
          <w:shd w:val="clear" w:color="auto" w:fill="FFFFFF"/>
        </w:rPr>
      </w:pPr>
      <w:r w:rsidRPr="002146BA">
        <w:rPr>
          <w:shd w:val="clear" w:color="auto" w:fill="FFFFFF"/>
        </w:rPr>
        <w:t>Optimización de recursos al tener una cantidad adecuada de productos.</w:t>
      </w:r>
    </w:p>
    <w:p w14:paraId="2400F3D4" w14:textId="77777777" w:rsidR="00662410" w:rsidRPr="002146BA" w:rsidRDefault="00662410" w:rsidP="00662410">
      <w:pPr>
        <w:pStyle w:val="APASEPTIMAEDICION"/>
        <w:rPr>
          <w:shd w:val="clear" w:color="auto" w:fill="FFFFFF"/>
        </w:rPr>
      </w:pPr>
    </w:p>
    <w:p w14:paraId="5396C4CF" w14:textId="77777777" w:rsidR="00662410" w:rsidRPr="002146BA" w:rsidRDefault="00662410" w:rsidP="00662410">
      <w:pPr>
        <w:pStyle w:val="APASEPTIMAEDICION"/>
        <w:rPr>
          <w:shd w:val="clear" w:color="auto" w:fill="FFFFFF"/>
        </w:rPr>
      </w:pPr>
      <w:r w:rsidRPr="002146BA">
        <w:rPr>
          <w:shd w:val="clear" w:color="auto" w:fill="FFFFFF"/>
        </w:rPr>
        <w:t>Reducción de costos de almacenamiento, evitando la obsolescencia de productos y maximizando el espacio en el almacén.</w:t>
      </w:r>
    </w:p>
    <w:p w14:paraId="5A092D43" w14:textId="77777777" w:rsidR="00662410" w:rsidRPr="002146BA" w:rsidRDefault="00662410" w:rsidP="00662410">
      <w:pPr>
        <w:pStyle w:val="APASEPTIMAEDICION"/>
        <w:rPr>
          <w:shd w:val="clear" w:color="auto" w:fill="FFFFFF"/>
        </w:rPr>
      </w:pPr>
    </w:p>
    <w:p w14:paraId="2D1A4B0B" w14:textId="77777777" w:rsidR="00662410" w:rsidRPr="002146BA" w:rsidRDefault="00662410" w:rsidP="00662410">
      <w:pPr>
        <w:pStyle w:val="APASEPTIMAEDICION"/>
        <w:rPr>
          <w:shd w:val="clear" w:color="auto" w:fill="FFFFFF"/>
        </w:rPr>
      </w:pPr>
      <w:r w:rsidRPr="002146BA">
        <w:rPr>
          <w:shd w:val="clear" w:color="auto" w:fill="FFFFFF"/>
        </w:rPr>
        <w:t>3. Desarrollar una Estrategia de Precios</w:t>
      </w:r>
    </w:p>
    <w:p w14:paraId="64BDA775" w14:textId="77777777" w:rsidR="00662410" w:rsidRPr="002146BA" w:rsidRDefault="00662410" w:rsidP="00662410">
      <w:pPr>
        <w:pStyle w:val="APASEPTIMAEDICION"/>
        <w:rPr>
          <w:shd w:val="clear" w:color="auto" w:fill="FFFFFF"/>
        </w:rPr>
      </w:pPr>
      <w:r w:rsidRPr="002146BA">
        <w:rPr>
          <w:shd w:val="clear" w:color="auto" w:fill="FFFFFF"/>
        </w:rPr>
        <w:t>Una estrategia de precios efectiva permite a la empresa competir en el mercado y maximizar sus ingresos. Los precios deben ajustarse de acuerdo con el mercado, la competencia, la demanda y los costos de producción.</w:t>
      </w:r>
    </w:p>
    <w:p w14:paraId="5ACE11C3" w14:textId="77777777" w:rsidR="00662410" w:rsidRPr="002146BA" w:rsidRDefault="00662410" w:rsidP="00662410">
      <w:pPr>
        <w:pStyle w:val="APASEPTIMAEDICION"/>
        <w:rPr>
          <w:shd w:val="clear" w:color="auto" w:fill="FFFFFF"/>
        </w:rPr>
      </w:pPr>
    </w:p>
    <w:p w14:paraId="2E8C5303" w14:textId="77777777" w:rsidR="00662410" w:rsidRPr="002146BA" w:rsidRDefault="00662410" w:rsidP="00662410">
      <w:pPr>
        <w:pStyle w:val="APASEPTIMAEDICION"/>
        <w:rPr>
          <w:shd w:val="clear" w:color="auto" w:fill="FFFFFF"/>
        </w:rPr>
      </w:pPr>
      <w:r w:rsidRPr="002146BA">
        <w:rPr>
          <w:shd w:val="clear" w:color="auto" w:fill="FFFFFF"/>
        </w:rPr>
        <w:t>Análisis del mercado y oportunidades: Conocer a fondo el mercado y las oportunidades potenciales permite establecer precios competitivos. Los precios no solo deben cubrir los costos, sino que también deben atraer a los consumidores.</w:t>
      </w:r>
    </w:p>
    <w:p w14:paraId="58596684" w14:textId="77777777" w:rsidR="00662410" w:rsidRPr="002146BA" w:rsidRDefault="00662410" w:rsidP="00662410">
      <w:pPr>
        <w:pStyle w:val="APASEPTIMAEDICION"/>
        <w:rPr>
          <w:shd w:val="clear" w:color="auto" w:fill="FFFFFF"/>
        </w:rPr>
      </w:pPr>
    </w:p>
    <w:p w14:paraId="78BEBA47" w14:textId="77777777" w:rsidR="00662410" w:rsidRPr="002146BA" w:rsidRDefault="00662410" w:rsidP="00662410">
      <w:pPr>
        <w:pStyle w:val="APASEPTIMAEDICION"/>
        <w:rPr>
          <w:shd w:val="clear" w:color="auto" w:fill="FFFFFF"/>
        </w:rPr>
      </w:pPr>
      <w:r w:rsidRPr="002146BA">
        <w:rPr>
          <w:shd w:val="clear" w:color="auto" w:fill="FFFFFF"/>
        </w:rPr>
        <w:t>Estrategias de precios dinámicas: En algunos casos, como descuentos o promociones, una reducción temporal del precio puede incrementar la demanda a corto plazo. Sin embargo, es crucial evaluar si este aumento en las ventas se traduce en una mayor rentabilidad a largo plazo.</w:t>
      </w:r>
    </w:p>
    <w:p w14:paraId="47FD3E50" w14:textId="77777777" w:rsidR="00662410" w:rsidRPr="002146BA" w:rsidRDefault="00662410" w:rsidP="00662410">
      <w:pPr>
        <w:pStyle w:val="APASEPTIMAEDICION"/>
        <w:rPr>
          <w:shd w:val="clear" w:color="auto" w:fill="FFFFFF"/>
        </w:rPr>
      </w:pPr>
    </w:p>
    <w:p w14:paraId="594C5B1A" w14:textId="77777777" w:rsidR="00662410" w:rsidRPr="002146BA" w:rsidRDefault="00662410" w:rsidP="00662410">
      <w:pPr>
        <w:pStyle w:val="APASEPTIMAEDICION"/>
        <w:rPr>
          <w:shd w:val="clear" w:color="auto" w:fill="FFFFFF"/>
        </w:rPr>
      </w:pPr>
      <w:r w:rsidRPr="002146BA">
        <w:rPr>
          <w:shd w:val="clear" w:color="auto" w:fill="FFFFFF"/>
        </w:rPr>
        <w:t>Beneficios:</w:t>
      </w:r>
    </w:p>
    <w:p w14:paraId="614FDEB1" w14:textId="77777777" w:rsidR="00662410" w:rsidRPr="002146BA" w:rsidRDefault="00662410" w:rsidP="00662410">
      <w:pPr>
        <w:pStyle w:val="APASEPTIMAEDICION"/>
        <w:rPr>
          <w:shd w:val="clear" w:color="auto" w:fill="FFFFFF"/>
        </w:rPr>
      </w:pPr>
    </w:p>
    <w:p w14:paraId="501F1BDE" w14:textId="77777777" w:rsidR="00662410" w:rsidRPr="002146BA" w:rsidRDefault="00662410" w:rsidP="00662410">
      <w:pPr>
        <w:pStyle w:val="APASEPTIMAEDICION"/>
        <w:rPr>
          <w:shd w:val="clear" w:color="auto" w:fill="FFFFFF"/>
        </w:rPr>
      </w:pPr>
      <w:r w:rsidRPr="002146BA">
        <w:rPr>
          <w:shd w:val="clear" w:color="auto" w:fill="FFFFFF"/>
        </w:rPr>
        <w:t>Competitividad: Ayuda a posicionarse mejor frente a la competencia.</w:t>
      </w:r>
    </w:p>
    <w:p w14:paraId="547CFF3F" w14:textId="77777777" w:rsidR="00662410" w:rsidRPr="002146BA" w:rsidRDefault="00662410" w:rsidP="00662410">
      <w:pPr>
        <w:pStyle w:val="APASEPTIMAEDICION"/>
        <w:rPr>
          <w:shd w:val="clear" w:color="auto" w:fill="FFFFFF"/>
        </w:rPr>
      </w:pPr>
    </w:p>
    <w:p w14:paraId="5A58E76E" w14:textId="77777777" w:rsidR="00662410" w:rsidRPr="002146BA" w:rsidRDefault="00662410" w:rsidP="00662410">
      <w:pPr>
        <w:pStyle w:val="APASEPTIMAEDICION"/>
        <w:rPr>
          <w:shd w:val="clear" w:color="auto" w:fill="FFFFFF"/>
        </w:rPr>
      </w:pPr>
      <w:r w:rsidRPr="002146BA">
        <w:rPr>
          <w:shd w:val="clear" w:color="auto" w:fill="FFFFFF"/>
        </w:rPr>
        <w:t>Crecimiento sostenido: Si se ajusta correctamente a las demandas del mercado, puede estimular la demanda y expandir la cuota de mercado.</w:t>
      </w:r>
    </w:p>
    <w:p w14:paraId="1FB3551C" w14:textId="77777777" w:rsidR="00662410" w:rsidRPr="002146BA" w:rsidRDefault="00662410" w:rsidP="00662410">
      <w:pPr>
        <w:pStyle w:val="APASEPTIMAEDICION"/>
        <w:rPr>
          <w:shd w:val="clear" w:color="auto" w:fill="FFFFFF"/>
        </w:rPr>
      </w:pPr>
    </w:p>
    <w:p w14:paraId="3DD4C719" w14:textId="77777777" w:rsidR="00662410" w:rsidRPr="002146BA" w:rsidRDefault="00662410" w:rsidP="00662410">
      <w:pPr>
        <w:pStyle w:val="APASEPTIMAEDICION"/>
        <w:rPr>
          <w:shd w:val="clear" w:color="auto" w:fill="FFFFFF"/>
        </w:rPr>
      </w:pPr>
      <w:r w:rsidRPr="002146BA">
        <w:rPr>
          <w:shd w:val="clear" w:color="auto" w:fill="FFFFFF"/>
        </w:rPr>
        <w:t>4. Previsión de la Demanda</w:t>
      </w:r>
    </w:p>
    <w:p w14:paraId="26E6DF34" w14:textId="77777777" w:rsidR="00662410" w:rsidRPr="002146BA" w:rsidRDefault="00662410" w:rsidP="00662410">
      <w:pPr>
        <w:pStyle w:val="APASEPTIMAEDICION"/>
        <w:rPr>
          <w:shd w:val="clear" w:color="auto" w:fill="FFFFFF"/>
        </w:rPr>
      </w:pPr>
      <w:r w:rsidRPr="002146BA">
        <w:rPr>
          <w:shd w:val="clear" w:color="auto" w:fill="FFFFFF"/>
        </w:rPr>
        <w:t>La previsión precisa de la demanda es esencial para tomar decisiones informadas en varias áreas de la empresa, desde la gestión de inventarios hasta la optimización de la cadena de suministro. Sin una previsión adecuada, es difícil satisfacer la demanda del mercado de manera efectiva.</w:t>
      </w:r>
    </w:p>
    <w:p w14:paraId="020D8E8F" w14:textId="77777777" w:rsidR="00662410" w:rsidRPr="002146BA" w:rsidRDefault="00662410" w:rsidP="00662410">
      <w:pPr>
        <w:pStyle w:val="APASEPTIMAEDICION"/>
        <w:rPr>
          <w:shd w:val="clear" w:color="auto" w:fill="FFFFFF"/>
        </w:rPr>
      </w:pPr>
    </w:p>
    <w:p w14:paraId="5D22AE0F" w14:textId="77777777" w:rsidR="00662410" w:rsidRPr="002146BA" w:rsidRDefault="00662410" w:rsidP="00662410">
      <w:pPr>
        <w:pStyle w:val="APASEPTIMAEDICION"/>
        <w:rPr>
          <w:shd w:val="clear" w:color="auto" w:fill="FFFFFF"/>
        </w:rPr>
      </w:pPr>
      <w:r w:rsidRPr="002146BA">
        <w:rPr>
          <w:shd w:val="clear" w:color="auto" w:fill="FFFFFF"/>
        </w:rPr>
        <w:t>Herramientas de predicción: Utilizar datos históricos, análisis de tendencias y herramientas predictivas para prever la demanda de productos con mayor exactitud.</w:t>
      </w:r>
    </w:p>
    <w:p w14:paraId="167C5271" w14:textId="77777777" w:rsidR="00662410" w:rsidRPr="002146BA" w:rsidRDefault="00662410" w:rsidP="00662410">
      <w:pPr>
        <w:pStyle w:val="APASEPTIMAEDICION"/>
        <w:rPr>
          <w:shd w:val="clear" w:color="auto" w:fill="FFFFFF"/>
        </w:rPr>
      </w:pPr>
    </w:p>
    <w:p w14:paraId="3A736D20" w14:textId="77777777" w:rsidR="00662410" w:rsidRPr="002146BA" w:rsidRDefault="00662410" w:rsidP="00662410">
      <w:pPr>
        <w:pStyle w:val="APASEPTIMAEDICION"/>
        <w:rPr>
          <w:shd w:val="clear" w:color="auto" w:fill="FFFFFF"/>
        </w:rPr>
      </w:pPr>
      <w:r w:rsidRPr="002146BA">
        <w:rPr>
          <w:shd w:val="clear" w:color="auto" w:fill="FFFFFF"/>
        </w:rPr>
        <w:t>Adaptación a cambios rápidos: Las expectativas de los clientes pueden cambiar rápidamente, y la capacidad de prever esos cambios permite a la empresa ajustarse más eficazmente.</w:t>
      </w:r>
    </w:p>
    <w:p w14:paraId="792E47AD" w14:textId="77777777" w:rsidR="00662410" w:rsidRPr="002146BA" w:rsidRDefault="00662410" w:rsidP="00662410">
      <w:pPr>
        <w:pStyle w:val="APASEPTIMAEDICION"/>
        <w:rPr>
          <w:shd w:val="clear" w:color="auto" w:fill="FFFFFF"/>
        </w:rPr>
      </w:pPr>
    </w:p>
    <w:p w14:paraId="7F80BCFE" w14:textId="77777777" w:rsidR="00662410" w:rsidRPr="002146BA" w:rsidRDefault="00662410" w:rsidP="00662410">
      <w:pPr>
        <w:pStyle w:val="APASEPTIMAEDICION"/>
        <w:rPr>
          <w:shd w:val="clear" w:color="auto" w:fill="FFFFFF"/>
        </w:rPr>
      </w:pPr>
      <w:r w:rsidRPr="002146BA">
        <w:rPr>
          <w:shd w:val="clear" w:color="auto" w:fill="FFFFFF"/>
        </w:rPr>
        <w:t>Beneficios:</w:t>
      </w:r>
    </w:p>
    <w:p w14:paraId="08DF53F0" w14:textId="77777777" w:rsidR="00662410" w:rsidRPr="002146BA" w:rsidRDefault="00662410" w:rsidP="00662410">
      <w:pPr>
        <w:pStyle w:val="APASEPTIMAEDICION"/>
        <w:rPr>
          <w:shd w:val="clear" w:color="auto" w:fill="FFFFFF"/>
        </w:rPr>
      </w:pPr>
    </w:p>
    <w:p w14:paraId="7AA3D4CF" w14:textId="77777777" w:rsidR="00662410" w:rsidRPr="002146BA" w:rsidRDefault="00662410" w:rsidP="00662410">
      <w:pPr>
        <w:pStyle w:val="APASEPTIMAEDICION"/>
        <w:rPr>
          <w:shd w:val="clear" w:color="auto" w:fill="FFFFFF"/>
        </w:rPr>
      </w:pPr>
      <w:r w:rsidRPr="002146BA">
        <w:rPr>
          <w:shd w:val="clear" w:color="auto" w:fill="FFFFFF"/>
        </w:rPr>
        <w:lastRenderedPageBreak/>
        <w:t>Eficiencia operativa: Facilita la planificación de la producción, evitando tanto la sobreproducción como la escasez.</w:t>
      </w:r>
    </w:p>
    <w:p w14:paraId="7A27F2FF" w14:textId="77777777" w:rsidR="00662410" w:rsidRPr="002146BA" w:rsidRDefault="00662410" w:rsidP="00662410">
      <w:pPr>
        <w:pStyle w:val="APASEPTIMAEDICION"/>
        <w:rPr>
          <w:shd w:val="clear" w:color="auto" w:fill="FFFFFF"/>
        </w:rPr>
      </w:pPr>
    </w:p>
    <w:p w14:paraId="69A20CC2" w14:textId="77777777" w:rsidR="00662410" w:rsidRPr="002146BA" w:rsidRDefault="00662410" w:rsidP="00662410">
      <w:pPr>
        <w:pStyle w:val="APASEPTIMAEDICION"/>
        <w:rPr>
          <w:shd w:val="clear" w:color="auto" w:fill="FFFFFF"/>
        </w:rPr>
      </w:pPr>
      <w:r w:rsidRPr="002146BA">
        <w:rPr>
          <w:shd w:val="clear" w:color="auto" w:fill="FFFFFF"/>
        </w:rPr>
        <w:t>Mejor toma de decisiones: Permite decisiones más informadas sobre compras, producción y almacenamiento.</w:t>
      </w:r>
    </w:p>
    <w:p w14:paraId="08D04C84" w14:textId="77777777" w:rsidR="00662410" w:rsidRPr="002146BA" w:rsidRDefault="00662410" w:rsidP="00662410">
      <w:pPr>
        <w:pStyle w:val="APASEPTIMAEDICION"/>
        <w:rPr>
          <w:shd w:val="clear" w:color="auto" w:fill="FFFFFF"/>
        </w:rPr>
      </w:pPr>
    </w:p>
    <w:p w14:paraId="3A1415DB" w14:textId="6AA04DE1" w:rsidR="00662410" w:rsidRPr="002146BA" w:rsidRDefault="00662410" w:rsidP="00662410">
      <w:pPr>
        <w:pStyle w:val="APASEPTIMAEDICION"/>
        <w:rPr>
          <w:shd w:val="clear" w:color="auto" w:fill="FFFFFF"/>
        </w:rPr>
      </w:pPr>
      <w:r w:rsidRPr="002146BA">
        <w:rPr>
          <w:shd w:val="clear" w:color="auto" w:fill="FFFFFF"/>
        </w:rPr>
        <w:t xml:space="preserve">5. Pasos para la </w:t>
      </w:r>
      <w:r w:rsidR="00CF7F82">
        <w:rPr>
          <w:shd w:val="clear" w:color="auto" w:fill="FFFFFF"/>
        </w:rPr>
        <w:t>t</w:t>
      </w:r>
      <w:r w:rsidRPr="002146BA">
        <w:rPr>
          <w:shd w:val="clear" w:color="auto" w:fill="FFFFFF"/>
        </w:rPr>
        <w:t xml:space="preserve">oma de </w:t>
      </w:r>
      <w:r w:rsidR="00CF7F82">
        <w:rPr>
          <w:shd w:val="clear" w:color="auto" w:fill="FFFFFF"/>
        </w:rPr>
        <w:t>d</w:t>
      </w:r>
      <w:r w:rsidRPr="002146BA">
        <w:rPr>
          <w:shd w:val="clear" w:color="auto" w:fill="FFFFFF"/>
        </w:rPr>
        <w:t>ecisiones</w:t>
      </w:r>
    </w:p>
    <w:p w14:paraId="2F974B5A" w14:textId="77777777" w:rsidR="00662410" w:rsidRPr="002146BA" w:rsidRDefault="00662410" w:rsidP="00662410">
      <w:pPr>
        <w:pStyle w:val="APASEPTIMAEDICION"/>
        <w:rPr>
          <w:shd w:val="clear" w:color="auto" w:fill="FFFFFF"/>
        </w:rPr>
      </w:pPr>
      <w:r w:rsidRPr="002146BA">
        <w:rPr>
          <w:shd w:val="clear" w:color="auto" w:fill="FFFFFF"/>
        </w:rPr>
        <w:t>Los pasos que mencionas para la toma de decisiones son fundamentales para garantizar que los resultados sean los mejores posibles. El proceso incluye:</w:t>
      </w:r>
    </w:p>
    <w:p w14:paraId="5A327889" w14:textId="77777777" w:rsidR="00662410" w:rsidRPr="002146BA" w:rsidRDefault="00662410" w:rsidP="00662410">
      <w:pPr>
        <w:pStyle w:val="APASEPTIMAEDICION"/>
        <w:rPr>
          <w:shd w:val="clear" w:color="auto" w:fill="FFFFFF"/>
        </w:rPr>
      </w:pPr>
    </w:p>
    <w:p w14:paraId="5D470C7D" w14:textId="77777777" w:rsidR="00662410" w:rsidRPr="002146BA" w:rsidRDefault="00662410" w:rsidP="00662410">
      <w:pPr>
        <w:pStyle w:val="APASEPTIMAEDICION"/>
        <w:rPr>
          <w:shd w:val="clear" w:color="auto" w:fill="FFFFFF"/>
        </w:rPr>
      </w:pPr>
      <w:r w:rsidRPr="002146BA">
        <w:rPr>
          <w:shd w:val="clear" w:color="auto" w:fill="FFFFFF"/>
        </w:rPr>
        <w:t>Observar el problema: Analizar la situación actual y determinar las áreas de mejora. Esto podría implicar la identificación de problemas en la cadena de suministro, ventas, producción, entre otros.</w:t>
      </w:r>
    </w:p>
    <w:p w14:paraId="09B706C2" w14:textId="77777777" w:rsidR="00662410" w:rsidRPr="002146BA" w:rsidRDefault="00662410" w:rsidP="00662410">
      <w:pPr>
        <w:pStyle w:val="APASEPTIMAEDICION"/>
        <w:rPr>
          <w:shd w:val="clear" w:color="auto" w:fill="FFFFFF"/>
        </w:rPr>
      </w:pPr>
    </w:p>
    <w:p w14:paraId="4D8AF0CE" w14:textId="77777777" w:rsidR="00662410" w:rsidRPr="002146BA" w:rsidRDefault="00662410" w:rsidP="00662410">
      <w:pPr>
        <w:pStyle w:val="APASEPTIMAEDICION"/>
        <w:rPr>
          <w:shd w:val="clear" w:color="auto" w:fill="FFFFFF"/>
        </w:rPr>
      </w:pPr>
      <w:r w:rsidRPr="002146BA">
        <w:rPr>
          <w:shd w:val="clear" w:color="auto" w:fill="FFFFFF"/>
        </w:rPr>
        <w:t>Revisar el objetivo: Asegurarse de que los objetivos sean claros, alcanzables y alineados con la estrategia general de la empresa.</w:t>
      </w:r>
    </w:p>
    <w:p w14:paraId="6644EEBE" w14:textId="77777777" w:rsidR="00662410" w:rsidRPr="002146BA" w:rsidRDefault="00662410" w:rsidP="00662410">
      <w:pPr>
        <w:pStyle w:val="APASEPTIMAEDICION"/>
        <w:rPr>
          <w:shd w:val="clear" w:color="auto" w:fill="FFFFFF"/>
        </w:rPr>
      </w:pPr>
    </w:p>
    <w:p w14:paraId="7D87DC0A" w14:textId="77777777" w:rsidR="00662410" w:rsidRPr="002146BA" w:rsidRDefault="00662410" w:rsidP="00662410">
      <w:pPr>
        <w:pStyle w:val="APASEPTIMAEDICION"/>
        <w:rPr>
          <w:shd w:val="clear" w:color="auto" w:fill="FFFFFF"/>
        </w:rPr>
      </w:pPr>
      <w:r w:rsidRPr="002146BA">
        <w:rPr>
          <w:shd w:val="clear" w:color="auto" w:fill="FFFFFF"/>
        </w:rPr>
        <w:t>Evaluar los recursos: Examinar los recursos disponibles (capital humano, materiales, tecnología, etc.) para determinar si se puede abordar el problema eficazmente.</w:t>
      </w:r>
    </w:p>
    <w:p w14:paraId="601176D9" w14:textId="77777777" w:rsidR="00662410" w:rsidRPr="002146BA" w:rsidRDefault="00662410" w:rsidP="00662410">
      <w:pPr>
        <w:pStyle w:val="APASEPTIMAEDICION"/>
        <w:rPr>
          <w:shd w:val="clear" w:color="auto" w:fill="FFFFFF"/>
        </w:rPr>
      </w:pPr>
    </w:p>
    <w:p w14:paraId="19094F8E" w14:textId="77777777" w:rsidR="00662410" w:rsidRPr="002146BA" w:rsidRDefault="00662410" w:rsidP="00662410">
      <w:pPr>
        <w:pStyle w:val="APASEPTIMAEDICION"/>
        <w:rPr>
          <w:shd w:val="clear" w:color="auto" w:fill="FFFFFF"/>
        </w:rPr>
      </w:pPr>
      <w:r w:rsidRPr="002146BA">
        <w:rPr>
          <w:shd w:val="clear" w:color="auto" w:fill="FFFFFF"/>
        </w:rPr>
        <w:t>Analizar alternativas: Considerar diferentes opciones de acción antes de tomar una decisión final. Esto puede implicar la comparación de diferentes estrategias de precios, métodos de producción o enfoques de marketing.</w:t>
      </w:r>
    </w:p>
    <w:p w14:paraId="153DC392" w14:textId="77777777" w:rsidR="00662410" w:rsidRPr="002146BA" w:rsidRDefault="00662410" w:rsidP="00662410">
      <w:pPr>
        <w:pStyle w:val="APASEPTIMAEDICION"/>
        <w:rPr>
          <w:shd w:val="clear" w:color="auto" w:fill="FFFFFF"/>
        </w:rPr>
      </w:pPr>
    </w:p>
    <w:p w14:paraId="7D84685D" w14:textId="77777777" w:rsidR="00662410" w:rsidRPr="002146BA" w:rsidRDefault="00662410" w:rsidP="00662410">
      <w:pPr>
        <w:pStyle w:val="APASEPTIMAEDICION"/>
        <w:rPr>
          <w:shd w:val="clear" w:color="auto" w:fill="FFFFFF"/>
        </w:rPr>
      </w:pPr>
      <w:r w:rsidRPr="002146BA">
        <w:rPr>
          <w:shd w:val="clear" w:color="auto" w:fill="FFFFFF"/>
        </w:rPr>
        <w:t>Tomar la decisión: Elegir la mejor alternativa basada en el análisis de datos y objetivos.</w:t>
      </w:r>
    </w:p>
    <w:p w14:paraId="5BA4BE0E" w14:textId="77777777" w:rsidR="00662410" w:rsidRPr="002146BA" w:rsidRDefault="00662410" w:rsidP="00662410">
      <w:pPr>
        <w:pStyle w:val="APASEPTIMAEDICION"/>
        <w:rPr>
          <w:shd w:val="clear" w:color="auto" w:fill="FFFFFF"/>
        </w:rPr>
      </w:pPr>
    </w:p>
    <w:p w14:paraId="5A1C0C1B" w14:textId="77777777" w:rsidR="00662410" w:rsidRPr="002146BA" w:rsidRDefault="00662410" w:rsidP="00662410">
      <w:pPr>
        <w:pStyle w:val="APASEPTIMAEDICION"/>
        <w:rPr>
          <w:shd w:val="clear" w:color="auto" w:fill="FFFFFF"/>
        </w:rPr>
      </w:pPr>
      <w:r w:rsidRPr="002146BA">
        <w:rPr>
          <w:shd w:val="clear" w:color="auto" w:fill="FFFFFF"/>
        </w:rPr>
        <w:t>Ejecutar, hacer seguimiento y aprender: Implementar la decisión tomada, monitorear su efectividad y aprender de los resultados para mejorar futuras decisiones.</w:t>
      </w:r>
    </w:p>
    <w:p w14:paraId="01094CAB" w14:textId="77777777" w:rsidR="00662410" w:rsidRPr="002146BA" w:rsidRDefault="00662410" w:rsidP="00662410">
      <w:pPr>
        <w:pStyle w:val="APASEPTIMAEDICION"/>
        <w:rPr>
          <w:shd w:val="clear" w:color="auto" w:fill="FFFFFF"/>
        </w:rPr>
      </w:pPr>
    </w:p>
    <w:p w14:paraId="5CCEDBF7" w14:textId="77777777" w:rsidR="00662410" w:rsidRPr="002146BA" w:rsidRDefault="00662410" w:rsidP="00662410">
      <w:pPr>
        <w:pStyle w:val="APASEPTIMAEDICION"/>
        <w:rPr>
          <w:shd w:val="clear" w:color="auto" w:fill="FFFFFF"/>
        </w:rPr>
      </w:pPr>
      <w:r w:rsidRPr="002146BA">
        <w:rPr>
          <w:shd w:val="clear" w:color="auto" w:fill="FFFFFF"/>
        </w:rPr>
        <w:t>Beneficios:</w:t>
      </w:r>
    </w:p>
    <w:p w14:paraId="06D97424" w14:textId="77777777" w:rsidR="00662410" w:rsidRPr="002146BA" w:rsidRDefault="00662410" w:rsidP="00662410">
      <w:pPr>
        <w:pStyle w:val="APASEPTIMAEDICION"/>
        <w:rPr>
          <w:shd w:val="clear" w:color="auto" w:fill="FFFFFF"/>
        </w:rPr>
      </w:pPr>
    </w:p>
    <w:p w14:paraId="5F494D1D" w14:textId="77777777" w:rsidR="00662410" w:rsidRPr="002146BA" w:rsidRDefault="00662410" w:rsidP="00662410">
      <w:pPr>
        <w:pStyle w:val="APASEPTIMAEDICION"/>
        <w:rPr>
          <w:shd w:val="clear" w:color="auto" w:fill="FFFFFF"/>
        </w:rPr>
      </w:pPr>
      <w:r w:rsidRPr="002146BA">
        <w:rPr>
          <w:shd w:val="clear" w:color="auto" w:fill="FFFFFF"/>
        </w:rPr>
        <w:t>Mejor toma de decisiones: Proporciona un enfoque estructurado y sistemático para tomar decisiones informadas.</w:t>
      </w:r>
    </w:p>
    <w:p w14:paraId="1A2028AE" w14:textId="77777777" w:rsidR="00662410" w:rsidRPr="002146BA" w:rsidRDefault="00662410" w:rsidP="00662410">
      <w:pPr>
        <w:pStyle w:val="APASEPTIMAEDICION"/>
        <w:rPr>
          <w:shd w:val="clear" w:color="auto" w:fill="FFFFFF"/>
        </w:rPr>
      </w:pPr>
    </w:p>
    <w:p w14:paraId="5EC55833" w14:textId="77777777" w:rsidR="00662410" w:rsidRPr="002146BA" w:rsidRDefault="00662410" w:rsidP="00662410">
      <w:pPr>
        <w:pStyle w:val="APASEPTIMAEDICION"/>
        <w:rPr>
          <w:shd w:val="clear" w:color="auto" w:fill="FFFFFF"/>
        </w:rPr>
      </w:pPr>
      <w:r w:rsidRPr="002146BA">
        <w:rPr>
          <w:shd w:val="clear" w:color="auto" w:fill="FFFFFF"/>
        </w:rPr>
        <w:t>Adaptabilidad y aprendizaje: Ayuda a ajustar las estrategias basándose en la experiencia y los resultados de decisiones pasadas.</w:t>
      </w:r>
    </w:p>
    <w:p w14:paraId="53D5972F" w14:textId="77777777" w:rsidR="00662410" w:rsidRPr="002146BA" w:rsidRDefault="00662410" w:rsidP="00662410">
      <w:pPr>
        <w:pStyle w:val="APASEPTIMAEDICION"/>
        <w:rPr>
          <w:shd w:val="clear" w:color="auto" w:fill="FFFFFF"/>
        </w:rPr>
      </w:pPr>
    </w:p>
    <w:p w14:paraId="4415CD2D" w14:textId="77777777" w:rsidR="00662410" w:rsidRPr="002146BA" w:rsidRDefault="00662410" w:rsidP="00662410">
      <w:pPr>
        <w:pStyle w:val="APASEPTIMAEDICION"/>
        <w:rPr>
          <w:shd w:val="clear" w:color="auto" w:fill="FFFFFF"/>
        </w:rPr>
      </w:pPr>
      <w:r w:rsidRPr="002146BA">
        <w:rPr>
          <w:shd w:val="clear" w:color="auto" w:fill="FFFFFF"/>
        </w:rPr>
        <w:t>Conclusión</w:t>
      </w:r>
    </w:p>
    <w:p w14:paraId="136D0ECB" w14:textId="77777777" w:rsidR="00662410" w:rsidRDefault="00662410" w:rsidP="00662410">
      <w:pPr>
        <w:pStyle w:val="APASEPTIMAEDICION"/>
        <w:rPr>
          <w:shd w:val="clear" w:color="auto" w:fill="FFFFFF"/>
        </w:rPr>
      </w:pPr>
      <w:r w:rsidRPr="002146BA">
        <w:rPr>
          <w:shd w:val="clear" w:color="auto" w:fill="FFFFFF"/>
        </w:rPr>
        <w:t>La planificación de la producción, gestión de inventarios, estrategia de precios y previsión de la demanda son elementos clave para la operación efectiva de cualquier empresa. Implementar estos aspectos de manera adecuada no solo mejora la eficiencia operativa, sino que también permite a la empresa satisfacer mejor las necesidades de los clientes, reducir costos y mejorar su competitividad en el mercado. La toma de decisiones informadas y un seguimiento constante son esenciales para garantizar que la empresa se adapte a los cambios y maximice sus oportunidades de crecimiento.</w:t>
      </w:r>
    </w:p>
    <w:p w14:paraId="59DD343F" w14:textId="77777777" w:rsidR="00662410" w:rsidRDefault="00662410" w:rsidP="00662410">
      <w:pPr>
        <w:pStyle w:val="APASEPTIMAEDICION"/>
        <w:rPr>
          <w:rStyle w:val="Textoennegrita"/>
          <w:b w:val="0"/>
          <w:bCs w:val="0"/>
        </w:rPr>
      </w:pPr>
      <w:r w:rsidRPr="002146BA">
        <w:rPr>
          <w:rStyle w:val="Textoennegrita"/>
          <w:b w:val="0"/>
          <w:bCs w:val="0"/>
        </w:rPr>
        <w:t xml:space="preserve">Análisis de la Oferta: </w:t>
      </w:r>
    </w:p>
    <w:p w14:paraId="162A3F10" w14:textId="77777777" w:rsidR="00662410" w:rsidRPr="002146BA" w:rsidRDefault="00662410" w:rsidP="00662410">
      <w:pPr>
        <w:pStyle w:val="APASEPTIMAEDICION"/>
        <w:rPr>
          <w:b/>
          <w:bCs/>
          <w:lang w:val="es-MX"/>
        </w:rPr>
      </w:pPr>
      <w:proofErr w:type="spellStart"/>
      <w:r w:rsidRPr="002146BA">
        <w:rPr>
          <w:rStyle w:val="Textoennegrita"/>
          <w:b w:val="0"/>
          <w:bCs w:val="0"/>
        </w:rPr>
        <w:lastRenderedPageBreak/>
        <w:t>Ecoartesaniasz</w:t>
      </w:r>
      <w:proofErr w:type="spellEnd"/>
    </w:p>
    <w:p w14:paraId="6DC20B0C" w14:textId="77777777" w:rsidR="00662410" w:rsidRDefault="00662410" w:rsidP="00662410">
      <w:pPr>
        <w:spacing w:before="100" w:beforeAutospacing="1" w:after="100" w:afterAutospacing="1"/>
      </w:pPr>
      <w:r>
        <w:t xml:space="preserve">El análisis de la oferta es fundamental para determinar la viabilidad y el alcance de los productos de </w:t>
      </w:r>
      <w:proofErr w:type="spellStart"/>
      <w:r>
        <w:rPr>
          <w:rStyle w:val="nfasis"/>
        </w:rPr>
        <w:t>Ecoartesaniasz</w:t>
      </w:r>
      <w:proofErr w:type="spellEnd"/>
      <w:r>
        <w:t xml:space="preserve"> a partir de residuos reciclables, con el objetivo de identificar el potencial de mercado en Zetaquira, Boyacá, especialmente en el contexto turístico del municipio.</w:t>
      </w:r>
    </w:p>
    <w:p w14:paraId="482EBB14" w14:textId="77777777" w:rsidR="00662410" w:rsidRDefault="00662410" w:rsidP="00662410">
      <w:pPr>
        <w:spacing w:before="100" w:beforeAutospacing="1" w:after="100" w:afterAutospacing="1"/>
      </w:pPr>
      <w:r>
        <w:t>A continuación, desglosamos los puntos claves del análisis y la metodología a aplicar:</w:t>
      </w:r>
    </w:p>
    <w:p w14:paraId="43CBC183" w14:textId="77777777" w:rsidR="00662410" w:rsidRDefault="00662410" w:rsidP="00662410"/>
    <w:p w14:paraId="7ACB90DC" w14:textId="77777777" w:rsidR="00662410" w:rsidRPr="002146BA" w:rsidRDefault="00662410" w:rsidP="00662410">
      <w:pPr>
        <w:pStyle w:val="APASEPTIMAEDICION"/>
      </w:pPr>
      <w:r w:rsidRPr="002146BA">
        <w:rPr>
          <w:rStyle w:val="Textoennegrita"/>
          <w:b w:val="0"/>
          <w:bCs w:val="0"/>
        </w:rPr>
        <w:t>Objetivo del Análisis de la Oferta</w:t>
      </w:r>
    </w:p>
    <w:p w14:paraId="6E8132B1" w14:textId="77777777" w:rsidR="00662410" w:rsidRPr="002146BA" w:rsidRDefault="00662410" w:rsidP="00662410">
      <w:pPr>
        <w:pStyle w:val="APASEPTIMAEDICION"/>
      </w:pPr>
      <w:r w:rsidRPr="002146BA">
        <w:t xml:space="preserve">El principal objetivo de este análisis es </w:t>
      </w:r>
      <w:r w:rsidRPr="002146BA">
        <w:rPr>
          <w:rStyle w:val="Textoennegrita"/>
          <w:b w:val="0"/>
          <w:bCs w:val="0"/>
        </w:rPr>
        <w:t>identificar y determinar las condiciones y propuestas</w:t>
      </w:r>
      <w:r w:rsidRPr="002146BA">
        <w:t xml:space="preserve"> para la creación y comercialización de </w:t>
      </w:r>
      <w:r w:rsidRPr="002146BA">
        <w:rPr>
          <w:rStyle w:val="Textoennegrita"/>
          <w:b w:val="0"/>
          <w:bCs w:val="0"/>
        </w:rPr>
        <w:t>artesanías a base de residuos reciclables</w:t>
      </w:r>
      <w:r w:rsidRPr="002146BA">
        <w:t xml:space="preserve"> en Zetaquira, Boyacá, con la marca “</w:t>
      </w:r>
      <w:proofErr w:type="spellStart"/>
      <w:r w:rsidRPr="002146BA">
        <w:t>Ecoartesaniasz</w:t>
      </w:r>
      <w:proofErr w:type="spellEnd"/>
      <w:r w:rsidRPr="002146BA">
        <w:t>”. Esto implica comprender las condiciones del mercado y cómo los productos podrían alinearse con las necesidades y expectativas de los consumidores, especialmente los turistas, comerciantes y habitantes del municipio.</w:t>
      </w:r>
    </w:p>
    <w:p w14:paraId="6D82AA5B" w14:textId="77777777" w:rsidR="00662410" w:rsidRPr="002146BA" w:rsidRDefault="00662410" w:rsidP="00662410">
      <w:pPr>
        <w:pStyle w:val="APASEPTIMAEDICION"/>
      </w:pPr>
      <w:r w:rsidRPr="002146BA">
        <w:rPr>
          <w:rStyle w:val="Textoennegrita"/>
          <w:b w:val="0"/>
          <w:bCs w:val="0"/>
        </w:rPr>
        <w:t>Metodología de Análisis a Aplicar</w:t>
      </w:r>
    </w:p>
    <w:p w14:paraId="48CE6137" w14:textId="77777777" w:rsidR="00662410" w:rsidRPr="002146BA" w:rsidRDefault="00662410" w:rsidP="00662410">
      <w:pPr>
        <w:pStyle w:val="APASEPTIMAEDICION"/>
      </w:pPr>
      <w:r w:rsidRPr="002146BA">
        <w:t xml:space="preserve">Para obtener datos confiables y útiles que informen la creación de la empresa, se deben analizar una serie de </w:t>
      </w:r>
      <w:r w:rsidRPr="002146BA">
        <w:rPr>
          <w:rStyle w:val="Textoennegrita"/>
          <w:b w:val="0"/>
          <w:bCs w:val="0"/>
        </w:rPr>
        <w:t>variables clave</w:t>
      </w:r>
      <w:r w:rsidRPr="002146BA">
        <w:t xml:space="preserve"> relacionadas con la oferta disponible en el mercado local. Estas variables permiten conocer el contexto de la industria artesanal en Zetaquira y cómo </w:t>
      </w:r>
      <w:proofErr w:type="spellStart"/>
      <w:r w:rsidRPr="002146BA">
        <w:rPr>
          <w:rStyle w:val="nfasis"/>
        </w:rPr>
        <w:t>Ecoartesaniasz</w:t>
      </w:r>
      <w:proofErr w:type="spellEnd"/>
      <w:r w:rsidRPr="002146BA">
        <w:t xml:space="preserve"> puede posicionarse de manera competitiva.</w:t>
      </w:r>
    </w:p>
    <w:p w14:paraId="30745412" w14:textId="77777777" w:rsidR="00662410" w:rsidRPr="002146BA" w:rsidRDefault="00662410" w:rsidP="00662410">
      <w:pPr>
        <w:pStyle w:val="APASEPTIMAEDICION"/>
      </w:pPr>
      <w:r w:rsidRPr="002146BA">
        <w:rPr>
          <w:rStyle w:val="Textoennegrita"/>
          <w:b w:val="0"/>
          <w:bCs w:val="0"/>
        </w:rPr>
        <w:t>Variables a Analizar</w:t>
      </w:r>
    </w:p>
    <w:p w14:paraId="79CA0F40" w14:textId="77777777" w:rsidR="00662410" w:rsidRPr="002146BA" w:rsidRDefault="00662410" w:rsidP="00662410">
      <w:pPr>
        <w:pStyle w:val="APASEPTIMAEDICION"/>
      </w:pPr>
      <w:r w:rsidRPr="002146BA">
        <w:rPr>
          <w:rStyle w:val="Textoennegrita"/>
          <w:b w:val="0"/>
          <w:bCs w:val="0"/>
        </w:rPr>
        <w:t>Precios en el Mercado</w:t>
      </w:r>
      <w:r w:rsidRPr="002146BA">
        <w:t>:</w:t>
      </w:r>
      <w:r w:rsidRPr="002146BA">
        <w:br/>
        <w:t xml:space="preserve">Determinar los precios actuales de productos artesanales similares en el mercado local y turístico. Este análisis permitirá saber si los precios de </w:t>
      </w:r>
      <w:proofErr w:type="spellStart"/>
      <w:r w:rsidRPr="002146BA">
        <w:rPr>
          <w:rStyle w:val="nfasis"/>
        </w:rPr>
        <w:t>Ecoartesaniasz</w:t>
      </w:r>
      <w:proofErr w:type="spellEnd"/>
      <w:r w:rsidRPr="002146BA">
        <w:t xml:space="preserve"> serán competitivos y si se podrán ajustar a la capacidad adquisitiva de los consumidores.</w:t>
      </w:r>
    </w:p>
    <w:p w14:paraId="57B80CD9" w14:textId="77777777" w:rsidR="00662410" w:rsidRPr="002146BA" w:rsidRDefault="00662410" w:rsidP="00662410">
      <w:pPr>
        <w:pStyle w:val="APASEPTIMAEDICION"/>
      </w:pPr>
      <w:r w:rsidRPr="002146BA">
        <w:rPr>
          <w:rStyle w:val="Textoennegrita"/>
          <w:b w:val="0"/>
          <w:bCs w:val="0"/>
        </w:rPr>
        <w:t>Cantidad y Condiciones del Mercado</w:t>
      </w:r>
      <w:r w:rsidRPr="002146BA">
        <w:t>:</w:t>
      </w:r>
      <w:r w:rsidRPr="002146BA">
        <w:br/>
        <w:t xml:space="preserve">Medir el volumen de productos artesanales que están disponibles en el mercado y cómo la economía local puede sostener la oferta. Se debe evaluar la capacidad de los productores locales </w:t>
      </w:r>
      <w:r w:rsidRPr="002146BA">
        <w:lastRenderedPageBreak/>
        <w:t xml:space="preserve">para cubrir la demanda de </w:t>
      </w:r>
      <w:proofErr w:type="spellStart"/>
      <w:r w:rsidRPr="002146BA">
        <w:rPr>
          <w:rStyle w:val="nfasis"/>
        </w:rPr>
        <w:t>Ecoartesaniasz</w:t>
      </w:r>
      <w:proofErr w:type="spellEnd"/>
      <w:r w:rsidRPr="002146BA">
        <w:t xml:space="preserve"> sin saturar el mercado.</w:t>
      </w:r>
    </w:p>
    <w:p w14:paraId="4AD1D1C0" w14:textId="77777777" w:rsidR="00662410" w:rsidRPr="002146BA" w:rsidRDefault="00662410" w:rsidP="00662410">
      <w:pPr>
        <w:pStyle w:val="APASEPTIMAEDICION"/>
      </w:pPr>
      <w:r w:rsidRPr="002146BA">
        <w:rPr>
          <w:rStyle w:val="Textoennegrita"/>
          <w:b w:val="0"/>
          <w:bCs w:val="0"/>
        </w:rPr>
        <w:t>Número de Productores</w:t>
      </w:r>
      <w:r w:rsidRPr="002146BA">
        <w:t>:</w:t>
      </w:r>
      <w:r w:rsidRPr="002146BA">
        <w:br/>
        <w:t>Analizar cuántos productores artesanales existen actualmente en Zetaquira y cuáles son sus capacidades. Esto es importante para identificar el nivel de competencia y la oportunidad de creación de nuevos actores en el mercado.</w:t>
      </w:r>
    </w:p>
    <w:p w14:paraId="6E688252" w14:textId="77777777" w:rsidR="00662410" w:rsidRPr="002146BA" w:rsidRDefault="00662410" w:rsidP="00662410">
      <w:pPr>
        <w:pStyle w:val="APASEPTIMAEDICION"/>
      </w:pPr>
      <w:r w:rsidRPr="002146BA">
        <w:rPr>
          <w:rStyle w:val="Textoennegrita"/>
          <w:b w:val="0"/>
          <w:bCs w:val="0"/>
        </w:rPr>
        <w:t>Localización</w:t>
      </w:r>
      <w:r w:rsidRPr="002146BA">
        <w:t>:</w:t>
      </w:r>
      <w:r w:rsidRPr="002146BA">
        <w:br/>
        <w:t xml:space="preserve">Determinar las principales áreas geográficas de producción y comercialización dentro del municipio y los puntos turísticos donde los productos pueden ser exhibidos. Esta información permitirá identificar posibles </w:t>
      </w:r>
      <w:r w:rsidRPr="002146BA">
        <w:rPr>
          <w:rStyle w:val="Textoennegrita"/>
          <w:b w:val="0"/>
          <w:bCs w:val="0"/>
        </w:rPr>
        <w:t>puntos de venta</w:t>
      </w:r>
      <w:r w:rsidRPr="002146BA">
        <w:t xml:space="preserve"> para los productos de </w:t>
      </w:r>
      <w:proofErr w:type="spellStart"/>
      <w:r w:rsidRPr="002146BA">
        <w:rPr>
          <w:rStyle w:val="nfasis"/>
        </w:rPr>
        <w:t>Ecoartesaniasz</w:t>
      </w:r>
      <w:proofErr w:type="spellEnd"/>
      <w:r w:rsidRPr="002146BA">
        <w:t>.</w:t>
      </w:r>
    </w:p>
    <w:p w14:paraId="3A5C803F" w14:textId="77777777" w:rsidR="00662410" w:rsidRPr="002146BA" w:rsidRDefault="00662410" w:rsidP="00662410">
      <w:pPr>
        <w:pStyle w:val="APASEPTIMAEDICION"/>
      </w:pPr>
      <w:r w:rsidRPr="002146BA">
        <w:rPr>
          <w:rStyle w:val="Textoennegrita"/>
          <w:b w:val="0"/>
          <w:bCs w:val="0"/>
        </w:rPr>
        <w:t>Calidad y Precio del Servicio</w:t>
      </w:r>
      <w:r w:rsidRPr="002146BA">
        <w:t>:</w:t>
      </w:r>
      <w:r w:rsidRPr="002146BA">
        <w:br/>
        <w:t xml:space="preserve">Evaluar si los productos artesanales ya disponibles en el mercado cumplen con estándares de calidad, y si </w:t>
      </w:r>
      <w:proofErr w:type="spellStart"/>
      <w:r w:rsidRPr="002146BA">
        <w:rPr>
          <w:rStyle w:val="nfasis"/>
        </w:rPr>
        <w:t>Ecoartesaniasz</w:t>
      </w:r>
      <w:proofErr w:type="spellEnd"/>
      <w:r w:rsidRPr="002146BA">
        <w:t xml:space="preserve"> podría ofrecer productos de mayor calidad o diferenciados a precios competitivos. Este análisis debe tomar en cuenta tanto la percepción del consumidor sobre el valor del producto como los costos asociados a la producción.</w:t>
      </w:r>
    </w:p>
    <w:p w14:paraId="09B0BF7D" w14:textId="77777777" w:rsidR="00662410" w:rsidRPr="002146BA" w:rsidRDefault="00662410" w:rsidP="00662410">
      <w:pPr>
        <w:pStyle w:val="APASEPTIMAEDICION"/>
      </w:pPr>
      <w:r w:rsidRPr="002146BA">
        <w:rPr>
          <w:rStyle w:val="Textoennegrita"/>
          <w:b w:val="0"/>
          <w:bCs w:val="0"/>
        </w:rPr>
        <w:t>Inversión y Número de Trabajadores</w:t>
      </w:r>
      <w:r w:rsidRPr="002146BA">
        <w:t>:</w:t>
      </w:r>
      <w:r w:rsidRPr="002146BA">
        <w:br/>
        <w:t xml:space="preserve">Evaluar las inversiones necesarias para poner en marcha la empresa y determinar el número de empleados que podrían ser requeridos para la producción y comercialización. Esto incluye la </w:t>
      </w:r>
      <w:r w:rsidRPr="002146BA">
        <w:rPr>
          <w:rStyle w:val="Textoennegrita"/>
          <w:b w:val="0"/>
          <w:bCs w:val="0"/>
        </w:rPr>
        <w:t>capacitación</w:t>
      </w:r>
      <w:r w:rsidRPr="002146BA">
        <w:t xml:space="preserve"> y la cantidad de recursos necesarios para alcanzar un nivel de producción adecuado.</w:t>
      </w:r>
    </w:p>
    <w:p w14:paraId="5CAEE6A4" w14:textId="77777777" w:rsidR="00662410" w:rsidRPr="002146BA" w:rsidRDefault="00CF615F" w:rsidP="00662410">
      <w:pPr>
        <w:pStyle w:val="APASEPTIMAEDICION"/>
      </w:pPr>
      <w:r>
        <w:pict w14:anchorId="0D9D1F9E">
          <v:rect id="_x0000_i1025" style="width:0;height:1.5pt" o:hralign="center" o:hrstd="t" o:hr="t" fillcolor="#a0a0a0" stroked="f"/>
        </w:pict>
      </w:r>
    </w:p>
    <w:p w14:paraId="3CD2FF50" w14:textId="77777777" w:rsidR="00662410" w:rsidRPr="002146BA" w:rsidRDefault="00662410" w:rsidP="00662410">
      <w:pPr>
        <w:pStyle w:val="APASEPTIMAEDICION"/>
      </w:pPr>
      <w:r w:rsidRPr="002146BA">
        <w:rPr>
          <w:rStyle w:val="Textoennegrita"/>
          <w:b w:val="0"/>
          <w:bCs w:val="0"/>
        </w:rPr>
        <w:t>Instrumentos para Recolectar Información</w:t>
      </w:r>
    </w:p>
    <w:p w14:paraId="059982D2" w14:textId="77777777" w:rsidR="00662410" w:rsidRPr="002146BA" w:rsidRDefault="00662410" w:rsidP="00662410">
      <w:pPr>
        <w:pStyle w:val="APASEPTIMAEDICION"/>
      </w:pPr>
      <w:r w:rsidRPr="002146BA">
        <w:t xml:space="preserve">El procedimiento principal para la recolección de datos será mediante </w:t>
      </w:r>
      <w:r w:rsidRPr="002146BA">
        <w:rPr>
          <w:rStyle w:val="Textoennegrita"/>
          <w:b w:val="0"/>
          <w:bCs w:val="0"/>
        </w:rPr>
        <w:t>encuestas y entrevistas</w:t>
      </w:r>
      <w:r w:rsidRPr="002146BA">
        <w:t xml:space="preserve">. Esto permitirá obtener información detallada sobre las opiniones y necesidades de los habitantes de Zetaquira, comerciantes y turistas. Además, las entrevistas a </w:t>
      </w:r>
      <w:r w:rsidRPr="002146BA">
        <w:rPr>
          <w:rStyle w:val="Textoennegrita"/>
          <w:b w:val="0"/>
          <w:bCs w:val="0"/>
        </w:rPr>
        <w:t>líderes del sector</w:t>
      </w:r>
      <w:r w:rsidRPr="002146BA">
        <w:t xml:space="preserve"> o </w:t>
      </w:r>
      <w:r w:rsidRPr="002146BA">
        <w:lastRenderedPageBreak/>
        <w:t xml:space="preserve">representantes de entidades locales como la </w:t>
      </w:r>
      <w:r w:rsidRPr="002146BA">
        <w:rPr>
          <w:rStyle w:val="Textoennegrita"/>
          <w:b w:val="0"/>
          <w:bCs w:val="0"/>
        </w:rPr>
        <w:t>Cámara de Comercio</w:t>
      </w:r>
      <w:r w:rsidRPr="002146BA">
        <w:t xml:space="preserve"> y </w:t>
      </w:r>
      <w:r w:rsidRPr="002146BA">
        <w:rPr>
          <w:rStyle w:val="Textoennegrita"/>
          <w:b w:val="0"/>
          <w:bCs w:val="0"/>
        </w:rPr>
        <w:t>Corpoboyacá</w:t>
      </w:r>
      <w:r w:rsidRPr="002146BA">
        <w:t xml:space="preserve"> podrán proporcionar información adicional y perspectiva sobre el panorama empresarial y regulatorio.</w:t>
      </w:r>
    </w:p>
    <w:p w14:paraId="6D3C7533" w14:textId="77777777" w:rsidR="00662410" w:rsidRPr="002146BA" w:rsidRDefault="00662410" w:rsidP="00662410">
      <w:pPr>
        <w:pStyle w:val="APASEPTIMAEDICION"/>
      </w:pPr>
      <w:r w:rsidRPr="002146BA">
        <w:rPr>
          <w:rStyle w:val="Textoennegrita"/>
          <w:b w:val="0"/>
          <w:bCs w:val="0"/>
        </w:rPr>
        <w:t>Proceso de Recolección de Datos</w:t>
      </w:r>
    </w:p>
    <w:p w14:paraId="4369073C" w14:textId="77777777" w:rsidR="00662410" w:rsidRPr="002146BA" w:rsidRDefault="00662410" w:rsidP="00662410">
      <w:pPr>
        <w:pStyle w:val="APASEPTIMAEDICION"/>
      </w:pPr>
      <w:r w:rsidRPr="002146BA">
        <w:rPr>
          <w:rStyle w:val="Textoennegrita"/>
          <w:b w:val="0"/>
          <w:bCs w:val="0"/>
        </w:rPr>
        <w:t>Encuestas a la Comunidad Local</w:t>
      </w:r>
      <w:r w:rsidRPr="002146BA">
        <w:t>:</w:t>
      </w:r>
      <w:r w:rsidRPr="002146BA">
        <w:br/>
        <w:t>Se realizarán encuestas con preguntas claras y fáciles de entender para que sean respondidas por la muestra seleccionada (comerciantes, turistas y población en general). Estas encuestas se enfocarán en aspectos como las preferencias de los consumidores, los hábitos de compra, las expectativas sobre productos artesanales, y el interés en la sostenibilidad.</w:t>
      </w:r>
    </w:p>
    <w:p w14:paraId="2F475D3E" w14:textId="77777777" w:rsidR="00662410" w:rsidRPr="002146BA" w:rsidRDefault="00662410" w:rsidP="00662410">
      <w:pPr>
        <w:pStyle w:val="APASEPTIMAEDICION"/>
      </w:pPr>
      <w:r w:rsidRPr="002146BA">
        <w:rPr>
          <w:rStyle w:val="Textoennegrita"/>
          <w:b w:val="0"/>
          <w:bCs w:val="0"/>
        </w:rPr>
        <w:t>Entrevistas con Comerciantes y Proveedores</w:t>
      </w:r>
      <w:r w:rsidRPr="002146BA">
        <w:t>:</w:t>
      </w:r>
      <w:r w:rsidRPr="002146BA">
        <w:br/>
        <w:t xml:space="preserve">Las entrevistas se llevarán a cabo con los principales actores económicos del municipio (comerciantes locales, productores de artesanías, proveedores de materiales reciclables) para evaluar su percepción sobre la viabilidad de una empresa como </w:t>
      </w:r>
      <w:proofErr w:type="spellStart"/>
      <w:r w:rsidRPr="002146BA">
        <w:rPr>
          <w:rStyle w:val="nfasis"/>
        </w:rPr>
        <w:t>Ecoartesaniasz</w:t>
      </w:r>
      <w:proofErr w:type="spellEnd"/>
      <w:r w:rsidRPr="002146BA">
        <w:t>.</w:t>
      </w:r>
    </w:p>
    <w:p w14:paraId="5FD0E232" w14:textId="77777777" w:rsidR="00662410" w:rsidRPr="002146BA" w:rsidRDefault="00662410" w:rsidP="00662410">
      <w:pPr>
        <w:pStyle w:val="APASEPTIMAEDICION"/>
      </w:pPr>
      <w:r w:rsidRPr="002146BA">
        <w:rPr>
          <w:rStyle w:val="Textoennegrita"/>
          <w:b w:val="0"/>
          <w:bCs w:val="0"/>
        </w:rPr>
        <w:t>Fuentes Gubernamentales y Comerciales</w:t>
      </w:r>
      <w:r w:rsidRPr="002146BA">
        <w:t>:</w:t>
      </w:r>
      <w:r w:rsidRPr="002146BA">
        <w:br/>
        <w:t xml:space="preserve">La </w:t>
      </w:r>
      <w:r w:rsidRPr="002146BA">
        <w:rPr>
          <w:rStyle w:val="Textoennegrita"/>
          <w:b w:val="0"/>
          <w:bCs w:val="0"/>
        </w:rPr>
        <w:t>Cámara de Comercio de Zetaquira</w:t>
      </w:r>
      <w:r w:rsidRPr="002146BA">
        <w:t xml:space="preserve"> y </w:t>
      </w:r>
      <w:r w:rsidRPr="002146BA">
        <w:rPr>
          <w:rStyle w:val="Textoennegrita"/>
          <w:b w:val="0"/>
          <w:bCs w:val="0"/>
        </w:rPr>
        <w:t>Corpoboyacá</w:t>
      </w:r>
      <w:r w:rsidRPr="002146BA">
        <w:t xml:space="preserve"> pueden proporcionar datos sobre la actividad económica del municipio, tendencias de consumo y apoyo institucional para proyectos empresariales de impacto social y ambiental.</w:t>
      </w:r>
    </w:p>
    <w:p w14:paraId="6B828DB9" w14:textId="77777777" w:rsidR="00662410" w:rsidRPr="002146BA" w:rsidRDefault="00662410" w:rsidP="00662410">
      <w:pPr>
        <w:pStyle w:val="APASEPTIMAEDICION"/>
      </w:pPr>
      <w:r w:rsidRPr="002146BA">
        <w:rPr>
          <w:rStyle w:val="Textoennegrita"/>
          <w:b w:val="0"/>
          <w:bCs w:val="0"/>
        </w:rPr>
        <w:t>Métodos Cuantitativos de Análisis</w:t>
      </w:r>
    </w:p>
    <w:p w14:paraId="0A83F230" w14:textId="77777777" w:rsidR="00662410" w:rsidRPr="002146BA" w:rsidRDefault="00662410" w:rsidP="00662410">
      <w:pPr>
        <w:pStyle w:val="APASEPTIMAEDICION"/>
      </w:pPr>
      <w:r w:rsidRPr="002146BA">
        <w:t xml:space="preserve">Los datos recolectados de las encuestas y entrevistas se tabularán y analizarán utilizando </w:t>
      </w:r>
      <w:r w:rsidRPr="002146BA">
        <w:rPr>
          <w:rStyle w:val="Textoennegrita"/>
          <w:b w:val="0"/>
          <w:bCs w:val="0"/>
        </w:rPr>
        <w:t>métodos cuantitativos</w:t>
      </w:r>
      <w:r w:rsidRPr="002146BA">
        <w:t>. Esto incluirá la utilización de estadísticas descriptivas para identificar patrones y tendencias, así como para medir la viabilidad de los productos en el mercado</w:t>
      </w:r>
    </w:p>
    <w:p w14:paraId="02EED835" w14:textId="77777777" w:rsidR="00662410" w:rsidRPr="002146BA" w:rsidRDefault="00662410" w:rsidP="00662410">
      <w:pPr>
        <w:pStyle w:val="APASEPTIMAEDICION"/>
      </w:pPr>
      <w:r w:rsidRPr="002146BA">
        <w:rPr>
          <w:rStyle w:val="Textoennegrita"/>
          <w:b w:val="0"/>
          <w:bCs w:val="0"/>
        </w:rPr>
        <w:t>Análisis de los Resultados</w:t>
      </w:r>
    </w:p>
    <w:p w14:paraId="1FE928A5" w14:textId="77777777" w:rsidR="00662410" w:rsidRPr="002146BA" w:rsidRDefault="00662410" w:rsidP="00662410">
      <w:pPr>
        <w:pStyle w:val="APASEPTIMAEDICION"/>
      </w:pPr>
      <w:r w:rsidRPr="002146BA">
        <w:t>A partir de los datos obtenidos, el análisis debe abordar los siguientes puntos:</w:t>
      </w:r>
    </w:p>
    <w:p w14:paraId="4EC90F0B" w14:textId="77777777" w:rsidR="00662410" w:rsidRPr="002146BA" w:rsidRDefault="00662410" w:rsidP="00662410">
      <w:pPr>
        <w:pStyle w:val="APASEPTIMAEDICION"/>
      </w:pPr>
      <w:r w:rsidRPr="002146BA">
        <w:rPr>
          <w:rStyle w:val="Textoennegrita"/>
          <w:b w:val="0"/>
          <w:bCs w:val="0"/>
        </w:rPr>
        <w:t>Comportamiento Histórico y Características del Mercado</w:t>
      </w:r>
      <w:r w:rsidRPr="002146BA">
        <w:t>:</w:t>
      </w:r>
    </w:p>
    <w:p w14:paraId="12530652" w14:textId="77777777" w:rsidR="00662410" w:rsidRPr="002146BA" w:rsidRDefault="00662410" w:rsidP="00662410">
      <w:pPr>
        <w:pStyle w:val="APASEPTIMAEDICION"/>
      </w:pPr>
      <w:r w:rsidRPr="002146BA">
        <w:rPr>
          <w:rStyle w:val="Textoennegrita"/>
          <w:b w:val="0"/>
          <w:bCs w:val="0"/>
        </w:rPr>
        <w:lastRenderedPageBreak/>
        <w:t>Demanda</w:t>
      </w:r>
      <w:r w:rsidRPr="002146BA">
        <w:t>: ¿Qué tan fuerte es la demanda de productos artesanales? ¿Existen picos estacionales relacionados con el turismo?</w:t>
      </w:r>
    </w:p>
    <w:p w14:paraId="16262BCB" w14:textId="77777777" w:rsidR="00662410" w:rsidRPr="002146BA" w:rsidRDefault="00662410" w:rsidP="00662410">
      <w:pPr>
        <w:pStyle w:val="APASEPTIMAEDICION"/>
      </w:pPr>
      <w:r w:rsidRPr="002146BA">
        <w:rPr>
          <w:rStyle w:val="Textoennegrita"/>
          <w:b w:val="0"/>
          <w:bCs w:val="0"/>
        </w:rPr>
        <w:t>Competencia</w:t>
      </w:r>
      <w:r w:rsidRPr="002146BA">
        <w:t>: ¿Qué tan competitivo es el mercado local de artesanías? ¿Existen barreras de entrada para nuevos productores?</w:t>
      </w:r>
    </w:p>
    <w:p w14:paraId="516AC078" w14:textId="77777777" w:rsidR="00662410" w:rsidRPr="002146BA" w:rsidRDefault="00662410" w:rsidP="00662410">
      <w:pPr>
        <w:pStyle w:val="APASEPTIMAEDICION"/>
      </w:pPr>
      <w:r w:rsidRPr="002146BA">
        <w:rPr>
          <w:rStyle w:val="Textoennegrita"/>
          <w:b w:val="0"/>
          <w:bCs w:val="0"/>
        </w:rPr>
        <w:t>Preferencias de los Consumidores</w:t>
      </w:r>
      <w:r w:rsidRPr="002146BA">
        <w:t>: ¿Qué productos artesanales son los más populares? ¿Qué valoran más los consumidores en un producto (precio, calidad, diseño, sostenibilidad)?</w:t>
      </w:r>
    </w:p>
    <w:p w14:paraId="07669E81" w14:textId="77777777" w:rsidR="00662410" w:rsidRPr="002146BA" w:rsidRDefault="00662410" w:rsidP="00662410">
      <w:pPr>
        <w:pStyle w:val="APASEPTIMAEDICION"/>
      </w:pPr>
      <w:r w:rsidRPr="002146BA">
        <w:rPr>
          <w:rStyle w:val="Textoennegrita"/>
          <w:b w:val="0"/>
          <w:bCs w:val="0"/>
        </w:rPr>
        <w:t>Entrada al Mercado de Productos Artesanales</w:t>
      </w:r>
      <w:r w:rsidRPr="002146BA">
        <w:t>:</w:t>
      </w:r>
    </w:p>
    <w:p w14:paraId="06DB655A" w14:textId="77777777" w:rsidR="00662410" w:rsidRPr="002146BA" w:rsidRDefault="00662410" w:rsidP="00662410">
      <w:pPr>
        <w:pStyle w:val="APASEPTIMAEDICION"/>
      </w:pPr>
      <w:r w:rsidRPr="002146BA">
        <w:rPr>
          <w:rStyle w:val="Textoennegrita"/>
          <w:b w:val="0"/>
          <w:bCs w:val="0"/>
        </w:rPr>
        <w:t>Oportunidades</w:t>
      </w:r>
      <w:r w:rsidRPr="002146BA">
        <w:t xml:space="preserve">: ¿Existen oportunidades para ofrecer productos artesanales reciclados que diferencien a </w:t>
      </w:r>
      <w:proofErr w:type="spellStart"/>
      <w:r w:rsidRPr="002146BA">
        <w:rPr>
          <w:rStyle w:val="nfasis"/>
        </w:rPr>
        <w:t>Ecoartesaniasz</w:t>
      </w:r>
      <w:proofErr w:type="spellEnd"/>
      <w:r w:rsidRPr="002146BA">
        <w:t xml:space="preserve"> de la competencia?</w:t>
      </w:r>
    </w:p>
    <w:p w14:paraId="29CBE0CC" w14:textId="77777777" w:rsidR="00662410" w:rsidRPr="002146BA" w:rsidRDefault="00662410" w:rsidP="00662410">
      <w:pPr>
        <w:pStyle w:val="APASEPTIMAEDICION"/>
      </w:pPr>
      <w:r w:rsidRPr="002146BA">
        <w:rPr>
          <w:rStyle w:val="Textoennegrita"/>
          <w:b w:val="0"/>
          <w:bCs w:val="0"/>
        </w:rPr>
        <w:t>Proveedores</w:t>
      </w:r>
      <w:r w:rsidRPr="002146BA">
        <w:t>: ¿Qué materiales reciclables están disponibles localmente para la producción artesanal? ¿Existen asociaciones o contratos que faciliten el suministro de materiales?</w:t>
      </w:r>
    </w:p>
    <w:p w14:paraId="0D7BC74E" w14:textId="77777777" w:rsidR="00662410" w:rsidRPr="002146BA" w:rsidRDefault="00662410" w:rsidP="00662410">
      <w:pPr>
        <w:pStyle w:val="APASEPTIMAEDICION"/>
      </w:pPr>
      <w:r w:rsidRPr="002146BA">
        <w:rPr>
          <w:rStyle w:val="Textoennegrita"/>
          <w:b w:val="0"/>
          <w:bCs w:val="0"/>
        </w:rPr>
        <w:t>Competencia Actual y Proveedores</w:t>
      </w:r>
      <w:r w:rsidRPr="002146BA">
        <w:t>:</w:t>
      </w:r>
    </w:p>
    <w:p w14:paraId="6099C2F7" w14:textId="77777777" w:rsidR="00662410" w:rsidRPr="002146BA" w:rsidRDefault="00662410" w:rsidP="00662410">
      <w:pPr>
        <w:pStyle w:val="APASEPTIMAEDICION"/>
      </w:pPr>
      <w:r w:rsidRPr="002146BA">
        <w:rPr>
          <w:rStyle w:val="Textoennegrita"/>
          <w:b w:val="0"/>
          <w:bCs w:val="0"/>
        </w:rPr>
        <w:t>Análisis de la competencia</w:t>
      </w:r>
      <w:r w:rsidRPr="002146BA">
        <w:t>: ¿Qué empresas o productores están ofreciendo productos similares? ¿Cuáles son sus precios y calidad?</w:t>
      </w:r>
    </w:p>
    <w:p w14:paraId="05D97073" w14:textId="77777777" w:rsidR="00662410" w:rsidRPr="002146BA" w:rsidRDefault="00662410" w:rsidP="00662410">
      <w:pPr>
        <w:pStyle w:val="APASEPTIMAEDICION"/>
      </w:pPr>
      <w:r w:rsidRPr="002146BA">
        <w:rPr>
          <w:rStyle w:val="Textoennegrita"/>
          <w:b w:val="0"/>
          <w:bCs w:val="0"/>
        </w:rPr>
        <w:t>Relación con Proveedores</w:t>
      </w:r>
      <w:r w:rsidRPr="002146BA">
        <w:t>: ¿Cómo se puede establecer una red de proveedores sostenibles de materiales reciclables?</w:t>
      </w:r>
    </w:p>
    <w:p w14:paraId="01BBA2C7" w14:textId="77777777" w:rsidR="00662410" w:rsidRPr="002146BA" w:rsidRDefault="00662410" w:rsidP="00662410">
      <w:pPr>
        <w:pStyle w:val="APASEPTIMAEDICION"/>
      </w:pPr>
      <w:r w:rsidRPr="002146BA">
        <w:rPr>
          <w:rStyle w:val="Textoennegrita"/>
          <w:b w:val="0"/>
          <w:bCs w:val="0"/>
        </w:rPr>
        <w:t>Conclusiones y Recomendaciones</w:t>
      </w:r>
    </w:p>
    <w:p w14:paraId="16606C36" w14:textId="77777777" w:rsidR="00662410" w:rsidRPr="002146BA" w:rsidRDefault="00662410" w:rsidP="00662410">
      <w:pPr>
        <w:pStyle w:val="APASEPTIMAEDICION"/>
      </w:pPr>
      <w:r w:rsidRPr="002146BA">
        <w:t xml:space="preserve">El análisis de la oferta debe concluir con una serie de </w:t>
      </w:r>
      <w:r w:rsidRPr="002146BA">
        <w:rPr>
          <w:rStyle w:val="Textoennegrita"/>
          <w:b w:val="0"/>
          <w:bCs w:val="0"/>
        </w:rPr>
        <w:t>recomendaciones estratégicas</w:t>
      </w:r>
      <w:r w:rsidRPr="002146BA">
        <w:t xml:space="preserve"> basadas en los resultados obtenidos, que pueden incluir:</w:t>
      </w:r>
    </w:p>
    <w:p w14:paraId="0C2404C7" w14:textId="77777777" w:rsidR="00662410" w:rsidRPr="002146BA" w:rsidRDefault="00662410" w:rsidP="00662410">
      <w:pPr>
        <w:pStyle w:val="APASEPTIMAEDICION"/>
      </w:pPr>
      <w:r w:rsidRPr="002146BA">
        <w:rPr>
          <w:rStyle w:val="Textoennegrita"/>
          <w:b w:val="0"/>
          <w:bCs w:val="0"/>
        </w:rPr>
        <w:t>Ajustes en la oferta de productos</w:t>
      </w:r>
      <w:r w:rsidRPr="002146BA">
        <w:t>: Basado en las preferencias de los consumidores, ajustar el portafolio de productos artesanales para que se alineen mejor con las expectativas del mercado.</w:t>
      </w:r>
    </w:p>
    <w:p w14:paraId="5CD7F067" w14:textId="77777777" w:rsidR="00662410" w:rsidRPr="002146BA" w:rsidRDefault="00662410" w:rsidP="00662410">
      <w:pPr>
        <w:pStyle w:val="APASEPTIMAEDICION"/>
      </w:pPr>
      <w:r w:rsidRPr="002146BA">
        <w:rPr>
          <w:rStyle w:val="Textoennegrita"/>
          <w:b w:val="0"/>
          <w:bCs w:val="0"/>
        </w:rPr>
        <w:t>Estrategias de precios</w:t>
      </w:r>
      <w:r w:rsidRPr="002146BA">
        <w:t xml:space="preserve">: Definir precios competitivos que puedan atraer tanto a turistas </w:t>
      </w:r>
      <w:r w:rsidRPr="002146BA">
        <w:lastRenderedPageBreak/>
        <w:t>como a residentes locales sin sacrificar la rentabilidad.</w:t>
      </w:r>
    </w:p>
    <w:p w14:paraId="632E7C67" w14:textId="77777777" w:rsidR="00662410" w:rsidRPr="002146BA" w:rsidRDefault="00662410" w:rsidP="00662410">
      <w:pPr>
        <w:pStyle w:val="APASEPTIMAEDICION"/>
      </w:pPr>
      <w:r w:rsidRPr="002146BA">
        <w:rPr>
          <w:rStyle w:val="Textoennegrita"/>
          <w:b w:val="0"/>
          <w:bCs w:val="0"/>
        </w:rPr>
        <w:t>Desarrollo de alianzas con proveedores y socios comerciales</w:t>
      </w:r>
      <w:r w:rsidRPr="002146BA">
        <w:t>: Establecer acuerdos con proveedores de materiales reciclables, como residuos plásticos, metales y vidrios, para garantizar la sostenibilidad de la producción.</w:t>
      </w:r>
    </w:p>
    <w:p w14:paraId="09676538" w14:textId="77777777" w:rsidR="00662410" w:rsidRPr="002146BA" w:rsidRDefault="00662410" w:rsidP="00662410">
      <w:pPr>
        <w:pStyle w:val="APASEPTIMAEDICION"/>
      </w:pPr>
      <w:r w:rsidRPr="002146BA">
        <w:rPr>
          <w:rStyle w:val="Textoennegrita"/>
          <w:b w:val="0"/>
          <w:bCs w:val="0"/>
        </w:rPr>
        <w:t>Posicionamiento en el mercado</w:t>
      </w:r>
      <w:r w:rsidRPr="002146BA">
        <w:t xml:space="preserve">: Crear una estrategia de marketing que resalte el </w:t>
      </w:r>
      <w:r w:rsidRPr="002146BA">
        <w:rPr>
          <w:rStyle w:val="Textoennegrita"/>
          <w:b w:val="0"/>
          <w:bCs w:val="0"/>
        </w:rPr>
        <w:t>carácter sostenible</w:t>
      </w:r>
      <w:r w:rsidRPr="002146BA">
        <w:t xml:space="preserve"> y </w:t>
      </w:r>
      <w:r w:rsidRPr="002146BA">
        <w:rPr>
          <w:rStyle w:val="Textoennegrita"/>
          <w:b w:val="0"/>
          <w:bCs w:val="0"/>
        </w:rPr>
        <w:t>artesanal</w:t>
      </w:r>
      <w:r w:rsidRPr="002146BA">
        <w:t xml:space="preserve"> de los productos, apelando al creciente interés por el consumo responsable.</w:t>
      </w:r>
    </w:p>
    <w:p w14:paraId="5EA2DB1A" w14:textId="77777777" w:rsidR="00662410" w:rsidRPr="002146BA" w:rsidRDefault="00662410" w:rsidP="00662410">
      <w:pPr>
        <w:pStyle w:val="APASEPTIMAEDICION"/>
      </w:pPr>
      <w:r w:rsidRPr="002146BA">
        <w:t xml:space="preserve">Este análisis de la oferta proporcionará los datos necesarios para </w:t>
      </w:r>
      <w:r w:rsidRPr="002146BA">
        <w:rPr>
          <w:rStyle w:val="Textoennegrita"/>
          <w:b w:val="0"/>
          <w:bCs w:val="0"/>
        </w:rPr>
        <w:t>ajustar el plan de negocios</w:t>
      </w:r>
      <w:r w:rsidRPr="002146BA">
        <w:t xml:space="preserve"> y garantizar que </w:t>
      </w:r>
      <w:proofErr w:type="spellStart"/>
      <w:r w:rsidRPr="002146BA">
        <w:rPr>
          <w:rStyle w:val="nfasis"/>
        </w:rPr>
        <w:t>Ecoartesaniasz</w:t>
      </w:r>
      <w:proofErr w:type="spellEnd"/>
      <w:r w:rsidRPr="002146BA">
        <w:t xml:space="preserve"> sea viable, sostenible y competitivo dentro del mercado local y más allá, aprovechando las tendencias de </w:t>
      </w:r>
      <w:r w:rsidRPr="002146BA">
        <w:rPr>
          <w:rStyle w:val="Textoennegrita"/>
          <w:b w:val="0"/>
          <w:bCs w:val="0"/>
        </w:rPr>
        <w:t>sostenibilidad y turismo responsable</w:t>
      </w:r>
      <w:r w:rsidRPr="002146BA">
        <w:t>.</w:t>
      </w:r>
    </w:p>
    <w:p w14:paraId="28BC5268" w14:textId="77777777" w:rsidR="00662410" w:rsidRPr="002146BA" w:rsidRDefault="00662410" w:rsidP="00662410">
      <w:pPr>
        <w:pStyle w:val="APASEPTIMAEDICION"/>
      </w:pPr>
    </w:p>
    <w:p w14:paraId="5BB23114" w14:textId="77777777" w:rsidR="00662410" w:rsidRPr="002146BA" w:rsidRDefault="00662410" w:rsidP="00662410">
      <w:pPr>
        <w:pStyle w:val="APASEPTIMAEDICION"/>
        <w:rPr>
          <w:lang w:val="es-MX"/>
        </w:rPr>
      </w:pPr>
      <w:r w:rsidRPr="002146BA">
        <w:rPr>
          <w:rStyle w:val="Textoennegrita"/>
          <w:b w:val="0"/>
          <w:bCs w:val="0"/>
        </w:rPr>
        <w:t xml:space="preserve">Análisis de Tendencias y Proyecciones Futuras para </w:t>
      </w:r>
      <w:proofErr w:type="spellStart"/>
      <w:r w:rsidRPr="002146BA">
        <w:rPr>
          <w:rStyle w:val="Textoennegrita"/>
          <w:b w:val="0"/>
          <w:bCs w:val="0"/>
        </w:rPr>
        <w:t>Ecoartesaníasz</w:t>
      </w:r>
      <w:proofErr w:type="spellEnd"/>
    </w:p>
    <w:p w14:paraId="5E11A92D" w14:textId="77777777" w:rsidR="00662410" w:rsidRPr="002146BA" w:rsidRDefault="00662410" w:rsidP="00662410">
      <w:pPr>
        <w:pStyle w:val="APASEPTIMAEDICION"/>
      </w:pPr>
      <w:r w:rsidRPr="002146BA">
        <w:t xml:space="preserve">Para que </w:t>
      </w:r>
      <w:proofErr w:type="spellStart"/>
      <w:r w:rsidRPr="002146BA">
        <w:rPr>
          <w:rStyle w:val="Textoennegrita"/>
          <w:b w:val="0"/>
          <w:bCs w:val="0"/>
        </w:rPr>
        <w:t>Ecoartesaníasz</w:t>
      </w:r>
      <w:proofErr w:type="spellEnd"/>
      <w:r w:rsidRPr="002146BA">
        <w:t xml:space="preserve"> sea un éxito sostenible a largo plazo, es crucial identificar las </w:t>
      </w:r>
      <w:r w:rsidRPr="002146BA">
        <w:rPr>
          <w:rStyle w:val="Textoennegrita"/>
          <w:b w:val="0"/>
          <w:bCs w:val="0"/>
        </w:rPr>
        <w:t>tendencias emergentes</w:t>
      </w:r>
      <w:r w:rsidRPr="002146BA">
        <w:t xml:space="preserve"> en el mercado de productos reciclables y artesanías, así como proyectar cómo estas tendencias podrían influir en la demanda futura de sus productos. Además, es fundamental desarrollar una </w:t>
      </w:r>
      <w:r w:rsidRPr="002146BA">
        <w:rPr>
          <w:rStyle w:val="Textoennegrita"/>
          <w:b w:val="0"/>
          <w:bCs w:val="0"/>
        </w:rPr>
        <w:t>estrategia de diferenciación</w:t>
      </w:r>
      <w:r w:rsidRPr="002146BA">
        <w:t xml:space="preserve"> frente a la competencia y una sólida </w:t>
      </w:r>
      <w:r w:rsidRPr="002146BA">
        <w:rPr>
          <w:rStyle w:val="Textoennegrita"/>
          <w:b w:val="0"/>
          <w:bCs w:val="0"/>
        </w:rPr>
        <w:t>sostenibilidad financiera</w:t>
      </w:r>
      <w:r w:rsidRPr="002146BA">
        <w:t>.</w:t>
      </w:r>
    </w:p>
    <w:p w14:paraId="6694062D" w14:textId="77777777" w:rsidR="00662410" w:rsidRPr="002146BA" w:rsidRDefault="00662410" w:rsidP="00662410">
      <w:pPr>
        <w:pStyle w:val="APASEPTIMAEDICION"/>
      </w:pPr>
      <w:r w:rsidRPr="002146BA">
        <w:t>A continuación, se detallan los aspectos clave que deben ser evaluados para maximizar el impacto y el crecimiento de la empresa:</w:t>
      </w:r>
    </w:p>
    <w:p w14:paraId="57BDDC97" w14:textId="77777777" w:rsidR="00662410" w:rsidRPr="002146BA" w:rsidRDefault="00662410" w:rsidP="00662410">
      <w:pPr>
        <w:pStyle w:val="APASEPTIMAEDICION"/>
      </w:pPr>
    </w:p>
    <w:p w14:paraId="29C46A71" w14:textId="77777777" w:rsidR="00662410" w:rsidRPr="002146BA" w:rsidRDefault="00662410" w:rsidP="00662410">
      <w:pPr>
        <w:pStyle w:val="APASEPTIMAEDICION"/>
      </w:pPr>
      <w:r w:rsidRPr="002146BA">
        <w:rPr>
          <w:rStyle w:val="Textoennegrita"/>
          <w:b w:val="0"/>
          <w:bCs w:val="0"/>
        </w:rPr>
        <w:t>1. Evaluar las Tendencias Emergentes</w:t>
      </w:r>
    </w:p>
    <w:p w14:paraId="6F3445DE" w14:textId="77777777" w:rsidR="00662410" w:rsidRPr="002146BA" w:rsidRDefault="00662410" w:rsidP="00662410">
      <w:pPr>
        <w:pStyle w:val="APASEPTIMAEDICION"/>
      </w:pPr>
      <w:r w:rsidRPr="002146BA">
        <w:rPr>
          <w:rStyle w:val="Textoennegrita"/>
          <w:b w:val="0"/>
          <w:bCs w:val="0"/>
        </w:rPr>
        <w:t>Tendencias en la Demanda de Productos Reciclables y Artesanías</w:t>
      </w:r>
    </w:p>
    <w:p w14:paraId="4369472A" w14:textId="77777777" w:rsidR="00662410" w:rsidRPr="002146BA" w:rsidRDefault="00662410" w:rsidP="00662410">
      <w:pPr>
        <w:pStyle w:val="APASEPTIMAEDICION"/>
      </w:pPr>
      <w:r w:rsidRPr="002146BA">
        <w:rPr>
          <w:rStyle w:val="Textoennegrita"/>
          <w:b w:val="0"/>
          <w:bCs w:val="0"/>
        </w:rPr>
        <w:t>Creciente Conciencia Ambiental</w:t>
      </w:r>
      <w:r w:rsidRPr="002146BA">
        <w:t xml:space="preserve">: La </w:t>
      </w:r>
      <w:r w:rsidRPr="002146BA">
        <w:rPr>
          <w:rStyle w:val="Textoennegrita"/>
          <w:b w:val="0"/>
          <w:bCs w:val="0"/>
        </w:rPr>
        <w:t>demanda de productos reciclables</w:t>
      </w:r>
      <w:r w:rsidRPr="002146BA">
        <w:t xml:space="preserve"> está en auge, ya que más consumidores están adoptando prácticas sostenibles y buscan reducir su huella </w:t>
      </w:r>
      <w:r w:rsidRPr="002146BA">
        <w:lastRenderedPageBreak/>
        <w:t xml:space="preserve">ecológica. Esto incluye una preferencia por productos elaborados con materiales reciclados, como los que ofrece </w:t>
      </w:r>
      <w:proofErr w:type="spellStart"/>
      <w:r w:rsidRPr="002146BA">
        <w:rPr>
          <w:rStyle w:val="nfasis"/>
        </w:rPr>
        <w:t>Ecoartesaníasz</w:t>
      </w:r>
      <w:proofErr w:type="spellEnd"/>
      <w:r w:rsidRPr="002146BA">
        <w:t>.</w:t>
      </w:r>
    </w:p>
    <w:p w14:paraId="38DBF74A" w14:textId="77777777" w:rsidR="00662410" w:rsidRPr="002146BA" w:rsidRDefault="00662410" w:rsidP="00662410">
      <w:pPr>
        <w:pStyle w:val="APASEPTIMAEDICION"/>
      </w:pPr>
      <w:r w:rsidRPr="002146BA">
        <w:rPr>
          <w:rStyle w:val="Textoennegrita"/>
          <w:b w:val="0"/>
          <w:bCs w:val="0"/>
        </w:rPr>
        <w:t>Consumo Responsable</w:t>
      </w:r>
      <w:r w:rsidRPr="002146BA">
        <w:t xml:space="preserve">: El </w:t>
      </w:r>
      <w:r w:rsidRPr="002146BA">
        <w:rPr>
          <w:rStyle w:val="Textoennegrita"/>
          <w:b w:val="0"/>
          <w:bCs w:val="0"/>
        </w:rPr>
        <w:t>consumo responsable</w:t>
      </w:r>
      <w:r w:rsidRPr="002146BA">
        <w:t xml:space="preserve"> está siendo promovido cada vez más tanto por los gobiernos como por movimientos sociales. Esto fomenta la compra de productos artesanales, que no solo tienen un valor estético, sino también un valor ambiental.</w:t>
      </w:r>
    </w:p>
    <w:p w14:paraId="69AAB456" w14:textId="77777777" w:rsidR="00662410" w:rsidRPr="002146BA" w:rsidRDefault="00662410" w:rsidP="00662410">
      <w:pPr>
        <w:pStyle w:val="APASEPTIMAEDICION"/>
      </w:pPr>
      <w:r w:rsidRPr="002146BA">
        <w:rPr>
          <w:rStyle w:val="Textoennegrita"/>
          <w:b w:val="0"/>
          <w:bCs w:val="0"/>
        </w:rPr>
        <w:t>Demanda de Productos Hechos a Mano</w:t>
      </w:r>
      <w:r w:rsidRPr="002146BA">
        <w:t xml:space="preserve">: Los consumidores buscan productos </w:t>
      </w:r>
      <w:r w:rsidRPr="002146BA">
        <w:rPr>
          <w:rStyle w:val="Textoennegrita"/>
          <w:b w:val="0"/>
          <w:bCs w:val="0"/>
        </w:rPr>
        <w:t>artesanales y únicos</w:t>
      </w:r>
      <w:r w:rsidRPr="002146BA">
        <w:t xml:space="preserve"> que reflejen su identidad y valores. Además, los turistas suelen estar interesados en adquirir productos locales y artesanales como recuerdos.</w:t>
      </w:r>
    </w:p>
    <w:p w14:paraId="54D53B01" w14:textId="77777777" w:rsidR="00662410" w:rsidRPr="002146BA" w:rsidRDefault="00662410" w:rsidP="00662410">
      <w:pPr>
        <w:pStyle w:val="APASEPTIMAEDICION"/>
      </w:pPr>
      <w:r w:rsidRPr="002146BA">
        <w:rPr>
          <w:rStyle w:val="Textoennegrita"/>
          <w:b w:val="0"/>
          <w:bCs w:val="0"/>
        </w:rPr>
        <w:t>Transformación de Residuos en Productos Valiosos</w:t>
      </w:r>
      <w:r w:rsidRPr="002146BA">
        <w:t xml:space="preserve">: Con la creciente preocupación por el manejo de residuos, las empresas que se centran en </w:t>
      </w:r>
      <w:r w:rsidRPr="002146BA">
        <w:rPr>
          <w:rStyle w:val="Textoennegrita"/>
          <w:b w:val="0"/>
          <w:bCs w:val="0"/>
        </w:rPr>
        <w:t>reciclar</w:t>
      </w:r>
      <w:r w:rsidRPr="002146BA">
        <w:t xml:space="preserve"> y reutilizar materiales, como plásticos y metales, están ganando relevancia. La percepción de estos productos como una solución sostenible está mejorando, lo que puede impulsar la demanda.</w:t>
      </w:r>
    </w:p>
    <w:p w14:paraId="1345878F" w14:textId="77777777" w:rsidR="00662410" w:rsidRPr="002146BA" w:rsidRDefault="00662410" w:rsidP="00662410">
      <w:pPr>
        <w:pStyle w:val="APASEPTIMAEDICION"/>
      </w:pPr>
      <w:r w:rsidRPr="002146BA">
        <w:rPr>
          <w:rStyle w:val="Textoennegrita"/>
          <w:b w:val="0"/>
          <w:bCs w:val="0"/>
        </w:rPr>
        <w:t>Tendencias Globales en Reciclaje y Economía Circular</w:t>
      </w:r>
    </w:p>
    <w:p w14:paraId="6D6E2587" w14:textId="77777777" w:rsidR="00662410" w:rsidRPr="002146BA" w:rsidRDefault="00662410" w:rsidP="00662410">
      <w:pPr>
        <w:pStyle w:val="APASEPTIMAEDICION"/>
      </w:pPr>
      <w:r w:rsidRPr="002146BA">
        <w:rPr>
          <w:rStyle w:val="Textoennegrita"/>
          <w:b w:val="0"/>
          <w:bCs w:val="0"/>
        </w:rPr>
        <w:t>Crecimiento de la Economía Circular</w:t>
      </w:r>
      <w:r w:rsidRPr="002146BA">
        <w:t xml:space="preserve">: La transición hacia una </w:t>
      </w:r>
      <w:r w:rsidRPr="002146BA">
        <w:rPr>
          <w:rStyle w:val="Textoennegrita"/>
          <w:b w:val="0"/>
          <w:bCs w:val="0"/>
        </w:rPr>
        <w:t>economía circular</w:t>
      </w:r>
      <w:r w:rsidRPr="002146BA">
        <w:t xml:space="preserve"> está promoviendo el reciclaje como una actividad esencial para la sostenibilidad. Este enfoque implica recuperar materiales al final de su vida útil, lo cual se alinea perfectamente con el modelo de negocio de </w:t>
      </w:r>
      <w:proofErr w:type="spellStart"/>
      <w:r w:rsidRPr="002146BA">
        <w:rPr>
          <w:rStyle w:val="nfasis"/>
        </w:rPr>
        <w:t>Ecoartesaníasz</w:t>
      </w:r>
      <w:proofErr w:type="spellEnd"/>
      <w:r w:rsidRPr="002146BA">
        <w:t>.</w:t>
      </w:r>
    </w:p>
    <w:p w14:paraId="35A2AF2B" w14:textId="77777777" w:rsidR="00662410" w:rsidRPr="002146BA" w:rsidRDefault="00662410" w:rsidP="00662410">
      <w:pPr>
        <w:pStyle w:val="APASEPTIMAEDICION"/>
      </w:pPr>
      <w:r w:rsidRPr="002146BA">
        <w:rPr>
          <w:rStyle w:val="Textoennegrita"/>
          <w:b w:val="0"/>
          <w:bCs w:val="0"/>
        </w:rPr>
        <w:t>Regulaciones Ambientales Más Estrictas</w:t>
      </w:r>
      <w:r w:rsidRPr="002146BA">
        <w:t xml:space="preserve">: Los gobiernos de todo el mundo están implementando regulaciones más estrictas en cuanto a la </w:t>
      </w:r>
      <w:r w:rsidRPr="002146BA">
        <w:rPr>
          <w:rStyle w:val="Textoennegrita"/>
          <w:b w:val="0"/>
          <w:bCs w:val="0"/>
        </w:rPr>
        <w:t>gestión de residuos</w:t>
      </w:r>
      <w:r w:rsidRPr="002146BA">
        <w:t xml:space="preserve"> y la </w:t>
      </w:r>
      <w:r w:rsidRPr="002146BA">
        <w:rPr>
          <w:rStyle w:val="Textoennegrita"/>
          <w:b w:val="0"/>
          <w:bCs w:val="0"/>
        </w:rPr>
        <w:t>producción sostenible</w:t>
      </w:r>
      <w:r w:rsidRPr="002146BA">
        <w:t>. Estas normativas obligan a las empresas a repensar sus cadenas de suministro y sus procesos de producción.</w:t>
      </w:r>
    </w:p>
    <w:p w14:paraId="3D26D9AA" w14:textId="77777777" w:rsidR="00662410" w:rsidRPr="002146BA" w:rsidRDefault="00662410" w:rsidP="00662410">
      <w:pPr>
        <w:pStyle w:val="APASEPTIMAEDICION"/>
      </w:pPr>
      <w:r w:rsidRPr="002146BA">
        <w:rPr>
          <w:rStyle w:val="Textoennegrita"/>
          <w:b w:val="0"/>
          <w:bCs w:val="0"/>
        </w:rPr>
        <w:t>Innovación en Reciclaje de Plástico</w:t>
      </w:r>
      <w:r w:rsidRPr="002146BA">
        <w:t xml:space="preserve">: La innovación en los procesos de reciclaje de plástico está avanzando, lo que abre nuevas oportunidades para crear productos innovadores a </w:t>
      </w:r>
      <w:r w:rsidRPr="002146BA">
        <w:lastRenderedPageBreak/>
        <w:t xml:space="preserve">partir de plásticos reciclados, un campo en el que </w:t>
      </w:r>
      <w:proofErr w:type="spellStart"/>
      <w:r w:rsidRPr="002146BA">
        <w:rPr>
          <w:rStyle w:val="nfasis"/>
        </w:rPr>
        <w:t>Ecoartesaníasz</w:t>
      </w:r>
      <w:proofErr w:type="spellEnd"/>
      <w:r w:rsidRPr="002146BA">
        <w:t xml:space="preserve"> podría estar a la vanguardia.</w:t>
      </w:r>
    </w:p>
    <w:p w14:paraId="16792ED2" w14:textId="77777777" w:rsidR="00662410" w:rsidRPr="002146BA" w:rsidRDefault="00662410" w:rsidP="00662410">
      <w:pPr>
        <w:pStyle w:val="APASEPTIMAEDICION"/>
      </w:pPr>
      <w:r w:rsidRPr="002146BA">
        <w:rPr>
          <w:rStyle w:val="Textoennegrita"/>
          <w:b w:val="0"/>
          <w:bCs w:val="0"/>
        </w:rPr>
        <w:t>2. Explorar Alianzas Estratégicas</w:t>
      </w:r>
    </w:p>
    <w:p w14:paraId="4205DC85" w14:textId="77777777" w:rsidR="00662410" w:rsidRPr="002146BA" w:rsidRDefault="00662410" w:rsidP="00662410">
      <w:pPr>
        <w:pStyle w:val="APASEPTIMAEDICION"/>
      </w:pPr>
      <w:r w:rsidRPr="002146BA">
        <w:t xml:space="preserve">Formar alianzas estratégicas es clave para mejorar la competitividad de </w:t>
      </w:r>
      <w:proofErr w:type="spellStart"/>
      <w:r w:rsidRPr="002146BA">
        <w:rPr>
          <w:rStyle w:val="nfasis"/>
        </w:rPr>
        <w:t>Ecoartesaníasz</w:t>
      </w:r>
      <w:proofErr w:type="spellEnd"/>
      <w:r w:rsidRPr="002146BA">
        <w:t xml:space="preserve"> y fortalecer la cadena de suministro. Algunas alianzas a explorar incluyen:</w:t>
      </w:r>
    </w:p>
    <w:p w14:paraId="75E9B6ED" w14:textId="77777777" w:rsidR="00662410" w:rsidRPr="002146BA" w:rsidRDefault="00662410" w:rsidP="00662410">
      <w:pPr>
        <w:pStyle w:val="APASEPTIMAEDICION"/>
      </w:pPr>
      <w:r w:rsidRPr="002146BA">
        <w:rPr>
          <w:rStyle w:val="Textoennegrita"/>
          <w:b w:val="0"/>
          <w:bCs w:val="0"/>
        </w:rPr>
        <w:t>Proveedores de Materiales Reciclables</w:t>
      </w:r>
      <w:r w:rsidRPr="002146BA">
        <w:t>: Establecer acuerdos con proveedores de residuos reciclables (plástico, papel, vidrio, metales) puede asegurar una fuente constante de materiales a precios competitivos. Esto también garantizará que los productos sean sostenibles desde el inicio de su cadena de suministro.</w:t>
      </w:r>
    </w:p>
    <w:p w14:paraId="221B8F6C" w14:textId="77777777" w:rsidR="00662410" w:rsidRPr="002146BA" w:rsidRDefault="00662410" w:rsidP="00662410">
      <w:pPr>
        <w:pStyle w:val="APASEPTIMAEDICION"/>
      </w:pPr>
      <w:r w:rsidRPr="002146BA">
        <w:rPr>
          <w:rStyle w:val="Textoennegrita"/>
          <w:b w:val="0"/>
          <w:bCs w:val="0"/>
        </w:rPr>
        <w:t>Instituciones Educativas</w:t>
      </w:r>
      <w:r w:rsidRPr="002146BA">
        <w:t xml:space="preserve">: Colaborar con universidades y centros educativos locales puede abrir la puerta a programas de </w:t>
      </w:r>
      <w:r w:rsidRPr="002146BA">
        <w:rPr>
          <w:rStyle w:val="Textoennegrita"/>
          <w:b w:val="0"/>
          <w:bCs w:val="0"/>
        </w:rPr>
        <w:t>educación ambiental</w:t>
      </w:r>
      <w:r w:rsidRPr="002146BA">
        <w:t xml:space="preserve"> y </w:t>
      </w:r>
      <w:r w:rsidRPr="002146BA">
        <w:rPr>
          <w:rStyle w:val="Textoennegrita"/>
          <w:b w:val="0"/>
          <w:bCs w:val="0"/>
        </w:rPr>
        <w:t>capacitación</w:t>
      </w:r>
      <w:r w:rsidRPr="002146BA">
        <w:t xml:space="preserve"> en reciclaje y producción artesanal. También pueden ser aliados en la creación de campañas educativas para sensibilizar sobre la importancia del reciclaje.</w:t>
      </w:r>
    </w:p>
    <w:p w14:paraId="1659D650" w14:textId="77777777" w:rsidR="00662410" w:rsidRPr="002146BA" w:rsidRDefault="00662410" w:rsidP="00662410">
      <w:pPr>
        <w:pStyle w:val="APASEPTIMAEDICION"/>
      </w:pPr>
      <w:r w:rsidRPr="002146BA">
        <w:rPr>
          <w:rStyle w:val="Textoennegrita"/>
          <w:b w:val="0"/>
          <w:bCs w:val="0"/>
        </w:rPr>
        <w:t>Organizaciones Ambientales</w:t>
      </w:r>
      <w:r w:rsidRPr="002146BA">
        <w:t xml:space="preserve">: Colaborar con organizaciones ambientales puede ayudar a mejorar la visibilidad y el prestigio de </w:t>
      </w:r>
      <w:proofErr w:type="spellStart"/>
      <w:r w:rsidRPr="002146BA">
        <w:rPr>
          <w:rStyle w:val="nfasis"/>
        </w:rPr>
        <w:t>Ecoartesaníasz</w:t>
      </w:r>
      <w:proofErr w:type="spellEnd"/>
      <w:r w:rsidRPr="002146BA">
        <w:t>, al tiempo que refuerza el compromiso de la empresa con la sostenibilidad y la protección del medio ambiente.</w:t>
      </w:r>
    </w:p>
    <w:p w14:paraId="0F7F77C2" w14:textId="77777777" w:rsidR="00662410" w:rsidRPr="002146BA" w:rsidRDefault="00662410" w:rsidP="00662410">
      <w:pPr>
        <w:pStyle w:val="APASEPTIMAEDICION"/>
      </w:pPr>
      <w:r w:rsidRPr="002146BA">
        <w:rPr>
          <w:rStyle w:val="Textoennegrita"/>
          <w:b w:val="0"/>
          <w:bCs w:val="0"/>
        </w:rPr>
        <w:t>Otras Empresas del Sector</w:t>
      </w:r>
      <w:r w:rsidRPr="002146BA">
        <w:t>: Establecer alianzas con otras empresas que promuevan la sostenibilidad o que fabriquen productos complementarios puede ayudar a ampliar la red de distribución y aumentar el impacto de las campañas de marketing.</w:t>
      </w:r>
    </w:p>
    <w:p w14:paraId="282205E6" w14:textId="77777777" w:rsidR="00662410" w:rsidRPr="002146BA" w:rsidRDefault="00662410" w:rsidP="00662410">
      <w:pPr>
        <w:pStyle w:val="APASEPTIMAEDICION"/>
      </w:pPr>
      <w:r w:rsidRPr="002146BA">
        <w:rPr>
          <w:rStyle w:val="Textoennegrita"/>
          <w:b w:val="0"/>
          <w:bCs w:val="0"/>
        </w:rPr>
        <w:t>3. Análisis de la Competencia</w:t>
      </w:r>
    </w:p>
    <w:p w14:paraId="3C4919C7" w14:textId="77777777" w:rsidR="00662410" w:rsidRPr="002146BA" w:rsidRDefault="00662410" w:rsidP="00662410">
      <w:pPr>
        <w:pStyle w:val="APASEPTIMAEDICION"/>
      </w:pPr>
      <w:r w:rsidRPr="002146BA">
        <w:rPr>
          <w:rStyle w:val="Textoennegrita"/>
          <w:b w:val="0"/>
          <w:bCs w:val="0"/>
        </w:rPr>
        <w:t>Competencia Local</w:t>
      </w:r>
    </w:p>
    <w:p w14:paraId="5B6EBD3C" w14:textId="77777777" w:rsidR="00662410" w:rsidRPr="002146BA" w:rsidRDefault="00662410" w:rsidP="00662410">
      <w:pPr>
        <w:pStyle w:val="APASEPTIMAEDICION"/>
      </w:pPr>
      <w:r w:rsidRPr="002146BA">
        <w:t xml:space="preserve">En el municipio de Zetaquira, la competencia directa parece ser principalmente </w:t>
      </w:r>
      <w:r w:rsidRPr="002146BA">
        <w:rPr>
          <w:rStyle w:val="Textoennegrita"/>
          <w:b w:val="0"/>
          <w:bCs w:val="0"/>
        </w:rPr>
        <w:t>la recolección de residuos sólidos y orgánicos</w:t>
      </w:r>
      <w:r w:rsidRPr="002146BA">
        <w:t xml:space="preserve"> realizada por el </w:t>
      </w:r>
      <w:r w:rsidRPr="002146BA">
        <w:rPr>
          <w:rStyle w:val="Textoennegrita"/>
          <w:b w:val="0"/>
          <w:bCs w:val="0"/>
        </w:rPr>
        <w:t>camión de basura de la alcaldía</w:t>
      </w:r>
      <w:r w:rsidRPr="002146BA">
        <w:t xml:space="preserve">, aunque esta competencia es más en el ámbito del reciclaje y la gestión de residuos, no tanto en la </w:t>
      </w:r>
      <w:r w:rsidRPr="002146BA">
        <w:lastRenderedPageBreak/>
        <w:t>comercialización de productos artesanales.</w:t>
      </w:r>
    </w:p>
    <w:p w14:paraId="425E8DC0" w14:textId="77777777" w:rsidR="00662410" w:rsidRPr="002146BA" w:rsidRDefault="00662410" w:rsidP="00662410">
      <w:pPr>
        <w:pStyle w:val="APASEPTIMAEDICION"/>
      </w:pPr>
      <w:r w:rsidRPr="002146BA">
        <w:rPr>
          <w:rStyle w:val="Textoennegrita"/>
          <w:b w:val="0"/>
          <w:bCs w:val="0"/>
        </w:rPr>
        <w:t>Competencia Nacional</w:t>
      </w:r>
    </w:p>
    <w:p w14:paraId="4070C841" w14:textId="77777777" w:rsidR="00662410" w:rsidRPr="002146BA" w:rsidRDefault="00662410" w:rsidP="00662410">
      <w:pPr>
        <w:pStyle w:val="APASEPTIMAEDICION"/>
      </w:pPr>
      <w:r w:rsidRPr="002146BA">
        <w:t xml:space="preserve">A nivel nacional, empresas como </w:t>
      </w:r>
      <w:proofErr w:type="spellStart"/>
      <w:r w:rsidRPr="002146BA">
        <w:rPr>
          <w:rStyle w:val="Textoennegrita"/>
          <w:b w:val="0"/>
          <w:bCs w:val="0"/>
        </w:rPr>
        <w:t>Recitunja</w:t>
      </w:r>
      <w:proofErr w:type="spellEnd"/>
      <w:r w:rsidRPr="002146BA">
        <w:t xml:space="preserve"> y </w:t>
      </w:r>
      <w:proofErr w:type="spellStart"/>
      <w:r w:rsidRPr="002146BA">
        <w:rPr>
          <w:rStyle w:val="Textoennegrita"/>
          <w:b w:val="0"/>
          <w:bCs w:val="0"/>
        </w:rPr>
        <w:t>Urbaser</w:t>
      </w:r>
      <w:proofErr w:type="spellEnd"/>
      <w:r w:rsidRPr="002146BA">
        <w:rPr>
          <w:rStyle w:val="Textoennegrita"/>
          <w:b w:val="0"/>
          <w:bCs w:val="0"/>
        </w:rPr>
        <w:t xml:space="preserve"> Tunja</w:t>
      </w:r>
      <w:r w:rsidRPr="002146BA">
        <w:t xml:space="preserve"> compiten en el mercado de reciclaje y productos derivados del reciclaje. Estas empresas ya están integradas en la cadena de valor del reciclaje y ofrecen servicios que incluyen la recolección y el procesamiento de residuos.</w:t>
      </w:r>
    </w:p>
    <w:p w14:paraId="41BF46B8" w14:textId="77777777" w:rsidR="00662410" w:rsidRPr="002146BA" w:rsidRDefault="00662410" w:rsidP="00662410">
      <w:pPr>
        <w:pStyle w:val="APASEPTIMAEDICION"/>
      </w:pPr>
      <w:proofErr w:type="spellStart"/>
      <w:r w:rsidRPr="002146BA">
        <w:rPr>
          <w:rStyle w:val="Textoennegrita"/>
          <w:b w:val="0"/>
          <w:bCs w:val="0"/>
        </w:rPr>
        <w:t>Recitunja</w:t>
      </w:r>
      <w:proofErr w:type="spellEnd"/>
      <w:r w:rsidRPr="002146BA">
        <w:t>: Se especializa en el manejo eficiente de residuos sólidos domiciliarios y en fomentar la separación de residuos reciclables en la comunidad, lo que puede ser un competidor indirecto, ya que también está promoviendo prácticas ecológicas similares.</w:t>
      </w:r>
    </w:p>
    <w:p w14:paraId="6208EA44" w14:textId="77777777" w:rsidR="00662410" w:rsidRPr="002146BA" w:rsidRDefault="00662410" w:rsidP="00662410">
      <w:pPr>
        <w:pStyle w:val="APASEPTIMAEDICION"/>
      </w:pPr>
      <w:proofErr w:type="spellStart"/>
      <w:r w:rsidRPr="002146BA">
        <w:rPr>
          <w:rStyle w:val="Textoennegrita"/>
          <w:b w:val="0"/>
          <w:bCs w:val="0"/>
        </w:rPr>
        <w:t>Urbaser</w:t>
      </w:r>
      <w:proofErr w:type="spellEnd"/>
      <w:r w:rsidRPr="002146BA">
        <w:rPr>
          <w:rStyle w:val="Textoennegrita"/>
          <w:b w:val="0"/>
          <w:bCs w:val="0"/>
        </w:rPr>
        <w:t xml:space="preserve"> Tunja</w:t>
      </w:r>
      <w:r w:rsidRPr="002146BA">
        <w:t xml:space="preserve">: Esta empresa brinda </w:t>
      </w:r>
      <w:r w:rsidRPr="002146BA">
        <w:rPr>
          <w:rStyle w:val="Textoennegrita"/>
          <w:b w:val="0"/>
          <w:bCs w:val="0"/>
        </w:rPr>
        <w:t>servicios ambientales integrales</w:t>
      </w:r>
      <w:r w:rsidRPr="002146BA">
        <w:t xml:space="preserve"> y tiene el respaldo de marcas globales. Aunque se enfoca en servicios ambientales más amplios, su enfoque en el reciclaje puede ser una competencia directa o indirecta dependiendo de su capacidad para producir productos reciclados.</w:t>
      </w:r>
    </w:p>
    <w:p w14:paraId="0B10225A" w14:textId="77777777" w:rsidR="00662410" w:rsidRPr="002146BA" w:rsidRDefault="00662410" w:rsidP="00662410">
      <w:pPr>
        <w:pStyle w:val="APASEPTIMAEDICION"/>
      </w:pPr>
      <w:r w:rsidRPr="002146BA">
        <w:rPr>
          <w:rStyle w:val="Textoennegrita"/>
          <w:b w:val="0"/>
          <w:bCs w:val="0"/>
        </w:rPr>
        <w:t>Oportunidad de Diferenciación</w:t>
      </w:r>
    </w:p>
    <w:p w14:paraId="05027C8A" w14:textId="77777777" w:rsidR="00662410" w:rsidRPr="002146BA" w:rsidRDefault="00662410" w:rsidP="00662410">
      <w:pPr>
        <w:pStyle w:val="APASEPTIMAEDICION"/>
      </w:pPr>
      <w:r w:rsidRPr="002146BA">
        <w:t xml:space="preserve">Una posible </w:t>
      </w:r>
      <w:r w:rsidRPr="002146BA">
        <w:rPr>
          <w:rStyle w:val="Textoennegrita"/>
          <w:b w:val="0"/>
          <w:bCs w:val="0"/>
        </w:rPr>
        <w:t>diferenciación</w:t>
      </w:r>
      <w:r w:rsidRPr="002146BA">
        <w:t xml:space="preserve"> para </w:t>
      </w:r>
      <w:proofErr w:type="spellStart"/>
      <w:r w:rsidRPr="002146BA">
        <w:rPr>
          <w:rStyle w:val="nfasis"/>
        </w:rPr>
        <w:t>Ecoartesaníasz</w:t>
      </w:r>
      <w:proofErr w:type="spellEnd"/>
      <w:r w:rsidRPr="002146BA">
        <w:t xml:space="preserve"> radica en su enfoque específico en </w:t>
      </w:r>
      <w:r w:rsidRPr="002146BA">
        <w:rPr>
          <w:rStyle w:val="Textoennegrita"/>
          <w:b w:val="0"/>
          <w:bCs w:val="0"/>
        </w:rPr>
        <w:t>artesanías hechas de materiales reciclados</w:t>
      </w:r>
      <w:r w:rsidRPr="002146BA">
        <w:t xml:space="preserve">. Mientras que empresas como </w:t>
      </w:r>
      <w:proofErr w:type="spellStart"/>
      <w:r w:rsidRPr="002146BA">
        <w:t>Recitunja</w:t>
      </w:r>
      <w:proofErr w:type="spellEnd"/>
      <w:r w:rsidRPr="002146BA">
        <w:t xml:space="preserve"> y </w:t>
      </w:r>
      <w:proofErr w:type="spellStart"/>
      <w:r w:rsidRPr="002146BA">
        <w:t>Urbaser</w:t>
      </w:r>
      <w:proofErr w:type="spellEnd"/>
      <w:r w:rsidRPr="002146BA">
        <w:t xml:space="preserve"> se enfocan más en la gestión de residuos, </w:t>
      </w:r>
      <w:proofErr w:type="spellStart"/>
      <w:r w:rsidRPr="002146BA">
        <w:rPr>
          <w:rStyle w:val="nfasis"/>
        </w:rPr>
        <w:t>Ecoartesaníasz</w:t>
      </w:r>
      <w:proofErr w:type="spellEnd"/>
      <w:r w:rsidRPr="002146BA">
        <w:t xml:space="preserve"> puede aprovechar su enfoque en la </w:t>
      </w:r>
      <w:r w:rsidRPr="002146BA">
        <w:rPr>
          <w:rStyle w:val="Textoennegrita"/>
          <w:b w:val="0"/>
          <w:bCs w:val="0"/>
        </w:rPr>
        <w:t>creación de productos únicos</w:t>
      </w:r>
      <w:r w:rsidRPr="002146BA">
        <w:t xml:space="preserve"> y de </w:t>
      </w:r>
      <w:r w:rsidRPr="002146BA">
        <w:rPr>
          <w:rStyle w:val="Textoennegrita"/>
          <w:b w:val="0"/>
          <w:bCs w:val="0"/>
        </w:rPr>
        <w:t>alto valor agregado</w:t>
      </w:r>
      <w:r w:rsidRPr="002146BA">
        <w:t>, lo que lo convierte en un actor único en el mercado artesanal y ecológico.</w:t>
      </w:r>
    </w:p>
    <w:p w14:paraId="4B706331" w14:textId="77777777" w:rsidR="00662410" w:rsidRPr="002146BA" w:rsidRDefault="00662410" w:rsidP="00662410">
      <w:pPr>
        <w:pStyle w:val="APASEPTIMAEDICION"/>
      </w:pPr>
      <w:r w:rsidRPr="002146BA">
        <w:rPr>
          <w:rStyle w:val="Textoennegrita"/>
          <w:b w:val="0"/>
          <w:bCs w:val="0"/>
        </w:rPr>
        <w:t>4. Análisis de las Cinco Fuerzas de Porter</w:t>
      </w:r>
    </w:p>
    <w:p w14:paraId="319A3D52" w14:textId="77777777" w:rsidR="00662410" w:rsidRPr="002146BA" w:rsidRDefault="00662410" w:rsidP="00662410">
      <w:pPr>
        <w:pStyle w:val="APASEPTIMAEDICION"/>
      </w:pPr>
      <w:r w:rsidRPr="002146BA">
        <w:t xml:space="preserve">Las </w:t>
      </w:r>
      <w:r w:rsidRPr="002146BA">
        <w:rPr>
          <w:rStyle w:val="Textoennegrita"/>
          <w:b w:val="0"/>
          <w:bCs w:val="0"/>
        </w:rPr>
        <w:t>cinco fuerzas de Porter</w:t>
      </w:r>
      <w:r w:rsidRPr="002146BA">
        <w:t xml:space="preserve"> pueden proporcionar una visión clara de la competencia y la rentabilidad del sector de las artesanías recicladas:</w:t>
      </w:r>
    </w:p>
    <w:p w14:paraId="052F498F" w14:textId="77777777" w:rsidR="00662410" w:rsidRPr="002146BA" w:rsidRDefault="00662410" w:rsidP="00662410">
      <w:pPr>
        <w:pStyle w:val="APASEPTIMAEDICION"/>
      </w:pPr>
      <w:r w:rsidRPr="002146BA">
        <w:rPr>
          <w:rStyle w:val="Textoennegrita"/>
          <w:b w:val="0"/>
          <w:bCs w:val="0"/>
        </w:rPr>
        <w:t>Amenaza de Nuevos Competidores</w:t>
      </w:r>
      <w:r w:rsidRPr="002146BA">
        <w:t xml:space="preserve">: El riesgo de que nuevas empresas entren al mercado </w:t>
      </w:r>
      <w:r w:rsidRPr="002146BA">
        <w:lastRenderedPageBreak/>
        <w:t>es moderado, ya que los costos de entrada son relativamente bajos, pero es necesario contar con un enfoque diferenciado (en este caso, el reciclaje de materiales para productos artesanales).</w:t>
      </w:r>
    </w:p>
    <w:p w14:paraId="0225B377" w14:textId="77777777" w:rsidR="00662410" w:rsidRPr="002146BA" w:rsidRDefault="00662410" w:rsidP="00662410">
      <w:pPr>
        <w:pStyle w:val="APASEPTIMAEDICION"/>
      </w:pPr>
      <w:r w:rsidRPr="002146BA">
        <w:rPr>
          <w:rStyle w:val="Textoennegrita"/>
          <w:b w:val="0"/>
          <w:bCs w:val="0"/>
        </w:rPr>
        <w:t>Poder de Negociación de los Proveedores</w:t>
      </w:r>
      <w:r w:rsidRPr="002146BA">
        <w:t xml:space="preserve">: El poder de los proveedores puede ser alto si dependen de recursos escasos. Sin embargo, </w:t>
      </w:r>
      <w:proofErr w:type="spellStart"/>
      <w:r w:rsidRPr="002146BA">
        <w:rPr>
          <w:rStyle w:val="nfasis"/>
        </w:rPr>
        <w:t>Ecoartesaníasz</w:t>
      </w:r>
      <w:proofErr w:type="spellEnd"/>
      <w:r w:rsidRPr="002146BA">
        <w:t xml:space="preserve"> puede reducir este poder al diversificar sus fuentes de materiales reciclables.</w:t>
      </w:r>
    </w:p>
    <w:p w14:paraId="7B629EC3" w14:textId="77777777" w:rsidR="00662410" w:rsidRPr="002146BA" w:rsidRDefault="00662410" w:rsidP="00662410">
      <w:pPr>
        <w:pStyle w:val="APASEPTIMAEDICION"/>
      </w:pPr>
      <w:r w:rsidRPr="002146BA">
        <w:rPr>
          <w:rStyle w:val="Textoennegrita"/>
          <w:b w:val="0"/>
          <w:bCs w:val="0"/>
        </w:rPr>
        <w:t>Poder de Negociación de los Compradores</w:t>
      </w:r>
      <w:r w:rsidRPr="002146BA">
        <w:t>: Los compradores (turistas y residentes locales) tienen un poder moderado, ya que las preferencias por productos sostenibles están aumentando, pero todavía hay margen para competir en calidad y precio.</w:t>
      </w:r>
    </w:p>
    <w:p w14:paraId="1171AA70" w14:textId="77777777" w:rsidR="00662410" w:rsidRPr="002146BA" w:rsidRDefault="00662410" w:rsidP="00662410">
      <w:pPr>
        <w:pStyle w:val="APASEPTIMAEDICION"/>
      </w:pPr>
      <w:r w:rsidRPr="002146BA">
        <w:rPr>
          <w:rStyle w:val="Textoennegrita"/>
          <w:b w:val="0"/>
          <w:bCs w:val="0"/>
        </w:rPr>
        <w:t>Amenaza de Productos Sustitutos</w:t>
      </w:r>
      <w:r w:rsidRPr="002146BA">
        <w:t>: Los productos artesanales reciclados pueden enfrentar la competencia de productos no reciclados o fabricados industrialmente. Sin embargo, la creciente preferencia por lo sostenible y lo hecho a mano puede disminuir esta amenaza.</w:t>
      </w:r>
    </w:p>
    <w:p w14:paraId="50A43E03" w14:textId="77777777" w:rsidR="00662410" w:rsidRPr="002146BA" w:rsidRDefault="00662410" w:rsidP="00662410">
      <w:pPr>
        <w:pStyle w:val="APASEPTIMAEDICION"/>
      </w:pPr>
      <w:r w:rsidRPr="002146BA">
        <w:rPr>
          <w:rStyle w:val="Textoennegrita"/>
          <w:b w:val="0"/>
          <w:bCs w:val="0"/>
        </w:rPr>
        <w:t>Rivalidad entre Competidores</w:t>
      </w:r>
      <w:r w:rsidRPr="002146BA">
        <w:t xml:space="preserve">: La competencia actual en el mercado de reciclaje y productos artesanales es relativamente baja en Zetaquira, pero aumenta a nivel nacional, lo que hace que la </w:t>
      </w:r>
      <w:r w:rsidRPr="002146BA">
        <w:rPr>
          <w:rStyle w:val="Textoennegrita"/>
          <w:b w:val="0"/>
          <w:bCs w:val="0"/>
        </w:rPr>
        <w:t>diferenciación y el valor añadido</w:t>
      </w:r>
      <w:r w:rsidRPr="002146BA">
        <w:t xml:space="preserve"> sean factores clave para destacar.</w:t>
      </w:r>
    </w:p>
    <w:p w14:paraId="47EBE330" w14:textId="77777777" w:rsidR="00662410" w:rsidRPr="002146BA" w:rsidRDefault="00662410" w:rsidP="00662410">
      <w:pPr>
        <w:pStyle w:val="APASEPTIMAEDICION"/>
      </w:pPr>
      <w:r w:rsidRPr="002146BA">
        <w:rPr>
          <w:rStyle w:val="Textoennegrita"/>
          <w:b w:val="0"/>
          <w:bCs w:val="0"/>
        </w:rPr>
        <w:t>5. Sostenibilidad Financiera</w:t>
      </w:r>
    </w:p>
    <w:p w14:paraId="3F778A12" w14:textId="77777777" w:rsidR="00662410" w:rsidRPr="002146BA" w:rsidRDefault="00662410" w:rsidP="00662410">
      <w:pPr>
        <w:pStyle w:val="APASEPTIMAEDICION"/>
      </w:pPr>
      <w:r w:rsidRPr="002146BA">
        <w:t xml:space="preserve">Es fundamental realizar un </w:t>
      </w:r>
      <w:r w:rsidRPr="002146BA">
        <w:rPr>
          <w:rStyle w:val="Textoennegrita"/>
          <w:b w:val="0"/>
          <w:bCs w:val="0"/>
        </w:rPr>
        <w:t>análisis financiero exhaustivo</w:t>
      </w:r>
      <w:r w:rsidRPr="002146BA">
        <w:t xml:space="preserve"> para garantizar la viabilidad a largo plazo del proyecto. Algunas proyecciones clave incluyen:</w:t>
      </w:r>
    </w:p>
    <w:p w14:paraId="67F8A203" w14:textId="77777777" w:rsidR="00662410" w:rsidRPr="002146BA" w:rsidRDefault="00662410" w:rsidP="00662410">
      <w:pPr>
        <w:pStyle w:val="APASEPTIMAEDICION"/>
      </w:pPr>
      <w:r w:rsidRPr="002146BA">
        <w:rPr>
          <w:rStyle w:val="Textoennegrita"/>
          <w:b w:val="0"/>
          <w:bCs w:val="0"/>
        </w:rPr>
        <w:t>Ingresos Esperados</w:t>
      </w:r>
      <w:r w:rsidRPr="002146BA">
        <w:t>: Basado en la venta de productos artesanales reciclados tanto en el mercado local como nacional.</w:t>
      </w:r>
    </w:p>
    <w:p w14:paraId="486C4640" w14:textId="77777777" w:rsidR="00662410" w:rsidRPr="002146BA" w:rsidRDefault="00662410" w:rsidP="00662410">
      <w:pPr>
        <w:pStyle w:val="APASEPTIMAEDICION"/>
      </w:pPr>
      <w:r w:rsidRPr="002146BA">
        <w:rPr>
          <w:rStyle w:val="Textoennegrita"/>
          <w:b w:val="0"/>
          <w:bCs w:val="0"/>
        </w:rPr>
        <w:t>Costos Operativos</w:t>
      </w:r>
      <w:r w:rsidRPr="002146BA">
        <w:t>: Costos de producción (materias primas reciclables, mano de obra, etc.), costos de marketing y distribución.</w:t>
      </w:r>
    </w:p>
    <w:p w14:paraId="7CCFD412" w14:textId="77777777" w:rsidR="00662410" w:rsidRPr="002146BA" w:rsidRDefault="00662410" w:rsidP="00662410">
      <w:pPr>
        <w:pStyle w:val="APASEPTIMAEDICION"/>
      </w:pPr>
      <w:r w:rsidRPr="002146BA">
        <w:rPr>
          <w:rStyle w:val="Textoennegrita"/>
          <w:b w:val="0"/>
          <w:bCs w:val="0"/>
        </w:rPr>
        <w:t>Retorno de la Inversión (ROI)</w:t>
      </w:r>
      <w:r w:rsidRPr="002146BA">
        <w:t>: Evaluar la rentabilidad esperada y el tiempo necesario para recuperar la inversión inicial.</w:t>
      </w:r>
    </w:p>
    <w:p w14:paraId="4C07BA0A" w14:textId="77777777" w:rsidR="00662410" w:rsidRPr="002146BA" w:rsidRDefault="00662410" w:rsidP="00662410">
      <w:pPr>
        <w:pStyle w:val="APASEPTIMAEDICION"/>
      </w:pPr>
      <w:r w:rsidRPr="002146BA">
        <w:rPr>
          <w:rStyle w:val="Textoennegrita"/>
          <w:b w:val="0"/>
          <w:bCs w:val="0"/>
        </w:rPr>
        <w:lastRenderedPageBreak/>
        <w:t>6. Estrategias de Marketing y Promoción</w:t>
      </w:r>
    </w:p>
    <w:p w14:paraId="5F78E314" w14:textId="77777777" w:rsidR="00662410" w:rsidRPr="002146BA" w:rsidRDefault="00662410" w:rsidP="00662410">
      <w:pPr>
        <w:pStyle w:val="APASEPTIMAEDICION"/>
      </w:pPr>
      <w:r w:rsidRPr="002146BA">
        <w:t xml:space="preserve">Desarrollar un </w:t>
      </w:r>
      <w:r w:rsidRPr="002146BA">
        <w:rPr>
          <w:rStyle w:val="Textoennegrita"/>
          <w:b w:val="0"/>
          <w:bCs w:val="0"/>
        </w:rPr>
        <w:t>plan de marketing integral</w:t>
      </w:r>
      <w:r w:rsidRPr="002146BA">
        <w:t xml:space="preserve"> es crucial para aumentar la visibilidad de </w:t>
      </w:r>
      <w:proofErr w:type="spellStart"/>
      <w:r w:rsidRPr="002146BA">
        <w:rPr>
          <w:rStyle w:val="nfasis"/>
        </w:rPr>
        <w:t>Ecoartesaníasz</w:t>
      </w:r>
      <w:proofErr w:type="spellEnd"/>
      <w:r w:rsidRPr="002146BA">
        <w:t>. Las estrategias deben incluir:</w:t>
      </w:r>
    </w:p>
    <w:p w14:paraId="3BAC611D" w14:textId="77777777" w:rsidR="00662410" w:rsidRPr="002146BA" w:rsidRDefault="00662410" w:rsidP="00662410">
      <w:pPr>
        <w:pStyle w:val="APASEPTIMAEDICION"/>
      </w:pPr>
      <w:r w:rsidRPr="002146BA">
        <w:rPr>
          <w:rStyle w:val="Textoennegrita"/>
          <w:b w:val="0"/>
          <w:bCs w:val="0"/>
        </w:rPr>
        <w:t>Educación sobre Reciclaje y Sostenibilidad</w:t>
      </w:r>
      <w:r w:rsidRPr="002146BA">
        <w:t>: Campañas educativas sobre los beneficios del reciclaje y los productos artesanales reciclados.</w:t>
      </w:r>
    </w:p>
    <w:p w14:paraId="5F16701F" w14:textId="77777777" w:rsidR="00662410" w:rsidRPr="002146BA" w:rsidRDefault="00662410" w:rsidP="00662410">
      <w:pPr>
        <w:pStyle w:val="APASEPTIMAEDICION"/>
      </w:pPr>
      <w:r w:rsidRPr="002146BA">
        <w:rPr>
          <w:rStyle w:val="Textoennegrita"/>
          <w:b w:val="0"/>
          <w:bCs w:val="0"/>
        </w:rPr>
        <w:t>Presencia en Redes Sociales</w:t>
      </w:r>
      <w:r w:rsidRPr="002146BA">
        <w:t xml:space="preserve">: Aprovechar plataformas como Instagram, Facebook, y </w:t>
      </w:r>
      <w:proofErr w:type="spellStart"/>
      <w:r w:rsidRPr="002146BA">
        <w:t>TikTok</w:t>
      </w:r>
      <w:proofErr w:type="spellEnd"/>
      <w:r w:rsidRPr="002146BA">
        <w:t xml:space="preserve"> para mostrar los productos y generar interés.</w:t>
      </w:r>
    </w:p>
    <w:p w14:paraId="7AD84640" w14:textId="77777777" w:rsidR="00662410" w:rsidRPr="002146BA" w:rsidRDefault="00662410" w:rsidP="00662410">
      <w:pPr>
        <w:pStyle w:val="APASEPTIMAEDICION"/>
      </w:pPr>
      <w:r w:rsidRPr="002146BA">
        <w:rPr>
          <w:rStyle w:val="Textoennegrita"/>
          <w:b w:val="0"/>
          <w:bCs w:val="0"/>
        </w:rPr>
        <w:t>Alianzas con Turismo Local</w:t>
      </w:r>
      <w:r w:rsidRPr="002146BA">
        <w:t>: Colaborar con agencias de turismo y comercios locales para promover los productos entre los turistas.</w:t>
      </w:r>
    </w:p>
    <w:p w14:paraId="560C0228" w14:textId="77777777" w:rsidR="00662410" w:rsidRPr="002146BA" w:rsidRDefault="00662410" w:rsidP="00662410">
      <w:pPr>
        <w:pStyle w:val="APASEPTIMAEDICION"/>
      </w:pPr>
      <w:r w:rsidRPr="002146BA">
        <w:rPr>
          <w:rStyle w:val="Textoennegrita"/>
          <w:b w:val="0"/>
          <w:bCs w:val="0"/>
        </w:rPr>
        <w:t>Certificación Ecológica</w:t>
      </w:r>
      <w:r w:rsidRPr="002146BA">
        <w:t>: Obtener certificaciones de sostenibilidad para aumentar la confianza del consumidor.</w:t>
      </w:r>
    </w:p>
    <w:p w14:paraId="25BB8A94" w14:textId="77777777" w:rsidR="00662410" w:rsidRPr="002146BA" w:rsidRDefault="00662410" w:rsidP="00662410">
      <w:pPr>
        <w:pStyle w:val="APASEPTIMAEDICION"/>
      </w:pPr>
      <w:r w:rsidRPr="002146BA">
        <w:t xml:space="preserve">Este análisis detallado de las tendencias emergentes, competencia, alianzas estratégicas y sostenibilidad financiera permitirá a </w:t>
      </w:r>
      <w:proofErr w:type="spellStart"/>
      <w:r w:rsidRPr="002146BA">
        <w:rPr>
          <w:rStyle w:val="nfasis"/>
        </w:rPr>
        <w:t>Ecoartesaníasz</w:t>
      </w:r>
      <w:proofErr w:type="spellEnd"/>
      <w:r w:rsidRPr="002146BA">
        <w:t xml:space="preserve"> tomar decisiones informadas y construir una base sólida para su crecimiento a largo plazo en el mercado de productos reciclados y artesanales.</w:t>
      </w:r>
    </w:p>
    <w:p w14:paraId="26C025A3" w14:textId="77777777" w:rsidR="00662410" w:rsidRPr="00883EC8" w:rsidRDefault="00662410" w:rsidP="00662410">
      <w:pPr>
        <w:pStyle w:val="Prrafodelista"/>
        <w:spacing w:after="0" w:line="360" w:lineRule="auto"/>
        <w:textAlignment w:val="baseline"/>
        <w:rPr>
          <w:rFonts w:ascii="Times New Roman" w:eastAsia="Times New Roman" w:hAnsi="Times New Roman" w:cs="Times New Roman"/>
          <w:sz w:val="24"/>
          <w:szCs w:val="24"/>
        </w:rPr>
      </w:pPr>
      <w:r w:rsidRPr="00883EC8">
        <w:rPr>
          <w:rFonts w:ascii="Times New Roman" w:hAnsi="Times New Roman" w:cs="Times New Roman"/>
          <w:noProof/>
          <w:sz w:val="24"/>
          <w:szCs w:val="24"/>
        </w:rPr>
        <w:lastRenderedPageBreak/>
        <w:drawing>
          <wp:inline distT="0" distB="0" distL="0" distR="0" wp14:anchorId="3A625611" wp14:editId="698CAA75">
            <wp:extent cx="3829260" cy="3826990"/>
            <wp:effectExtent l="0" t="0" r="0" b="2540"/>
            <wp:docPr id="22"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4.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29260" cy="3826990"/>
                    </a:xfrm>
                    <a:prstGeom prst="rect">
                      <a:avLst/>
                    </a:prstGeom>
                  </pic:spPr>
                </pic:pic>
              </a:graphicData>
            </a:graphic>
          </wp:inline>
        </w:drawing>
      </w:r>
    </w:p>
    <w:p w14:paraId="347097D6" w14:textId="77777777" w:rsidR="00662410" w:rsidRPr="00D63FCC" w:rsidRDefault="00662410" w:rsidP="00662410">
      <w:pPr>
        <w:pStyle w:val="APASEPTIMAEDICION"/>
        <w:rPr>
          <w:lang w:val="es-MX"/>
        </w:rPr>
      </w:pPr>
      <w:r w:rsidRPr="00D63FCC">
        <w:rPr>
          <w:rStyle w:val="Textoennegrita"/>
          <w:b w:val="0"/>
          <w:bCs w:val="0"/>
        </w:rPr>
        <w:t xml:space="preserve">Análisis de las Cinco Fuerzas de Porter en el Sector de Reciclaje y </w:t>
      </w:r>
      <w:proofErr w:type="spellStart"/>
      <w:r w:rsidRPr="00D63FCC">
        <w:rPr>
          <w:rStyle w:val="Textoennegrita"/>
          <w:b w:val="0"/>
          <w:bCs w:val="0"/>
        </w:rPr>
        <w:t>Ecoartesaníasz</w:t>
      </w:r>
      <w:proofErr w:type="spellEnd"/>
    </w:p>
    <w:p w14:paraId="5E7DBA5E" w14:textId="77777777" w:rsidR="00662410" w:rsidRPr="00D63FCC" w:rsidRDefault="00662410" w:rsidP="00662410">
      <w:pPr>
        <w:pStyle w:val="APASEPTIMAEDICION"/>
      </w:pPr>
      <w:r w:rsidRPr="00D63FCC">
        <w:t xml:space="preserve">La aplicación del modelo de las </w:t>
      </w:r>
      <w:r w:rsidRPr="00D63FCC">
        <w:rPr>
          <w:rStyle w:val="Textoennegrita"/>
          <w:b w:val="0"/>
          <w:bCs w:val="0"/>
        </w:rPr>
        <w:t>cinco fuerzas de Porter</w:t>
      </w:r>
      <w:r w:rsidRPr="00D63FCC">
        <w:t xml:space="preserve"> (</w:t>
      </w:r>
      <w:proofErr w:type="spellStart"/>
      <w:r w:rsidRPr="00D63FCC">
        <w:t>Hitt</w:t>
      </w:r>
      <w:proofErr w:type="spellEnd"/>
      <w:r w:rsidRPr="00D63FCC">
        <w:t xml:space="preserve"> et al, 2008) en el contexto del sector de reciclaje y la empresa </w:t>
      </w:r>
      <w:proofErr w:type="spellStart"/>
      <w:r w:rsidRPr="00D63FCC">
        <w:rPr>
          <w:rStyle w:val="Textoennegrita"/>
          <w:b w:val="0"/>
          <w:bCs w:val="0"/>
        </w:rPr>
        <w:t>Ecoartesaníasz</w:t>
      </w:r>
      <w:proofErr w:type="spellEnd"/>
      <w:r w:rsidRPr="00D63FCC">
        <w:t xml:space="preserve"> permite comprender las dinámicas de competencia y cómo influencian las estrategias comerciales. A continuación, se detallan cada una de las fuerzas en relación con este sector y la empresa.</w:t>
      </w:r>
    </w:p>
    <w:p w14:paraId="186388E2" w14:textId="77777777" w:rsidR="00662410" w:rsidRPr="00D63FCC" w:rsidRDefault="00662410" w:rsidP="00662410">
      <w:pPr>
        <w:pStyle w:val="APASEPTIMAEDICION"/>
      </w:pPr>
      <w:r w:rsidRPr="00D63FCC">
        <w:rPr>
          <w:rStyle w:val="Textoennegrita"/>
          <w:b w:val="0"/>
          <w:bCs w:val="0"/>
        </w:rPr>
        <w:t>1. Amenaza de Nuevos Competidores (Barreras de Entrada)</w:t>
      </w:r>
    </w:p>
    <w:p w14:paraId="3D870CAF" w14:textId="77777777" w:rsidR="00662410" w:rsidRPr="00D63FCC" w:rsidRDefault="00662410" w:rsidP="00662410">
      <w:pPr>
        <w:pStyle w:val="APASEPTIMAEDICION"/>
      </w:pPr>
      <w:r w:rsidRPr="00D63FCC">
        <w:t xml:space="preserve">La </w:t>
      </w:r>
      <w:r w:rsidRPr="00D63FCC">
        <w:rPr>
          <w:rStyle w:val="Textoennegrita"/>
          <w:b w:val="0"/>
          <w:bCs w:val="0"/>
        </w:rPr>
        <w:t>amenaza de nuevos competidores</w:t>
      </w:r>
      <w:r w:rsidRPr="00D63FCC">
        <w:t xml:space="preserve"> en el sector del reciclaje y la producción de artesanías recicladas es moderada. Según </w:t>
      </w:r>
      <w:proofErr w:type="spellStart"/>
      <w:r w:rsidRPr="00D63FCC">
        <w:t>Hitt</w:t>
      </w:r>
      <w:proofErr w:type="spellEnd"/>
      <w:r w:rsidRPr="00D63FCC">
        <w:t xml:space="preserve"> (2008), la competencia en una industria aumenta cuando </w:t>
      </w:r>
      <w:r w:rsidRPr="00D63FCC">
        <w:rPr>
          <w:rStyle w:val="Textoennegrita"/>
          <w:b w:val="0"/>
          <w:bCs w:val="0"/>
        </w:rPr>
        <w:t>no hay barreras de entrada</w:t>
      </w:r>
      <w:r w:rsidRPr="00D63FCC">
        <w:t>, lo que facilita la entrada de nuevos competidores.</w:t>
      </w:r>
    </w:p>
    <w:p w14:paraId="00FE7377" w14:textId="77777777" w:rsidR="00662410" w:rsidRPr="00D63FCC" w:rsidRDefault="00662410" w:rsidP="00662410">
      <w:pPr>
        <w:pStyle w:val="APASEPTIMAEDICION"/>
      </w:pPr>
      <w:r w:rsidRPr="00D63FCC">
        <w:rPr>
          <w:rStyle w:val="Textoennegrita"/>
          <w:b w:val="0"/>
          <w:bCs w:val="0"/>
        </w:rPr>
        <w:t>Barreras de Entrada al Sector:</w:t>
      </w:r>
    </w:p>
    <w:p w14:paraId="3CA04032" w14:textId="77777777" w:rsidR="00662410" w:rsidRPr="00D63FCC" w:rsidRDefault="00662410" w:rsidP="00662410">
      <w:pPr>
        <w:pStyle w:val="APASEPTIMAEDICION"/>
      </w:pPr>
      <w:r w:rsidRPr="00D63FCC">
        <w:rPr>
          <w:rStyle w:val="Textoennegrita"/>
          <w:b w:val="0"/>
          <w:bCs w:val="0"/>
        </w:rPr>
        <w:t>Economías de Escala</w:t>
      </w:r>
      <w:r w:rsidRPr="00D63FCC">
        <w:t xml:space="preserve">: Las empresas más grandes tienen ventajas en términos de costos por volumen, lo que puede dificultar la entrada de nuevos competidores si no tienen suficiente </w:t>
      </w:r>
      <w:r w:rsidRPr="00D63FCC">
        <w:lastRenderedPageBreak/>
        <w:t>escala para competir con precios bajos.</w:t>
      </w:r>
    </w:p>
    <w:p w14:paraId="6ACB9F32" w14:textId="77777777" w:rsidR="00662410" w:rsidRPr="00D63FCC" w:rsidRDefault="00662410" w:rsidP="00662410">
      <w:pPr>
        <w:pStyle w:val="APASEPTIMAEDICION"/>
      </w:pPr>
      <w:r w:rsidRPr="00D63FCC">
        <w:rPr>
          <w:rStyle w:val="Textoennegrita"/>
          <w:b w:val="0"/>
          <w:bCs w:val="0"/>
        </w:rPr>
        <w:t>Lealtad a la Marca</w:t>
      </w:r>
      <w:r w:rsidRPr="00D63FCC">
        <w:t xml:space="preserve">: En el caso del reciclaje y las artesanías, la lealtad a la marca es relativamente </w:t>
      </w:r>
      <w:r w:rsidRPr="00D63FCC">
        <w:rPr>
          <w:rStyle w:val="Textoennegrita"/>
          <w:b w:val="0"/>
          <w:bCs w:val="0"/>
        </w:rPr>
        <w:t>menos relevante</w:t>
      </w:r>
      <w:r w:rsidRPr="00D63FCC">
        <w:t xml:space="preserve">, ya que la mayoría de los consumidores priorizan la </w:t>
      </w:r>
      <w:r w:rsidRPr="00D63FCC">
        <w:rPr>
          <w:rStyle w:val="Textoennegrita"/>
          <w:b w:val="0"/>
          <w:bCs w:val="0"/>
        </w:rPr>
        <w:t>sostenibilidad</w:t>
      </w:r>
      <w:r w:rsidRPr="00D63FCC">
        <w:t xml:space="preserve"> y el </w:t>
      </w:r>
      <w:r w:rsidRPr="00D63FCC">
        <w:rPr>
          <w:rStyle w:val="Textoennegrita"/>
          <w:b w:val="0"/>
          <w:bCs w:val="0"/>
        </w:rPr>
        <w:t>valor ecológico</w:t>
      </w:r>
      <w:r w:rsidRPr="00D63FCC">
        <w:t xml:space="preserve"> de los productos. Esto permite que nuevos actores entren al mercado con propuestas innovadoras y sostenibles.</w:t>
      </w:r>
    </w:p>
    <w:p w14:paraId="20A72F16" w14:textId="77777777" w:rsidR="00662410" w:rsidRPr="00D63FCC" w:rsidRDefault="00662410" w:rsidP="00662410">
      <w:pPr>
        <w:pStyle w:val="APASEPTIMAEDICION"/>
      </w:pPr>
      <w:r w:rsidRPr="00D63FCC">
        <w:rPr>
          <w:rStyle w:val="Textoennegrita"/>
          <w:b w:val="0"/>
          <w:bCs w:val="0"/>
        </w:rPr>
        <w:t>Ventajas de Costos</w:t>
      </w:r>
      <w:r w:rsidRPr="00D63FCC">
        <w:t>: Los actores establecidos pueden tener ventajas debido a su capacidad de obtener materiales reciclables a precios más bajos gracias a sus relaciones a largo plazo con proveedores. Sin embargo, si un nuevo competidor logra optimizar su proceso de recolección y producción, puede superar esta barrera.</w:t>
      </w:r>
    </w:p>
    <w:p w14:paraId="48C62473" w14:textId="77777777" w:rsidR="00662410" w:rsidRPr="00D63FCC" w:rsidRDefault="00662410" w:rsidP="00662410">
      <w:pPr>
        <w:pStyle w:val="APASEPTIMAEDICION"/>
      </w:pPr>
      <w:r w:rsidRPr="00D63FCC">
        <w:rPr>
          <w:rStyle w:val="Textoennegrita"/>
          <w:b w:val="0"/>
          <w:bCs w:val="0"/>
        </w:rPr>
        <w:t>Costos de Cambio de Clientes</w:t>
      </w:r>
      <w:r w:rsidRPr="00D63FCC">
        <w:t xml:space="preserve">: Dado que los consumidores están cada vez más conscientes de la sostenibilidad, </w:t>
      </w:r>
      <w:r w:rsidRPr="00D63FCC">
        <w:rPr>
          <w:rStyle w:val="Textoennegrita"/>
          <w:b w:val="0"/>
          <w:bCs w:val="0"/>
        </w:rPr>
        <w:t>cambiar de proveedor no resulta costoso</w:t>
      </w:r>
      <w:r w:rsidRPr="00D63FCC">
        <w:t xml:space="preserve"> para ellos, lo que aumenta la facilidad de entrada de nuevos competidores.</w:t>
      </w:r>
    </w:p>
    <w:p w14:paraId="74713839" w14:textId="77777777" w:rsidR="00662410" w:rsidRPr="00D63FCC" w:rsidRDefault="00662410" w:rsidP="00662410">
      <w:pPr>
        <w:pStyle w:val="APASEPTIMAEDICION"/>
      </w:pPr>
      <w:r w:rsidRPr="00D63FCC">
        <w:rPr>
          <w:rStyle w:val="Textoennegrita"/>
          <w:b w:val="0"/>
          <w:bCs w:val="0"/>
        </w:rPr>
        <w:t>Regulaciones</w:t>
      </w:r>
      <w:r w:rsidRPr="00D63FCC">
        <w:t xml:space="preserve">: Si bien las regulaciones para el reciclaje pueden ser estrictas, no son </w:t>
      </w:r>
      <w:r w:rsidRPr="00D63FCC">
        <w:rPr>
          <w:rStyle w:val="Textoennegrita"/>
          <w:b w:val="0"/>
          <w:bCs w:val="0"/>
        </w:rPr>
        <w:t>imposibles de cumplir</w:t>
      </w:r>
      <w:r w:rsidRPr="00D63FCC">
        <w:t xml:space="preserve"> para nuevos jugadores, especialmente si tienen el respaldo de entidades locales o alianzas con instituciones educativas y ambientales.</w:t>
      </w:r>
    </w:p>
    <w:p w14:paraId="3686EADA" w14:textId="77777777" w:rsidR="00662410" w:rsidRPr="00D63FCC" w:rsidRDefault="00662410" w:rsidP="00662410">
      <w:pPr>
        <w:pStyle w:val="APASEPTIMAEDICION"/>
      </w:pPr>
      <w:r w:rsidRPr="00D63FCC">
        <w:rPr>
          <w:rStyle w:val="Textoennegrita"/>
          <w:b w:val="0"/>
          <w:bCs w:val="0"/>
        </w:rPr>
        <w:t>Competidores Potenciales</w:t>
      </w:r>
      <w:r w:rsidRPr="00D63FCC">
        <w:t>:</w:t>
      </w:r>
    </w:p>
    <w:p w14:paraId="70EC88AE" w14:textId="77777777" w:rsidR="00662410" w:rsidRPr="00D63FCC" w:rsidRDefault="00662410" w:rsidP="00662410">
      <w:pPr>
        <w:pStyle w:val="APASEPTIMAEDICION"/>
      </w:pPr>
      <w:r w:rsidRPr="00D63FCC">
        <w:rPr>
          <w:rStyle w:val="Textoennegrita"/>
          <w:b w:val="0"/>
          <w:bCs w:val="0"/>
        </w:rPr>
        <w:t>Centros de reciclaje existentes</w:t>
      </w:r>
      <w:r w:rsidRPr="00D63FCC">
        <w:t xml:space="preserve"> que ya tienen infraestructura y procesos establecidos.</w:t>
      </w:r>
    </w:p>
    <w:p w14:paraId="3D447319" w14:textId="77777777" w:rsidR="00662410" w:rsidRPr="00D63FCC" w:rsidRDefault="00662410" w:rsidP="00662410">
      <w:pPr>
        <w:pStyle w:val="APASEPTIMAEDICION"/>
      </w:pPr>
      <w:r w:rsidRPr="00D63FCC">
        <w:t xml:space="preserve">Nuevas </w:t>
      </w:r>
      <w:r w:rsidRPr="00D63FCC">
        <w:rPr>
          <w:rStyle w:val="Textoennegrita"/>
          <w:b w:val="0"/>
          <w:bCs w:val="0"/>
        </w:rPr>
        <w:t>empresas emergentes</w:t>
      </w:r>
      <w:r w:rsidRPr="00D63FCC">
        <w:t xml:space="preserve"> en el sector de la sostenibilidad, que podrían diversificar sus </w:t>
      </w:r>
      <w:proofErr w:type="spellStart"/>
      <w:r w:rsidRPr="00D63FCC">
        <w:t>actvidades</w:t>
      </w:r>
      <w:proofErr w:type="spellEnd"/>
      <w:r w:rsidRPr="00D63FCC">
        <w:t xml:space="preserve"> hacia productos reciclables.</w:t>
      </w:r>
    </w:p>
    <w:p w14:paraId="0600518A" w14:textId="77777777" w:rsidR="00662410" w:rsidRPr="00D63FCC" w:rsidRDefault="00662410" w:rsidP="00662410">
      <w:pPr>
        <w:pStyle w:val="APASEPTIMAEDICION"/>
      </w:pPr>
      <w:r w:rsidRPr="00D63FCC">
        <w:rPr>
          <w:rStyle w:val="Textoennegrita"/>
          <w:b w:val="0"/>
          <w:bCs w:val="0"/>
        </w:rPr>
        <w:t>Conclusión</w:t>
      </w:r>
      <w:r w:rsidRPr="00D63FCC">
        <w:t xml:space="preserve">: La industria tiene </w:t>
      </w:r>
      <w:r w:rsidRPr="00D63FCC">
        <w:rPr>
          <w:rStyle w:val="Textoennegrita"/>
          <w:b w:val="0"/>
          <w:bCs w:val="0"/>
        </w:rPr>
        <w:t>barreras de entrada moderadas</w:t>
      </w:r>
      <w:r w:rsidRPr="00D63FCC">
        <w:t xml:space="preserve">, lo que significa que es probable que veamos la entrada de nuevos competidores. Sin embargo, </w:t>
      </w:r>
      <w:proofErr w:type="spellStart"/>
      <w:r w:rsidRPr="00D63FCC">
        <w:rPr>
          <w:rStyle w:val="nfasis"/>
        </w:rPr>
        <w:t>Ecoartesaníasz</w:t>
      </w:r>
      <w:proofErr w:type="spellEnd"/>
      <w:r w:rsidRPr="00D63FCC">
        <w:t xml:space="preserve"> puede diferenciarse a través de la creación de productos </w:t>
      </w:r>
      <w:r w:rsidRPr="00D63FCC">
        <w:rPr>
          <w:rStyle w:val="Textoennegrita"/>
          <w:b w:val="0"/>
          <w:bCs w:val="0"/>
        </w:rPr>
        <w:t>artesanales reciclados</w:t>
      </w:r>
      <w:r w:rsidRPr="00D63FCC">
        <w:t xml:space="preserve"> que aporten un valor estético y cultural adicional.</w:t>
      </w:r>
    </w:p>
    <w:p w14:paraId="5544CB3C" w14:textId="77777777" w:rsidR="00662410" w:rsidRPr="00D63FCC" w:rsidRDefault="00662410" w:rsidP="00662410">
      <w:pPr>
        <w:pStyle w:val="APASEPTIMAEDICION"/>
      </w:pPr>
    </w:p>
    <w:p w14:paraId="4B35AE2A" w14:textId="77777777" w:rsidR="00662410" w:rsidRPr="00D63FCC" w:rsidRDefault="00662410" w:rsidP="00662410">
      <w:pPr>
        <w:pStyle w:val="APASEPTIMAEDICION"/>
      </w:pPr>
      <w:r w:rsidRPr="00D63FCC">
        <w:rPr>
          <w:rStyle w:val="Textoennegrita"/>
          <w:b w:val="0"/>
          <w:bCs w:val="0"/>
        </w:rPr>
        <w:t>2. Poder de Negociación de los Proveedores</w:t>
      </w:r>
    </w:p>
    <w:p w14:paraId="65675447" w14:textId="77777777" w:rsidR="00662410" w:rsidRPr="00D63FCC" w:rsidRDefault="00662410" w:rsidP="00662410">
      <w:pPr>
        <w:pStyle w:val="APASEPTIMAEDICION"/>
      </w:pPr>
      <w:r w:rsidRPr="00D63FCC">
        <w:t xml:space="preserve">El </w:t>
      </w:r>
      <w:r w:rsidRPr="00D63FCC">
        <w:rPr>
          <w:rStyle w:val="Textoennegrita"/>
          <w:b w:val="0"/>
          <w:bCs w:val="0"/>
        </w:rPr>
        <w:t>poder de negociación de los proveedores</w:t>
      </w:r>
      <w:r w:rsidRPr="00D63FCC">
        <w:t xml:space="preserve"> en el sector de reciclaje es </w:t>
      </w:r>
      <w:r w:rsidRPr="00D63FCC">
        <w:rPr>
          <w:rStyle w:val="Textoennegrita"/>
          <w:b w:val="0"/>
          <w:bCs w:val="0"/>
        </w:rPr>
        <w:t>bajo</w:t>
      </w:r>
      <w:r w:rsidRPr="00D63FCC">
        <w:t xml:space="preserve"> debido a varias características del mercado:</w:t>
      </w:r>
    </w:p>
    <w:p w14:paraId="48190B86" w14:textId="77777777" w:rsidR="00662410" w:rsidRPr="00D63FCC" w:rsidRDefault="00662410" w:rsidP="00662410">
      <w:pPr>
        <w:pStyle w:val="APASEPTIMAEDICION"/>
      </w:pPr>
      <w:r w:rsidRPr="00D63FCC">
        <w:rPr>
          <w:rStyle w:val="Textoennegrita"/>
          <w:b w:val="0"/>
          <w:bCs w:val="0"/>
        </w:rPr>
        <w:t>Características del Sector</w:t>
      </w:r>
      <w:r w:rsidRPr="00D63FCC">
        <w:t>:</w:t>
      </w:r>
    </w:p>
    <w:p w14:paraId="03DBE475" w14:textId="77777777" w:rsidR="00662410" w:rsidRPr="00D63FCC" w:rsidRDefault="00662410" w:rsidP="00662410">
      <w:pPr>
        <w:pStyle w:val="APASEPTIMAEDICION"/>
      </w:pPr>
      <w:r w:rsidRPr="00D63FCC">
        <w:rPr>
          <w:rStyle w:val="Textoennegrita"/>
          <w:b w:val="0"/>
          <w:bCs w:val="0"/>
        </w:rPr>
        <w:t>Dominio de Grandes Empresas</w:t>
      </w:r>
      <w:r w:rsidRPr="00D63FCC">
        <w:t xml:space="preserve">: En este sector, unas pocas empresas grandes dominan el mercado de los </w:t>
      </w:r>
      <w:r w:rsidRPr="00D63FCC">
        <w:rPr>
          <w:rStyle w:val="Textoennegrita"/>
          <w:b w:val="0"/>
          <w:bCs w:val="0"/>
        </w:rPr>
        <w:t>materiales reciclables</w:t>
      </w:r>
      <w:r w:rsidRPr="00D63FCC">
        <w:t xml:space="preserve">, lo que les da poder para establecer precios. Sin embargo, la mayoría de los proveedores son </w:t>
      </w:r>
      <w:r w:rsidRPr="00D63FCC">
        <w:rPr>
          <w:rStyle w:val="Textoennegrita"/>
          <w:b w:val="0"/>
          <w:bCs w:val="0"/>
        </w:rPr>
        <w:t>pequeñas empresas</w:t>
      </w:r>
      <w:r w:rsidRPr="00D63FCC">
        <w:t xml:space="preserve"> que no tienen suficiente poder de negociación para cambiar sustancialmente las condiciones del mercado.</w:t>
      </w:r>
    </w:p>
    <w:p w14:paraId="25D808A3" w14:textId="77777777" w:rsidR="00662410" w:rsidRPr="00D63FCC" w:rsidRDefault="00662410" w:rsidP="00662410">
      <w:pPr>
        <w:pStyle w:val="APASEPTIMAEDICION"/>
      </w:pPr>
      <w:r w:rsidRPr="00D63FCC">
        <w:rPr>
          <w:rStyle w:val="Textoennegrita"/>
          <w:b w:val="0"/>
          <w:bCs w:val="0"/>
        </w:rPr>
        <w:t>Integración hacia Atrás</w:t>
      </w:r>
      <w:r w:rsidRPr="00D63FCC">
        <w:t xml:space="preserve">: Las grandes empresas en la industria recicladora suelen </w:t>
      </w:r>
      <w:r w:rsidRPr="00D63FCC">
        <w:rPr>
          <w:rStyle w:val="Textoennegrita"/>
          <w:b w:val="0"/>
          <w:bCs w:val="0"/>
        </w:rPr>
        <w:t>integrarse hacia atrás</w:t>
      </w:r>
      <w:r w:rsidRPr="00D63FCC">
        <w:t>, lo que les permite controlar mejor los costos y procesos, pero muchas pequeñas empresas no tienen la infraestructura o el capital para realizar esta integración.</w:t>
      </w:r>
    </w:p>
    <w:p w14:paraId="6BD02E87" w14:textId="77777777" w:rsidR="00662410" w:rsidRPr="00D63FCC" w:rsidRDefault="00662410" w:rsidP="00662410">
      <w:pPr>
        <w:pStyle w:val="APASEPTIMAEDICION"/>
      </w:pPr>
      <w:r w:rsidRPr="00D63FCC">
        <w:rPr>
          <w:rStyle w:val="Textoennegrita"/>
          <w:b w:val="0"/>
          <w:bCs w:val="0"/>
        </w:rPr>
        <w:t>Falta de Diferenciación en los Materiales Reciclables</w:t>
      </w:r>
      <w:r w:rsidRPr="00D63FCC">
        <w:t xml:space="preserve">: Los materiales reciclables son muy estandarizados, lo que significa que </w:t>
      </w:r>
      <w:proofErr w:type="spellStart"/>
      <w:r w:rsidRPr="00D63FCC">
        <w:rPr>
          <w:rStyle w:val="nfasis"/>
        </w:rPr>
        <w:t>Ecoartesaníasz</w:t>
      </w:r>
      <w:proofErr w:type="spellEnd"/>
      <w:r w:rsidRPr="00D63FCC">
        <w:t xml:space="preserve"> no depende en gran medida de </w:t>
      </w:r>
      <w:r w:rsidRPr="00D63FCC">
        <w:rPr>
          <w:rStyle w:val="Textoennegrita"/>
          <w:b w:val="0"/>
          <w:bCs w:val="0"/>
        </w:rPr>
        <w:t>materiales exclusivos</w:t>
      </w:r>
      <w:r w:rsidRPr="00D63FCC">
        <w:t xml:space="preserve"> que podrían aumentar los costos de negociación. Esto le da flexibilidad a la hora de elegir entre proveedores y negociar precios.</w:t>
      </w:r>
    </w:p>
    <w:p w14:paraId="2C95DEAA" w14:textId="77777777" w:rsidR="00662410" w:rsidRPr="00D63FCC" w:rsidRDefault="00662410" w:rsidP="00662410">
      <w:pPr>
        <w:pStyle w:val="APASEPTIMAEDICION"/>
      </w:pPr>
      <w:r w:rsidRPr="00D63FCC">
        <w:rPr>
          <w:rStyle w:val="Textoennegrita"/>
          <w:b w:val="0"/>
          <w:bCs w:val="0"/>
        </w:rPr>
        <w:t>Ventajas de los Proveedores</w:t>
      </w:r>
      <w:r w:rsidRPr="00D63FCC">
        <w:t>:</w:t>
      </w:r>
    </w:p>
    <w:p w14:paraId="0C8BEFB6" w14:textId="77777777" w:rsidR="00662410" w:rsidRPr="00D63FCC" w:rsidRDefault="00662410" w:rsidP="00662410">
      <w:pPr>
        <w:pStyle w:val="APASEPTIMAEDICION"/>
      </w:pPr>
      <w:r w:rsidRPr="00D63FCC">
        <w:t xml:space="preserve">Aunque el poder de negociación es bajo, algunos proveedores pueden tener ventajas si ofrecen </w:t>
      </w:r>
      <w:r w:rsidRPr="00D63FCC">
        <w:rPr>
          <w:rStyle w:val="Textoennegrita"/>
          <w:b w:val="0"/>
          <w:bCs w:val="0"/>
        </w:rPr>
        <w:t>materiales exclusivos</w:t>
      </w:r>
      <w:r w:rsidRPr="00D63FCC">
        <w:t xml:space="preserve"> o de calidad superior. Sin embargo, dado que los productos reciclados son fácilmente intercambiables, el poder de negociación sigue siendo limitado.</w:t>
      </w:r>
    </w:p>
    <w:p w14:paraId="6F77C553" w14:textId="77777777" w:rsidR="00662410" w:rsidRPr="00D63FCC" w:rsidRDefault="00662410" w:rsidP="00662410">
      <w:pPr>
        <w:pStyle w:val="APASEPTIMAEDICION"/>
      </w:pPr>
      <w:r w:rsidRPr="00D63FCC">
        <w:rPr>
          <w:rStyle w:val="Textoennegrita"/>
          <w:b w:val="0"/>
          <w:bCs w:val="0"/>
        </w:rPr>
        <w:t>Conclusión</w:t>
      </w:r>
      <w:r w:rsidRPr="00D63FCC">
        <w:t xml:space="preserve">: </w:t>
      </w:r>
      <w:proofErr w:type="spellStart"/>
      <w:r w:rsidRPr="00D63FCC">
        <w:rPr>
          <w:rStyle w:val="nfasis"/>
        </w:rPr>
        <w:t>Ecoartesaníasz</w:t>
      </w:r>
      <w:proofErr w:type="spellEnd"/>
      <w:r w:rsidRPr="00D63FCC">
        <w:t xml:space="preserve"> tiene la ventaja de poder negociar precios competitivos con proveedores de materiales reciclables debido a la estandarización de estos productos. Además, puede </w:t>
      </w:r>
      <w:r w:rsidRPr="00D63FCC">
        <w:rPr>
          <w:rStyle w:val="Textoennegrita"/>
          <w:b w:val="0"/>
          <w:bCs w:val="0"/>
        </w:rPr>
        <w:t>diversificar su base de proveedores</w:t>
      </w:r>
      <w:r w:rsidRPr="00D63FCC">
        <w:t xml:space="preserve"> para evitar depender demasiado de un solo actor.</w:t>
      </w:r>
    </w:p>
    <w:p w14:paraId="60D9E16F" w14:textId="77777777" w:rsidR="00662410" w:rsidRPr="00D63FCC" w:rsidRDefault="00662410" w:rsidP="00662410">
      <w:pPr>
        <w:pStyle w:val="APASEPTIMAEDICION"/>
      </w:pPr>
      <w:r w:rsidRPr="00D63FCC">
        <w:rPr>
          <w:rStyle w:val="Textoennegrita"/>
          <w:b w:val="0"/>
          <w:bCs w:val="0"/>
        </w:rPr>
        <w:lastRenderedPageBreak/>
        <w:t>3. Poder de Negociación de los Clientes</w:t>
      </w:r>
    </w:p>
    <w:p w14:paraId="21AA48E6" w14:textId="77777777" w:rsidR="00662410" w:rsidRPr="00D63FCC" w:rsidRDefault="00662410" w:rsidP="00662410">
      <w:pPr>
        <w:pStyle w:val="APASEPTIMAEDICION"/>
      </w:pPr>
      <w:r w:rsidRPr="00D63FCC">
        <w:t xml:space="preserve">El </w:t>
      </w:r>
      <w:r w:rsidRPr="00D63FCC">
        <w:rPr>
          <w:rStyle w:val="Textoennegrita"/>
          <w:b w:val="0"/>
          <w:bCs w:val="0"/>
        </w:rPr>
        <w:t>poder de negociación de los clientes</w:t>
      </w:r>
      <w:r w:rsidRPr="00D63FCC">
        <w:t xml:space="preserve"> en este sector es </w:t>
      </w:r>
      <w:r w:rsidRPr="00D63FCC">
        <w:rPr>
          <w:rStyle w:val="Textoennegrita"/>
          <w:b w:val="0"/>
          <w:bCs w:val="0"/>
        </w:rPr>
        <w:t>alto</w:t>
      </w:r>
      <w:r w:rsidRPr="00D63FCC">
        <w:t>, dado que:</w:t>
      </w:r>
    </w:p>
    <w:p w14:paraId="1CBB76C6" w14:textId="77777777" w:rsidR="00662410" w:rsidRPr="00D63FCC" w:rsidRDefault="00662410" w:rsidP="00662410">
      <w:pPr>
        <w:pStyle w:val="APASEPTIMAEDICION"/>
      </w:pPr>
      <w:r w:rsidRPr="00D63FCC">
        <w:rPr>
          <w:rStyle w:val="Textoennegrita"/>
          <w:b w:val="0"/>
          <w:bCs w:val="0"/>
        </w:rPr>
        <w:t>Características del Poder del Consumidor</w:t>
      </w:r>
      <w:r w:rsidRPr="00D63FCC">
        <w:t>:</w:t>
      </w:r>
    </w:p>
    <w:p w14:paraId="5EC84DE3" w14:textId="77777777" w:rsidR="00662410" w:rsidRPr="00D63FCC" w:rsidRDefault="00662410" w:rsidP="00662410">
      <w:pPr>
        <w:pStyle w:val="APASEPTIMAEDICION"/>
      </w:pPr>
      <w:r w:rsidRPr="00D63FCC">
        <w:rPr>
          <w:rStyle w:val="Textoennegrita"/>
          <w:b w:val="0"/>
          <w:bCs w:val="0"/>
        </w:rPr>
        <w:t>Precios Bajos y Competencia</w:t>
      </w:r>
      <w:r w:rsidRPr="00D63FCC">
        <w:t xml:space="preserve">: Los clientes buscan </w:t>
      </w:r>
      <w:r w:rsidRPr="00D63FCC">
        <w:rPr>
          <w:rStyle w:val="Textoennegrita"/>
          <w:b w:val="0"/>
          <w:bCs w:val="0"/>
        </w:rPr>
        <w:t>productos a precios bajos</w:t>
      </w:r>
      <w:r w:rsidRPr="00D63FCC">
        <w:t xml:space="preserve"> sin perder calidad. Debido a que muchos productos reciclables son estandarizados y carecen de diferenciación, los consumidores tienen la opción de comparar precios entre distintos proveedores, lo que aumenta su poder de negociación.</w:t>
      </w:r>
    </w:p>
    <w:p w14:paraId="4560F400" w14:textId="77777777" w:rsidR="00662410" w:rsidRPr="00D63FCC" w:rsidRDefault="00662410" w:rsidP="00662410">
      <w:pPr>
        <w:pStyle w:val="APASEPTIMAEDICION"/>
      </w:pPr>
      <w:r w:rsidRPr="00D63FCC">
        <w:rPr>
          <w:rStyle w:val="Textoennegrita"/>
          <w:b w:val="0"/>
          <w:bCs w:val="0"/>
        </w:rPr>
        <w:t xml:space="preserve">Consolidación </w:t>
      </w:r>
      <w:proofErr w:type="spellStart"/>
      <w:r w:rsidRPr="00D63FCC">
        <w:rPr>
          <w:rStyle w:val="Textoennegrita"/>
          <w:b w:val="0"/>
          <w:bCs w:val="0"/>
        </w:rPr>
        <w:t>Downstream</w:t>
      </w:r>
      <w:proofErr w:type="spellEnd"/>
      <w:r w:rsidRPr="00D63FCC">
        <w:t>: Las grandes empresas industriales están integradas hacia atrás y eliminan intermediarios, lo que hace que los clientes tengan más control sobre el mercado y sobre los precios que están dispuestos a pagar por los materiales reciclables.</w:t>
      </w:r>
    </w:p>
    <w:p w14:paraId="337D8B7A" w14:textId="77777777" w:rsidR="00662410" w:rsidRPr="00D63FCC" w:rsidRDefault="00662410" w:rsidP="00662410">
      <w:pPr>
        <w:pStyle w:val="APASEPTIMAEDICION"/>
      </w:pPr>
      <w:r w:rsidRPr="00D63FCC">
        <w:rPr>
          <w:rStyle w:val="Textoennegrita"/>
          <w:b w:val="0"/>
          <w:bCs w:val="0"/>
        </w:rPr>
        <w:t>Alta Demanda por Productos Sostenibles</w:t>
      </w:r>
      <w:r w:rsidRPr="00D63FCC">
        <w:t xml:space="preserve">: Aunque los consumidores quieren pagar menos, </w:t>
      </w:r>
      <w:r w:rsidRPr="00D63FCC">
        <w:rPr>
          <w:rStyle w:val="Textoennegrita"/>
          <w:b w:val="0"/>
          <w:bCs w:val="0"/>
        </w:rPr>
        <w:t>la creciente demanda por productos sostenibles</w:t>
      </w:r>
      <w:r w:rsidRPr="00D63FCC">
        <w:t xml:space="preserve"> y artesanales también favorece a </w:t>
      </w:r>
      <w:proofErr w:type="spellStart"/>
      <w:r w:rsidRPr="00D63FCC">
        <w:rPr>
          <w:rStyle w:val="nfasis"/>
        </w:rPr>
        <w:t>Ecoartesaníasz</w:t>
      </w:r>
      <w:proofErr w:type="spellEnd"/>
      <w:r w:rsidRPr="00D63FCC">
        <w:t>. Los consumidores están dispuestos a pagar un poco más por productos que apoyen el reciclaje y el medio ambiente.</w:t>
      </w:r>
    </w:p>
    <w:p w14:paraId="725C9B3D" w14:textId="77777777" w:rsidR="00662410" w:rsidRPr="00D63FCC" w:rsidRDefault="00662410" w:rsidP="00662410">
      <w:pPr>
        <w:pStyle w:val="APASEPTIMAEDICION"/>
      </w:pPr>
      <w:r w:rsidRPr="00D63FCC">
        <w:rPr>
          <w:rStyle w:val="Textoennegrita"/>
          <w:b w:val="0"/>
          <w:bCs w:val="0"/>
        </w:rPr>
        <w:t>Conclusión</w:t>
      </w:r>
      <w:r w:rsidRPr="00D63FCC">
        <w:t xml:space="preserve">: Los clientes tienen un </w:t>
      </w:r>
      <w:r w:rsidRPr="00D63FCC">
        <w:rPr>
          <w:rStyle w:val="Textoennegrita"/>
          <w:b w:val="0"/>
          <w:bCs w:val="0"/>
        </w:rPr>
        <w:t>alto poder de negociación</w:t>
      </w:r>
      <w:r w:rsidRPr="00D63FCC">
        <w:t xml:space="preserve">, pero la oferta de productos que combinan </w:t>
      </w:r>
      <w:r w:rsidRPr="00D63FCC">
        <w:rPr>
          <w:rStyle w:val="Textoennegrita"/>
          <w:b w:val="0"/>
          <w:bCs w:val="0"/>
        </w:rPr>
        <w:t>sostenibilidad, creatividad y estética</w:t>
      </w:r>
      <w:r w:rsidRPr="00D63FCC">
        <w:t xml:space="preserve"> puede ayudar a </w:t>
      </w:r>
      <w:proofErr w:type="spellStart"/>
      <w:r w:rsidRPr="00D63FCC">
        <w:rPr>
          <w:rStyle w:val="nfasis"/>
        </w:rPr>
        <w:t>Ecoartesaníasz</w:t>
      </w:r>
      <w:proofErr w:type="spellEnd"/>
      <w:r w:rsidRPr="00D63FCC">
        <w:t xml:space="preserve"> a reducir esta presión, creando </w:t>
      </w:r>
      <w:r w:rsidRPr="00D63FCC">
        <w:rPr>
          <w:rStyle w:val="Textoennegrita"/>
          <w:b w:val="0"/>
          <w:bCs w:val="0"/>
        </w:rPr>
        <w:t>productos diferenciados</w:t>
      </w:r>
      <w:r w:rsidRPr="00D63FCC">
        <w:t xml:space="preserve"> que justifiquen un precio más alto.</w:t>
      </w:r>
    </w:p>
    <w:p w14:paraId="65BC5DC8" w14:textId="77777777" w:rsidR="00662410" w:rsidRPr="00D63FCC" w:rsidRDefault="00662410" w:rsidP="00662410">
      <w:pPr>
        <w:pStyle w:val="APASEPTIMAEDICION"/>
      </w:pPr>
      <w:r w:rsidRPr="00D63FCC">
        <w:rPr>
          <w:rStyle w:val="Textoennegrita"/>
          <w:b w:val="0"/>
          <w:bCs w:val="0"/>
        </w:rPr>
        <w:t>4. Amenaza de Productos Sustitutos</w:t>
      </w:r>
    </w:p>
    <w:p w14:paraId="0666ADC8" w14:textId="77777777" w:rsidR="00662410" w:rsidRPr="00D63FCC" w:rsidRDefault="00662410" w:rsidP="00662410">
      <w:pPr>
        <w:pStyle w:val="APASEPTIMAEDICION"/>
      </w:pPr>
      <w:r w:rsidRPr="00D63FCC">
        <w:t xml:space="preserve">La </w:t>
      </w:r>
      <w:r w:rsidRPr="00D63FCC">
        <w:rPr>
          <w:rStyle w:val="Textoennegrita"/>
          <w:b w:val="0"/>
          <w:bCs w:val="0"/>
        </w:rPr>
        <w:t>amenaza de productos sustitutos</w:t>
      </w:r>
      <w:r w:rsidRPr="00D63FCC">
        <w:t xml:space="preserve"> en el sector de reciclaje es </w:t>
      </w:r>
      <w:r w:rsidRPr="00D63FCC">
        <w:rPr>
          <w:rStyle w:val="Textoennegrita"/>
          <w:b w:val="0"/>
          <w:bCs w:val="0"/>
        </w:rPr>
        <w:t>moderada a baja</w:t>
      </w:r>
      <w:r w:rsidRPr="00D63FCC">
        <w:t xml:space="preserve">, ya que el reciclaje se ha convertido en un </w:t>
      </w:r>
      <w:r w:rsidRPr="00D63FCC">
        <w:rPr>
          <w:rStyle w:val="Textoennegrita"/>
          <w:b w:val="0"/>
          <w:bCs w:val="0"/>
        </w:rPr>
        <w:t>mecanismo esencial</w:t>
      </w:r>
      <w:r w:rsidRPr="00D63FCC">
        <w:t xml:space="preserve"> para la gestión de residuos y la mejora del medio ambiente.</w:t>
      </w:r>
    </w:p>
    <w:p w14:paraId="2C258941" w14:textId="77777777" w:rsidR="00662410" w:rsidRPr="00D63FCC" w:rsidRDefault="00662410" w:rsidP="00662410">
      <w:pPr>
        <w:pStyle w:val="APASEPTIMAEDICION"/>
      </w:pPr>
      <w:r w:rsidRPr="00D63FCC">
        <w:rPr>
          <w:rStyle w:val="Textoennegrita"/>
          <w:b w:val="0"/>
          <w:bCs w:val="0"/>
        </w:rPr>
        <w:t>Características de los Sustitutos</w:t>
      </w:r>
      <w:r w:rsidRPr="00D63FCC">
        <w:t>:</w:t>
      </w:r>
    </w:p>
    <w:p w14:paraId="370F53E9" w14:textId="77777777" w:rsidR="00662410" w:rsidRPr="00D63FCC" w:rsidRDefault="00662410" w:rsidP="00662410">
      <w:pPr>
        <w:pStyle w:val="APASEPTIMAEDICION"/>
      </w:pPr>
      <w:r w:rsidRPr="00D63FCC">
        <w:rPr>
          <w:rStyle w:val="Textoennegrita"/>
          <w:b w:val="0"/>
          <w:bCs w:val="0"/>
        </w:rPr>
        <w:t>Escasez de Sustitutos Viables</w:t>
      </w:r>
      <w:r w:rsidRPr="00D63FCC">
        <w:t xml:space="preserve">: A pesar de que algunos productos reciclados pueden tener </w:t>
      </w:r>
      <w:r w:rsidRPr="00D63FCC">
        <w:lastRenderedPageBreak/>
        <w:t xml:space="preserve">sustitutos, estos no siempre tienen las mismas </w:t>
      </w:r>
      <w:r w:rsidRPr="00D63FCC">
        <w:rPr>
          <w:rStyle w:val="Textoennegrita"/>
          <w:b w:val="0"/>
          <w:bCs w:val="0"/>
        </w:rPr>
        <w:t>ventajas ecológicas</w:t>
      </w:r>
      <w:r w:rsidRPr="00D63FCC">
        <w:t xml:space="preserve"> ni contribuyen de la misma manera a la </w:t>
      </w:r>
      <w:r w:rsidRPr="00D63FCC">
        <w:rPr>
          <w:rStyle w:val="Textoennegrita"/>
          <w:b w:val="0"/>
          <w:bCs w:val="0"/>
        </w:rPr>
        <w:t>sostenibilidad</w:t>
      </w:r>
      <w:r w:rsidRPr="00D63FCC">
        <w:t>.</w:t>
      </w:r>
    </w:p>
    <w:p w14:paraId="6212EE8E" w14:textId="77777777" w:rsidR="00662410" w:rsidRPr="00D63FCC" w:rsidRDefault="00662410" w:rsidP="00662410">
      <w:pPr>
        <w:pStyle w:val="APASEPTIMAEDICION"/>
      </w:pPr>
      <w:r w:rsidRPr="00D63FCC">
        <w:rPr>
          <w:rStyle w:val="Textoennegrita"/>
          <w:b w:val="0"/>
          <w:bCs w:val="0"/>
        </w:rPr>
        <w:t>Costos y Beneficios del Reciclaje</w:t>
      </w:r>
      <w:r w:rsidRPr="00D63FCC">
        <w:t xml:space="preserve">: En industrias donde el </w:t>
      </w:r>
      <w:r w:rsidRPr="00D63FCC">
        <w:rPr>
          <w:rStyle w:val="Textoennegrita"/>
          <w:b w:val="0"/>
          <w:bCs w:val="0"/>
        </w:rPr>
        <w:t>costo es una variable crítica</w:t>
      </w:r>
      <w:r w:rsidRPr="00D63FCC">
        <w:t xml:space="preserve">, el reciclaje sigue siendo una opción más económica a largo plazo que la compra de nuevos materiales. Esto refuerza el papel único del reciclaje como un </w:t>
      </w:r>
      <w:r w:rsidRPr="00D63FCC">
        <w:rPr>
          <w:rStyle w:val="Textoennegrita"/>
          <w:b w:val="0"/>
          <w:bCs w:val="0"/>
        </w:rPr>
        <w:t>producto insustituible</w:t>
      </w:r>
      <w:r w:rsidRPr="00D63FCC">
        <w:t xml:space="preserve"> en muchas aplicaciones industriales y comerciales.</w:t>
      </w:r>
    </w:p>
    <w:p w14:paraId="0B56A06B" w14:textId="77777777" w:rsidR="00662410" w:rsidRPr="00D63FCC" w:rsidRDefault="00662410" w:rsidP="00662410">
      <w:pPr>
        <w:pStyle w:val="APASEPTIMAEDICION"/>
      </w:pPr>
      <w:r w:rsidRPr="00D63FCC">
        <w:rPr>
          <w:rStyle w:val="Textoennegrita"/>
          <w:b w:val="0"/>
          <w:bCs w:val="0"/>
        </w:rPr>
        <w:t>Conclusión</w:t>
      </w:r>
      <w:r w:rsidRPr="00D63FCC">
        <w:t xml:space="preserve">: La </w:t>
      </w:r>
      <w:r w:rsidRPr="00D63FCC">
        <w:rPr>
          <w:rStyle w:val="Textoennegrita"/>
          <w:b w:val="0"/>
          <w:bCs w:val="0"/>
        </w:rPr>
        <w:t>amenaza de productos sustitutos</w:t>
      </w:r>
      <w:r w:rsidRPr="00D63FCC">
        <w:t xml:space="preserve"> es baja, ya que el reciclaje se está consolidando como una solución indispensable en el sector ambiental, especialmente en el contexto de la </w:t>
      </w:r>
      <w:r w:rsidRPr="00D63FCC">
        <w:rPr>
          <w:rStyle w:val="Textoennegrita"/>
          <w:b w:val="0"/>
          <w:bCs w:val="0"/>
        </w:rPr>
        <w:t>economía circular</w:t>
      </w:r>
      <w:r w:rsidRPr="00D63FCC">
        <w:t>.</w:t>
      </w:r>
    </w:p>
    <w:p w14:paraId="1554F2C1" w14:textId="77777777" w:rsidR="00662410" w:rsidRPr="00D63FCC" w:rsidRDefault="00662410" w:rsidP="00662410">
      <w:pPr>
        <w:pStyle w:val="APASEPTIMAEDICION"/>
      </w:pPr>
      <w:r w:rsidRPr="00D63FCC">
        <w:rPr>
          <w:rStyle w:val="Textoennegrita"/>
          <w:b w:val="0"/>
          <w:bCs w:val="0"/>
        </w:rPr>
        <w:t>5. Rivalidad entre Competidores</w:t>
      </w:r>
    </w:p>
    <w:p w14:paraId="76F18D55" w14:textId="77777777" w:rsidR="00662410" w:rsidRPr="00D63FCC" w:rsidRDefault="00662410" w:rsidP="00662410">
      <w:pPr>
        <w:pStyle w:val="APASEPTIMAEDICION"/>
      </w:pPr>
      <w:r w:rsidRPr="00D63FCC">
        <w:t xml:space="preserve">La </w:t>
      </w:r>
      <w:r w:rsidRPr="00D63FCC">
        <w:rPr>
          <w:rStyle w:val="Textoennegrita"/>
          <w:b w:val="0"/>
          <w:bCs w:val="0"/>
        </w:rPr>
        <w:t>rivalidad entre competidores</w:t>
      </w:r>
      <w:r w:rsidRPr="00D63FCC">
        <w:t xml:space="preserve"> en el sector del reciclaje es </w:t>
      </w:r>
      <w:r w:rsidRPr="00D63FCC">
        <w:rPr>
          <w:rStyle w:val="Textoennegrita"/>
          <w:b w:val="0"/>
          <w:bCs w:val="0"/>
        </w:rPr>
        <w:t>moderada</w:t>
      </w:r>
      <w:r w:rsidRPr="00D63FCC">
        <w:t xml:space="preserve">. Aunque existen algunas empresas establecidas, el sector sigue siendo relativamente </w:t>
      </w:r>
      <w:r w:rsidRPr="00D63FCC">
        <w:rPr>
          <w:rStyle w:val="Textoennegrita"/>
          <w:b w:val="0"/>
          <w:bCs w:val="0"/>
        </w:rPr>
        <w:t>fragmentado</w:t>
      </w:r>
      <w:r w:rsidRPr="00D63FCC">
        <w:t xml:space="preserve">, con pocos competidores que se enfocan en la </w:t>
      </w:r>
      <w:r w:rsidRPr="00D63FCC">
        <w:rPr>
          <w:rStyle w:val="Textoennegrita"/>
          <w:b w:val="0"/>
          <w:bCs w:val="0"/>
        </w:rPr>
        <w:t>producción artesanal</w:t>
      </w:r>
      <w:r w:rsidRPr="00D63FCC">
        <w:t xml:space="preserve"> a partir de materiales reciclados.</w:t>
      </w:r>
    </w:p>
    <w:p w14:paraId="2BC7F110" w14:textId="77777777" w:rsidR="00662410" w:rsidRPr="00D63FCC" w:rsidRDefault="00662410" w:rsidP="00662410">
      <w:pPr>
        <w:pStyle w:val="APASEPTIMAEDICION"/>
      </w:pPr>
      <w:r w:rsidRPr="00D63FCC">
        <w:rPr>
          <w:rStyle w:val="Textoennegrita"/>
          <w:b w:val="0"/>
          <w:bCs w:val="0"/>
        </w:rPr>
        <w:t>Características de la Competencia</w:t>
      </w:r>
      <w:r w:rsidRPr="00D63FCC">
        <w:t>:</w:t>
      </w:r>
    </w:p>
    <w:p w14:paraId="3077BDF8" w14:textId="77777777" w:rsidR="00662410" w:rsidRPr="00D63FCC" w:rsidRDefault="00662410" w:rsidP="00662410">
      <w:pPr>
        <w:pStyle w:val="APASEPTIMAEDICION"/>
      </w:pPr>
      <w:r w:rsidRPr="00D63FCC">
        <w:rPr>
          <w:rStyle w:val="Textoennegrita"/>
          <w:b w:val="0"/>
          <w:bCs w:val="0"/>
        </w:rPr>
        <w:t>Competencia Nacional</w:t>
      </w:r>
      <w:r w:rsidRPr="00D63FCC">
        <w:t xml:space="preserve">: Empresas como </w:t>
      </w:r>
      <w:proofErr w:type="spellStart"/>
      <w:r w:rsidRPr="00D63FCC">
        <w:rPr>
          <w:rStyle w:val="Textoennegrita"/>
          <w:b w:val="0"/>
          <w:bCs w:val="0"/>
        </w:rPr>
        <w:t>Recitunja</w:t>
      </w:r>
      <w:proofErr w:type="spellEnd"/>
      <w:r w:rsidRPr="00D63FCC">
        <w:t xml:space="preserve"> y </w:t>
      </w:r>
      <w:proofErr w:type="spellStart"/>
      <w:r w:rsidRPr="00D63FCC">
        <w:rPr>
          <w:rStyle w:val="Textoennegrita"/>
          <w:b w:val="0"/>
          <w:bCs w:val="0"/>
        </w:rPr>
        <w:t>Urbaser</w:t>
      </w:r>
      <w:proofErr w:type="spellEnd"/>
      <w:r w:rsidRPr="00D63FCC">
        <w:rPr>
          <w:rStyle w:val="Textoennegrita"/>
          <w:b w:val="0"/>
          <w:bCs w:val="0"/>
        </w:rPr>
        <w:t xml:space="preserve"> Tunja</w:t>
      </w:r>
      <w:r w:rsidRPr="00D63FCC">
        <w:t xml:space="preserve"> son competidores fuertes a nivel nacional en términos de reciclaje, pero se centran más en la </w:t>
      </w:r>
      <w:r w:rsidRPr="00D63FCC">
        <w:rPr>
          <w:rStyle w:val="Textoennegrita"/>
          <w:b w:val="0"/>
          <w:bCs w:val="0"/>
        </w:rPr>
        <w:t>gestión de residuos</w:t>
      </w:r>
      <w:r w:rsidRPr="00D63FCC">
        <w:t xml:space="preserve"> y no tanto en la creación de productos artesanales reciclados, lo que deja un espacio para la diferenciación de </w:t>
      </w:r>
      <w:proofErr w:type="spellStart"/>
      <w:r w:rsidRPr="00D63FCC">
        <w:rPr>
          <w:rStyle w:val="nfasis"/>
        </w:rPr>
        <w:t>Ecoartesaníasz</w:t>
      </w:r>
      <w:proofErr w:type="spellEnd"/>
      <w:r w:rsidRPr="00D63FCC">
        <w:t>.</w:t>
      </w:r>
    </w:p>
    <w:p w14:paraId="7CBF8DAF" w14:textId="77777777" w:rsidR="00662410" w:rsidRPr="00D63FCC" w:rsidRDefault="00662410" w:rsidP="00662410">
      <w:pPr>
        <w:pStyle w:val="APASEPTIMAEDICION"/>
      </w:pPr>
      <w:r w:rsidRPr="00D63FCC">
        <w:rPr>
          <w:rStyle w:val="Textoennegrita"/>
          <w:b w:val="0"/>
          <w:bCs w:val="0"/>
        </w:rPr>
        <w:t>Competencia Local</w:t>
      </w:r>
      <w:r w:rsidRPr="00D63FCC">
        <w:t xml:space="preserve">: En Zetaquira, la competencia es limitada, ya que no existen empresas dedicadas a la producción de artesanías recicladas. Esto permite a </w:t>
      </w:r>
      <w:proofErr w:type="spellStart"/>
      <w:r w:rsidRPr="00D63FCC">
        <w:rPr>
          <w:rStyle w:val="nfasis"/>
        </w:rPr>
        <w:t>Ecoartesaníasz</w:t>
      </w:r>
      <w:proofErr w:type="spellEnd"/>
      <w:r w:rsidRPr="00D63FCC">
        <w:t xml:space="preserve"> aprovechar su </w:t>
      </w:r>
      <w:r w:rsidRPr="00D63FCC">
        <w:rPr>
          <w:rStyle w:val="Textoennegrita"/>
          <w:b w:val="0"/>
          <w:bCs w:val="0"/>
        </w:rPr>
        <w:t>propuesta única de valor</w:t>
      </w:r>
      <w:r w:rsidRPr="00D63FCC">
        <w:t xml:space="preserve"> y establecerse como líder en este nicho.</w:t>
      </w:r>
    </w:p>
    <w:p w14:paraId="5BAB746C" w14:textId="77777777" w:rsidR="00662410" w:rsidRPr="00D63FCC" w:rsidRDefault="00662410" w:rsidP="00662410">
      <w:pPr>
        <w:pStyle w:val="APASEPTIMAEDICION"/>
      </w:pPr>
      <w:r w:rsidRPr="00D63FCC">
        <w:rPr>
          <w:rStyle w:val="Textoennegrita"/>
          <w:b w:val="0"/>
          <w:bCs w:val="0"/>
        </w:rPr>
        <w:t>Conclusión</w:t>
      </w:r>
      <w:r w:rsidRPr="00D63FCC">
        <w:t xml:space="preserve">: La </w:t>
      </w:r>
      <w:r w:rsidRPr="00D63FCC">
        <w:rPr>
          <w:rStyle w:val="Textoennegrita"/>
          <w:b w:val="0"/>
          <w:bCs w:val="0"/>
        </w:rPr>
        <w:t>rivalidad es moderada</w:t>
      </w:r>
      <w:r w:rsidRPr="00D63FCC">
        <w:t xml:space="preserve">, y </w:t>
      </w:r>
      <w:proofErr w:type="spellStart"/>
      <w:r w:rsidRPr="00D63FCC">
        <w:rPr>
          <w:rStyle w:val="nfasis"/>
        </w:rPr>
        <w:t>Ecoartesaníasz</w:t>
      </w:r>
      <w:proofErr w:type="spellEnd"/>
      <w:r w:rsidRPr="00D63FCC">
        <w:t xml:space="preserve"> tiene la oportunidad de </w:t>
      </w:r>
      <w:r w:rsidRPr="00D63FCC">
        <w:rPr>
          <w:rStyle w:val="Textoennegrita"/>
          <w:b w:val="0"/>
          <w:bCs w:val="0"/>
        </w:rPr>
        <w:t>diferenciarse</w:t>
      </w:r>
      <w:r w:rsidRPr="00D63FCC">
        <w:t xml:space="preserve"> mediante productos artesanales reciclados que combinen estética, sostenibilidad y </w:t>
      </w:r>
      <w:r w:rsidRPr="00D63FCC">
        <w:lastRenderedPageBreak/>
        <w:t>valor agregado.</w:t>
      </w:r>
    </w:p>
    <w:p w14:paraId="5B9E4B31" w14:textId="77777777" w:rsidR="00662410" w:rsidRPr="00D63FCC" w:rsidRDefault="00662410" w:rsidP="00662410">
      <w:pPr>
        <w:pStyle w:val="APASEPTIMAEDICION"/>
      </w:pPr>
      <w:r w:rsidRPr="00D63FCC">
        <w:rPr>
          <w:rStyle w:val="Textoennegrita"/>
          <w:b w:val="0"/>
          <w:bCs w:val="0"/>
        </w:rPr>
        <w:t>Resumen Final</w:t>
      </w:r>
    </w:p>
    <w:p w14:paraId="62B78F95" w14:textId="77777777" w:rsidR="00662410" w:rsidRPr="00D63FCC" w:rsidRDefault="00662410" w:rsidP="00662410">
      <w:pPr>
        <w:pStyle w:val="APASEPTIMAEDICION"/>
      </w:pPr>
      <w:r w:rsidRPr="00D63FCC">
        <w:t xml:space="preserve">El análisis de las cinco fuerzas de Porter revela que, aunque existen algunas </w:t>
      </w:r>
      <w:r w:rsidRPr="00D63FCC">
        <w:rPr>
          <w:rStyle w:val="Textoennegrita"/>
          <w:b w:val="0"/>
          <w:bCs w:val="0"/>
        </w:rPr>
        <w:t>amenazas</w:t>
      </w:r>
      <w:r w:rsidRPr="00D63FCC">
        <w:t xml:space="preserve"> (como la competencia de nuevos entrantes y el poder de negociación de los clientes), </w:t>
      </w:r>
      <w:proofErr w:type="spellStart"/>
      <w:r w:rsidRPr="00D63FCC">
        <w:rPr>
          <w:rStyle w:val="nfasis"/>
        </w:rPr>
        <w:t>Ecoartesaníasz</w:t>
      </w:r>
      <w:proofErr w:type="spellEnd"/>
      <w:r w:rsidRPr="00D63FCC">
        <w:t xml:space="preserve"> tiene una </w:t>
      </w:r>
      <w:r w:rsidRPr="00D63FCC">
        <w:rPr>
          <w:rStyle w:val="Textoennegrita"/>
          <w:b w:val="0"/>
          <w:bCs w:val="0"/>
        </w:rPr>
        <w:t>ventaja competitiva</w:t>
      </w:r>
      <w:r w:rsidRPr="00D63FCC">
        <w:t xml:space="preserve"> significativa debido a su enfoque único en productos reciclados artesanales. Para fortalecer su posición en el mercado, la empresa debe:</w:t>
      </w:r>
    </w:p>
    <w:p w14:paraId="370C3FD7" w14:textId="77777777" w:rsidR="00662410" w:rsidRPr="00D63FCC" w:rsidRDefault="00662410" w:rsidP="00662410">
      <w:pPr>
        <w:pStyle w:val="APASEPTIMAEDICION"/>
      </w:pPr>
      <w:r w:rsidRPr="00D63FCC">
        <w:t xml:space="preserve">Aprovechar su </w:t>
      </w:r>
      <w:r w:rsidRPr="00D63FCC">
        <w:rPr>
          <w:rStyle w:val="Textoennegrita"/>
          <w:b w:val="0"/>
          <w:bCs w:val="0"/>
        </w:rPr>
        <w:t>diferenciación</w:t>
      </w:r>
      <w:r w:rsidRPr="00D63FCC">
        <w:t xml:space="preserve"> a través de la sostenibilidad y el valor estético de sus productos.</w:t>
      </w:r>
    </w:p>
    <w:p w14:paraId="6BF9E67B" w14:textId="77777777" w:rsidR="00662410" w:rsidRPr="00D63FCC" w:rsidRDefault="00662410" w:rsidP="00662410">
      <w:pPr>
        <w:pStyle w:val="APASEPTIMAEDICION"/>
      </w:pPr>
      <w:r w:rsidRPr="00D63FCC">
        <w:rPr>
          <w:rStyle w:val="Textoennegrita"/>
          <w:b w:val="0"/>
          <w:bCs w:val="0"/>
        </w:rPr>
        <w:t>Diversificar su base de proveedores</w:t>
      </w:r>
      <w:r w:rsidRPr="00D63FCC">
        <w:t xml:space="preserve"> para reducir la dependencia.</w:t>
      </w:r>
    </w:p>
    <w:p w14:paraId="6D0BF28B" w14:textId="77777777" w:rsidR="00662410" w:rsidRPr="00D63FCC" w:rsidRDefault="00662410" w:rsidP="00662410">
      <w:pPr>
        <w:pStyle w:val="APASEPTIMAEDICION"/>
      </w:pPr>
      <w:r w:rsidRPr="00D63FCC">
        <w:rPr>
          <w:rStyle w:val="Textoennegrita"/>
          <w:b w:val="0"/>
          <w:bCs w:val="0"/>
        </w:rPr>
        <w:t>Fortalecer la relación con los clientes</w:t>
      </w:r>
      <w:r w:rsidRPr="00D63FCC">
        <w:t xml:space="preserve"> educándolos sobre los beneficios del reciclaje y la sostenibilidad</w:t>
      </w:r>
    </w:p>
    <w:p w14:paraId="7E64B40E" w14:textId="77777777" w:rsidR="00662410" w:rsidRPr="00D63FCC" w:rsidRDefault="00662410" w:rsidP="00662410">
      <w:pPr>
        <w:pStyle w:val="APASEPTIMAEDICION"/>
        <w:rPr>
          <w:lang w:val="es-MX"/>
        </w:rPr>
      </w:pPr>
      <w:r w:rsidRPr="00D63FCC">
        <w:rPr>
          <w:rStyle w:val="Textoennegrita"/>
          <w:b w:val="0"/>
          <w:bCs w:val="0"/>
        </w:rPr>
        <w:t>Régimen y Características del Mercado de Residuos y Reciclaje en Colombia</w:t>
      </w:r>
      <w:r>
        <w:rPr>
          <w:rStyle w:val="Textoennegrita"/>
          <w:b w:val="0"/>
          <w:bCs w:val="0"/>
        </w:rPr>
        <w:t>:</w:t>
      </w:r>
    </w:p>
    <w:p w14:paraId="785C7D23" w14:textId="77777777" w:rsidR="00662410" w:rsidRPr="00D63FCC" w:rsidRDefault="00662410" w:rsidP="00662410">
      <w:pPr>
        <w:pStyle w:val="APASEPTIMAEDICION"/>
      </w:pPr>
      <w:r w:rsidRPr="00D63FCC">
        <w:t xml:space="preserve">En Colombia, la gestión de residuos sólidos ha sido una cuestión crítica en términos de sostenibilidad y protección del medio ambiente. Según el informe del </w:t>
      </w:r>
      <w:r w:rsidRPr="00D63FCC">
        <w:rPr>
          <w:rStyle w:val="Textoennegrita"/>
          <w:b w:val="0"/>
          <w:bCs w:val="0"/>
        </w:rPr>
        <w:t>Departamento Nacional de Planeación (DNP)</w:t>
      </w:r>
      <w:r w:rsidRPr="00D63FCC">
        <w:t xml:space="preserve">, en el año 2019 se generaron alrededor de </w:t>
      </w:r>
      <w:r w:rsidRPr="00D63FCC">
        <w:rPr>
          <w:rStyle w:val="Textoennegrita"/>
          <w:b w:val="0"/>
          <w:bCs w:val="0"/>
        </w:rPr>
        <w:t>12 millones de toneladas</w:t>
      </w:r>
      <w:r w:rsidRPr="00D63FCC">
        <w:t xml:space="preserve"> de residuos sólidos, de los cuales solo el </w:t>
      </w:r>
      <w:r w:rsidRPr="00D63FCC">
        <w:rPr>
          <w:rStyle w:val="Textoennegrita"/>
          <w:b w:val="0"/>
          <w:bCs w:val="0"/>
        </w:rPr>
        <w:t>16,5%</w:t>
      </w:r>
      <w:r w:rsidRPr="00D63FCC">
        <w:t xml:space="preserve"> fueron reciclados. Este dato revela una gran oportunidad para mejorar las tasas de reciclaje y reducir la presión sobre los vertederos y el medio ambiente.</w:t>
      </w:r>
    </w:p>
    <w:p w14:paraId="0F3991E4" w14:textId="77777777" w:rsidR="00662410" w:rsidRPr="00D63FCC" w:rsidRDefault="00662410" w:rsidP="00662410">
      <w:pPr>
        <w:pStyle w:val="APASEPTIMAEDICION"/>
      </w:pPr>
      <w:r w:rsidRPr="00D63FCC">
        <w:rPr>
          <w:rStyle w:val="Textoennegrita"/>
          <w:b w:val="0"/>
          <w:bCs w:val="0"/>
        </w:rPr>
        <w:t>Composición de los Residuos Sólidos</w:t>
      </w:r>
      <w:r w:rsidRPr="00D63FCC">
        <w:t>:</w:t>
      </w:r>
    </w:p>
    <w:p w14:paraId="2E9E9A24" w14:textId="77777777" w:rsidR="00662410" w:rsidRPr="00D63FCC" w:rsidRDefault="00662410" w:rsidP="00662410">
      <w:pPr>
        <w:pStyle w:val="APASEPTIMAEDICION"/>
      </w:pPr>
      <w:r w:rsidRPr="00D63FCC">
        <w:t>Los residuos generados en los hogares están compuestos principalmente por:</w:t>
      </w:r>
    </w:p>
    <w:p w14:paraId="158C2767" w14:textId="77777777" w:rsidR="00662410" w:rsidRPr="00D63FCC" w:rsidRDefault="00662410" w:rsidP="00662410">
      <w:pPr>
        <w:pStyle w:val="APASEPTIMAEDICION"/>
      </w:pPr>
      <w:r w:rsidRPr="00D63FCC">
        <w:rPr>
          <w:rStyle w:val="Textoennegrita"/>
          <w:b w:val="0"/>
          <w:bCs w:val="0"/>
        </w:rPr>
        <w:t>Residuos orgánicos</w:t>
      </w:r>
      <w:r w:rsidRPr="00D63FCC">
        <w:t xml:space="preserve">: Aproximadamente el </w:t>
      </w:r>
      <w:r w:rsidRPr="00D63FCC">
        <w:rPr>
          <w:rStyle w:val="Textoennegrita"/>
          <w:b w:val="0"/>
          <w:bCs w:val="0"/>
        </w:rPr>
        <w:t>61,3%</w:t>
      </w:r>
      <w:r w:rsidRPr="00D63FCC">
        <w:t xml:space="preserve"> de los residuos sólidos.</w:t>
      </w:r>
    </w:p>
    <w:p w14:paraId="3CD06978" w14:textId="77777777" w:rsidR="00662410" w:rsidRPr="00D63FCC" w:rsidRDefault="00662410" w:rsidP="00662410">
      <w:pPr>
        <w:pStyle w:val="APASEPTIMAEDICION"/>
      </w:pPr>
      <w:r w:rsidRPr="00D63FCC">
        <w:rPr>
          <w:rStyle w:val="Textoennegrita"/>
          <w:b w:val="0"/>
          <w:bCs w:val="0"/>
        </w:rPr>
        <w:t>Metales</w:t>
      </w:r>
      <w:r w:rsidRPr="00D63FCC">
        <w:t xml:space="preserve">: </w:t>
      </w:r>
      <w:r w:rsidRPr="00D63FCC">
        <w:rPr>
          <w:rStyle w:val="Textoennegrita"/>
          <w:b w:val="0"/>
          <w:bCs w:val="0"/>
        </w:rPr>
        <w:t>18,5%</w:t>
      </w:r>
      <w:r w:rsidRPr="00D63FCC">
        <w:t xml:space="preserve"> del total.</w:t>
      </w:r>
    </w:p>
    <w:p w14:paraId="226AEC46" w14:textId="77777777" w:rsidR="00662410" w:rsidRPr="00D63FCC" w:rsidRDefault="00662410" w:rsidP="00662410">
      <w:pPr>
        <w:pStyle w:val="APASEPTIMAEDICION"/>
      </w:pPr>
      <w:r w:rsidRPr="00D63FCC">
        <w:rPr>
          <w:rStyle w:val="Textoennegrita"/>
          <w:b w:val="0"/>
          <w:bCs w:val="0"/>
        </w:rPr>
        <w:t>Plásticos</w:t>
      </w:r>
      <w:r w:rsidRPr="00D63FCC">
        <w:t xml:space="preserve">: </w:t>
      </w:r>
      <w:r w:rsidRPr="00D63FCC">
        <w:rPr>
          <w:rStyle w:val="Textoennegrita"/>
          <w:b w:val="0"/>
          <w:bCs w:val="0"/>
        </w:rPr>
        <w:t>10,7%</w:t>
      </w:r>
      <w:r w:rsidRPr="00D63FCC">
        <w:t>.</w:t>
      </w:r>
    </w:p>
    <w:p w14:paraId="7AF6FE6F" w14:textId="77777777" w:rsidR="00662410" w:rsidRPr="00D63FCC" w:rsidRDefault="00662410" w:rsidP="00662410">
      <w:pPr>
        <w:pStyle w:val="APASEPTIMAEDICION"/>
      </w:pPr>
      <w:r w:rsidRPr="00D63FCC">
        <w:rPr>
          <w:rStyle w:val="Textoennegrita"/>
          <w:b w:val="0"/>
          <w:bCs w:val="0"/>
        </w:rPr>
        <w:lastRenderedPageBreak/>
        <w:t>Cartón y papel</w:t>
      </w:r>
      <w:r w:rsidRPr="00D63FCC">
        <w:t xml:space="preserve">: </w:t>
      </w:r>
      <w:r w:rsidRPr="00D63FCC">
        <w:rPr>
          <w:rStyle w:val="Textoennegrita"/>
          <w:b w:val="0"/>
          <w:bCs w:val="0"/>
        </w:rPr>
        <w:t>6,55%</w:t>
      </w:r>
      <w:r w:rsidRPr="00D63FCC">
        <w:t>.</w:t>
      </w:r>
    </w:p>
    <w:p w14:paraId="708BF3B0" w14:textId="77777777" w:rsidR="00662410" w:rsidRPr="00D63FCC" w:rsidRDefault="00662410" w:rsidP="00662410">
      <w:pPr>
        <w:pStyle w:val="APASEPTIMAEDICION"/>
      </w:pPr>
      <w:r w:rsidRPr="00D63FCC">
        <w:rPr>
          <w:rStyle w:val="Textoennegrita"/>
          <w:b w:val="0"/>
          <w:bCs w:val="0"/>
        </w:rPr>
        <w:t>Vidrio</w:t>
      </w:r>
      <w:r w:rsidRPr="00D63FCC">
        <w:t xml:space="preserve">: </w:t>
      </w:r>
      <w:r w:rsidRPr="00D63FCC">
        <w:rPr>
          <w:rStyle w:val="Textoennegrita"/>
          <w:b w:val="0"/>
          <w:bCs w:val="0"/>
        </w:rPr>
        <w:t>2,4%</w:t>
      </w:r>
      <w:r w:rsidRPr="00D63FCC">
        <w:t>. Además, también existen residuos como escombros, llantas, colchones y muebles, que representan una fracción importante de los desechos.</w:t>
      </w:r>
    </w:p>
    <w:p w14:paraId="4410A172" w14:textId="77777777" w:rsidR="00662410" w:rsidRPr="00D63FCC" w:rsidRDefault="00662410" w:rsidP="00662410">
      <w:pPr>
        <w:pStyle w:val="APASEPTIMAEDICION"/>
      </w:pPr>
      <w:r w:rsidRPr="00D63FCC">
        <w:rPr>
          <w:rStyle w:val="Textoennegrita"/>
          <w:b w:val="0"/>
          <w:bCs w:val="0"/>
        </w:rPr>
        <w:t>Política y Estrategia del Gobierno Colombiano</w:t>
      </w:r>
      <w:r w:rsidRPr="00D63FCC">
        <w:t>:</w:t>
      </w:r>
    </w:p>
    <w:p w14:paraId="4D0E6BA7" w14:textId="77777777" w:rsidR="00662410" w:rsidRPr="00D63FCC" w:rsidRDefault="00662410" w:rsidP="00662410">
      <w:pPr>
        <w:pStyle w:val="APASEPTIMAEDICION"/>
      </w:pPr>
      <w:r w:rsidRPr="00D63FCC">
        <w:t xml:space="preserve">El gobierno colombiano ha lanzado estrategias enfocadas en </w:t>
      </w:r>
      <w:r w:rsidRPr="00D63FCC">
        <w:rPr>
          <w:rStyle w:val="Textoennegrita"/>
          <w:b w:val="0"/>
          <w:bCs w:val="0"/>
        </w:rPr>
        <w:t>mejorar la gestión de residuos sólidos no peligrosos</w:t>
      </w:r>
      <w:r w:rsidRPr="00D63FCC">
        <w:t xml:space="preserve">. La estrategia está orientada a la </w:t>
      </w:r>
      <w:r w:rsidRPr="00D63FCC">
        <w:rPr>
          <w:rStyle w:val="Textoennegrita"/>
          <w:b w:val="0"/>
          <w:bCs w:val="0"/>
        </w:rPr>
        <w:t>reducción, reutilización y reciclaje</w:t>
      </w:r>
      <w:r w:rsidRPr="00D63FCC">
        <w:t xml:space="preserve"> de estos desechos. Esta política está alineada con la agenda internacional de gestión ambiental, donde Colombia participa en </w:t>
      </w:r>
      <w:r w:rsidRPr="00D63FCC">
        <w:rPr>
          <w:rStyle w:val="Textoennegrita"/>
          <w:b w:val="0"/>
          <w:bCs w:val="0"/>
        </w:rPr>
        <w:t>convenios como Basilea y Estocolmo</w:t>
      </w:r>
      <w:r w:rsidRPr="00D63FCC">
        <w:t>, para la gestión adecuada de residuos y la reducción de residuos peligrosos.</w:t>
      </w:r>
    </w:p>
    <w:p w14:paraId="3D44CC52" w14:textId="77777777" w:rsidR="00662410" w:rsidRPr="00D63FCC" w:rsidRDefault="00662410" w:rsidP="00662410">
      <w:pPr>
        <w:pStyle w:val="APASEPTIMAEDICION"/>
      </w:pPr>
      <w:r w:rsidRPr="00D63FCC">
        <w:t>A pesar de los esfuerzos, las cifras de reciclaje aún son bajas, lo que subraya la necesidad de políticas públicas más efectivas para aumentar la tasa de reciclaje, en particular para plásticos, papel y cartón.</w:t>
      </w:r>
    </w:p>
    <w:p w14:paraId="135F39C9" w14:textId="77777777" w:rsidR="00662410" w:rsidRPr="00D63FCC" w:rsidRDefault="00CF615F" w:rsidP="00662410">
      <w:pPr>
        <w:pStyle w:val="APASEPTIMAEDICION"/>
      </w:pPr>
      <w:r>
        <w:pict w14:anchorId="5FD2A91E">
          <v:rect id="_x0000_i1026" style="width:0;height:1.5pt" o:hralign="center" o:hrstd="t" o:hr="t" fillcolor="#a0a0a0" stroked="f"/>
        </w:pict>
      </w:r>
    </w:p>
    <w:p w14:paraId="47389F3F" w14:textId="77777777" w:rsidR="00662410" w:rsidRPr="00D63FCC" w:rsidRDefault="00662410" w:rsidP="00662410">
      <w:pPr>
        <w:pStyle w:val="APASEPTIMAEDICION"/>
      </w:pPr>
      <w:r w:rsidRPr="00D63FCC">
        <w:rPr>
          <w:rStyle w:val="Textoennegrita"/>
          <w:b w:val="0"/>
          <w:bCs w:val="0"/>
        </w:rPr>
        <w:t xml:space="preserve">Régimen y Características del Mercado de Insumos para Reciclaje: Botellas y Envases de </w:t>
      </w:r>
      <w:proofErr w:type="spellStart"/>
      <w:r w:rsidRPr="00D63FCC">
        <w:rPr>
          <w:rStyle w:val="Textoennegrita"/>
          <w:b w:val="0"/>
          <w:bCs w:val="0"/>
        </w:rPr>
        <w:t>Reuso</w:t>
      </w:r>
      <w:proofErr w:type="spellEnd"/>
    </w:p>
    <w:p w14:paraId="62421BCF" w14:textId="77777777" w:rsidR="00662410" w:rsidRPr="00D63FCC" w:rsidRDefault="00662410" w:rsidP="00662410">
      <w:pPr>
        <w:pStyle w:val="APASEPTIMAEDICION"/>
      </w:pPr>
      <w:r w:rsidRPr="00D63FCC">
        <w:t xml:space="preserve">Dentro del </w:t>
      </w:r>
      <w:r w:rsidRPr="00D63FCC">
        <w:rPr>
          <w:rStyle w:val="Textoennegrita"/>
          <w:b w:val="0"/>
          <w:bCs w:val="0"/>
        </w:rPr>
        <w:t>mercado de insumos para reciclaje</w:t>
      </w:r>
      <w:r w:rsidRPr="00D63FCC">
        <w:t xml:space="preserve">, uno de los segmentos que ha ganado importancia es el </w:t>
      </w:r>
      <w:r w:rsidRPr="00D63FCC">
        <w:rPr>
          <w:rStyle w:val="Textoennegrita"/>
          <w:b w:val="0"/>
          <w:bCs w:val="0"/>
        </w:rPr>
        <w:t xml:space="preserve">mercado de botellas y envases de </w:t>
      </w:r>
      <w:proofErr w:type="spellStart"/>
      <w:r w:rsidRPr="00D63FCC">
        <w:rPr>
          <w:rStyle w:val="Textoennegrita"/>
          <w:b w:val="0"/>
          <w:bCs w:val="0"/>
        </w:rPr>
        <w:t>reuso</w:t>
      </w:r>
      <w:proofErr w:type="spellEnd"/>
      <w:r w:rsidRPr="00D63FCC">
        <w:t xml:space="preserve">. Estos envases, particularmente los utilizados en la industria de </w:t>
      </w:r>
      <w:r w:rsidRPr="00D63FCC">
        <w:rPr>
          <w:rStyle w:val="Textoennegrita"/>
          <w:b w:val="0"/>
          <w:bCs w:val="0"/>
        </w:rPr>
        <w:t>alimentos y bebidas</w:t>
      </w:r>
      <w:r w:rsidRPr="00D63FCC">
        <w:t xml:space="preserve">, tienen un gran potencial para ser reutilizados, siempre que se sigan los estándares adecuados de </w:t>
      </w:r>
      <w:r w:rsidRPr="00D63FCC">
        <w:rPr>
          <w:rStyle w:val="Textoennegrita"/>
          <w:b w:val="0"/>
          <w:bCs w:val="0"/>
        </w:rPr>
        <w:t>esterilización y limpieza</w:t>
      </w:r>
      <w:r w:rsidRPr="00D63FCC">
        <w:t>. Este proceso implica una serie de pasos para garantizar que los envases sean seguros y aptos para el uso posterior. Los pasos incluyen:</w:t>
      </w:r>
    </w:p>
    <w:p w14:paraId="1D31D1EE" w14:textId="77777777" w:rsidR="00662410" w:rsidRPr="00D63FCC" w:rsidRDefault="00662410" w:rsidP="00662410">
      <w:pPr>
        <w:pStyle w:val="APASEPTIMAEDICION"/>
      </w:pPr>
      <w:r w:rsidRPr="00D63FCC">
        <w:rPr>
          <w:rStyle w:val="Textoennegrita"/>
          <w:b w:val="0"/>
          <w:bCs w:val="0"/>
        </w:rPr>
        <w:t>Clasificación</w:t>
      </w:r>
      <w:r w:rsidRPr="00D63FCC">
        <w:t>: Los envases deben ser seleccionados según su estado, priorizando aquellos que no presentan daños y que son aptos para la reutilización.</w:t>
      </w:r>
    </w:p>
    <w:p w14:paraId="1B4F695C" w14:textId="77777777" w:rsidR="00662410" w:rsidRPr="00D63FCC" w:rsidRDefault="00662410" w:rsidP="00662410">
      <w:pPr>
        <w:pStyle w:val="APASEPTIMAEDICION"/>
      </w:pPr>
      <w:r w:rsidRPr="00D63FCC">
        <w:rPr>
          <w:rStyle w:val="Textoennegrita"/>
          <w:b w:val="0"/>
          <w:bCs w:val="0"/>
        </w:rPr>
        <w:lastRenderedPageBreak/>
        <w:t>Limpieza Higiénico-Sanitaria</w:t>
      </w:r>
      <w:r w:rsidRPr="00D63FCC">
        <w:t>: Los envases deben ser limpiados adecuadamente para evitar cualquier riesgo para la salud de los consumidores. Esto incluye procesos de esterilización para garantizar la eliminación de posibles contaminantes.</w:t>
      </w:r>
    </w:p>
    <w:p w14:paraId="5089B65A" w14:textId="77777777" w:rsidR="00662410" w:rsidRPr="00D63FCC" w:rsidRDefault="00662410" w:rsidP="00662410">
      <w:pPr>
        <w:pStyle w:val="APASEPTIMAEDICION"/>
      </w:pPr>
      <w:r w:rsidRPr="00D63FCC">
        <w:rPr>
          <w:rStyle w:val="Textoennegrita"/>
          <w:b w:val="0"/>
          <w:bCs w:val="0"/>
        </w:rPr>
        <w:t>Venta de Envases</w:t>
      </w:r>
      <w:r w:rsidRPr="00D63FCC">
        <w:t>: Una vez que los envases han sido limpiados y clasificados, pueden ser vendidos para ser reutilizados en la industria de alimentos y bebidas.</w:t>
      </w:r>
    </w:p>
    <w:p w14:paraId="4E2582EC" w14:textId="77777777" w:rsidR="00662410" w:rsidRPr="00D63FCC" w:rsidRDefault="00662410" w:rsidP="00662410">
      <w:pPr>
        <w:pStyle w:val="APASEPTIMAEDICION"/>
      </w:pPr>
      <w:r w:rsidRPr="00D63FCC">
        <w:t xml:space="preserve">Este segmento de mercado está en auge debido a la </w:t>
      </w:r>
      <w:r w:rsidRPr="00D63FCC">
        <w:rPr>
          <w:rStyle w:val="Textoennegrita"/>
          <w:b w:val="0"/>
          <w:bCs w:val="0"/>
        </w:rPr>
        <w:t>creciente preocupación por la contaminación ambiental</w:t>
      </w:r>
      <w:r w:rsidRPr="00D63FCC">
        <w:t xml:space="preserve">. La reutilización de botellas y envases ayuda a </w:t>
      </w:r>
      <w:r w:rsidRPr="00D63FCC">
        <w:rPr>
          <w:rStyle w:val="Textoennegrita"/>
          <w:b w:val="0"/>
          <w:bCs w:val="0"/>
        </w:rPr>
        <w:t>reducir la generación de residuos</w:t>
      </w:r>
      <w:r w:rsidRPr="00D63FCC">
        <w:t xml:space="preserve"> plásticos y a fomentar la economía circular. Las empresas que participan en esta cadena de valor, al reutilizar envases en lugar de producir nuevos, contribuyen a disminuir la huella de carbono y el impacto ambiental asociado con la producción de materiales plásticos.</w:t>
      </w:r>
    </w:p>
    <w:p w14:paraId="101C649D" w14:textId="77777777" w:rsidR="00662410" w:rsidRPr="00D63FCC" w:rsidRDefault="00662410" w:rsidP="00662410">
      <w:pPr>
        <w:pStyle w:val="APASEPTIMAEDICION"/>
      </w:pPr>
      <w:r w:rsidRPr="00D63FCC">
        <w:rPr>
          <w:rStyle w:val="Textoennegrita"/>
          <w:b w:val="0"/>
          <w:bCs w:val="0"/>
        </w:rPr>
        <w:t>Impacto de la Reutilización en el Medio Ambiente</w:t>
      </w:r>
    </w:p>
    <w:p w14:paraId="2C4C9C73" w14:textId="77777777" w:rsidR="00662410" w:rsidRPr="00D63FCC" w:rsidRDefault="00662410" w:rsidP="00662410">
      <w:pPr>
        <w:pStyle w:val="APASEPTIMAEDICION"/>
      </w:pPr>
      <w:r w:rsidRPr="00D63FCC">
        <w:t xml:space="preserve">El reciclaje y la reutilización de envases tienen un impacto </w:t>
      </w:r>
      <w:r w:rsidRPr="00D63FCC">
        <w:rPr>
          <w:rStyle w:val="Textoennegrita"/>
          <w:b w:val="0"/>
          <w:bCs w:val="0"/>
        </w:rPr>
        <w:t>positivo directo</w:t>
      </w:r>
      <w:r w:rsidRPr="00D63FCC">
        <w:t xml:space="preserve"> en la reducción de la </w:t>
      </w:r>
      <w:r w:rsidRPr="00D63FCC">
        <w:rPr>
          <w:rStyle w:val="Textoennegrita"/>
          <w:b w:val="0"/>
          <w:bCs w:val="0"/>
        </w:rPr>
        <w:t>contaminación plástica</w:t>
      </w:r>
      <w:r w:rsidRPr="00D63FCC">
        <w:t xml:space="preserve"> y la </w:t>
      </w:r>
      <w:r w:rsidRPr="00D63FCC">
        <w:rPr>
          <w:rStyle w:val="Textoennegrita"/>
          <w:b w:val="0"/>
          <w:bCs w:val="0"/>
        </w:rPr>
        <w:t>preservación de recursos naturales</w:t>
      </w:r>
      <w:r w:rsidRPr="00D63FCC">
        <w:t xml:space="preserve">. Según la </w:t>
      </w:r>
      <w:r w:rsidRPr="00D63FCC">
        <w:rPr>
          <w:rStyle w:val="Textoennegrita"/>
          <w:b w:val="0"/>
          <w:bCs w:val="0"/>
        </w:rPr>
        <w:t>ONU</w:t>
      </w:r>
      <w:r w:rsidRPr="00D63FCC">
        <w:t xml:space="preserve">, la demanda de recursos naturales ha crecido de manera exponencial desde 1970, y si la tendencia continúa, necesitaríamos el equivalente a </w:t>
      </w:r>
      <w:r w:rsidRPr="00D63FCC">
        <w:rPr>
          <w:rStyle w:val="Textoennegrita"/>
          <w:b w:val="0"/>
          <w:bCs w:val="0"/>
        </w:rPr>
        <w:t>tres planetas</w:t>
      </w:r>
      <w:r w:rsidRPr="00D63FCC">
        <w:t xml:space="preserve"> para sustentar el estilo de vida actual de la humanidad. La extracción de recursos naturales y la producción masiva de materiales generan una presión inmensa sobre el medio ambiente. Por lo tanto, la reutilización y el reciclaje son soluciones clave para mitigar estos efectos.</w:t>
      </w:r>
    </w:p>
    <w:p w14:paraId="121AB136" w14:textId="77777777" w:rsidR="00662410" w:rsidRPr="00D63FCC" w:rsidRDefault="00662410" w:rsidP="00662410">
      <w:pPr>
        <w:pStyle w:val="APASEPTIMAEDICION"/>
      </w:pPr>
      <w:r w:rsidRPr="00D63FCC">
        <w:rPr>
          <w:rStyle w:val="Textoennegrita"/>
          <w:b w:val="0"/>
          <w:bCs w:val="0"/>
        </w:rPr>
        <w:t>Oportunidades en el Mercado del Reciclaje y la Economía Circular</w:t>
      </w:r>
    </w:p>
    <w:p w14:paraId="250D1865" w14:textId="77777777" w:rsidR="00662410" w:rsidRPr="00D63FCC" w:rsidRDefault="00662410" w:rsidP="00662410">
      <w:pPr>
        <w:pStyle w:val="APASEPTIMAEDICION"/>
      </w:pPr>
      <w:r w:rsidRPr="00D63FCC">
        <w:t xml:space="preserve">Dado el contexto global y nacional, hay diversas </w:t>
      </w:r>
      <w:r w:rsidRPr="00D63FCC">
        <w:rPr>
          <w:rStyle w:val="Textoennegrita"/>
          <w:b w:val="0"/>
          <w:bCs w:val="0"/>
        </w:rPr>
        <w:t>oportunidades</w:t>
      </w:r>
      <w:r w:rsidRPr="00D63FCC">
        <w:t xml:space="preserve"> para empresas que se enfoquen en el reciclaje, reutilización de materiales y la </w:t>
      </w:r>
      <w:r w:rsidRPr="00D63FCC">
        <w:rPr>
          <w:rStyle w:val="Textoennegrita"/>
          <w:b w:val="0"/>
          <w:bCs w:val="0"/>
        </w:rPr>
        <w:t>economía circular</w:t>
      </w:r>
      <w:r w:rsidRPr="00D63FCC">
        <w:t>. Algunos aspectos a considerar son:</w:t>
      </w:r>
    </w:p>
    <w:p w14:paraId="026DA1E1" w14:textId="77777777" w:rsidR="00662410" w:rsidRPr="00D63FCC" w:rsidRDefault="00662410" w:rsidP="00662410">
      <w:pPr>
        <w:pStyle w:val="APASEPTIMAEDICION"/>
      </w:pPr>
      <w:r w:rsidRPr="00D63FCC">
        <w:rPr>
          <w:rStyle w:val="Textoennegrita"/>
          <w:b w:val="0"/>
          <w:bCs w:val="0"/>
        </w:rPr>
        <w:t>Expansión de la Infraestructura de Reciclaje</w:t>
      </w:r>
      <w:r w:rsidRPr="00D63FCC">
        <w:t xml:space="preserve">: A medida que se aumentan los esfuerzos de </w:t>
      </w:r>
      <w:r w:rsidRPr="00D63FCC">
        <w:lastRenderedPageBreak/>
        <w:t xml:space="preserve">reciclaje en Colombia, </w:t>
      </w:r>
      <w:r w:rsidRPr="00D63FCC">
        <w:rPr>
          <w:rStyle w:val="Textoennegrita"/>
          <w:b w:val="0"/>
          <w:bCs w:val="0"/>
        </w:rPr>
        <w:t>la creación de infraestructura adecuada</w:t>
      </w:r>
      <w:r w:rsidRPr="00D63FCC">
        <w:t xml:space="preserve"> para la recolección, clasificación y procesamiento de residuos reciclables es crucial. Esto incluye mejorar la </w:t>
      </w:r>
      <w:r w:rsidRPr="00D63FCC">
        <w:rPr>
          <w:rStyle w:val="Textoennegrita"/>
          <w:b w:val="0"/>
          <w:bCs w:val="0"/>
        </w:rPr>
        <w:t>logística de recolección</w:t>
      </w:r>
      <w:r w:rsidRPr="00D63FCC">
        <w:t xml:space="preserve"> y las instalaciones de procesamiento.</w:t>
      </w:r>
    </w:p>
    <w:p w14:paraId="42E7D748" w14:textId="77777777" w:rsidR="00662410" w:rsidRPr="00D63FCC" w:rsidRDefault="00662410" w:rsidP="00662410">
      <w:pPr>
        <w:pStyle w:val="APASEPTIMAEDICION"/>
      </w:pPr>
      <w:r w:rsidRPr="00D63FCC">
        <w:rPr>
          <w:rStyle w:val="Textoennegrita"/>
          <w:b w:val="0"/>
          <w:bCs w:val="0"/>
        </w:rPr>
        <w:t>Desarrollo de Nuevas Tecnologías</w:t>
      </w:r>
      <w:r w:rsidRPr="00D63FCC">
        <w:t xml:space="preserve">: La innovación tecnológica en </w:t>
      </w:r>
      <w:r w:rsidRPr="00D63FCC">
        <w:rPr>
          <w:rStyle w:val="Textoennegrita"/>
          <w:b w:val="0"/>
          <w:bCs w:val="0"/>
        </w:rPr>
        <w:t>procesos de reciclaje</w:t>
      </w:r>
      <w:r w:rsidRPr="00D63FCC">
        <w:t xml:space="preserve"> puede facilitar la reutilización de materiales, como plásticos y metales, de manera más eficiente y rentable.</w:t>
      </w:r>
    </w:p>
    <w:p w14:paraId="533AB4E2" w14:textId="77777777" w:rsidR="00662410" w:rsidRPr="00D63FCC" w:rsidRDefault="00662410" w:rsidP="00662410">
      <w:pPr>
        <w:pStyle w:val="APASEPTIMAEDICION"/>
      </w:pPr>
      <w:r w:rsidRPr="00D63FCC">
        <w:rPr>
          <w:rStyle w:val="Textoennegrita"/>
          <w:b w:val="0"/>
          <w:bCs w:val="0"/>
        </w:rPr>
        <w:t>Educación y Sensibilización</w:t>
      </w:r>
      <w:r w:rsidRPr="00D63FCC">
        <w:t xml:space="preserve">: A medida que la población se vuelve más consciente de los </w:t>
      </w:r>
      <w:r w:rsidRPr="00D63FCC">
        <w:rPr>
          <w:rStyle w:val="Textoennegrita"/>
          <w:b w:val="0"/>
          <w:bCs w:val="0"/>
        </w:rPr>
        <w:t>beneficios ambientales</w:t>
      </w:r>
      <w:r w:rsidRPr="00D63FCC">
        <w:t xml:space="preserve"> de la reutilización y el reciclaje, la demanda por productos reciclados crecerá. Las empresas pueden aprovechar esta tendencia mediante </w:t>
      </w:r>
      <w:r w:rsidRPr="00D63FCC">
        <w:rPr>
          <w:rStyle w:val="Textoennegrita"/>
          <w:b w:val="0"/>
          <w:bCs w:val="0"/>
        </w:rPr>
        <w:t>campañas educativas</w:t>
      </w:r>
      <w:r w:rsidRPr="00D63FCC">
        <w:t xml:space="preserve"> que promuevan la importancia de los productos reciclados y sostenibles.</w:t>
      </w:r>
    </w:p>
    <w:p w14:paraId="0E3A16C6" w14:textId="77777777" w:rsidR="00662410" w:rsidRPr="00D63FCC" w:rsidRDefault="00662410" w:rsidP="00662410">
      <w:pPr>
        <w:pStyle w:val="APASEPTIMAEDICION"/>
      </w:pPr>
      <w:r w:rsidRPr="00D63FCC">
        <w:rPr>
          <w:rStyle w:val="Textoennegrita"/>
          <w:b w:val="0"/>
          <w:bCs w:val="0"/>
        </w:rPr>
        <w:t>Incentivos Gubernamentales</w:t>
      </w:r>
      <w:r w:rsidRPr="00D63FCC">
        <w:t xml:space="preserve">: El gobierno colombiano está comprometido con la mejora de la gestión de residuos y el reciclaje, por lo que se pueden esperar </w:t>
      </w:r>
      <w:r w:rsidRPr="00D63FCC">
        <w:rPr>
          <w:rStyle w:val="Textoennegrita"/>
          <w:b w:val="0"/>
          <w:bCs w:val="0"/>
        </w:rPr>
        <w:t>incentivos fiscales o financieros</w:t>
      </w:r>
      <w:r w:rsidRPr="00D63FCC">
        <w:t xml:space="preserve"> para empresas que implementen prácticas sostenibles.</w:t>
      </w:r>
    </w:p>
    <w:p w14:paraId="65886725" w14:textId="77777777" w:rsidR="00662410" w:rsidRPr="00D63FCC" w:rsidRDefault="00662410" w:rsidP="00662410">
      <w:pPr>
        <w:pStyle w:val="APASEPTIMAEDICION"/>
        <w:ind w:firstLine="0"/>
      </w:pPr>
    </w:p>
    <w:p w14:paraId="3CE9DFA4" w14:textId="77777777" w:rsidR="00662410" w:rsidRPr="00D63FCC" w:rsidRDefault="00662410" w:rsidP="00662410">
      <w:pPr>
        <w:pStyle w:val="APASEPTIMAEDICION"/>
      </w:pPr>
      <w:r w:rsidRPr="00D63FCC">
        <w:rPr>
          <w:rStyle w:val="Textoennegrita"/>
          <w:b w:val="0"/>
          <w:bCs w:val="0"/>
        </w:rPr>
        <w:t>Conclusión</w:t>
      </w:r>
    </w:p>
    <w:p w14:paraId="73357150" w14:textId="77777777" w:rsidR="00662410" w:rsidRPr="00D63FCC" w:rsidRDefault="00662410" w:rsidP="00662410">
      <w:pPr>
        <w:pStyle w:val="APASEPTIMAEDICION"/>
      </w:pPr>
      <w:r w:rsidRPr="00D63FCC">
        <w:t xml:space="preserve">En Colombia, el sector del reciclaje y la reutilización de materiales como botellas y envases enfrenta importantes desafíos, pero también </w:t>
      </w:r>
      <w:r w:rsidRPr="00D63FCC">
        <w:rPr>
          <w:rStyle w:val="Textoennegrita"/>
          <w:b w:val="0"/>
          <w:bCs w:val="0"/>
        </w:rPr>
        <w:t>grandes oportunidades</w:t>
      </w:r>
      <w:r w:rsidRPr="00D63FCC">
        <w:t xml:space="preserve">. A través de políticas públicas más efectivas, inversiones en infraestructura y tecnología, y un enfoque creciente en la sostenibilidad, el país puede mejorar significativamente su tasa de reciclaje y reducir su impacto ambiental. Las empresas que se enfoquen en la </w:t>
      </w:r>
      <w:r w:rsidRPr="00D63FCC">
        <w:rPr>
          <w:rStyle w:val="Textoennegrita"/>
          <w:b w:val="0"/>
          <w:bCs w:val="0"/>
        </w:rPr>
        <w:t>economía circular</w:t>
      </w:r>
      <w:r w:rsidRPr="00D63FCC">
        <w:t xml:space="preserve">, como </w:t>
      </w:r>
      <w:proofErr w:type="spellStart"/>
      <w:r w:rsidRPr="00D63FCC">
        <w:rPr>
          <w:rStyle w:val="nfasis"/>
        </w:rPr>
        <w:t>Ecoartesaníasz</w:t>
      </w:r>
      <w:proofErr w:type="spellEnd"/>
      <w:r w:rsidRPr="00D63FCC">
        <w:t xml:space="preserve">, pueden aprovechar este panorama para no solo contribuir al medio ambiente, sino también para </w:t>
      </w:r>
      <w:r w:rsidRPr="00D63FCC">
        <w:rPr>
          <w:rStyle w:val="Textoennegrita"/>
          <w:b w:val="0"/>
          <w:bCs w:val="0"/>
        </w:rPr>
        <w:t>capturar una cuota de mercado</w:t>
      </w:r>
      <w:r w:rsidRPr="00D63FCC">
        <w:t xml:space="preserve"> en un sector en constante crecimiento.</w:t>
      </w:r>
    </w:p>
    <w:p w14:paraId="644908FD" w14:textId="77777777" w:rsidR="00662410" w:rsidRPr="00883EC8" w:rsidRDefault="00662410" w:rsidP="00662410">
      <w:pPr>
        <w:pStyle w:val="APASEPTIMAEDICION"/>
      </w:pPr>
      <w:r w:rsidRPr="00883EC8">
        <w:t> </w:t>
      </w:r>
    </w:p>
    <w:p w14:paraId="60EAC6B9" w14:textId="77777777" w:rsidR="00662410" w:rsidRPr="00883EC8" w:rsidRDefault="00662410" w:rsidP="00662410">
      <w:pPr>
        <w:pStyle w:val="APASEPTIMAEDICION"/>
      </w:pPr>
      <w:r w:rsidRPr="00883EC8">
        <w:rPr>
          <w:b/>
          <w:bCs/>
        </w:rPr>
        <w:lastRenderedPageBreak/>
        <w:t>Identificación de la idea de negocio</w:t>
      </w:r>
      <w:r w:rsidRPr="00883EC8">
        <w:t> </w:t>
      </w:r>
    </w:p>
    <w:p w14:paraId="29D687DE" w14:textId="77777777" w:rsidR="00662410" w:rsidRPr="00883EC8" w:rsidRDefault="00662410" w:rsidP="00662410">
      <w:pPr>
        <w:pStyle w:val="APASEPTIMAEDICION"/>
      </w:pPr>
      <w:r w:rsidRPr="00883EC8">
        <w:t> </w:t>
      </w:r>
    </w:p>
    <w:p w14:paraId="26270F44" w14:textId="77777777" w:rsidR="00662410" w:rsidRPr="00883EC8" w:rsidRDefault="00662410" w:rsidP="00662410">
      <w:pPr>
        <w:pStyle w:val="APASEPTIMAEDICION"/>
      </w:pPr>
      <w:r w:rsidRPr="00883EC8">
        <w:t>Mediante el reciclaje una herramienta que permite proporcionar una alternativa para generar nuevos productos, como es el caso cuyo objetivo es elaborar nuevos elementos tales como accesorios bien sea diseños femeninos y masculinos.</w:t>
      </w:r>
      <w:r w:rsidRPr="00883EC8">
        <w:rPr>
          <w:b/>
          <w:bCs/>
        </w:rPr>
        <w:t xml:space="preserve"> </w:t>
      </w:r>
      <w:r w:rsidRPr="00883EC8">
        <w:t>Personas que se sientan atraídas por un producto de buena calidad, elegante también para quienes buscan contribuir con el medio ambiente esta es una muy buena alternativa para aportar conciencia en el cuidado y buen uso de los desechos. </w:t>
      </w:r>
      <w:r w:rsidRPr="00883EC8">
        <w:br/>
        <w:t xml:space="preserve">Serán artículos exóticos, atractivos en medio de la variedad, elaborados con técnicas artesanales, la creatividad y transformación será nuestro gran objetivo llegar a transformar por ejemplo las tapas de los gaseosos en aretes llamativos que atraigan al cliente por calidad y valor. Los materiales utilizados serán elementos producidos por los colaboradores en las empresas de la región en esencia materiales sólidos, entre ellos podemos encontrar botellas </w:t>
      </w:r>
      <w:proofErr w:type="spellStart"/>
      <w:r w:rsidRPr="00883EC8">
        <w:t>pet</w:t>
      </w:r>
      <w:proofErr w:type="spellEnd"/>
      <w:r w:rsidRPr="00883EC8">
        <w:t>, latas, envolturas entre otros, los cuales serán procesados con el fin conseguir materias ideales para la elaboración de cada uno de estos accesorios. Los intermediarios serán colaboradores de cada una de las empresas aliadas o externas con alto potencial de uso de materiales sólidos, también estaremos apoyados por personas con experiencia en la elaboración de accesorios, al igual en transformación de materiales así mismo personas que pertenecen a esta industria. </w:t>
      </w:r>
    </w:p>
    <w:p w14:paraId="43815F59" w14:textId="77777777" w:rsidR="00662410" w:rsidRPr="00636C14" w:rsidRDefault="00662410" w:rsidP="00662410">
      <w:pPr>
        <w:pStyle w:val="APASEPTIMAEDICION"/>
        <w:rPr>
          <w:b/>
          <w:bCs/>
        </w:rPr>
      </w:pPr>
      <w:r w:rsidRPr="00636C14">
        <w:rPr>
          <w:b/>
          <w:bCs/>
        </w:rPr>
        <w:t>Comportamiento histórico de la oferta</w:t>
      </w:r>
    </w:p>
    <w:p w14:paraId="5533A349" w14:textId="77777777" w:rsidR="00662410" w:rsidRDefault="00662410" w:rsidP="00662410">
      <w:pPr>
        <w:pStyle w:val="APASEPTIMAEDICION"/>
      </w:pPr>
      <w:r w:rsidRPr="007633F5">
        <w:t xml:space="preserve">Demasiada ya que nadie pensaba tanto en la contaminación o en el daño que podríamos hacernos y hacerle al medio ambiente. En el siglo 19, la política de los residuos es gestionar las sustancias que interferían el funcionamiento de cualquier ciudad y que de pronto planteaban algún problema sobre todo para gente de más recursos, la gestión de los residuos fue más un </w:t>
      </w:r>
      <w:r w:rsidRPr="007633F5">
        <w:lastRenderedPageBreak/>
        <w:t>terreno político, a la basura a lo largo del tiempo podemos observar que los residuos son un espejo porque lo que encontramos en ellos lo estamos consumiendo (Sabine Barles,2021).  </w:t>
      </w:r>
    </w:p>
    <w:p w14:paraId="390C0C13" w14:textId="77777777" w:rsidR="00662410" w:rsidRPr="00BC465E" w:rsidRDefault="00662410" w:rsidP="00662410">
      <w:pPr>
        <w:pStyle w:val="APASEPTIMAEDICION"/>
        <w:rPr>
          <w:b/>
          <w:bCs/>
        </w:rPr>
      </w:pPr>
      <w:r w:rsidRPr="00BC465E">
        <w:rPr>
          <w:b/>
          <w:bCs/>
        </w:rPr>
        <w:t>Características teóricas de la oferta</w:t>
      </w:r>
    </w:p>
    <w:p w14:paraId="1E38059A" w14:textId="77777777" w:rsidR="00662410" w:rsidRDefault="00662410" w:rsidP="00662410">
      <w:pPr>
        <w:pStyle w:val="APASEPTIMAEDICION"/>
      </w:pPr>
      <w:r>
        <w:t xml:space="preserve">La falta de zonas de reciclaje adecuadas y la ausencia de instituciones o empresas dedicadas al fomento del reciclaje en Zetaquira representan una oportunidad importante para el desarrollo de iniciativas empresariales que promuevan la </w:t>
      </w:r>
      <w:r w:rsidRPr="006074DA">
        <w:rPr>
          <w:rStyle w:val="Textoennegrita"/>
          <w:b w:val="0"/>
          <w:bCs w:val="0"/>
        </w:rPr>
        <w:t>gestión de residuos reciclables</w:t>
      </w:r>
      <w:r>
        <w:t xml:space="preserve"> y su transformación en </w:t>
      </w:r>
      <w:r w:rsidRPr="006074DA">
        <w:rPr>
          <w:rStyle w:val="Textoennegrita"/>
          <w:b w:val="0"/>
          <w:bCs w:val="0"/>
        </w:rPr>
        <w:t>productos artesanales</w:t>
      </w:r>
      <w:r>
        <w:t>. Esta situación de</w:t>
      </w:r>
      <w:r w:rsidRPr="006074DA">
        <w:t xml:space="preserve"> </w:t>
      </w:r>
      <w:r w:rsidRPr="006074DA">
        <w:rPr>
          <w:rStyle w:val="Textoennegrita"/>
          <w:b w:val="0"/>
          <w:bCs w:val="0"/>
        </w:rPr>
        <w:t>insatisfacción</w:t>
      </w:r>
      <w:r>
        <w:t xml:space="preserve"> en el municipio puede ser abordada de manera estratégica, lo que podría traer beneficios tanto a nivel económico como ambiental.</w:t>
      </w:r>
      <w:r w:rsidRPr="00256345">
        <w:t> Creación de una empresa de desechos sólidos producidos por organizaciones turísticas del casco urbano, para ser transformadas en productos artesanales y reducir el impacto ambiental generando una nueva fuente económica, pretende brindar un espacio donde se identifique las causas y consecuencias verdaderas, analizando el movimiento y funcionamiento de estos desechos en las organizaciones, en búsqueda de soluciones donde puedan ser aprobadas transformaciones como un planteamiento en la Gestión Ambiental con el fin de que estos desechos puedan volver a ser reutilizables, beneficiando a la comunidad. Obteniendo comprensión y sensibilización ambiental dentro de la organización en procesos de separación de residuos sólidos. </w:t>
      </w:r>
    </w:p>
    <w:p w14:paraId="663BB079" w14:textId="77777777" w:rsidR="00662410" w:rsidRPr="00D83547" w:rsidRDefault="00662410" w:rsidP="00662410">
      <w:pPr>
        <w:pStyle w:val="APASEPTIMAEDICION"/>
        <w:rPr>
          <w:b/>
          <w:bCs/>
        </w:rPr>
      </w:pPr>
      <w:r w:rsidRPr="00D83547">
        <w:rPr>
          <w:b/>
          <w:bCs/>
        </w:rPr>
        <w:t>Análisis de los sistemas actuales de comercialización</w:t>
      </w:r>
    </w:p>
    <w:p w14:paraId="1AEDEF65" w14:textId="77777777" w:rsidR="00662410" w:rsidRPr="006074DA" w:rsidRDefault="00662410" w:rsidP="00662410">
      <w:pPr>
        <w:pStyle w:val="APASEPTIMAEDICION"/>
      </w:pPr>
      <w:r w:rsidRPr="006074DA">
        <w:t xml:space="preserve">La creación de alianzas estratégicas entre </w:t>
      </w:r>
      <w:proofErr w:type="spellStart"/>
      <w:r w:rsidRPr="006074DA">
        <w:rPr>
          <w:rStyle w:val="Textoennegrita"/>
          <w:b w:val="0"/>
          <w:bCs w:val="0"/>
        </w:rPr>
        <w:t>Ecoartesaníasz</w:t>
      </w:r>
      <w:proofErr w:type="spellEnd"/>
      <w:r w:rsidRPr="006074DA">
        <w:rPr>
          <w:b/>
          <w:bCs/>
        </w:rPr>
        <w:t xml:space="preserve">, </w:t>
      </w:r>
      <w:r w:rsidRPr="006074DA">
        <w:t>los</w:t>
      </w:r>
      <w:r w:rsidRPr="006074DA">
        <w:rPr>
          <w:b/>
          <w:bCs/>
        </w:rPr>
        <w:t xml:space="preserve"> </w:t>
      </w:r>
      <w:r w:rsidRPr="006074DA">
        <w:rPr>
          <w:rStyle w:val="Textoennegrita"/>
          <w:b w:val="0"/>
          <w:bCs w:val="0"/>
        </w:rPr>
        <w:t>comerciantes</w:t>
      </w:r>
      <w:r w:rsidRPr="006074DA">
        <w:t xml:space="preserve">, la </w:t>
      </w:r>
      <w:r w:rsidRPr="006074DA">
        <w:rPr>
          <w:rStyle w:val="Textoennegrita"/>
          <w:b w:val="0"/>
          <w:bCs w:val="0"/>
        </w:rPr>
        <w:t>población</w:t>
      </w:r>
      <w:r w:rsidRPr="006074DA">
        <w:t xml:space="preserve"> y los </w:t>
      </w:r>
      <w:r w:rsidRPr="006074DA">
        <w:rPr>
          <w:rStyle w:val="Textoennegrita"/>
          <w:b w:val="0"/>
          <w:bCs w:val="0"/>
        </w:rPr>
        <w:t>turistas</w:t>
      </w:r>
      <w:r w:rsidRPr="006074DA">
        <w:rPr>
          <w:b/>
          <w:bCs/>
        </w:rPr>
        <w:t xml:space="preserve"> </w:t>
      </w:r>
      <w:r w:rsidRPr="006074DA">
        <w:t xml:space="preserve">de Zetaquira representa un enfoque integral para </w:t>
      </w:r>
      <w:r w:rsidRPr="006074DA">
        <w:rPr>
          <w:rStyle w:val="Textoennegrita"/>
          <w:b w:val="0"/>
          <w:bCs w:val="0"/>
        </w:rPr>
        <w:t>fortalecer la economía local</w:t>
      </w:r>
      <w:r w:rsidRPr="006074DA">
        <w:t xml:space="preserve"> y al mismo tiempo promover </w:t>
      </w:r>
      <w:r w:rsidRPr="006074DA">
        <w:rPr>
          <w:rStyle w:val="Textoennegrita"/>
          <w:b w:val="0"/>
          <w:bCs w:val="0"/>
        </w:rPr>
        <w:t>acciones sostenibles</w:t>
      </w:r>
      <w:r w:rsidRPr="006074DA">
        <w:t xml:space="preserve"> que beneficien tanto al </w:t>
      </w:r>
      <w:r w:rsidRPr="006074DA">
        <w:rPr>
          <w:rStyle w:val="Textoennegrita"/>
          <w:b w:val="0"/>
          <w:bCs w:val="0"/>
        </w:rPr>
        <w:t>medio ambiente</w:t>
      </w:r>
      <w:r w:rsidRPr="006074DA">
        <w:rPr>
          <w:b/>
          <w:bCs/>
        </w:rPr>
        <w:t xml:space="preserve"> </w:t>
      </w:r>
      <w:r w:rsidRPr="006074DA">
        <w:t xml:space="preserve">como a las actividades económicas más relevantes del municipio. La agricultura, el turismo, el transporte y el comercio al por menor son pilares fundamentales que, con la implementación de este plan, </w:t>
      </w:r>
      <w:r w:rsidRPr="006074DA">
        <w:lastRenderedPageBreak/>
        <w:t xml:space="preserve">pueden potenciarse de manera sostenible. Aquí te dejo un enfoque más detallado sobre cómo estas alianzas y estrategias pueden contribuir a los objetivos del municipio, especialmente en términos de </w:t>
      </w:r>
      <w:r w:rsidRPr="006074DA">
        <w:rPr>
          <w:rStyle w:val="Textoennegrita"/>
          <w:b w:val="0"/>
          <w:bCs w:val="0"/>
        </w:rPr>
        <w:t>eliminación de la pobreza</w:t>
      </w:r>
      <w:r w:rsidRPr="006074DA">
        <w:t xml:space="preserve"> y sostenibilidad.</w:t>
      </w:r>
    </w:p>
    <w:p w14:paraId="3505BC93" w14:textId="77777777" w:rsidR="00662410" w:rsidRPr="000F3CC6" w:rsidRDefault="00662410" w:rsidP="00662410">
      <w:pPr>
        <w:pStyle w:val="APASEPTIMAEDICION"/>
        <w:rPr>
          <w:b/>
          <w:bCs/>
        </w:rPr>
      </w:pPr>
      <w:r w:rsidRPr="000F3CC6">
        <w:rPr>
          <w:b/>
          <w:bCs/>
        </w:rPr>
        <w:t>Análisis de la demanda versus la oferta</w:t>
      </w:r>
    </w:p>
    <w:p w14:paraId="382026CC" w14:textId="77777777" w:rsidR="00662410" w:rsidRDefault="00662410" w:rsidP="00662410">
      <w:pPr>
        <w:pStyle w:val="APASEPTIMAEDICION"/>
      </w:pPr>
      <w:r w:rsidRPr="005D55E6">
        <w:t>Esta empresa pretende Crear conciencia social sobre el manejo de los desechos, ya que es una tarea en conjunto, que debemos desarrollar todos los ciudadanos, también aumentar el número de empresas dedicadas al aprovechamiento de los desechos: atraer empresas de todas partes que estén dispuestas y capacidad para manejar y aprovechar los residuos, a su vez potenciar a las organizaciones sociales, ofreciendo distintos incentivos, como impuestos y capacitaciones. Mejorando el proceso de separación de los desechos reciclables/no reciclables, orgánicos/inorgánicos. Establecer puntos de reciclaje y dotar a las organizaciones de infraestructura para que puedan poner en práctica una correcta gestión de los residuos. </w:t>
      </w:r>
    </w:p>
    <w:p w14:paraId="447D4051" w14:textId="77777777" w:rsidR="00662410" w:rsidRDefault="00662410" w:rsidP="00662410">
      <w:pPr>
        <w:pStyle w:val="APASEPTIMAEDICION"/>
        <w:rPr>
          <w:b/>
          <w:bCs/>
        </w:rPr>
      </w:pPr>
      <w:r w:rsidRPr="00086242">
        <w:rPr>
          <w:b/>
          <w:bCs/>
        </w:rPr>
        <w:t>Investigación de mercados:</w:t>
      </w:r>
    </w:p>
    <w:p w14:paraId="141945F6" w14:textId="77777777" w:rsidR="00662410" w:rsidRPr="00CE0CF4" w:rsidRDefault="00662410" w:rsidP="00662410">
      <w:pPr>
        <w:pStyle w:val="APASEPTIMAEDICION"/>
        <w:rPr>
          <w:b/>
          <w:bCs/>
        </w:rPr>
      </w:pPr>
      <w:r>
        <w:rPr>
          <w:b/>
          <w:bCs/>
        </w:rPr>
        <w:t>-Tamaño de la muestra:</w:t>
      </w:r>
    </w:p>
    <w:p w14:paraId="289D9C60" w14:textId="77777777" w:rsidR="00662410" w:rsidRPr="00707F82" w:rsidRDefault="00662410" w:rsidP="00662410">
      <w:pPr>
        <w:pStyle w:val="APASEPTIMAEDICION"/>
      </w:pPr>
      <w:r>
        <w:t xml:space="preserve">La muestra representativa </w:t>
      </w:r>
      <w:r w:rsidRPr="00CC06EC">
        <w:t>de</w:t>
      </w:r>
      <w:r w:rsidRPr="00CC06EC">
        <w:rPr>
          <w:b/>
          <w:bCs/>
        </w:rPr>
        <w:t xml:space="preserve"> </w:t>
      </w:r>
      <w:r w:rsidRPr="00CC06EC">
        <w:rPr>
          <w:rStyle w:val="Textoennegrita"/>
          <w:b w:val="0"/>
          <w:bCs w:val="0"/>
        </w:rPr>
        <w:t>60 personas</w:t>
      </w:r>
      <w:r>
        <w:t xml:space="preserve">, </w:t>
      </w:r>
      <w:r w:rsidRPr="00CC06EC">
        <w:t>incluyendo</w:t>
      </w:r>
      <w:r w:rsidRPr="00CC06EC">
        <w:rPr>
          <w:b/>
          <w:bCs/>
        </w:rPr>
        <w:t xml:space="preserve"> </w:t>
      </w:r>
      <w:r w:rsidRPr="00CC06EC">
        <w:rPr>
          <w:rStyle w:val="Textoennegrita"/>
          <w:b w:val="0"/>
          <w:bCs w:val="0"/>
        </w:rPr>
        <w:t>comerciantes, turistas y la población en general</w:t>
      </w:r>
      <w:r>
        <w:t xml:space="preserve">, es un excelente punto de partida para obtener una visión integral del mercado y la viabilidad del proyecto de </w:t>
      </w:r>
      <w:proofErr w:type="spellStart"/>
      <w:r w:rsidRPr="00CC06EC">
        <w:rPr>
          <w:rStyle w:val="Textoennegrita"/>
          <w:b w:val="0"/>
          <w:bCs w:val="0"/>
        </w:rPr>
        <w:t>Ecoartesaníasz</w:t>
      </w:r>
      <w:proofErr w:type="spellEnd"/>
      <w:r>
        <w:t>. La diversidad de la muestra permite recoger datos relevantes de diferentes perspectivas que pueden ser fundamentales para la toma de decisiones en el plan de desarrollo del proyecto. E</w:t>
      </w:r>
      <w:r w:rsidRPr="00707F82">
        <w:t xml:space="preserve">stas fueron escogidas al lazar por la estudiante Angie Vanesa Cruz Avila de la Universidad Santo Tomas seccional Tunja Boyacá, ya que ella tiene conocimiento de todo el tema del municipio, la muestra se determinó físicamente y se calculó por Excel de acuerdo a las respuestas respondidas de las </w:t>
      </w:r>
      <w:r>
        <w:t>6</w:t>
      </w:r>
      <w:r w:rsidRPr="00707F82">
        <w:t>0 personas que son individuos que tienen mayor experiencia con la contaminación o mal manejo de los residuos o basuras</w:t>
      </w:r>
      <w:r>
        <w:t xml:space="preserve"> y con </w:t>
      </w:r>
      <w:r>
        <w:lastRenderedPageBreak/>
        <w:t>el turismo en general</w:t>
      </w:r>
      <w:r w:rsidRPr="00707F82">
        <w:t>.</w:t>
      </w:r>
    </w:p>
    <w:p w14:paraId="4184D695" w14:textId="77777777" w:rsidR="00662410" w:rsidRPr="00707F82" w:rsidRDefault="00662410" w:rsidP="00662410">
      <w:pPr>
        <w:pStyle w:val="APASEPTIMAEDICION"/>
      </w:pPr>
      <w:r w:rsidRPr="00707F82">
        <w:t>Fuente: propia</w:t>
      </w:r>
    </w:p>
    <w:p w14:paraId="2028E574" w14:textId="77777777" w:rsidR="00662410" w:rsidRPr="00707F82" w:rsidRDefault="00662410" w:rsidP="00662410">
      <w:pPr>
        <w:pStyle w:val="Prrafodelista"/>
        <w:spacing w:after="0" w:line="360" w:lineRule="auto"/>
        <w:ind w:left="855"/>
        <w:textAlignment w:val="baseline"/>
        <w:rPr>
          <w:rFonts w:ascii="Times New Roman" w:eastAsia="Times New Roman" w:hAnsi="Times New Roman" w:cs="Times New Roman"/>
          <w:b/>
          <w:bCs/>
          <w:sz w:val="24"/>
          <w:szCs w:val="24"/>
        </w:rPr>
      </w:pPr>
      <w:r w:rsidRPr="00707F82">
        <w:rPr>
          <w:rFonts w:ascii="Times New Roman" w:eastAsia="Times New Roman" w:hAnsi="Times New Roman" w:cs="Times New Roman"/>
          <w:b/>
          <w:bCs/>
          <w:sz w:val="24"/>
          <w:szCs w:val="24"/>
        </w:rPr>
        <w:t>-Instrumento físico (encuesta):</w:t>
      </w:r>
    </w:p>
    <w:p w14:paraId="5BF74604" w14:textId="77777777" w:rsidR="00662410" w:rsidRDefault="00662410" w:rsidP="00662410">
      <w:pPr>
        <w:spacing w:line="360" w:lineRule="auto"/>
        <w:ind w:left="495"/>
        <w:textAlignment w:val="baseline"/>
        <w:rPr>
          <w:b/>
          <w:bCs/>
          <w:sz w:val="24"/>
          <w:szCs w:val="24"/>
        </w:rPr>
      </w:pPr>
      <w:r w:rsidRPr="00A5334E">
        <w:rPr>
          <w:noProof/>
        </w:rPr>
        <w:drawing>
          <wp:inline distT="0" distB="0" distL="0" distR="0" wp14:anchorId="54743401" wp14:editId="08FBDA9D">
            <wp:extent cx="5020376" cy="3886742"/>
            <wp:effectExtent l="0" t="0" r="889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20376" cy="3886742"/>
                    </a:xfrm>
                    <a:prstGeom prst="rect">
                      <a:avLst/>
                    </a:prstGeom>
                  </pic:spPr>
                </pic:pic>
              </a:graphicData>
            </a:graphic>
          </wp:inline>
        </w:drawing>
      </w:r>
    </w:p>
    <w:p w14:paraId="3845EE1B" w14:textId="77777777" w:rsidR="00662410" w:rsidRDefault="00662410" w:rsidP="00662410">
      <w:pPr>
        <w:pStyle w:val="APASEPTIMAEDICION"/>
      </w:pPr>
      <w:r w:rsidRPr="009A1F1F">
        <w:rPr>
          <w:b/>
          <w:bCs/>
        </w:rPr>
        <w:t>Figura 3:</w:t>
      </w:r>
      <w:r w:rsidRPr="0050156A">
        <w:t xml:space="preserve"> Encuesta </w:t>
      </w:r>
    </w:p>
    <w:p w14:paraId="3C87407D" w14:textId="77777777" w:rsidR="00662410" w:rsidRPr="00086242" w:rsidRDefault="00662410" w:rsidP="00662410">
      <w:pPr>
        <w:pStyle w:val="APASEPTIMAEDICION"/>
      </w:pPr>
    </w:p>
    <w:p w14:paraId="2BC1CF8E" w14:textId="77777777" w:rsidR="00662410" w:rsidRPr="00525899" w:rsidRDefault="00662410" w:rsidP="00662410">
      <w:pPr>
        <w:pStyle w:val="APASEPTIMAEDICION"/>
        <w:rPr>
          <w:b/>
          <w:bCs/>
        </w:rPr>
      </w:pPr>
      <w:r w:rsidRPr="00525899">
        <w:rPr>
          <w:b/>
          <w:bCs/>
        </w:rPr>
        <w:t>Estudio técnico</w:t>
      </w:r>
    </w:p>
    <w:p w14:paraId="454453C0" w14:textId="77777777" w:rsidR="00662410" w:rsidRPr="00525899" w:rsidRDefault="00662410" w:rsidP="00662410">
      <w:pPr>
        <w:pStyle w:val="APASEPTIMAEDICION"/>
        <w:rPr>
          <w:b/>
          <w:bCs/>
        </w:rPr>
      </w:pPr>
      <w:r w:rsidRPr="00525899">
        <w:rPr>
          <w:b/>
          <w:bCs/>
        </w:rPr>
        <w:t>Tamaño del proyecto</w:t>
      </w:r>
    </w:p>
    <w:p w14:paraId="694DCC6E" w14:textId="77777777" w:rsidR="00662410" w:rsidRPr="00883EC8" w:rsidRDefault="00662410" w:rsidP="00662410">
      <w:pPr>
        <w:pStyle w:val="APASEPTIMAEDICION"/>
      </w:pPr>
      <w:r>
        <w:t xml:space="preserve">El </w:t>
      </w:r>
      <w:r w:rsidRPr="00B41B3B">
        <w:rPr>
          <w:rStyle w:val="Textoennegrita"/>
          <w:b w:val="0"/>
          <w:bCs w:val="0"/>
        </w:rPr>
        <w:t>análisis final de la muestra</w:t>
      </w:r>
      <w:r>
        <w:t xml:space="preserve"> es clave para tomar decisiones informadas sobre la viabilidad del proyecto. A partir de los resultados de la encuesta, y basándote en la disposición de la población de Zetaquira para apoyar y participar en el proyecto, puedes concluir que el proyecto de </w:t>
      </w:r>
      <w:proofErr w:type="spellStart"/>
      <w:r w:rsidRPr="00B41B3B">
        <w:rPr>
          <w:rStyle w:val="Textoennegrita"/>
          <w:b w:val="0"/>
          <w:bCs w:val="0"/>
        </w:rPr>
        <w:t>Ecoartesaníasz</w:t>
      </w:r>
      <w:proofErr w:type="spellEnd"/>
      <w:r>
        <w:t xml:space="preserve"> tiene un </w:t>
      </w:r>
      <w:r w:rsidRPr="00B41B3B">
        <w:rPr>
          <w:rStyle w:val="Textoennegrita"/>
          <w:b w:val="0"/>
          <w:bCs w:val="0"/>
        </w:rPr>
        <w:t>alto potencial de éxito.</w:t>
      </w:r>
      <w:r>
        <w:rPr>
          <w:rStyle w:val="Textoennegrita"/>
        </w:rPr>
        <w:t xml:space="preserve"> </w:t>
      </w:r>
      <w:r>
        <w:t>E</w:t>
      </w:r>
      <w:r w:rsidRPr="00883EC8">
        <w:t xml:space="preserve">l 6% de la población (4.301 personas). Según previsión de demanda anual, </w:t>
      </w:r>
      <w:r>
        <w:t xml:space="preserve">se </w:t>
      </w:r>
      <w:r w:rsidRPr="00883EC8">
        <w:t xml:space="preserve">espera más del 72% de </w:t>
      </w:r>
      <w:r>
        <w:t>los</w:t>
      </w:r>
      <w:r w:rsidRPr="00883EC8">
        <w:t xml:space="preserve"> clientes cada mes. </w:t>
      </w:r>
      <w:r w:rsidRPr="00883EC8">
        <w:lastRenderedPageBreak/>
        <w:t>Se requieren acuerdos en cada empresa o sector turístico, aprendiendo e identificando, el gran problema, procurando también que estos procesos de recolección, transformación y selección de residuos sólidos cuentan con asesorías de Corpoboyacá, ya que ellos orientan cada toma de decisión y son los que revisan o califican la información de cada sitio en la parte ambiental (teniendo en cuenta que las organizaciones turísticas de este municipio todos cuentan con la presencia del medio ambiente ya que se encuentran  ubicados en el campo), (Corpoboyacá, 2015). </w:t>
      </w:r>
    </w:p>
    <w:p w14:paraId="68A89670" w14:textId="77777777" w:rsidR="00662410" w:rsidRPr="00883EC8" w:rsidRDefault="00662410" w:rsidP="00662410">
      <w:pPr>
        <w:pStyle w:val="APASEPTIMAEDICION"/>
      </w:pPr>
      <w:r w:rsidRPr="00883EC8">
        <w:t> </w:t>
      </w:r>
      <w:commentRangeStart w:id="4"/>
      <w:commentRangeEnd w:id="4"/>
      <w:r w:rsidR="004247CC">
        <w:rPr>
          <w:rStyle w:val="Refdecomentario"/>
          <w:rFonts w:ascii="Verdana" w:eastAsia="Verdana" w:hAnsi="Verdana" w:cs="Verdana"/>
          <w:color w:val="000000"/>
          <w:lang w:val="es-CO" w:eastAsia="es-CO"/>
        </w:rPr>
        <w:commentReference w:id="4"/>
      </w:r>
    </w:p>
    <w:tbl>
      <w:tblPr>
        <w:tblStyle w:val="Tablaconcuadrcula5oscura-nfasis3"/>
        <w:tblW w:w="0" w:type="auto"/>
        <w:tblLook w:val="04A0" w:firstRow="1" w:lastRow="0" w:firstColumn="1" w:lastColumn="0" w:noHBand="0" w:noVBand="1"/>
      </w:tblPr>
      <w:tblGrid>
        <w:gridCol w:w="2797"/>
        <w:gridCol w:w="2489"/>
      </w:tblGrid>
      <w:tr w:rsidR="002A3855" w:rsidRPr="002A3855" w14:paraId="10D3F94A" w14:textId="77777777" w:rsidTr="002A38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6708CA6" w14:textId="77777777" w:rsidR="002A3855" w:rsidRPr="002A3855" w:rsidRDefault="002A3855" w:rsidP="002A3855">
            <w:pPr>
              <w:widowControl/>
              <w:autoSpaceDE/>
              <w:autoSpaceDN/>
              <w:jc w:val="center"/>
              <w:rPr>
                <w:sz w:val="24"/>
                <w:szCs w:val="24"/>
                <w:lang w:val="es-MX" w:eastAsia="es-MX"/>
              </w:rPr>
            </w:pPr>
            <w:r w:rsidRPr="002A3855">
              <w:rPr>
                <w:sz w:val="24"/>
                <w:szCs w:val="24"/>
                <w:lang w:val="es-MX" w:eastAsia="es-MX"/>
              </w:rPr>
              <w:t>Ítem</w:t>
            </w:r>
          </w:p>
        </w:tc>
        <w:tc>
          <w:tcPr>
            <w:tcW w:w="0" w:type="auto"/>
            <w:hideMark/>
          </w:tcPr>
          <w:p w14:paraId="06D0BC49" w14:textId="77777777" w:rsidR="002A3855" w:rsidRPr="002A3855" w:rsidRDefault="002A3855" w:rsidP="002A3855">
            <w:pPr>
              <w:widowControl/>
              <w:autoSpaceDE/>
              <w:autoSpaceDN/>
              <w:jc w:val="center"/>
              <w:cnfStyle w:val="100000000000" w:firstRow="1" w:lastRow="0" w:firstColumn="0" w:lastColumn="0" w:oddVBand="0" w:evenVBand="0" w:oddHBand="0" w:evenHBand="0" w:firstRowFirstColumn="0" w:firstRowLastColumn="0" w:lastRowFirstColumn="0" w:lastRowLastColumn="0"/>
              <w:rPr>
                <w:sz w:val="24"/>
                <w:szCs w:val="24"/>
                <w:lang w:val="es-MX" w:eastAsia="es-MX"/>
              </w:rPr>
            </w:pPr>
            <w:r w:rsidRPr="002A3855">
              <w:rPr>
                <w:sz w:val="24"/>
                <w:szCs w:val="24"/>
                <w:lang w:val="es-MX" w:eastAsia="es-MX"/>
              </w:rPr>
              <w:t>Descripción</w:t>
            </w:r>
          </w:p>
        </w:tc>
      </w:tr>
      <w:tr w:rsidR="002A3855" w:rsidRPr="002A3855" w14:paraId="19F3FCBA" w14:textId="77777777" w:rsidTr="002A38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F0F4B46"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Extensión Total</w:t>
            </w:r>
          </w:p>
        </w:tc>
        <w:tc>
          <w:tcPr>
            <w:tcW w:w="0" w:type="auto"/>
            <w:hideMark/>
          </w:tcPr>
          <w:p w14:paraId="78C78987" w14:textId="77777777" w:rsidR="002A3855" w:rsidRPr="002A3855" w:rsidRDefault="002A3855" w:rsidP="002A3855">
            <w:pPr>
              <w:widowControl/>
              <w:autoSpaceDE/>
              <w:autoSpaceDN/>
              <w:cnfStyle w:val="000000100000" w:firstRow="0" w:lastRow="0" w:firstColumn="0" w:lastColumn="0" w:oddVBand="0" w:evenVBand="0" w:oddHBand="1" w:evenHBand="0" w:firstRowFirstColumn="0" w:firstRowLastColumn="0" w:lastRowFirstColumn="0" w:lastRowLastColumn="0"/>
              <w:rPr>
                <w:sz w:val="24"/>
                <w:szCs w:val="24"/>
                <w:lang w:val="es-MX" w:eastAsia="es-MX"/>
              </w:rPr>
            </w:pPr>
            <w:r w:rsidRPr="002A3855">
              <w:rPr>
                <w:sz w:val="24"/>
                <w:szCs w:val="24"/>
                <w:lang w:val="es-MX" w:eastAsia="es-MX"/>
              </w:rPr>
              <w:t>262 km²</w:t>
            </w:r>
          </w:p>
        </w:tc>
      </w:tr>
      <w:tr w:rsidR="002A3855" w:rsidRPr="002A3855" w14:paraId="050CBB4E" w14:textId="77777777" w:rsidTr="002A3855">
        <w:tc>
          <w:tcPr>
            <w:cnfStyle w:val="001000000000" w:firstRow="0" w:lastRow="0" w:firstColumn="1" w:lastColumn="0" w:oddVBand="0" w:evenVBand="0" w:oddHBand="0" w:evenHBand="0" w:firstRowFirstColumn="0" w:firstRowLastColumn="0" w:lastRowFirstColumn="0" w:lastRowLastColumn="0"/>
            <w:tcW w:w="0" w:type="auto"/>
            <w:hideMark/>
          </w:tcPr>
          <w:p w14:paraId="403328A3"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Población Total</w:t>
            </w:r>
          </w:p>
        </w:tc>
        <w:tc>
          <w:tcPr>
            <w:tcW w:w="0" w:type="auto"/>
            <w:hideMark/>
          </w:tcPr>
          <w:p w14:paraId="05AAD07B" w14:textId="77777777" w:rsidR="002A3855" w:rsidRPr="002A3855" w:rsidRDefault="002A3855" w:rsidP="002A3855">
            <w:pPr>
              <w:widowControl/>
              <w:autoSpaceDE/>
              <w:autoSpaceDN/>
              <w:cnfStyle w:val="000000000000" w:firstRow="0" w:lastRow="0" w:firstColumn="0" w:lastColumn="0" w:oddVBand="0" w:evenVBand="0" w:oddHBand="0" w:evenHBand="0" w:firstRowFirstColumn="0" w:firstRowLastColumn="0" w:lastRowFirstColumn="0" w:lastRowLastColumn="0"/>
              <w:rPr>
                <w:sz w:val="24"/>
                <w:szCs w:val="24"/>
                <w:lang w:val="es-MX" w:eastAsia="es-MX"/>
              </w:rPr>
            </w:pPr>
            <w:r w:rsidRPr="002A3855">
              <w:rPr>
                <w:sz w:val="24"/>
                <w:szCs w:val="24"/>
                <w:lang w:val="es-MX" w:eastAsia="es-MX"/>
              </w:rPr>
              <w:t>4,031 habitantes (2019)</w:t>
            </w:r>
          </w:p>
        </w:tc>
      </w:tr>
      <w:tr w:rsidR="002A3855" w:rsidRPr="002A3855" w14:paraId="30C5F724" w14:textId="77777777" w:rsidTr="002A38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47A50CA"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Cabecera Municipal</w:t>
            </w:r>
          </w:p>
        </w:tc>
        <w:tc>
          <w:tcPr>
            <w:tcW w:w="0" w:type="auto"/>
            <w:hideMark/>
          </w:tcPr>
          <w:p w14:paraId="737A2AB9" w14:textId="77777777" w:rsidR="002A3855" w:rsidRPr="002A3855" w:rsidRDefault="002A3855" w:rsidP="002A3855">
            <w:pPr>
              <w:widowControl/>
              <w:autoSpaceDE/>
              <w:autoSpaceDN/>
              <w:cnfStyle w:val="000000100000" w:firstRow="0" w:lastRow="0" w:firstColumn="0" w:lastColumn="0" w:oddVBand="0" w:evenVBand="0" w:oddHBand="1" w:evenHBand="0" w:firstRowFirstColumn="0" w:firstRowLastColumn="0" w:lastRowFirstColumn="0" w:lastRowLastColumn="0"/>
              <w:rPr>
                <w:sz w:val="24"/>
                <w:szCs w:val="24"/>
                <w:lang w:val="es-MX" w:eastAsia="es-MX"/>
              </w:rPr>
            </w:pPr>
            <w:r w:rsidRPr="002A3855">
              <w:rPr>
                <w:sz w:val="24"/>
                <w:szCs w:val="24"/>
                <w:lang w:val="es-MX" w:eastAsia="es-MX"/>
              </w:rPr>
              <w:t>1,087 habitantes (2019)</w:t>
            </w:r>
          </w:p>
        </w:tc>
      </w:tr>
      <w:tr w:rsidR="002A3855" w:rsidRPr="002A3855" w14:paraId="3A8F24E0" w14:textId="77777777" w:rsidTr="002A3855">
        <w:tc>
          <w:tcPr>
            <w:cnfStyle w:val="001000000000" w:firstRow="0" w:lastRow="0" w:firstColumn="1" w:lastColumn="0" w:oddVBand="0" w:evenVBand="0" w:oddHBand="0" w:evenHBand="0" w:firstRowFirstColumn="0" w:firstRowLastColumn="0" w:lastRowFirstColumn="0" w:lastRowLastColumn="0"/>
            <w:tcW w:w="0" w:type="auto"/>
            <w:hideMark/>
          </w:tcPr>
          <w:p w14:paraId="35A6E457"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Resto del Municipio</w:t>
            </w:r>
          </w:p>
        </w:tc>
        <w:tc>
          <w:tcPr>
            <w:tcW w:w="0" w:type="auto"/>
            <w:hideMark/>
          </w:tcPr>
          <w:p w14:paraId="5E92A34A" w14:textId="77777777" w:rsidR="002A3855" w:rsidRPr="002A3855" w:rsidRDefault="002A3855" w:rsidP="002A3855">
            <w:pPr>
              <w:widowControl/>
              <w:autoSpaceDE/>
              <w:autoSpaceDN/>
              <w:cnfStyle w:val="000000000000" w:firstRow="0" w:lastRow="0" w:firstColumn="0" w:lastColumn="0" w:oddVBand="0" w:evenVBand="0" w:oddHBand="0" w:evenHBand="0" w:firstRowFirstColumn="0" w:firstRowLastColumn="0" w:lastRowFirstColumn="0" w:lastRowLastColumn="0"/>
              <w:rPr>
                <w:sz w:val="24"/>
                <w:szCs w:val="24"/>
                <w:lang w:val="es-MX" w:eastAsia="es-MX"/>
              </w:rPr>
            </w:pPr>
            <w:r w:rsidRPr="002A3855">
              <w:rPr>
                <w:sz w:val="24"/>
                <w:szCs w:val="24"/>
                <w:lang w:val="es-MX" w:eastAsia="es-MX"/>
              </w:rPr>
              <w:t>3,214 habitantes (2019)</w:t>
            </w:r>
          </w:p>
        </w:tc>
      </w:tr>
      <w:tr w:rsidR="002A3855" w:rsidRPr="002A3855" w14:paraId="3E28A282" w14:textId="77777777" w:rsidTr="002A38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0867ACC"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Densidad de la Población</w:t>
            </w:r>
          </w:p>
        </w:tc>
        <w:tc>
          <w:tcPr>
            <w:tcW w:w="0" w:type="auto"/>
            <w:hideMark/>
          </w:tcPr>
          <w:p w14:paraId="62219A48" w14:textId="77777777" w:rsidR="002A3855" w:rsidRPr="002A3855" w:rsidRDefault="002A3855" w:rsidP="002A3855">
            <w:pPr>
              <w:widowControl/>
              <w:autoSpaceDE/>
              <w:autoSpaceDN/>
              <w:cnfStyle w:val="000000100000" w:firstRow="0" w:lastRow="0" w:firstColumn="0" w:lastColumn="0" w:oddVBand="0" w:evenVBand="0" w:oddHBand="1" w:evenHBand="0" w:firstRowFirstColumn="0" w:firstRowLastColumn="0" w:lastRowFirstColumn="0" w:lastRowLastColumn="0"/>
              <w:rPr>
                <w:sz w:val="24"/>
                <w:szCs w:val="24"/>
                <w:lang w:val="es-MX" w:eastAsia="es-MX"/>
              </w:rPr>
            </w:pPr>
            <w:r w:rsidRPr="002A3855">
              <w:rPr>
                <w:sz w:val="24"/>
                <w:szCs w:val="24"/>
                <w:lang w:val="es-MX" w:eastAsia="es-MX"/>
              </w:rPr>
              <w:t xml:space="preserve">15.38 </w:t>
            </w:r>
            <w:proofErr w:type="spellStart"/>
            <w:r w:rsidRPr="002A3855">
              <w:rPr>
                <w:sz w:val="24"/>
                <w:szCs w:val="24"/>
                <w:lang w:val="es-MX" w:eastAsia="es-MX"/>
              </w:rPr>
              <w:t>hab</w:t>
            </w:r>
            <w:proofErr w:type="spellEnd"/>
            <w:r w:rsidRPr="002A3855">
              <w:rPr>
                <w:sz w:val="24"/>
                <w:szCs w:val="24"/>
                <w:lang w:val="es-MX" w:eastAsia="es-MX"/>
              </w:rPr>
              <w:t>/km²</w:t>
            </w:r>
          </w:p>
        </w:tc>
      </w:tr>
      <w:tr w:rsidR="002A3855" w:rsidRPr="002A3855" w14:paraId="7E1CB370" w14:textId="77777777" w:rsidTr="002A3855">
        <w:tc>
          <w:tcPr>
            <w:cnfStyle w:val="001000000000" w:firstRow="0" w:lastRow="0" w:firstColumn="1" w:lastColumn="0" w:oddVBand="0" w:evenVBand="0" w:oddHBand="0" w:evenHBand="0" w:firstRowFirstColumn="0" w:firstRowLastColumn="0" w:lastRowFirstColumn="0" w:lastRowLastColumn="0"/>
            <w:tcW w:w="0" w:type="auto"/>
            <w:hideMark/>
          </w:tcPr>
          <w:p w14:paraId="37EF33B6"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Temperatura Media</w:t>
            </w:r>
          </w:p>
        </w:tc>
        <w:tc>
          <w:tcPr>
            <w:tcW w:w="0" w:type="auto"/>
            <w:hideMark/>
          </w:tcPr>
          <w:p w14:paraId="6E9FA8D4" w14:textId="77777777" w:rsidR="002A3855" w:rsidRPr="002A3855" w:rsidRDefault="002A3855" w:rsidP="002A3855">
            <w:pPr>
              <w:widowControl/>
              <w:autoSpaceDE/>
              <w:autoSpaceDN/>
              <w:cnfStyle w:val="000000000000" w:firstRow="0" w:lastRow="0" w:firstColumn="0" w:lastColumn="0" w:oddVBand="0" w:evenVBand="0" w:oddHBand="0" w:evenHBand="0" w:firstRowFirstColumn="0" w:firstRowLastColumn="0" w:lastRowFirstColumn="0" w:lastRowLastColumn="0"/>
              <w:rPr>
                <w:sz w:val="24"/>
                <w:szCs w:val="24"/>
                <w:lang w:val="es-MX" w:eastAsia="es-MX"/>
              </w:rPr>
            </w:pPr>
            <w:r w:rsidRPr="002A3855">
              <w:rPr>
                <w:sz w:val="24"/>
                <w:szCs w:val="24"/>
                <w:lang w:val="es-MX" w:eastAsia="es-MX"/>
              </w:rPr>
              <w:t>20°C</w:t>
            </w:r>
          </w:p>
        </w:tc>
      </w:tr>
      <w:tr w:rsidR="002A3855" w:rsidRPr="002A3855" w14:paraId="11F681B5" w14:textId="77777777" w:rsidTr="002A38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E1CDB94"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Distancia a Bogotá</w:t>
            </w:r>
          </w:p>
        </w:tc>
        <w:tc>
          <w:tcPr>
            <w:tcW w:w="0" w:type="auto"/>
            <w:hideMark/>
          </w:tcPr>
          <w:p w14:paraId="24209B67" w14:textId="77777777" w:rsidR="002A3855" w:rsidRPr="002A3855" w:rsidRDefault="002A3855" w:rsidP="002A3855">
            <w:pPr>
              <w:widowControl/>
              <w:autoSpaceDE/>
              <w:autoSpaceDN/>
              <w:cnfStyle w:val="000000100000" w:firstRow="0" w:lastRow="0" w:firstColumn="0" w:lastColumn="0" w:oddVBand="0" w:evenVBand="0" w:oddHBand="1" w:evenHBand="0" w:firstRowFirstColumn="0" w:firstRowLastColumn="0" w:lastRowFirstColumn="0" w:lastRowLastColumn="0"/>
              <w:rPr>
                <w:sz w:val="24"/>
                <w:szCs w:val="24"/>
                <w:lang w:val="es-MX" w:eastAsia="es-MX"/>
              </w:rPr>
            </w:pPr>
            <w:r w:rsidRPr="002A3855">
              <w:rPr>
                <w:sz w:val="24"/>
                <w:szCs w:val="24"/>
                <w:lang w:val="es-MX" w:eastAsia="es-MX"/>
              </w:rPr>
              <w:t>187 km</w:t>
            </w:r>
          </w:p>
        </w:tc>
      </w:tr>
      <w:tr w:rsidR="002A3855" w:rsidRPr="002A3855" w14:paraId="0C9D77DC" w14:textId="77777777" w:rsidTr="002A3855">
        <w:tc>
          <w:tcPr>
            <w:cnfStyle w:val="001000000000" w:firstRow="0" w:lastRow="0" w:firstColumn="1" w:lastColumn="0" w:oddVBand="0" w:evenVBand="0" w:oddHBand="0" w:evenHBand="0" w:firstRowFirstColumn="0" w:firstRowLastColumn="0" w:lastRowFirstColumn="0" w:lastRowLastColumn="0"/>
            <w:tcW w:w="0" w:type="auto"/>
            <w:hideMark/>
          </w:tcPr>
          <w:p w14:paraId="38DAB494" w14:textId="77777777" w:rsidR="002A3855" w:rsidRPr="002A3855" w:rsidRDefault="002A3855" w:rsidP="002A3855">
            <w:pPr>
              <w:widowControl/>
              <w:autoSpaceDE/>
              <w:autoSpaceDN/>
              <w:rPr>
                <w:sz w:val="24"/>
                <w:szCs w:val="24"/>
                <w:lang w:val="es-MX" w:eastAsia="es-MX"/>
              </w:rPr>
            </w:pPr>
            <w:r w:rsidRPr="002A3855">
              <w:rPr>
                <w:sz w:val="24"/>
                <w:szCs w:val="24"/>
                <w:lang w:val="es-MX" w:eastAsia="es-MX"/>
              </w:rPr>
              <w:t>Distancia a Tunja</w:t>
            </w:r>
          </w:p>
        </w:tc>
        <w:tc>
          <w:tcPr>
            <w:tcW w:w="0" w:type="auto"/>
            <w:hideMark/>
          </w:tcPr>
          <w:p w14:paraId="394E519B" w14:textId="77777777" w:rsidR="002A3855" w:rsidRPr="002A3855" w:rsidRDefault="002A3855" w:rsidP="002A3855">
            <w:pPr>
              <w:widowControl/>
              <w:autoSpaceDE/>
              <w:autoSpaceDN/>
              <w:cnfStyle w:val="000000000000" w:firstRow="0" w:lastRow="0" w:firstColumn="0" w:lastColumn="0" w:oddVBand="0" w:evenVBand="0" w:oddHBand="0" w:evenHBand="0" w:firstRowFirstColumn="0" w:firstRowLastColumn="0" w:lastRowFirstColumn="0" w:lastRowLastColumn="0"/>
              <w:rPr>
                <w:sz w:val="24"/>
                <w:szCs w:val="24"/>
                <w:lang w:val="es-MX" w:eastAsia="es-MX"/>
              </w:rPr>
            </w:pPr>
            <w:r w:rsidRPr="002A3855">
              <w:rPr>
                <w:sz w:val="24"/>
                <w:szCs w:val="24"/>
                <w:lang w:val="es-MX" w:eastAsia="es-MX"/>
              </w:rPr>
              <w:t>67 km</w:t>
            </w:r>
          </w:p>
        </w:tc>
      </w:tr>
    </w:tbl>
    <w:p w14:paraId="05563124" w14:textId="77777777" w:rsidR="00662410" w:rsidRPr="00883EC8" w:rsidRDefault="00662410" w:rsidP="00662410">
      <w:pPr>
        <w:pStyle w:val="APASEPTIMAEDICION"/>
      </w:pPr>
    </w:p>
    <w:p w14:paraId="56A7F117" w14:textId="77777777" w:rsidR="00662410" w:rsidRDefault="00662410" w:rsidP="00662410">
      <w:pPr>
        <w:pStyle w:val="APASEPTIMAEDICION"/>
      </w:pPr>
      <w:r w:rsidRPr="00883EC8">
        <w:t>Fuente: Plan de Desarrollo municipio de Zetaquira Boyacá (2020-2023). </w:t>
      </w:r>
    </w:p>
    <w:p w14:paraId="03D8F658" w14:textId="77777777" w:rsidR="00662410" w:rsidRPr="00883EC8" w:rsidRDefault="00662410" w:rsidP="00662410">
      <w:pPr>
        <w:pStyle w:val="APASEPTIMAEDICION"/>
      </w:pPr>
      <w:r w:rsidRPr="007D7D2A">
        <w:t>Tabla 14:</w:t>
      </w:r>
      <w:r>
        <w:t xml:space="preserve"> Población del municipio de Zetaquira Boyacá</w:t>
      </w:r>
    </w:p>
    <w:p w14:paraId="356F5287" w14:textId="77777777" w:rsidR="00662410" w:rsidRPr="00883EC8" w:rsidRDefault="00662410" w:rsidP="00662410">
      <w:pPr>
        <w:pStyle w:val="APASEPTIMAEDICION"/>
      </w:pPr>
      <w:r w:rsidRPr="00883EC8">
        <w:t> </w:t>
      </w:r>
    </w:p>
    <w:p w14:paraId="0ABDE69A" w14:textId="77777777" w:rsidR="00662410" w:rsidRPr="00883EC8" w:rsidRDefault="00662410" w:rsidP="00662410">
      <w:pPr>
        <w:pStyle w:val="APASEPTIMAEDICION"/>
      </w:pPr>
      <w:r w:rsidRPr="00883EC8">
        <w:t>División política y administrativa: El municipio se compone de siete veredas donde se dividen así. </w:t>
      </w:r>
    </w:p>
    <w:p w14:paraId="32446874" w14:textId="0CD4E4D9" w:rsidR="00662410" w:rsidRPr="00883EC8" w:rsidRDefault="002A3855" w:rsidP="00662410">
      <w:pPr>
        <w:pStyle w:val="APASEPTIMAEDICION"/>
      </w:pPr>
      <w:r w:rsidRPr="00883EC8">
        <w:t xml:space="preserve">1. </w:t>
      </w:r>
      <w:r>
        <w:t>V</w:t>
      </w:r>
      <w:r w:rsidRPr="00883EC8">
        <w:t>ereda</w:t>
      </w:r>
      <w:commentRangeStart w:id="5"/>
      <w:commentRangeEnd w:id="5"/>
      <w:r w:rsidR="004247CC">
        <w:rPr>
          <w:rStyle w:val="Refdecomentario"/>
          <w:rFonts w:ascii="Verdana" w:eastAsia="Verdana" w:hAnsi="Verdana" w:cs="Verdana"/>
          <w:color w:val="000000"/>
          <w:lang w:val="es-CO" w:eastAsia="es-CO"/>
        </w:rPr>
        <w:commentReference w:id="5"/>
      </w:r>
      <w:r w:rsidRPr="00883EC8">
        <w:t xml:space="preserve"> centro (sectores: rural y urbano) </w:t>
      </w:r>
    </w:p>
    <w:p w14:paraId="05680110" w14:textId="53F0F296" w:rsidR="00662410" w:rsidRPr="00883EC8" w:rsidRDefault="002A3855" w:rsidP="00662410">
      <w:pPr>
        <w:pStyle w:val="APASEPTIMAEDICION"/>
      </w:pPr>
      <w:r w:rsidRPr="00883EC8">
        <w:t xml:space="preserve">2. </w:t>
      </w:r>
      <w:r>
        <w:t>V</w:t>
      </w:r>
      <w:r w:rsidRPr="00883EC8">
        <w:t xml:space="preserve">ereda </w:t>
      </w:r>
      <w:proofErr w:type="spellStart"/>
      <w:r w:rsidRPr="00883EC8">
        <w:t>gacal</w:t>
      </w:r>
      <w:proofErr w:type="spellEnd"/>
      <w:r w:rsidRPr="00883EC8">
        <w:t xml:space="preserve"> (sectores: bolívar y santa rosa) </w:t>
      </w:r>
    </w:p>
    <w:p w14:paraId="01FD6AE7" w14:textId="411D134E" w:rsidR="00662410" w:rsidRPr="00883EC8" w:rsidRDefault="002A3855" w:rsidP="00662410">
      <w:pPr>
        <w:pStyle w:val="APASEPTIMAEDICION"/>
      </w:pPr>
      <w:r w:rsidRPr="00883EC8">
        <w:t xml:space="preserve">3. </w:t>
      </w:r>
      <w:r>
        <w:t>V</w:t>
      </w:r>
      <w:r w:rsidRPr="00883EC8">
        <w:t xml:space="preserve">ereda </w:t>
      </w:r>
      <w:proofErr w:type="spellStart"/>
      <w:r w:rsidRPr="00883EC8">
        <w:t>patanoa</w:t>
      </w:r>
      <w:proofErr w:type="spellEnd"/>
      <w:r w:rsidRPr="00883EC8">
        <w:t xml:space="preserve"> (sectores: agua caliente, centro, santa helena y rincón) </w:t>
      </w:r>
    </w:p>
    <w:p w14:paraId="71FADA36" w14:textId="6168BD87" w:rsidR="00662410" w:rsidRPr="00883EC8" w:rsidRDefault="002A3855" w:rsidP="00662410">
      <w:pPr>
        <w:pStyle w:val="APASEPTIMAEDICION"/>
        <w:ind w:left="708" w:firstLine="12"/>
      </w:pPr>
      <w:r w:rsidRPr="00883EC8">
        <w:t xml:space="preserve">4. </w:t>
      </w:r>
      <w:r>
        <w:t>V</w:t>
      </w:r>
      <w:r w:rsidRPr="00883EC8">
        <w:t>ereda la esperanza (sectores: casa de lata, casa de teja, barrancas y la maravilla) </w:t>
      </w:r>
    </w:p>
    <w:p w14:paraId="3F922F99" w14:textId="19123D6B" w:rsidR="00662410" w:rsidRPr="00883EC8" w:rsidRDefault="002A3855" w:rsidP="00662410">
      <w:pPr>
        <w:pStyle w:val="APASEPTIMAEDICION"/>
      </w:pPr>
      <w:r w:rsidRPr="00883EC8">
        <w:t xml:space="preserve">5. </w:t>
      </w:r>
      <w:r>
        <w:t>V</w:t>
      </w:r>
      <w:r w:rsidRPr="00883EC8">
        <w:t xml:space="preserve">ereda </w:t>
      </w:r>
      <w:proofErr w:type="spellStart"/>
      <w:r w:rsidRPr="00883EC8">
        <w:t>guanata</w:t>
      </w:r>
      <w:proofErr w:type="spellEnd"/>
      <w:r w:rsidRPr="00883EC8">
        <w:t xml:space="preserve"> (sectores: portachuelo, colorada y crucero) </w:t>
      </w:r>
    </w:p>
    <w:p w14:paraId="6638D33A" w14:textId="4B5390D0" w:rsidR="00662410" w:rsidRPr="00883EC8" w:rsidRDefault="002A3855" w:rsidP="00662410">
      <w:pPr>
        <w:pStyle w:val="APASEPTIMAEDICION"/>
      </w:pPr>
      <w:r w:rsidRPr="00883EC8">
        <w:lastRenderedPageBreak/>
        <w:t xml:space="preserve">6. </w:t>
      </w:r>
      <w:r>
        <w:t>V</w:t>
      </w:r>
      <w:r w:rsidRPr="00883EC8">
        <w:t xml:space="preserve">ereda </w:t>
      </w:r>
      <w:proofErr w:type="spellStart"/>
      <w:r w:rsidRPr="00883EC8">
        <w:t>juracambita</w:t>
      </w:r>
      <w:proofErr w:type="spellEnd"/>
      <w:r w:rsidRPr="00883EC8">
        <w:t xml:space="preserve"> (sectores: centro, carboneras, mundo nuevo y paramo) </w:t>
      </w:r>
    </w:p>
    <w:p w14:paraId="2D0C3F53" w14:textId="4FB419BE" w:rsidR="00662410" w:rsidRPr="00883EC8" w:rsidRDefault="002A3855" w:rsidP="00662410">
      <w:pPr>
        <w:pStyle w:val="APASEPTIMAEDICION"/>
      </w:pPr>
      <w:r w:rsidRPr="00883EC8">
        <w:t xml:space="preserve">7. </w:t>
      </w:r>
      <w:r>
        <w:t>V</w:t>
      </w:r>
      <w:r w:rsidRPr="00883EC8">
        <w:t>ereda hormigas (sectores: centro y rincón) </w:t>
      </w:r>
      <w:r w:rsidRPr="00883EC8">
        <w:br/>
      </w:r>
      <w:r w:rsidR="00662410" w:rsidRPr="00883EC8">
        <w:t> </w:t>
      </w:r>
    </w:p>
    <w:p w14:paraId="49E6122B" w14:textId="77777777" w:rsidR="00662410" w:rsidRDefault="00662410" w:rsidP="00662410">
      <w:pPr>
        <w:pStyle w:val="APASEPTIMAEDICION"/>
      </w:pPr>
      <w:r w:rsidRPr="00883EC8">
        <w:rPr>
          <w:noProof/>
        </w:rPr>
        <w:drawing>
          <wp:inline distT="0" distB="0" distL="0" distR="0" wp14:anchorId="788F17FF" wp14:editId="24988B3F">
            <wp:extent cx="4943475" cy="30480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43475" cy="3048000"/>
                    </a:xfrm>
                    <a:prstGeom prst="rect">
                      <a:avLst/>
                    </a:prstGeom>
                    <a:noFill/>
                    <a:ln>
                      <a:noFill/>
                    </a:ln>
                  </pic:spPr>
                </pic:pic>
              </a:graphicData>
            </a:graphic>
          </wp:inline>
        </w:drawing>
      </w:r>
      <w:r w:rsidRPr="00883EC8">
        <w:t> </w:t>
      </w:r>
    </w:p>
    <w:p w14:paraId="1A53CC3F" w14:textId="77777777" w:rsidR="00662410" w:rsidRPr="00883EC8" w:rsidRDefault="00662410" w:rsidP="00662410">
      <w:pPr>
        <w:pStyle w:val="APASEPTIMAEDICION"/>
      </w:pPr>
      <w:r w:rsidRPr="00864795">
        <w:t>Figura 4:</w:t>
      </w:r>
      <w:r>
        <w:t xml:space="preserve"> Mapa de Zetaquira</w:t>
      </w:r>
    </w:p>
    <w:p w14:paraId="1BCF5173" w14:textId="77777777" w:rsidR="00662410" w:rsidRPr="00883EC8" w:rsidRDefault="00662410" w:rsidP="00662410">
      <w:pPr>
        <w:pStyle w:val="APASEPTIMAEDICION"/>
      </w:pPr>
      <w:r w:rsidRPr="00883EC8">
        <w:t>Fuente: Plan de Desarrollo municipio de Zetaquira Boyacá (2020-2023). </w:t>
      </w:r>
    </w:p>
    <w:p w14:paraId="7B7463F8" w14:textId="77777777" w:rsidR="00662410" w:rsidRDefault="00662410" w:rsidP="00662410">
      <w:pPr>
        <w:pStyle w:val="APASEPTIMAEDICION"/>
      </w:pPr>
      <w:r w:rsidRPr="00883EC8">
        <w:t>Población: El municipio de Zetaquira tiene una población de 4.301 habitantes distribuidos de la siguiente manera. </w:t>
      </w:r>
      <w:r w:rsidRPr="00CE0713">
        <w:t> </w:t>
      </w:r>
    </w:p>
    <w:tbl>
      <w:tblPr>
        <w:tblStyle w:val="Tablaconcuadrcula"/>
        <w:tblW w:w="0" w:type="auto"/>
        <w:tblLook w:val="04A0" w:firstRow="1" w:lastRow="0" w:firstColumn="1" w:lastColumn="0" w:noHBand="0" w:noVBand="1"/>
      </w:tblPr>
      <w:tblGrid>
        <w:gridCol w:w="3116"/>
        <w:gridCol w:w="3117"/>
        <w:gridCol w:w="3117"/>
      </w:tblGrid>
      <w:tr w:rsidR="00662410" w14:paraId="150ED7AA" w14:textId="77777777" w:rsidTr="00732CA0">
        <w:tc>
          <w:tcPr>
            <w:tcW w:w="3116" w:type="dxa"/>
            <w:shd w:val="clear" w:color="auto" w:fill="FFFFFF" w:themeFill="background1"/>
          </w:tcPr>
          <w:p w14:paraId="3B2C0DF7" w14:textId="77777777" w:rsidR="00662410" w:rsidRDefault="00662410" w:rsidP="00732CA0">
            <w:pPr>
              <w:pStyle w:val="APASEPTIMAEDICION"/>
              <w:ind w:firstLine="0"/>
            </w:pPr>
          </w:p>
        </w:tc>
        <w:tc>
          <w:tcPr>
            <w:tcW w:w="3117" w:type="dxa"/>
            <w:shd w:val="clear" w:color="auto" w:fill="8EAADB" w:themeFill="accent1" w:themeFillTint="99"/>
          </w:tcPr>
          <w:p w14:paraId="242093B9" w14:textId="311D5C6B" w:rsidR="00662410" w:rsidRDefault="002A3855" w:rsidP="00732CA0">
            <w:pPr>
              <w:pStyle w:val="APASEPTIMAEDICION"/>
              <w:ind w:firstLine="0"/>
            </w:pPr>
            <w:proofErr w:type="spellStart"/>
            <w:r>
              <w:t>Nª</w:t>
            </w:r>
            <w:proofErr w:type="spellEnd"/>
            <w:r>
              <w:t xml:space="preserve"> de habitantes </w:t>
            </w:r>
          </w:p>
        </w:tc>
        <w:tc>
          <w:tcPr>
            <w:tcW w:w="3117" w:type="dxa"/>
            <w:shd w:val="clear" w:color="auto" w:fill="8EAADB" w:themeFill="accent1" w:themeFillTint="99"/>
          </w:tcPr>
          <w:p w14:paraId="10CFF5A1" w14:textId="20960822" w:rsidR="00662410" w:rsidRDefault="002A3855" w:rsidP="00732CA0">
            <w:pPr>
              <w:pStyle w:val="APASEPTIMAEDICION"/>
              <w:ind w:firstLine="0"/>
            </w:pPr>
            <w:r>
              <w:t>% de la población</w:t>
            </w:r>
          </w:p>
        </w:tc>
      </w:tr>
      <w:tr w:rsidR="00662410" w14:paraId="7A20B680" w14:textId="77777777" w:rsidTr="00732CA0">
        <w:tc>
          <w:tcPr>
            <w:tcW w:w="3116" w:type="dxa"/>
            <w:shd w:val="clear" w:color="auto" w:fill="8EAADB" w:themeFill="accent1" w:themeFillTint="99"/>
          </w:tcPr>
          <w:p w14:paraId="757454BE" w14:textId="1E5F56F9" w:rsidR="00662410" w:rsidRDefault="002A3855" w:rsidP="00732CA0">
            <w:pPr>
              <w:pStyle w:val="APASEPTIMAEDICION"/>
              <w:ind w:firstLine="0"/>
            </w:pPr>
            <w:r>
              <w:t>Urbano</w:t>
            </w:r>
          </w:p>
        </w:tc>
        <w:tc>
          <w:tcPr>
            <w:tcW w:w="3117" w:type="dxa"/>
          </w:tcPr>
          <w:p w14:paraId="0AE401E0" w14:textId="016CA9BA" w:rsidR="00662410" w:rsidRDefault="002A3855" w:rsidP="00732CA0">
            <w:pPr>
              <w:pStyle w:val="APASEPTIMAEDICION"/>
              <w:ind w:firstLine="0"/>
            </w:pPr>
            <w:r>
              <w:t>1087</w:t>
            </w:r>
          </w:p>
        </w:tc>
        <w:tc>
          <w:tcPr>
            <w:tcW w:w="3117" w:type="dxa"/>
          </w:tcPr>
          <w:p w14:paraId="6828A3CC" w14:textId="6E96A04E" w:rsidR="00662410" w:rsidRDefault="002A3855" w:rsidP="00732CA0">
            <w:pPr>
              <w:pStyle w:val="APASEPTIMAEDICION"/>
              <w:ind w:firstLine="0"/>
            </w:pPr>
            <w:r>
              <w:t>25.3%</w:t>
            </w:r>
          </w:p>
        </w:tc>
      </w:tr>
      <w:tr w:rsidR="00662410" w14:paraId="46AB1948" w14:textId="77777777" w:rsidTr="00732CA0">
        <w:tc>
          <w:tcPr>
            <w:tcW w:w="3116" w:type="dxa"/>
            <w:shd w:val="clear" w:color="auto" w:fill="8EAADB" w:themeFill="accent1" w:themeFillTint="99"/>
          </w:tcPr>
          <w:p w14:paraId="54065432" w14:textId="51AFB6C2" w:rsidR="00662410" w:rsidRDefault="002A3855" w:rsidP="00732CA0">
            <w:pPr>
              <w:pStyle w:val="APASEPTIMAEDICION"/>
              <w:ind w:firstLine="0"/>
            </w:pPr>
            <w:r>
              <w:t>Rural</w:t>
            </w:r>
          </w:p>
        </w:tc>
        <w:tc>
          <w:tcPr>
            <w:tcW w:w="3117" w:type="dxa"/>
          </w:tcPr>
          <w:p w14:paraId="11D8DA35" w14:textId="5E421333" w:rsidR="00662410" w:rsidRDefault="002A3855" w:rsidP="00732CA0">
            <w:pPr>
              <w:pStyle w:val="APASEPTIMAEDICION"/>
              <w:ind w:firstLine="0"/>
            </w:pPr>
            <w:r>
              <w:t>3214</w:t>
            </w:r>
          </w:p>
        </w:tc>
        <w:tc>
          <w:tcPr>
            <w:tcW w:w="3117" w:type="dxa"/>
          </w:tcPr>
          <w:p w14:paraId="4737E724" w14:textId="76F42D1B" w:rsidR="00662410" w:rsidRDefault="002A3855" w:rsidP="00732CA0">
            <w:pPr>
              <w:pStyle w:val="APASEPTIMAEDICION"/>
              <w:ind w:firstLine="0"/>
            </w:pPr>
            <w:r>
              <w:t>74.7%</w:t>
            </w:r>
          </w:p>
        </w:tc>
      </w:tr>
      <w:tr w:rsidR="00662410" w14:paraId="2B5450CA" w14:textId="77777777" w:rsidTr="00732CA0">
        <w:tc>
          <w:tcPr>
            <w:tcW w:w="3116" w:type="dxa"/>
            <w:shd w:val="clear" w:color="auto" w:fill="8EAADB" w:themeFill="accent1" w:themeFillTint="99"/>
          </w:tcPr>
          <w:p w14:paraId="2CF5CAC1" w14:textId="0F901DCB" w:rsidR="00662410" w:rsidRDefault="002A3855" w:rsidP="00732CA0">
            <w:pPr>
              <w:pStyle w:val="APASEPTIMAEDICION"/>
              <w:ind w:firstLine="0"/>
            </w:pPr>
            <w:r>
              <w:t>Total</w:t>
            </w:r>
          </w:p>
        </w:tc>
        <w:tc>
          <w:tcPr>
            <w:tcW w:w="3117" w:type="dxa"/>
          </w:tcPr>
          <w:p w14:paraId="6C7021A8" w14:textId="0634954D" w:rsidR="00662410" w:rsidRDefault="002A3855" w:rsidP="00732CA0">
            <w:pPr>
              <w:pStyle w:val="APASEPTIMAEDICION"/>
              <w:ind w:firstLine="0"/>
            </w:pPr>
            <w:r>
              <w:t>4301</w:t>
            </w:r>
          </w:p>
        </w:tc>
        <w:tc>
          <w:tcPr>
            <w:tcW w:w="3117" w:type="dxa"/>
          </w:tcPr>
          <w:p w14:paraId="24C8182E" w14:textId="6686A77E" w:rsidR="00662410" w:rsidRDefault="002A3855" w:rsidP="00732CA0">
            <w:pPr>
              <w:pStyle w:val="APASEPTIMAEDICION"/>
              <w:ind w:firstLine="0"/>
            </w:pPr>
            <w:r>
              <w:t>100%</w:t>
            </w:r>
          </w:p>
        </w:tc>
      </w:tr>
    </w:tbl>
    <w:p w14:paraId="5CAC1213" w14:textId="77777777" w:rsidR="00662410" w:rsidRPr="00CE0713" w:rsidRDefault="00662410" w:rsidP="00662410">
      <w:pPr>
        <w:pStyle w:val="APASEPTIMAEDICION"/>
      </w:pPr>
    </w:p>
    <w:p w14:paraId="503E41B0" w14:textId="77777777" w:rsidR="00662410" w:rsidRPr="00883EC8" w:rsidRDefault="00662410" w:rsidP="00662410">
      <w:pPr>
        <w:pStyle w:val="APASEPTIMAEDICION"/>
      </w:pPr>
      <w:r w:rsidRPr="00CE0713">
        <w:t>Tabla 15:</w:t>
      </w:r>
      <w:r>
        <w:t xml:space="preserve"> Población urbano y rural</w:t>
      </w:r>
    </w:p>
    <w:p w14:paraId="7F6ACE28" w14:textId="77777777" w:rsidR="00662410" w:rsidRDefault="00662410" w:rsidP="00662410">
      <w:pPr>
        <w:pStyle w:val="APASEPTIMAEDICION"/>
        <w:rPr>
          <w:noProof/>
        </w:rPr>
      </w:pPr>
    </w:p>
    <w:p w14:paraId="3F73D0D6" w14:textId="77777777" w:rsidR="00662410" w:rsidRDefault="00662410" w:rsidP="00662410">
      <w:pPr>
        <w:pStyle w:val="APASEPTIMAEDICION"/>
        <w:ind w:firstLine="0"/>
        <w:rPr>
          <w:noProof/>
        </w:rPr>
      </w:pPr>
    </w:p>
    <w:p w14:paraId="591F88C4" w14:textId="77777777" w:rsidR="00662410" w:rsidRDefault="00662410" w:rsidP="00662410">
      <w:pPr>
        <w:pStyle w:val="APASEPTIMAEDICION"/>
        <w:ind w:firstLine="0"/>
      </w:pPr>
    </w:p>
    <w:tbl>
      <w:tblPr>
        <w:tblStyle w:val="Tablaconcuadrcula"/>
        <w:tblW w:w="0" w:type="auto"/>
        <w:tblLook w:val="04A0" w:firstRow="1" w:lastRow="0" w:firstColumn="1" w:lastColumn="0" w:noHBand="0" w:noVBand="1"/>
      </w:tblPr>
      <w:tblGrid>
        <w:gridCol w:w="3116"/>
        <w:gridCol w:w="3117"/>
        <w:gridCol w:w="3117"/>
      </w:tblGrid>
      <w:tr w:rsidR="00662410" w14:paraId="51753749" w14:textId="77777777" w:rsidTr="00732CA0">
        <w:tc>
          <w:tcPr>
            <w:tcW w:w="3116" w:type="dxa"/>
            <w:shd w:val="clear" w:color="auto" w:fill="8EAADB" w:themeFill="accent1" w:themeFillTint="99"/>
          </w:tcPr>
          <w:p w14:paraId="29CEBE0B" w14:textId="6711F6D5" w:rsidR="00662410" w:rsidRDefault="002A3855" w:rsidP="00732CA0">
            <w:pPr>
              <w:pStyle w:val="APASEPTIMAEDICION"/>
              <w:ind w:firstLine="0"/>
            </w:pPr>
            <w:r>
              <w:t>Genero</w:t>
            </w:r>
          </w:p>
        </w:tc>
        <w:tc>
          <w:tcPr>
            <w:tcW w:w="3117" w:type="dxa"/>
            <w:shd w:val="clear" w:color="auto" w:fill="8EAADB" w:themeFill="accent1" w:themeFillTint="99"/>
          </w:tcPr>
          <w:p w14:paraId="7B5D629E" w14:textId="5B00F97C" w:rsidR="00662410" w:rsidRDefault="002A3855" w:rsidP="00732CA0">
            <w:pPr>
              <w:pStyle w:val="APASEPTIMAEDICION"/>
              <w:ind w:firstLine="0"/>
            </w:pPr>
            <w:proofErr w:type="spellStart"/>
            <w:r>
              <w:t>Nª</w:t>
            </w:r>
            <w:proofErr w:type="spellEnd"/>
            <w:r>
              <w:t xml:space="preserve"> De Habitantes</w:t>
            </w:r>
          </w:p>
        </w:tc>
        <w:tc>
          <w:tcPr>
            <w:tcW w:w="3117" w:type="dxa"/>
            <w:shd w:val="clear" w:color="auto" w:fill="8EAADB" w:themeFill="accent1" w:themeFillTint="99"/>
          </w:tcPr>
          <w:p w14:paraId="489D3132" w14:textId="16EFFA50" w:rsidR="00662410" w:rsidRDefault="002A3855" w:rsidP="00732CA0">
            <w:pPr>
              <w:pStyle w:val="APASEPTIMAEDICION"/>
              <w:ind w:firstLine="0"/>
            </w:pPr>
            <w:r>
              <w:t xml:space="preserve">% De La </w:t>
            </w:r>
            <w:proofErr w:type="spellStart"/>
            <w:r>
              <w:t>Poblacion</w:t>
            </w:r>
            <w:proofErr w:type="spellEnd"/>
          </w:p>
        </w:tc>
      </w:tr>
      <w:tr w:rsidR="00662410" w14:paraId="4CC8318D" w14:textId="77777777" w:rsidTr="00732CA0">
        <w:tc>
          <w:tcPr>
            <w:tcW w:w="3116" w:type="dxa"/>
          </w:tcPr>
          <w:p w14:paraId="18D6C97B" w14:textId="55A626B8" w:rsidR="00662410" w:rsidRDefault="002A3855" w:rsidP="00732CA0">
            <w:pPr>
              <w:pStyle w:val="APASEPTIMAEDICION"/>
              <w:ind w:firstLine="0"/>
            </w:pPr>
            <w:r>
              <w:t>Femenino</w:t>
            </w:r>
          </w:p>
        </w:tc>
        <w:tc>
          <w:tcPr>
            <w:tcW w:w="3117" w:type="dxa"/>
          </w:tcPr>
          <w:p w14:paraId="02FC44FC" w14:textId="3F935863" w:rsidR="00662410" w:rsidRDefault="002A3855" w:rsidP="00732CA0">
            <w:pPr>
              <w:pStyle w:val="APASEPTIMAEDICION"/>
              <w:ind w:firstLine="0"/>
            </w:pPr>
            <w:r>
              <w:t>2121</w:t>
            </w:r>
          </w:p>
        </w:tc>
        <w:tc>
          <w:tcPr>
            <w:tcW w:w="3117" w:type="dxa"/>
          </w:tcPr>
          <w:p w14:paraId="22EF2E19" w14:textId="6D0162CE" w:rsidR="00662410" w:rsidRDefault="002A3855" w:rsidP="00732CA0">
            <w:pPr>
              <w:pStyle w:val="APASEPTIMAEDICION"/>
              <w:ind w:firstLine="0"/>
            </w:pPr>
            <w:r>
              <w:t>49.3%</w:t>
            </w:r>
          </w:p>
        </w:tc>
      </w:tr>
      <w:tr w:rsidR="00662410" w14:paraId="295816F9" w14:textId="77777777" w:rsidTr="00732CA0">
        <w:tc>
          <w:tcPr>
            <w:tcW w:w="3116" w:type="dxa"/>
          </w:tcPr>
          <w:p w14:paraId="3721CF1B" w14:textId="337D495A" w:rsidR="00662410" w:rsidRDefault="002A3855" w:rsidP="00732CA0">
            <w:pPr>
              <w:pStyle w:val="APASEPTIMAEDICION"/>
              <w:ind w:firstLine="0"/>
            </w:pPr>
            <w:r>
              <w:t>Masculino</w:t>
            </w:r>
          </w:p>
        </w:tc>
        <w:tc>
          <w:tcPr>
            <w:tcW w:w="3117" w:type="dxa"/>
          </w:tcPr>
          <w:p w14:paraId="27131354" w14:textId="404C81D9" w:rsidR="00662410" w:rsidRDefault="002A3855" w:rsidP="00732CA0">
            <w:pPr>
              <w:pStyle w:val="APASEPTIMAEDICION"/>
              <w:ind w:firstLine="0"/>
            </w:pPr>
            <w:r>
              <w:t>2180</w:t>
            </w:r>
          </w:p>
        </w:tc>
        <w:tc>
          <w:tcPr>
            <w:tcW w:w="3117" w:type="dxa"/>
          </w:tcPr>
          <w:p w14:paraId="21D95329" w14:textId="6A12879D" w:rsidR="00662410" w:rsidRDefault="002A3855" w:rsidP="00732CA0">
            <w:pPr>
              <w:pStyle w:val="APASEPTIMAEDICION"/>
              <w:ind w:firstLine="0"/>
            </w:pPr>
            <w:r>
              <w:t>50.7%</w:t>
            </w:r>
          </w:p>
        </w:tc>
      </w:tr>
      <w:tr w:rsidR="00662410" w14:paraId="7434057D" w14:textId="77777777" w:rsidTr="00732CA0">
        <w:tc>
          <w:tcPr>
            <w:tcW w:w="3116" w:type="dxa"/>
          </w:tcPr>
          <w:p w14:paraId="33762872" w14:textId="12542311" w:rsidR="00662410" w:rsidRDefault="002A3855" w:rsidP="00732CA0">
            <w:pPr>
              <w:pStyle w:val="APASEPTIMAEDICION"/>
              <w:ind w:firstLine="0"/>
            </w:pPr>
            <w:r>
              <w:t>Total</w:t>
            </w:r>
          </w:p>
        </w:tc>
        <w:tc>
          <w:tcPr>
            <w:tcW w:w="3117" w:type="dxa"/>
          </w:tcPr>
          <w:p w14:paraId="56FA7D06" w14:textId="55CFE9B9" w:rsidR="00662410" w:rsidRDefault="002A3855" w:rsidP="00732CA0">
            <w:pPr>
              <w:pStyle w:val="APASEPTIMAEDICION"/>
              <w:ind w:firstLine="0"/>
            </w:pPr>
            <w:r>
              <w:t>4301</w:t>
            </w:r>
          </w:p>
        </w:tc>
        <w:tc>
          <w:tcPr>
            <w:tcW w:w="3117" w:type="dxa"/>
          </w:tcPr>
          <w:p w14:paraId="629B2053" w14:textId="34769AD1" w:rsidR="00662410" w:rsidRDefault="002A3855" w:rsidP="00732CA0">
            <w:pPr>
              <w:pStyle w:val="APASEPTIMAEDICION"/>
              <w:ind w:firstLine="0"/>
            </w:pPr>
            <w:r>
              <w:t>100%</w:t>
            </w:r>
          </w:p>
        </w:tc>
      </w:tr>
    </w:tbl>
    <w:p w14:paraId="0AC3777C" w14:textId="77777777" w:rsidR="00662410" w:rsidRDefault="00662410" w:rsidP="00662410">
      <w:pPr>
        <w:pStyle w:val="APASEPTIMAEDICION"/>
      </w:pPr>
    </w:p>
    <w:p w14:paraId="07CB9941" w14:textId="77777777" w:rsidR="00662410" w:rsidRPr="00883EC8" w:rsidRDefault="00662410" w:rsidP="00662410">
      <w:pPr>
        <w:pStyle w:val="APASEPTIMAEDICION"/>
      </w:pPr>
      <w:r w:rsidRPr="00CE0713">
        <w:t xml:space="preserve">Tabla 16: </w:t>
      </w:r>
      <w:r>
        <w:t>Población femenino y masculino</w:t>
      </w:r>
    </w:p>
    <w:p w14:paraId="28C317D9" w14:textId="77777777" w:rsidR="00662410" w:rsidRPr="00883EC8" w:rsidRDefault="00662410" w:rsidP="00662410">
      <w:pPr>
        <w:pStyle w:val="APASEPTIMAEDICION"/>
      </w:pPr>
      <w:r w:rsidRPr="00883EC8">
        <w:t>Diagrama de flujo:</w:t>
      </w:r>
    </w:p>
    <w:p w14:paraId="5F76B360" w14:textId="77777777" w:rsidR="00662410" w:rsidRDefault="00662410" w:rsidP="00662410">
      <w:pPr>
        <w:pStyle w:val="APASEPTIMAEDICION"/>
      </w:pPr>
      <w:r w:rsidRPr="00FD779F">
        <w:rPr>
          <w:noProof/>
        </w:rPr>
        <w:drawing>
          <wp:inline distT="0" distB="0" distL="0" distR="0" wp14:anchorId="0B22C23D" wp14:editId="4F82432D">
            <wp:extent cx="5943600" cy="2947035"/>
            <wp:effectExtent l="0" t="0" r="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2947035"/>
                    </a:xfrm>
                    <a:prstGeom prst="rect">
                      <a:avLst/>
                    </a:prstGeom>
                  </pic:spPr>
                </pic:pic>
              </a:graphicData>
            </a:graphic>
          </wp:inline>
        </w:drawing>
      </w:r>
    </w:p>
    <w:p w14:paraId="67CC5804" w14:textId="77777777" w:rsidR="00662410" w:rsidRPr="00883EC8" w:rsidRDefault="00662410" w:rsidP="00662410">
      <w:pPr>
        <w:pStyle w:val="APASEPTIMAEDICION"/>
      </w:pPr>
      <w:r>
        <w:t xml:space="preserve">Figura 5: </w:t>
      </w:r>
      <w:r w:rsidRPr="008521A1">
        <w:t>Diagrama de flujo</w:t>
      </w:r>
    </w:p>
    <w:p w14:paraId="2559921B" w14:textId="77777777" w:rsidR="00662410" w:rsidRPr="00883EC8" w:rsidRDefault="00662410" w:rsidP="00662410">
      <w:pPr>
        <w:pStyle w:val="APASEPTIMAEDICION"/>
      </w:pPr>
      <w:r w:rsidRPr="00883EC8">
        <w:t> - Diagrama de flujo administrativo:</w:t>
      </w:r>
    </w:p>
    <w:p w14:paraId="7846EAED" w14:textId="77777777" w:rsidR="00662410" w:rsidRPr="00883EC8" w:rsidRDefault="00662410" w:rsidP="00662410">
      <w:pPr>
        <w:pStyle w:val="APASEPTIMAEDICION"/>
      </w:pPr>
      <w:r>
        <w:t>CAMBIA</w:t>
      </w:r>
    </w:p>
    <w:p w14:paraId="53AF6D20" w14:textId="77777777" w:rsidR="00662410" w:rsidRPr="00883EC8" w:rsidRDefault="00662410" w:rsidP="00662410">
      <w:pPr>
        <w:pStyle w:val="APASEPTIMAEDICION"/>
      </w:pPr>
      <w:r w:rsidRPr="00F71805">
        <w:rPr>
          <w:noProof/>
        </w:rPr>
        <w:lastRenderedPageBreak/>
        <w:drawing>
          <wp:inline distT="0" distB="0" distL="0" distR="0" wp14:anchorId="5357E4D9" wp14:editId="6DF327F4">
            <wp:extent cx="5943600" cy="292417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924175"/>
                    </a:xfrm>
                    <a:prstGeom prst="rect">
                      <a:avLst/>
                    </a:prstGeom>
                  </pic:spPr>
                </pic:pic>
              </a:graphicData>
            </a:graphic>
          </wp:inline>
        </w:drawing>
      </w:r>
    </w:p>
    <w:p w14:paraId="0BFA352D" w14:textId="77777777" w:rsidR="00662410" w:rsidRDefault="00662410" w:rsidP="00662410">
      <w:pPr>
        <w:pStyle w:val="APASEPTIMAEDICION"/>
      </w:pPr>
    </w:p>
    <w:p w14:paraId="18D6BCF1" w14:textId="77777777" w:rsidR="00662410" w:rsidRPr="00883EC8" w:rsidRDefault="00662410" w:rsidP="00662410">
      <w:pPr>
        <w:pStyle w:val="APASEPTIMAEDICION"/>
      </w:pPr>
      <w:r>
        <w:t xml:space="preserve">Figura 6: </w:t>
      </w:r>
      <w:r w:rsidRPr="00D567FE">
        <w:t>Diagrama de flujo administrativo</w:t>
      </w:r>
    </w:p>
    <w:p w14:paraId="011B28DF" w14:textId="77777777" w:rsidR="00662410" w:rsidRPr="00883EC8" w:rsidRDefault="00662410" w:rsidP="00662410">
      <w:pPr>
        <w:pStyle w:val="APASEPTIMAEDICION"/>
      </w:pPr>
      <w:r w:rsidRPr="00883EC8">
        <w:t>Idea: Reutilizar los materiales sólidos ya usados mediante recuperación, reciclaje, procesamientos y transformación a accesorios útiles para hombres y mujeres además colaborar con la preservación del medio ambiente, reduciendo la necesidad de nuevos residuos.</w:t>
      </w:r>
    </w:p>
    <w:p w14:paraId="09FB92C9" w14:textId="77777777" w:rsidR="00662410" w:rsidRPr="00883EC8" w:rsidRDefault="00662410" w:rsidP="00662410">
      <w:pPr>
        <w:pStyle w:val="APASEPTIMAEDICION"/>
      </w:pPr>
      <w:r w:rsidRPr="00883EC8">
        <w:t>Descripción del producto o servicio: Esta empresa es dedicada a la fabricación de accesorios innovadores y creativos promoviendo la cultura del reciclaje incluyendo múltiples desechos sólidos a base residuos reciclados en empresas de la región. También es creada con el fin de recolectar/clasificar los residuos reciclables, para posteriormente encargarse de la producción/fabricación, de accesorios y demás productos hechos a base de los desechos reciclables. Donde esta organización se encargará de facilitar a las empresas con las que se va a hacer convenio la labor de separar y reciclar los residuos que se generen diariamente. Viendo que el reciclaje es algo que hoy en día preocupa a toda la sociedad, donde la empresa propone encargarse de recolectar todos estos desechos que puedan ser transformados.</w:t>
      </w:r>
    </w:p>
    <w:p w14:paraId="133ADD19" w14:textId="77777777" w:rsidR="00662410" w:rsidRDefault="00662410" w:rsidP="00662410">
      <w:pPr>
        <w:pStyle w:val="APASEPTIMAEDICION"/>
      </w:pPr>
      <w:r w:rsidRPr="0097670D">
        <w:t>- Planta física:</w:t>
      </w:r>
    </w:p>
    <w:p w14:paraId="5440D046" w14:textId="77777777" w:rsidR="00662410" w:rsidRDefault="00662410" w:rsidP="00662410">
      <w:pPr>
        <w:pStyle w:val="APASEPTIMAEDICION"/>
      </w:pPr>
      <w:r w:rsidRPr="006E416A">
        <w:rPr>
          <w:noProof/>
        </w:rPr>
        <w:lastRenderedPageBreak/>
        <w:drawing>
          <wp:inline distT="0" distB="0" distL="0" distR="0" wp14:anchorId="2450B4A7" wp14:editId="472F2BA1">
            <wp:extent cx="5734850" cy="4353533"/>
            <wp:effectExtent l="0" t="0" r="0"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4850" cy="4353533"/>
                    </a:xfrm>
                    <a:prstGeom prst="rect">
                      <a:avLst/>
                    </a:prstGeom>
                  </pic:spPr>
                </pic:pic>
              </a:graphicData>
            </a:graphic>
          </wp:inline>
        </w:drawing>
      </w:r>
    </w:p>
    <w:p w14:paraId="5582FADD" w14:textId="77777777" w:rsidR="00662410" w:rsidRPr="0097670D" w:rsidRDefault="00662410" w:rsidP="00662410">
      <w:pPr>
        <w:pStyle w:val="APASEPTIMAEDICION"/>
      </w:pPr>
      <w:r>
        <w:t xml:space="preserve">Figura 7: </w:t>
      </w:r>
      <w:r w:rsidRPr="00FF3B0E">
        <w:t>Planta física</w:t>
      </w:r>
    </w:p>
    <w:p w14:paraId="1CDEC1F6" w14:textId="77777777" w:rsidR="00662410" w:rsidRPr="001E303E" w:rsidRDefault="00662410" w:rsidP="00662410">
      <w:pPr>
        <w:pStyle w:val="APASEPTIMAEDICION"/>
      </w:pPr>
      <w:r w:rsidRPr="001E303E">
        <w:t>Análisis de factores condicionantes</w:t>
      </w:r>
      <w:r>
        <w:t xml:space="preserve"> en el</w:t>
      </w:r>
      <w:r w:rsidRPr="001E303E">
        <w:t xml:space="preserve"> tamaño de proyecto</w:t>
      </w:r>
    </w:p>
    <w:p w14:paraId="28C3AD65" w14:textId="77777777" w:rsidR="00662410" w:rsidRPr="00883EC8" w:rsidRDefault="00662410" w:rsidP="00662410">
      <w:pPr>
        <w:pStyle w:val="APASEPTIMAEDICION"/>
      </w:pPr>
      <w:r w:rsidRPr="00883EC8">
        <w:t>Insumos: </w:t>
      </w:r>
    </w:p>
    <w:p w14:paraId="75DFC9EA" w14:textId="77777777" w:rsidR="00662410" w:rsidRPr="00883EC8" w:rsidRDefault="00662410" w:rsidP="00662410">
      <w:pPr>
        <w:pStyle w:val="APASEPTIMAEDICION"/>
      </w:pPr>
      <w:r w:rsidRPr="00883EC8">
        <w:t> </w:t>
      </w:r>
    </w:p>
    <w:p w14:paraId="25520820" w14:textId="77777777" w:rsidR="00662410" w:rsidRPr="00883EC8" w:rsidRDefault="00662410" w:rsidP="00662410">
      <w:pPr>
        <w:pStyle w:val="APASEPTIMAEDICION"/>
      </w:pPr>
      <w:r w:rsidRPr="00883EC8">
        <w:t>- Bodega para almacenamiento de residuos o desechos a reciclar. </w:t>
      </w:r>
    </w:p>
    <w:p w14:paraId="570E7FAD" w14:textId="77777777" w:rsidR="00662410" w:rsidRPr="00883EC8" w:rsidRDefault="00662410" w:rsidP="00662410">
      <w:pPr>
        <w:pStyle w:val="APASEPTIMAEDICION"/>
      </w:pPr>
      <w:r w:rsidRPr="00883EC8">
        <w:t>- Herramientas y materiales que faciliten la transformación de desechos en productos. </w:t>
      </w:r>
    </w:p>
    <w:p w14:paraId="6244F7B2" w14:textId="77777777" w:rsidR="00662410" w:rsidRPr="00883EC8" w:rsidRDefault="00662410" w:rsidP="00662410">
      <w:pPr>
        <w:pStyle w:val="APASEPTIMAEDICION"/>
        <w:ind w:left="708" w:firstLine="12"/>
      </w:pPr>
      <w:r w:rsidRPr="00883EC8">
        <w:t>Equipos: </w:t>
      </w:r>
      <w:r w:rsidRPr="00883EC8">
        <w:br/>
        <w:t xml:space="preserve">- Maquinaria. </w:t>
      </w:r>
    </w:p>
    <w:p w14:paraId="0ADF5E6E" w14:textId="77777777" w:rsidR="00662410" w:rsidRPr="00883EC8" w:rsidRDefault="00662410" w:rsidP="00662410">
      <w:pPr>
        <w:pStyle w:val="APASEPTIMAEDICION"/>
        <w:ind w:left="708" w:firstLine="12"/>
      </w:pPr>
      <w:r w:rsidRPr="00883EC8">
        <w:t>Sopletes: Estos son utilizados para calentar el material dándole forma a lo que se quiere realizar.</w:t>
      </w:r>
    </w:p>
    <w:p w14:paraId="3636519E" w14:textId="77777777" w:rsidR="00662410" w:rsidRPr="00883EC8" w:rsidRDefault="00662410" w:rsidP="00662410">
      <w:pPr>
        <w:pStyle w:val="APASEPTIMAEDICION"/>
        <w:ind w:left="720" w:firstLine="0"/>
      </w:pPr>
      <w:r w:rsidRPr="00883EC8">
        <w:lastRenderedPageBreak/>
        <w:t xml:space="preserve">Calibrador digital: </w:t>
      </w:r>
      <w:r w:rsidRPr="00883EC8">
        <w:rPr>
          <w:color w:val="202124"/>
          <w:shd w:val="clear" w:color="auto" w:fill="FFFFFF"/>
        </w:rPr>
        <w:t> </w:t>
      </w:r>
      <w:r w:rsidRPr="00883EC8">
        <w:rPr>
          <w:color w:val="040C28"/>
        </w:rPr>
        <w:t>Es un instrumento de medición de precisión que puede registrar valores de medición con alta precisión</w:t>
      </w:r>
      <w:r w:rsidRPr="00883EC8">
        <w:rPr>
          <w:color w:val="202124"/>
          <w:shd w:val="clear" w:color="auto" w:fill="FFFFFF"/>
        </w:rPr>
        <w:t>.</w:t>
      </w:r>
    </w:p>
    <w:p w14:paraId="5CE5E1F4" w14:textId="77777777" w:rsidR="00662410" w:rsidRPr="00883EC8" w:rsidRDefault="00662410" w:rsidP="00662410">
      <w:pPr>
        <w:pStyle w:val="APASEPTIMAEDICION"/>
        <w:ind w:left="708" w:firstLine="12"/>
      </w:pPr>
      <w:r w:rsidRPr="00883EC8">
        <w:t>Arco segueta: Su función es principalmente cortar o cortar metal de tamaño relativamente pequeño.</w:t>
      </w:r>
    </w:p>
    <w:p w14:paraId="7A1A3962" w14:textId="77777777" w:rsidR="00662410" w:rsidRPr="00883EC8" w:rsidRDefault="00662410" w:rsidP="00662410">
      <w:pPr>
        <w:pStyle w:val="APASEPTIMAEDICION"/>
        <w:ind w:left="708" w:firstLine="12"/>
      </w:pPr>
      <w:r w:rsidRPr="00883EC8">
        <w:t>limas de aguja: Son una de las herramientas importantes en la industria metalúrgica de joyería.</w:t>
      </w:r>
    </w:p>
    <w:p w14:paraId="5B186C72" w14:textId="77777777" w:rsidR="00662410" w:rsidRPr="00883EC8" w:rsidRDefault="00662410" w:rsidP="00662410">
      <w:pPr>
        <w:pStyle w:val="APASEPTIMAEDICION"/>
        <w:ind w:left="708" w:firstLine="12"/>
      </w:pPr>
      <w:r w:rsidRPr="00883EC8">
        <w:t>lupa o visor de aumento: Una herramienta útil para ampliar total o parcialmente la pantalla para una mejor visualización.</w:t>
      </w:r>
    </w:p>
    <w:p w14:paraId="53053764" w14:textId="77777777" w:rsidR="00662410" w:rsidRPr="00883EC8" w:rsidRDefault="00662410" w:rsidP="00662410">
      <w:pPr>
        <w:pStyle w:val="APASEPTIMAEDICION"/>
        <w:ind w:left="708" w:firstLine="12"/>
      </w:pPr>
      <w:r w:rsidRPr="00883EC8">
        <w:t>juego de brocas: Accesorio de taladro que consta de una delgada barra de acero con una ranura en espiral. Se utiliza para perforar una variedad de materiales como hormigón, piedra, yeso, madera o metal.</w:t>
      </w:r>
    </w:p>
    <w:p w14:paraId="0A2AD957" w14:textId="77777777" w:rsidR="00662410" w:rsidRPr="00883EC8" w:rsidRDefault="00662410" w:rsidP="00662410">
      <w:pPr>
        <w:pStyle w:val="APASEPTIMAEDICION"/>
        <w:ind w:left="708" w:firstLine="12"/>
      </w:pPr>
      <w:r w:rsidRPr="00883EC8">
        <w:t>Taladro: Máquina que perfora agujeros mediante el movimiento giratorio (a veces combinado con percusión) de una broca montada en un cabezal.</w:t>
      </w:r>
    </w:p>
    <w:p w14:paraId="28E08233" w14:textId="77777777" w:rsidR="00662410" w:rsidRPr="00883EC8" w:rsidRDefault="00662410" w:rsidP="00662410">
      <w:pPr>
        <w:pStyle w:val="APASEPTIMAEDICION"/>
        <w:ind w:left="708" w:firstLine="12"/>
      </w:pPr>
      <w:r w:rsidRPr="00883EC8">
        <w:t>Martillo: Herramienta utilizada para martillar, clavar, aflojar, empujar, fortalecer, romper o deformar objetos.</w:t>
      </w:r>
    </w:p>
    <w:p w14:paraId="47EF9CB8" w14:textId="77777777" w:rsidR="00662410" w:rsidRPr="00883EC8" w:rsidRDefault="00662410" w:rsidP="00662410">
      <w:pPr>
        <w:pStyle w:val="APASEPTIMAEDICION"/>
        <w:ind w:left="708" w:firstLine="12"/>
      </w:pPr>
      <w:r w:rsidRPr="00883EC8">
        <w:t>Yunque: Se utiliza para trabajar o forjar metales y lo utilizan todo, desde herreros hasta joyeros.</w:t>
      </w:r>
    </w:p>
    <w:p w14:paraId="4E5C0F8A" w14:textId="77777777" w:rsidR="00662410" w:rsidRPr="00883EC8" w:rsidRDefault="00662410" w:rsidP="00662410">
      <w:pPr>
        <w:pStyle w:val="APASEPTIMAEDICION"/>
        <w:ind w:left="708" w:firstLine="12"/>
      </w:pPr>
      <w:r w:rsidRPr="00883EC8">
        <w:t>lastra o medidos de anillos: Es una herramienta rectangular fabricada en madera o metal con extremos estrechos y anchos marcados con diferentes contornos a lo largo de su longitud.</w:t>
      </w:r>
    </w:p>
    <w:p w14:paraId="3CCD1306" w14:textId="77777777" w:rsidR="00662410" w:rsidRPr="00883EC8" w:rsidRDefault="00662410" w:rsidP="00662410">
      <w:pPr>
        <w:pStyle w:val="APASEPTIMAEDICION"/>
        <w:ind w:left="708" w:firstLine="12"/>
      </w:pPr>
      <w:r w:rsidRPr="00883EC8">
        <w:t>Pinzas: Por su diseño, es una herramienta portátil que permite que la punta agarre o sujete una variedad de materiales.</w:t>
      </w:r>
    </w:p>
    <w:p w14:paraId="225FAA9E" w14:textId="77777777" w:rsidR="00662410" w:rsidRPr="00883EC8" w:rsidRDefault="00662410" w:rsidP="00662410">
      <w:pPr>
        <w:pStyle w:val="APASEPTIMAEDICION"/>
      </w:pPr>
      <w:r w:rsidRPr="00883EC8">
        <w:t xml:space="preserve">Bascula: Es un instrumento de medición </w:t>
      </w:r>
      <w:r>
        <w:t>y se</w:t>
      </w:r>
      <w:r w:rsidRPr="00883EC8">
        <w:t xml:space="preserve"> utiliza para medir la masa de un objeto.</w:t>
      </w:r>
    </w:p>
    <w:p w14:paraId="4B213648" w14:textId="77777777" w:rsidR="00662410" w:rsidRPr="00E903E2" w:rsidRDefault="00662410" w:rsidP="00662410">
      <w:pPr>
        <w:pStyle w:val="APASEPTIMAEDICION"/>
        <w:rPr>
          <w:szCs w:val="24"/>
          <w:lang w:val="es-MX" w:eastAsia="es-MX"/>
        </w:rPr>
      </w:pPr>
      <w:r w:rsidRPr="00883EC8">
        <w:lastRenderedPageBreak/>
        <w:t>Laminador: Esta es una máquina que convierte el metal en placas.</w:t>
      </w:r>
      <w:r w:rsidRPr="00883EC8">
        <w:br/>
        <w:t>- Computadores: Se utilizaran para llevar la parte contable y administrativa de la empresa.</w:t>
      </w:r>
      <w:r w:rsidRPr="00883EC8">
        <w:br/>
      </w:r>
      <w:r w:rsidRPr="005A4B51">
        <w:rPr>
          <w:szCs w:val="24"/>
          <w:lang w:val="es-MX" w:eastAsia="es-MX"/>
        </w:rPr>
        <w:t>Gestión digital y promoción:</w:t>
      </w:r>
      <w:r>
        <w:rPr>
          <w:szCs w:val="24"/>
          <w:lang w:val="es-MX" w:eastAsia="es-MX"/>
        </w:rPr>
        <w:t xml:space="preserve"> </w:t>
      </w:r>
      <w:r w:rsidRPr="00E903E2">
        <w:rPr>
          <w:szCs w:val="24"/>
          <w:lang w:val="es-MX" w:eastAsia="es-MX"/>
        </w:rPr>
        <w:t>Se contempla la administración de redes sociales, campañas publicitarias y el desarrollo de una página web como parte fundamental de la estrategia de visibilidad del proyecto.</w:t>
      </w:r>
    </w:p>
    <w:p w14:paraId="542C3B8D" w14:textId="77777777" w:rsidR="00662410" w:rsidRPr="00E903E2" w:rsidRDefault="00662410" w:rsidP="00662410">
      <w:pPr>
        <w:pStyle w:val="APASEPTIMAEDICION"/>
        <w:rPr>
          <w:szCs w:val="24"/>
          <w:lang w:val="es-MX" w:eastAsia="es-MX"/>
        </w:rPr>
      </w:pPr>
      <w:r w:rsidRPr="005A4B51">
        <w:rPr>
          <w:szCs w:val="24"/>
          <w:lang w:val="es-MX" w:eastAsia="es-MX"/>
        </w:rPr>
        <w:t>Origen de la inversión:</w:t>
      </w:r>
      <w:r>
        <w:rPr>
          <w:szCs w:val="24"/>
          <w:lang w:val="es-MX" w:eastAsia="es-MX"/>
        </w:rPr>
        <w:t xml:space="preserve"> </w:t>
      </w:r>
      <w:r w:rsidRPr="00E903E2">
        <w:rPr>
          <w:szCs w:val="24"/>
          <w:lang w:val="es-MX" w:eastAsia="es-MX"/>
        </w:rPr>
        <w:t>Los recursos iniciales provendrán de capital propio.</w:t>
      </w:r>
    </w:p>
    <w:p w14:paraId="3FF5706E" w14:textId="77777777" w:rsidR="00662410" w:rsidRPr="00E903E2" w:rsidRDefault="00662410" w:rsidP="00662410">
      <w:pPr>
        <w:pStyle w:val="APASEPTIMAEDICION"/>
        <w:rPr>
          <w:szCs w:val="24"/>
          <w:lang w:val="es-MX" w:eastAsia="es-MX"/>
        </w:rPr>
      </w:pPr>
      <w:r w:rsidRPr="005A4B51">
        <w:rPr>
          <w:szCs w:val="24"/>
          <w:lang w:val="es-MX" w:eastAsia="es-MX"/>
        </w:rPr>
        <w:t>Plan de financiación:</w:t>
      </w:r>
      <w:r>
        <w:rPr>
          <w:b/>
          <w:bCs/>
          <w:szCs w:val="24"/>
          <w:lang w:val="es-MX" w:eastAsia="es-MX"/>
        </w:rPr>
        <w:t xml:space="preserve"> </w:t>
      </w:r>
      <w:r w:rsidRPr="00E903E2">
        <w:rPr>
          <w:szCs w:val="24"/>
          <w:lang w:val="es-MX" w:eastAsia="es-MX"/>
        </w:rPr>
        <w:t>Se buscará financiamiento adicional destinado a la adquisición de un terreno donde se adecuará una bodega de gran tamaño para el desarrollo operativo del negocio.</w:t>
      </w:r>
    </w:p>
    <w:p w14:paraId="45E70E7E" w14:textId="77777777" w:rsidR="00662410" w:rsidRDefault="00662410" w:rsidP="00662410">
      <w:pPr>
        <w:pStyle w:val="APASEPTIMAEDICION"/>
        <w:ind w:left="708" w:firstLine="12"/>
      </w:pPr>
      <w:r>
        <w:t>3.3 Localización; macro localización y micro localización, matriz de planta física</w:t>
      </w:r>
    </w:p>
    <w:p w14:paraId="4C23CC24" w14:textId="77777777" w:rsidR="00662410" w:rsidRPr="00883EC8" w:rsidRDefault="00662410" w:rsidP="00662410">
      <w:pPr>
        <w:pStyle w:val="APASEPTIMAEDICION"/>
      </w:pPr>
      <w:r w:rsidRPr="00883EC8">
        <w:t>Infraestructura:  </w:t>
      </w:r>
    </w:p>
    <w:p w14:paraId="145B6F27" w14:textId="77777777" w:rsidR="00662410" w:rsidRPr="00883EC8" w:rsidRDefault="00662410" w:rsidP="00662410">
      <w:pPr>
        <w:pStyle w:val="APASEPTIMAEDICION"/>
        <w:ind w:left="708" w:firstLine="12"/>
      </w:pPr>
      <w:r w:rsidRPr="00883EC8">
        <w:t>Cuenta con un lote amplio de alta capacidad para la recolección del reciclaje, igualmente empezando a poner diferentes carpas para evitar más inversión y sabiendo que más que todo se necesita es donde almacenar estos residuos para la zona, en cuanto al proceso de transformación se va a utilizar un salón amplio donde se pondría las maquinarias y herramientas a utilizar para la transformación de productos artesanales. </w:t>
      </w:r>
    </w:p>
    <w:p w14:paraId="12C3D821" w14:textId="77777777" w:rsidR="00662410" w:rsidRDefault="00662410" w:rsidP="00662410">
      <w:pPr>
        <w:pStyle w:val="APASEPTIMAEDICION"/>
      </w:pPr>
      <w:r w:rsidRPr="00883EC8">
        <w:rPr>
          <w:noProof/>
        </w:rPr>
        <w:lastRenderedPageBreak/>
        <w:drawing>
          <wp:inline distT="0" distB="0" distL="0" distR="0" wp14:anchorId="77A9ABD5" wp14:editId="4331FD3E">
            <wp:extent cx="5640086" cy="4209690"/>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46627" cy="4214572"/>
                    </a:xfrm>
                    <a:prstGeom prst="rect">
                      <a:avLst/>
                    </a:prstGeom>
                    <a:noFill/>
                    <a:ln>
                      <a:noFill/>
                    </a:ln>
                  </pic:spPr>
                </pic:pic>
              </a:graphicData>
            </a:graphic>
          </wp:inline>
        </w:drawing>
      </w:r>
      <w:r w:rsidRPr="00883EC8">
        <w:t> </w:t>
      </w:r>
    </w:p>
    <w:p w14:paraId="7E471CDC" w14:textId="77777777" w:rsidR="00662410" w:rsidRDefault="00662410" w:rsidP="00662410">
      <w:pPr>
        <w:pStyle w:val="APASEPTIMAEDICION"/>
      </w:pPr>
      <w:r w:rsidRPr="002D2EC3">
        <w:t>Figura 8:</w:t>
      </w:r>
      <w:r>
        <w:t xml:space="preserve"> Lote para recolección y clasificación de reciclaje</w:t>
      </w:r>
    </w:p>
    <w:p w14:paraId="092B30F1" w14:textId="77777777" w:rsidR="00662410" w:rsidRPr="00883EC8" w:rsidRDefault="00662410" w:rsidP="00662410">
      <w:pPr>
        <w:pStyle w:val="APASEPTIMAEDICION"/>
      </w:pPr>
    </w:p>
    <w:p w14:paraId="59013B55" w14:textId="77777777" w:rsidR="00662410" w:rsidRPr="00883EC8" w:rsidRDefault="00662410" w:rsidP="00662410">
      <w:pPr>
        <w:pStyle w:val="APASEPTIMAEDICION"/>
      </w:pPr>
      <w:r w:rsidRPr="00883EC8">
        <w:rPr>
          <w:noProof/>
        </w:rPr>
        <w:lastRenderedPageBreak/>
        <w:drawing>
          <wp:inline distT="0" distB="0" distL="0" distR="0" wp14:anchorId="6FCD1EE5" wp14:editId="2B271C32">
            <wp:extent cx="5976620" cy="4193540"/>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76620" cy="4193540"/>
                    </a:xfrm>
                    <a:prstGeom prst="rect">
                      <a:avLst/>
                    </a:prstGeom>
                    <a:noFill/>
                    <a:ln>
                      <a:noFill/>
                    </a:ln>
                  </pic:spPr>
                </pic:pic>
              </a:graphicData>
            </a:graphic>
          </wp:inline>
        </w:drawing>
      </w:r>
      <w:r w:rsidRPr="00883EC8">
        <w:t> </w:t>
      </w:r>
    </w:p>
    <w:p w14:paraId="1F4E050C" w14:textId="77777777" w:rsidR="00662410" w:rsidRPr="00883EC8" w:rsidRDefault="00662410" w:rsidP="00662410">
      <w:pPr>
        <w:pStyle w:val="APASEPTIMAEDICION"/>
      </w:pPr>
      <w:r w:rsidRPr="00883EC8">
        <w:t> </w:t>
      </w:r>
      <w:r w:rsidRPr="00B45FA5">
        <w:t>Figura 9:</w:t>
      </w:r>
      <w:r>
        <w:t xml:space="preserve"> Planta física</w:t>
      </w:r>
    </w:p>
    <w:p w14:paraId="0F2456AF" w14:textId="77777777" w:rsidR="00662410" w:rsidRPr="00883EC8" w:rsidRDefault="00662410" w:rsidP="00662410">
      <w:pPr>
        <w:pStyle w:val="APASEPTIMAEDICION"/>
      </w:pPr>
      <w:r w:rsidRPr="00883EC8">
        <w:t>Ubicación: </w:t>
      </w:r>
    </w:p>
    <w:p w14:paraId="001E2955" w14:textId="77777777" w:rsidR="00662410" w:rsidRDefault="00662410" w:rsidP="00662410">
      <w:pPr>
        <w:pStyle w:val="APASEPTIMAEDICION"/>
      </w:pPr>
      <w:r>
        <w:t xml:space="preserve">Zetaquira, Boyacá, es un municipio que forma parte de la provincia de </w:t>
      </w:r>
      <w:proofErr w:type="spellStart"/>
      <w:r>
        <w:t>Lengupá</w:t>
      </w:r>
      <w:proofErr w:type="spellEnd"/>
      <w:r>
        <w:t xml:space="preserve">, en el departamento de Boyacá. Se encuentra a una distancia de 67 km de la ciudad de Tunja, que es la capital del departamento. En este contexto, la empresa se establecerá en la vereda </w:t>
      </w:r>
      <w:proofErr w:type="spellStart"/>
      <w:r>
        <w:t>Patanoa</w:t>
      </w:r>
      <w:proofErr w:type="spellEnd"/>
      <w:r>
        <w:t>, específicamente en el sector de Agua Caliente, junto al centro recreacional Termales Arco Iris.</w:t>
      </w:r>
      <w:r w:rsidRPr="00883EC8">
        <w:rPr>
          <w:noProof/>
        </w:rPr>
        <w:lastRenderedPageBreak/>
        <w:drawing>
          <wp:inline distT="0" distB="0" distL="0" distR="0" wp14:anchorId="16717E50" wp14:editId="1B0775DE">
            <wp:extent cx="5667320" cy="409754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72444" cy="4101251"/>
                    </a:xfrm>
                    <a:prstGeom prst="rect">
                      <a:avLst/>
                    </a:prstGeom>
                    <a:noFill/>
                    <a:ln>
                      <a:noFill/>
                    </a:ln>
                  </pic:spPr>
                </pic:pic>
              </a:graphicData>
            </a:graphic>
          </wp:inline>
        </w:drawing>
      </w:r>
      <w:r w:rsidRPr="00883EC8">
        <w:t> </w:t>
      </w:r>
    </w:p>
    <w:p w14:paraId="2024465F" w14:textId="77777777" w:rsidR="00662410" w:rsidRPr="00883EC8" w:rsidRDefault="00662410" w:rsidP="00662410">
      <w:pPr>
        <w:pStyle w:val="APASEPTIMAEDICION"/>
      </w:pPr>
      <w:r w:rsidRPr="00812B7C">
        <w:t>Figura 10:</w:t>
      </w:r>
      <w:r>
        <w:t xml:space="preserve"> Mapa Bogotá- Zetaquira</w:t>
      </w:r>
    </w:p>
    <w:p w14:paraId="2AAC6F99" w14:textId="77777777" w:rsidR="00662410" w:rsidRPr="00883EC8" w:rsidRDefault="00662410" w:rsidP="00662410">
      <w:pPr>
        <w:pStyle w:val="APASEPTIMAEDICION"/>
      </w:pPr>
      <w:r w:rsidRPr="00883EC8">
        <w:t>Análisis del entorno: </w:t>
      </w:r>
    </w:p>
    <w:p w14:paraId="34421494" w14:textId="77777777" w:rsidR="00662410" w:rsidRPr="00883EC8" w:rsidRDefault="00662410" w:rsidP="00662410">
      <w:pPr>
        <w:pStyle w:val="APASEPTIMAEDICION"/>
      </w:pPr>
      <w:r w:rsidRPr="00883EC8">
        <w:t> </w:t>
      </w:r>
    </w:p>
    <w:p w14:paraId="661C3CFE" w14:textId="77777777" w:rsidR="00662410" w:rsidRPr="00883EC8" w:rsidRDefault="00662410" w:rsidP="00662410">
      <w:pPr>
        <w:pStyle w:val="APASEPTIMAEDICION"/>
      </w:pPr>
      <w:r w:rsidRPr="00883EC8">
        <w:t>Clima: </w:t>
      </w:r>
    </w:p>
    <w:p w14:paraId="645CC432" w14:textId="77777777" w:rsidR="00662410" w:rsidRDefault="00662410" w:rsidP="00662410">
      <w:pPr>
        <w:pStyle w:val="APASEPTIMAEDICION"/>
      </w:pPr>
      <w:r>
        <w:t>En Zetaquira, el clima es templado, con veranos calurosos e inviernos cortos. A lo largo del año, el cielo suele estar nublado. La temperatura varía entre los 12ºC y 24ºC, aunque rara vez baja de los 8ºC o supera los 27ºC.</w:t>
      </w:r>
      <w:r w:rsidRPr="00883EC8">
        <w:rPr>
          <w:noProof/>
        </w:rPr>
        <w:lastRenderedPageBreak/>
        <w:drawing>
          <wp:inline distT="0" distB="0" distL="0" distR="0" wp14:anchorId="08417EF9" wp14:editId="53B0C835">
            <wp:extent cx="5976620" cy="4008120"/>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76620" cy="4008120"/>
                    </a:xfrm>
                    <a:prstGeom prst="rect">
                      <a:avLst/>
                    </a:prstGeom>
                    <a:noFill/>
                    <a:ln>
                      <a:noFill/>
                    </a:ln>
                  </pic:spPr>
                </pic:pic>
              </a:graphicData>
            </a:graphic>
          </wp:inline>
        </w:drawing>
      </w:r>
      <w:r w:rsidRPr="00883EC8">
        <w:t> </w:t>
      </w:r>
    </w:p>
    <w:p w14:paraId="55DFAFE5" w14:textId="77777777" w:rsidR="00662410" w:rsidRPr="00883EC8" w:rsidRDefault="00662410" w:rsidP="00662410">
      <w:pPr>
        <w:pStyle w:val="APASEPTIMAEDICION"/>
      </w:pPr>
      <w:r w:rsidRPr="00016F72">
        <w:t xml:space="preserve">Figura 11: </w:t>
      </w:r>
      <w:r>
        <w:t>Temperatura Zetaquira</w:t>
      </w:r>
    </w:p>
    <w:p w14:paraId="016BB618" w14:textId="77777777" w:rsidR="00662410" w:rsidRPr="00883EC8" w:rsidRDefault="00662410" w:rsidP="00662410">
      <w:pPr>
        <w:pStyle w:val="APASEPTIMAEDICION"/>
      </w:pPr>
      <w:r w:rsidRPr="00883EC8">
        <w:t>Economía: </w:t>
      </w:r>
    </w:p>
    <w:p w14:paraId="1C35584A" w14:textId="77777777" w:rsidR="00662410" w:rsidRDefault="00662410" w:rsidP="00662410">
      <w:pPr>
        <w:pStyle w:val="APASEPTIMAEDICION"/>
        <w:ind w:left="708" w:firstLine="12"/>
        <w:rPr>
          <w:color w:val="000000"/>
          <w:shd w:val="clear" w:color="auto" w:fill="FFFFFF"/>
        </w:rPr>
      </w:pPr>
      <w:r w:rsidRPr="0051209E">
        <w:rPr>
          <w:color w:val="000000"/>
          <w:shd w:val="clear" w:color="auto" w:fill="FFFFFF"/>
        </w:rPr>
        <w:t>En el sector de la gestión de residuos, el municipio de Zetaquira no ha logrado capitalizar económicamente los residuos reciclables hasta el momento. Sin embargo, a partir de ahora, se implementará un enfoque que permitirá aprovechar y reutilizar estos materiales en la creación de accesorios y productos. Este cambio no solo busca generar una nueva fuente de ingresos, sino también fomentar la sostenibilidad y la conciencia ambiental en la comunidad</w:t>
      </w:r>
    </w:p>
    <w:p w14:paraId="4588D0BF" w14:textId="77777777" w:rsidR="00662410" w:rsidRDefault="00662410" w:rsidP="00662410">
      <w:pPr>
        <w:pStyle w:val="APASEPTIMAEDICION"/>
        <w:ind w:left="708" w:firstLine="12"/>
      </w:pPr>
      <w:r w:rsidRPr="0051209E">
        <w:t>Ingeniería</w:t>
      </w:r>
      <w:r w:rsidRPr="00353EA6">
        <w:t xml:space="preserve"> del proyecto, diagramas de macroprocesos, diagramas de planta física</w:t>
      </w:r>
    </w:p>
    <w:p w14:paraId="2CBD07C4" w14:textId="77777777" w:rsidR="00662410" w:rsidRDefault="00662410" w:rsidP="00662410">
      <w:pPr>
        <w:pStyle w:val="APASEPTIMAEDICION"/>
        <w:ind w:left="708" w:firstLine="12"/>
      </w:pPr>
      <w:r w:rsidRPr="00353EA6">
        <w:t xml:space="preserve">Lote descubierto cuenta con una gran ampliación para la recolección de residuos en el </w:t>
      </w:r>
      <w:r w:rsidRPr="00353EA6">
        <w:lastRenderedPageBreak/>
        <w:t>casco urbano y rural de Zetaquira, se podrían adicionar unas carpas para algunas zonas importantes que se requiera manejo de electrodomésticos, equipos o computadores. En el caso del local es unos metros más alejados del lote unos metros, en donde se encontrará toda la maquinaria necesaria para los procesos de los procesos de transformación de estos productos.</w:t>
      </w:r>
    </w:p>
    <w:p w14:paraId="6ADFBA39" w14:textId="77777777" w:rsidR="00662410" w:rsidRDefault="00662410" w:rsidP="00662410">
      <w:pPr>
        <w:pStyle w:val="APASEPTIMAEDICION"/>
      </w:pPr>
      <w:r w:rsidRPr="00F21846">
        <w:t>Análisis de normas ISO aplicadas a los procesos </w:t>
      </w:r>
    </w:p>
    <w:p w14:paraId="23F81C9D" w14:textId="77777777" w:rsidR="00662410" w:rsidRPr="00883EC8" w:rsidRDefault="00662410" w:rsidP="00662410">
      <w:pPr>
        <w:pStyle w:val="APASEPTIMAEDICION"/>
      </w:pPr>
      <w:r w:rsidRPr="00883EC8">
        <w:t xml:space="preserve">Al realizar el análisis la </w:t>
      </w:r>
      <w:r w:rsidRPr="00883EC8">
        <w:rPr>
          <w:i/>
          <w:iCs/>
        </w:rPr>
        <w:t xml:space="preserve">Norma Técnica Colombiana NTC-ISO 9001 de 23-09-2015 Sistemas de Gestión de la Calidad. </w:t>
      </w:r>
      <w:r w:rsidRPr="00883EC8">
        <w:t>Se implementará el sistema de gestión de calidad en la organización para así generar beneficios potenciales como lo son:  </w:t>
      </w:r>
    </w:p>
    <w:p w14:paraId="006E68EA" w14:textId="77777777" w:rsidR="00662410" w:rsidRPr="00883EC8" w:rsidRDefault="00662410" w:rsidP="00662410">
      <w:pPr>
        <w:pStyle w:val="APASEPTIMAEDICION"/>
        <w:rPr>
          <w:szCs w:val="24"/>
        </w:rPr>
      </w:pPr>
      <w:r w:rsidRPr="00883EC8">
        <w:rPr>
          <w:szCs w:val="24"/>
        </w:rPr>
        <w:t>La capacidad para proporcionar regularmente el servicio que satisfaga los requisitos del cliente, los legales y los aplicables </w:t>
      </w:r>
    </w:p>
    <w:p w14:paraId="26BB7D20" w14:textId="77777777" w:rsidR="00662410" w:rsidRPr="00883EC8" w:rsidRDefault="00662410" w:rsidP="00662410">
      <w:pPr>
        <w:pStyle w:val="APASEPTIMAEDICION"/>
        <w:rPr>
          <w:szCs w:val="24"/>
        </w:rPr>
      </w:pPr>
      <w:r w:rsidRPr="00883EC8">
        <w:rPr>
          <w:szCs w:val="24"/>
        </w:rPr>
        <w:t>Facilitar oportunidades de aumentar la satisfacción del cliente </w:t>
      </w:r>
    </w:p>
    <w:p w14:paraId="01BBFD3C" w14:textId="77777777" w:rsidR="00662410" w:rsidRPr="00883EC8" w:rsidRDefault="00662410" w:rsidP="00662410">
      <w:pPr>
        <w:pStyle w:val="APASEPTIMAEDICION"/>
        <w:rPr>
          <w:szCs w:val="24"/>
        </w:rPr>
      </w:pPr>
      <w:r w:rsidRPr="00883EC8">
        <w:rPr>
          <w:szCs w:val="24"/>
        </w:rPr>
        <w:t>  </w:t>
      </w:r>
    </w:p>
    <w:p w14:paraId="23EEA627" w14:textId="77777777" w:rsidR="00662410" w:rsidRPr="00883EC8" w:rsidRDefault="00662410" w:rsidP="00662410">
      <w:pPr>
        <w:pStyle w:val="APASEPTIMAEDICION"/>
        <w:rPr>
          <w:szCs w:val="24"/>
        </w:rPr>
      </w:pPr>
      <w:r w:rsidRPr="00883EC8">
        <w:rPr>
          <w:szCs w:val="24"/>
        </w:rPr>
        <w:t>Abordar los riesgos y oportunidades asociadas con su contexto y objetivos </w:t>
      </w:r>
    </w:p>
    <w:p w14:paraId="1568DC9C" w14:textId="77777777" w:rsidR="00662410" w:rsidRPr="00883EC8" w:rsidRDefault="00662410" w:rsidP="00662410">
      <w:pPr>
        <w:pStyle w:val="APASEPTIMAEDICION"/>
        <w:rPr>
          <w:szCs w:val="24"/>
        </w:rPr>
      </w:pPr>
      <w:r w:rsidRPr="00883EC8">
        <w:rPr>
          <w:szCs w:val="24"/>
        </w:rPr>
        <w:t>  </w:t>
      </w:r>
    </w:p>
    <w:p w14:paraId="72E40281" w14:textId="77777777" w:rsidR="00662410" w:rsidRPr="00883EC8" w:rsidRDefault="00662410" w:rsidP="00662410">
      <w:pPr>
        <w:pStyle w:val="APASEPTIMAEDICION"/>
        <w:rPr>
          <w:szCs w:val="24"/>
        </w:rPr>
      </w:pPr>
      <w:r w:rsidRPr="00883EC8">
        <w:rPr>
          <w:szCs w:val="24"/>
        </w:rPr>
        <w:t>La capacidad de demostrar la conformidad con los requisitos del sistema de gestión de la calidad especificados </w:t>
      </w:r>
    </w:p>
    <w:p w14:paraId="30410F67" w14:textId="77777777" w:rsidR="00662410" w:rsidRPr="00883EC8" w:rsidRDefault="00662410" w:rsidP="00662410">
      <w:pPr>
        <w:pStyle w:val="APASEPTIMAEDICION"/>
        <w:rPr>
          <w:szCs w:val="24"/>
        </w:rPr>
      </w:pPr>
      <w:r w:rsidRPr="00883EC8">
        <w:rPr>
          <w:szCs w:val="24"/>
        </w:rPr>
        <w:t>Con esta norma se desea emplear el enfoque a procesos, incorporando el ciclo PHVA (Planificar-Hacer-Verificar-Actuar). </w:t>
      </w:r>
    </w:p>
    <w:p w14:paraId="4AF8C04E" w14:textId="77777777" w:rsidR="00662410" w:rsidRPr="00883EC8" w:rsidRDefault="00662410" w:rsidP="00662410">
      <w:pPr>
        <w:pStyle w:val="APASEPTIMAEDICION"/>
        <w:rPr>
          <w:szCs w:val="24"/>
        </w:rPr>
      </w:pPr>
      <w:r w:rsidRPr="00883EC8">
        <w:rPr>
          <w:szCs w:val="24"/>
        </w:rPr>
        <w:t xml:space="preserve">Teniendo en cuanta que </w:t>
      </w:r>
      <w:r w:rsidRPr="00883EC8">
        <w:rPr>
          <w:i/>
          <w:iCs/>
          <w:szCs w:val="24"/>
        </w:rPr>
        <w:t xml:space="preserve">“El ciclo PVHA permite a una organización asegurarse de que sus procesos cuenten con recursos y se gestionen adecuadamente, y que las oportunidades de mejora se determinen y se actué en consecuencia; enfocándose en el pensamiento basado en riesgos que permite a una organización determinar los factores que podrían causar que sus </w:t>
      </w:r>
      <w:r w:rsidRPr="00883EC8">
        <w:rPr>
          <w:i/>
          <w:iCs/>
          <w:szCs w:val="24"/>
        </w:rPr>
        <w:lastRenderedPageBreak/>
        <w:t>procesos y su sistema de gestión de la calidad se desvíen de los resultados planificados, para poner en marcha controles preventivos para minimizar los efectos negativos y maximizar el uso de las oportunidades</w:t>
      </w:r>
      <w:r w:rsidRPr="00883EC8">
        <w:rPr>
          <w:b/>
          <w:bCs/>
          <w:i/>
          <w:iCs/>
          <w:szCs w:val="24"/>
        </w:rPr>
        <w:t>”.</w:t>
      </w:r>
      <w:r w:rsidRPr="00883EC8">
        <w:rPr>
          <w:szCs w:val="24"/>
        </w:rPr>
        <w:t> </w:t>
      </w:r>
    </w:p>
    <w:p w14:paraId="5889255D" w14:textId="77777777" w:rsidR="00513423" w:rsidRDefault="00513423" w:rsidP="00513423">
      <w:pPr>
        <w:pStyle w:val="APASEPTIMAEDICION"/>
        <w:rPr>
          <w:lang w:val="es-MX"/>
        </w:rPr>
      </w:pPr>
      <w:r>
        <w:rPr>
          <w:rStyle w:val="Textoennegrita"/>
          <w:b w:val="0"/>
          <w:bCs w:val="0"/>
        </w:rPr>
        <w:t>3.6 Aspectos Tecnológicos de los Procesos</w:t>
      </w:r>
    </w:p>
    <w:p w14:paraId="206B366E" w14:textId="77777777" w:rsidR="00513423" w:rsidRDefault="00513423" w:rsidP="00513423">
      <w:pPr>
        <w:pStyle w:val="APASEPTIMAEDICION"/>
      </w:pPr>
      <w:proofErr w:type="spellStart"/>
      <w:r>
        <w:t>Ecoartesaniasz</w:t>
      </w:r>
      <w:proofErr w:type="spellEnd"/>
      <w:r>
        <w:t>, aunque mantiene una esencia artesanal en su producción, reconoce la importancia de integrar herramientas tecnológicas en sus procesos internos para optimizar tiempos, mejorar la comunicación y facilitar la gestión comercial y administrativa. A continuación, se detallan los aspectos tecnológicos que intervienen o se proyectan implementar en sus principales áreas operativas.</w:t>
      </w:r>
    </w:p>
    <w:p w14:paraId="4C13E50A" w14:textId="6890D8A7" w:rsidR="00513423" w:rsidRDefault="00513423" w:rsidP="00513423">
      <w:pPr>
        <w:pStyle w:val="APASEPTIMAEDICION"/>
      </w:pPr>
    </w:p>
    <w:p w14:paraId="32468A9F" w14:textId="77777777" w:rsidR="00513423" w:rsidRDefault="00513423" w:rsidP="00513423">
      <w:pPr>
        <w:pStyle w:val="APASEPTIMAEDICION"/>
      </w:pPr>
      <w:r>
        <w:rPr>
          <w:rStyle w:val="Textoennegrita"/>
          <w:b w:val="0"/>
          <w:bCs w:val="0"/>
        </w:rPr>
        <w:t xml:space="preserve">Tabla 17. Aspectos Tecnológicos de los Procesos – </w:t>
      </w:r>
      <w:proofErr w:type="spellStart"/>
      <w:r>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6"/>
        <w:gridCol w:w="2864"/>
        <w:gridCol w:w="2999"/>
        <w:gridCol w:w="1581"/>
      </w:tblGrid>
      <w:tr w:rsidR="00513423" w14:paraId="1E6B4895" w14:textId="77777777" w:rsidTr="00513423">
        <w:trPr>
          <w:tblHeader/>
          <w:tblCellSpacing w:w="15" w:type="dxa"/>
        </w:trPr>
        <w:tc>
          <w:tcPr>
            <w:tcW w:w="0" w:type="auto"/>
            <w:shd w:val="clear" w:color="auto" w:fill="D9E2F3" w:themeFill="accent1" w:themeFillTint="33"/>
            <w:vAlign w:val="center"/>
            <w:hideMark/>
          </w:tcPr>
          <w:p w14:paraId="5740D55E" w14:textId="77777777" w:rsidR="00513423" w:rsidRDefault="00513423" w:rsidP="00513423">
            <w:r>
              <w:t>Proceso</w:t>
            </w:r>
          </w:p>
        </w:tc>
        <w:tc>
          <w:tcPr>
            <w:tcW w:w="0" w:type="auto"/>
            <w:shd w:val="clear" w:color="auto" w:fill="D9E2F3" w:themeFill="accent1" w:themeFillTint="33"/>
            <w:vAlign w:val="center"/>
            <w:hideMark/>
          </w:tcPr>
          <w:p w14:paraId="6D466EA8" w14:textId="77777777" w:rsidR="00513423" w:rsidRDefault="00513423" w:rsidP="00513423">
            <w:r>
              <w:t>Tecnología Utilizada o Requerida</w:t>
            </w:r>
          </w:p>
        </w:tc>
        <w:tc>
          <w:tcPr>
            <w:tcW w:w="0" w:type="auto"/>
            <w:shd w:val="clear" w:color="auto" w:fill="D9E2F3" w:themeFill="accent1" w:themeFillTint="33"/>
            <w:vAlign w:val="center"/>
            <w:hideMark/>
          </w:tcPr>
          <w:p w14:paraId="4210185F" w14:textId="77777777" w:rsidR="00513423" w:rsidRDefault="00513423" w:rsidP="00513423">
            <w:r>
              <w:t>Beneficio que Aporta</w:t>
            </w:r>
          </w:p>
        </w:tc>
        <w:tc>
          <w:tcPr>
            <w:tcW w:w="0" w:type="auto"/>
            <w:shd w:val="clear" w:color="auto" w:fill="D9E2F3" w:themeFill="accent1" w:themeFillTint="33"/>
            <w:vAlign w:val="center"/>
            <w:hideMark/>
          </w:tcPr>
          <w:p w14:paraId="7E83B95E" w14:textId="77777777" w:rsidR="00513423" w:rsidRDefault="00513423" w:rsidP="00513423">
            <w:r>
              <w:t>Estado Actual</w:t>
            </w:r>
          </w:p>
        </w:tc>
      </w:tr>
      <w:tr w:rsidR="00513423" w14:paraId="79AFB278" w14:textId="77777777" w:rsidTr="00513423">
        <w:trPr>
          <w:tblCellSpacing w:w="15" w:type="dxa"/>
        </w:trPr>
        <w:tc>
          <w:tcPr>
            <w:tcW w:w="0" w:type="auto"/>
            <w:vAlign w:val="center"/>
            <w:hideMark/>
          </w:tcPr>
          <w:p w14:paraId="14CC324E" w14:textId="77777777" w:rsidR="00513423" w:rsidRDefault="00513423" w:rsidP="00513423">
            <w:r>
              <w:t>Producción artesanal</w:t>
            </w:r>
          </w:p>
        </w:tc>
        <w:tc>
          <w:tcPr>
            <w:tcW w:w="0" w:type="auto"/>
            <w:vAlign w:val="center"/>
            <w:hideMark/>
          </w:tcPr>
          <w:p w14:paraId="78B29A52" w14:textId="77777777" w:rsidR="00513423" w:rsidRDefault="00513423" w:rsidP="00513423">
            <w:r>
              <w:t>Maquinaria básica (cortadoras, lijadoras)</w:t>
            </w:r>
          </w:p>
        </w:tc>
        <w:tc>
          <w:tcPr>
            <w:tcW w:w="0" w:type="auto"/>
            <w:vAlign w:val="center"/>
            <w:hideMark/>
          </w:tcPr>
          <w:p w14:paraId="76D740A2" w14:textId="77777777" w:rsidR="00513423" w:rsidRDefault="00513423" w:rsidP="00513423">
            <w:r>
              <w:t>Agiliza tareas repetitivas sin perder el toque manual</w:t>
            </w:r>
          </w:p>
        </w:tc>
        <w:tc>
          <w:tcPr>
            <w:tcW w:w="0" w:type="auto"/>
            <w:vAlign w:val="center"/>
            <w:hideMark/>
          </w:tcPr>
          <w:p w14:paraId="3AD78901" w14:textId="77777777" w:rsidR="00513423" w:rsidRDefault="00513423" w:rsidP="00513423">
            <w:r>
              <w:t>Implementado</w:t>
            </w:r>
          </w:p>
        </w:tc>
      </w:tr>
      <w:tr w:rsidR="00513423" w14:paraId="23625F8A" w14:textId="77777777" w:rsidTr="00513423">
        <w:trPr>
          <w:tblCellSpacing w:w="15" w:type="dxa"/>
        </w:trPr>
        <w:tc>
          <w:tcPr>
            <w:tcW w:w="0" w:type="auto"/>
            <w:vAlign w:val="center"/>
            <w:hideMark/>
          </w:tcPr>
          <w:p w14:paraId="645E8DE4" w14:textId="77777777" w:rsidR="00513423" w:rsidRDefault="00513423" w:rsidP="00513423">
            <w:r>
              <w:t>Gestión de inventario</w:t>
            </w:r>
          </w:p>
        </w:tc>
        <w:tc>
          <w:tcPr>
            <w:tcW w:w="0" w:type="auto"/>
            <w:vAlign w:val="center"/>
            <w:hideMark/>
          </w:tcPr>
          <w:p w14:paraId="1A765E0A" w14:textId="77777777" w:rsidR="00513423" w:rsidRDefault="00513423" w:rsidP="00513423">
            <w:r>
              <w:t>Software de control de inventario (Excel / ERP básico)</w:t>
            </w:r>
          </w:p>
        </w:tc>
        <w:tc>
          <w:tcPr>
            <w:tcW w:w="0" w:type="auto"/>
            <w:vAlign w:val="center"/>
            <w:hideMark/>
          </w:tcPr>
          <w:p w14:paraId="4A0262ED" w14:textId="77777777" w:rsidR="00513423" w:rsidRDefault="00513423" w:rsidP="00513423">
            <w:r>
              <w:t>Control preciso del stock y materiales</w:t>
            </w:r>
          </w:p>
        </w:tc>
        <w:tc>
          <w:tcPr>
            <w:tcW w:w="0" w:type="auto"/>
            <w:vAlign w:val="center"/>
            <w:hideMark/>
          </w:tcPr>
          <w:p w14:paraId="5899E7E7" w14:textId="77777777" w:rsidR="00513423" w:rsidRDefault="00513423" w:rsidP="00513423">
            <w:r>
              <w:t>En proceso</w:t>
            </w:r>
          </w:p>
        </w:tc>
      </w:tr>
      <w:tr w:rsidR="00513423" w14:paraId="18A69DA2" w14:textId="77777777" w:rsidTr="00513423">
        <w:trPr>
          <w:tblCellSpacing w:w="15" w:type="dxa"/>
        </w:trPr>
        <w:tc>
          <w:tcPr>
            <w:tcW w:w="0" w:type="auto"/>
            <w:vAlign w:val="center"/>
            <w:hideMark/>
          </w:tcPr>
          <w:p w14:paraId="0FF7E3B6" w14:textId="77777777" w:rsidR="00513423" w:rsidRDefault="00513423" w:rsidP="00513423">
            <w:r>
              <w:t>Ventas y atención al cliente</w:t>
            </w:r>
          </w:p>
        </w:tc>
        <w:tc>
          <w:tcPr>
            <w:tcW w:w="0" w:type="auto"/>
            <w:vAlign w:val="center"/>
            <w:hideMark/>
          </w:tcPr>
          <w:p w14:paraId="33E787E6" w14:textId="77777777" w:rsidR="00513423" w:rsidRPr="00513423" w:rsidRDefault="00513423" w:rsidP="00513423">
            <w:pPr>
              <w:rPr>
                <w:lang w:val="en-US"/>
              </w:rPr>
            </w:pPr>
            <w:r w:rsidRPr="00513423">
              <w:rPr>
                <w:lang w:val="en-US"/>
              </w:rPr>
              <w:t xml:space="preserve">Redes </w:t>
            </w:r>
            <w:proofErr w:type="spellStart"/>
            <w:r w:rsidRPr="00513423">
              <w:rPr>
                <w:lang w:val="en-US"/>
              </w:rPr>
              <w:t>sociales</w:t>
            </w:r>
            <w:proofErr w:type="spellEnd"/>
            <w:r w:rsidRPr="00513423">
              <w:rPr>
                <w:lang w:val="en-US"/>
              </w:rPr>
              <w:t>, WhatsApp Business, e-commerce</w:t>
            </w:r>
          </w:p>
        </w:tc>
        <w:tc>
          <w:tcPr>
            <w:tcW w:w="0" w:type="auto"/>
            <w:vAlign w:val="center"/>
            <w:hideMark/>
          </w:tcPr>
          <w:p w14:paraId="545540AB" w14:textId="77777777" w:rsidR="00513423" w:rsidRDefault="00513423" w:rsidP="00513423">
            <w:r>
              <w:t>Mejora el alcance y facilita la compra</w:t>
            </w:r>
          </w:p>
        </w:tc>
        <w:tc>
          <w:tcPr>
            <w:tcW w:w="0" w:type="auto"/>
            <w:vAlign w:val="center"/>
            <w:hideMark/>
          </w:tcPr>
          <w:p w14:paraId="659ED036" w14:textId="77777777" w:rsidR="00513423" w:rsidRDefault="00513423" w:rsidP="00513423">
            <w:r>
              <w:t>Parcialmente activo</w:t>
            </w:r>
          </w:p>
        </w:tc>
      </w:tr>
      <w:tr w:rsidR="00513423" w14:paraId="7F4BFF37" w14:textId="77777777" w:rsidTr="00513423">
        <w:trPr>
          <w:tblCellSpacing w:w="15" w:type="dxa"/>
        </w:trPr>
        <w:tc>
          <w:tcPr>
            <w:tcW w:w="0" w:type="auto"/>
            <w:vAlign w:val="center"/>
            <w:hideMark/>
          </w:tcPr>
          <w:p w14:paraId="4AFA068D" w14:textId="77777777" w:rsidR="00513423" w:rsidRDefault="00513423" w:rsidP="00513423">
            <w:r>
              <w:t>Marketing digital</w:t>
            </w:r>
          </w:p>
        </w:tc>
        <w:tc>
          <w:tcPr>
            <w:tcW w:w="0" w:type="auto"/>
            <w:vAlign w:val="center"/>
            <w:hideMark/>
          </w:tcPr>
          <w:p w14:paraId="74DA19A0" w14:textId="77777777" w:rsidR="00513423" w:rsidRDefault="00513423" w:rsidP="00513423">
            <w:r>
              <w:t xml:space="preserve">Meta </w:t>
            </w:r>
            <w:proofErr w:type="spellStart"/>
            <w:r>
              <w:t>Ads</w:t>
            </w:r>
            <w:proofErr w:type="spellEnd"/>
            <w:r>
              <w:t xml:space="preserve">, Instagram, </w:t>
            </w:r>
            <w:proofErr w:type="spellStart"/>
            <w:r>
              <w:t>Canva</w:t>
            </w:r>
            <w:proofErr w:type="spellEnd"/>
          </w:p>
        </w:tc>
        <w:tc>
          <w:tcPr>
            <w:tcW w:w="0" w:type="auto"/>
            <w:vAlign w:val="center"/>
            <w:hideMark/>
          </w:tcPr>
          <w:p w14:paraId="6E15F71F" w14:textId="77777777" w:rsidR="00513423" w:rsidRDefault="00513423" w:rsidP="00513423">
            <w:r>
              <w:t>Visibilidad y promoción del catálogo artesanal</w:t>
            </w:r>
          </w:p>
        </w:tc>
        <w:tc>
          <w:tcPr>
            <w:tcW w:w="0" w:type="auto"/>
            <w:vAlign w:val="center"/>
            <w:hideMark/>
          </w:tcPr>
          <w:p w14:paraId="5BB664F5" w14:textId="77777777" w:rsidR="00513423" w:rsidRDefault="00513423" w:rsidP="00513423">
            <w:r>
              <w:t>Activo</w:t>
            </w:r>
          </w:p>
        </w:tc>
      </w:tr>
      <w:tr w:rsidR="00513423" w14:paraId="68B21072" w14:textId="77777777" w:rsidTr="00513423">
        <w:trPr>
          <w:tblCellSpacing w:w="15" w:type="dxa"/>
        </w:trPr>
        <w:tc>
          <w:tcPr>
            <w:tcW w:w="0" w:type="auto"/>
            <w:vAlign w:val="center"/>
            <w:hideMark/>
          </w:tcPr>
          <w:p w14:paraId="218AD69F" w14:textId="77777777" w:rsidR="00513423" w:rsidRDefault="00513423" w:rsidP="00513423">
            <w:r>
              <w:t>Contabilidad y finanzas</w:t>
            </w:r>
          </w:p>
        </w:tc>
        <w:tc>
          <w:tcPr>
            <w:tcW w:w="0" w:type="auto"/>
            <w:vAlign w:val="center"/>
            <w:hideMark/>
          </w:tcPr>
          <w:p w14:paraId="66584C21" w14:textId="77777777" w:rsidR="00513423" w:rsidRDefault="00513423" w:rsidP="00513423">
            <w:r>
              <w:t>Software contable (</w:t>
            </w:r>
            <w:proofErr w:type="spellStart"/>
            <w:r>
              <w:t>Conty</w:t>
            </w:r>
            <w:proofErr w:type="spellEnd"/>
            <w:r>
              <w:t>, Alegra, Siigo)</w:t>
            </w:r>
          </w:p>
        </w:tc>
        <w:tc>
          <w:tcPr>
            <w:tcW w:w="0" w:type="auto"/>
            <w:vAlign w:val="center"/>
            <w:hideMark/>
          </w:tcPr>
          <w:p w14:paraId="646D7AEF" w14:textId="77777777" w:rsidR="00513423" w:rsidRDefault="00513423" w:rsidP="00513423">
            <w:r>
              <w:t>Organización de ingresos, egresos y reportes financieros</w:t>
            </w:r>
          </w:p>
        </w:tc>
        <w:tc>
          <w:tcPr>
            <w:tcW w:w="0" w:type="auto"/>
            <w:vAlign w:val="center"/>
            <w:hideMark/>
          </w:tcPr>
          <w:p w14:paraId="571200B5" w14:textId="77777777" w:rsidR="00513423" w:rsidRDefault="00513423" w:rsidP="00513423">
            <w:r>
              <w:t>En proceso</w:t>
            </w:r>
          </w:p>
        </w:tc>
      </w:tr>
      <w:tr w:rsidR="00513423" w14:paraId="7C9168B0" w14:textId="77777777" w:rsidTr="00513423">
        <w:trPr>
          <w:tblCellSpacing w:w="15" w:type="dxa"/>
        </w:trPr>
        <w:tc>
          <w:tcPr>
            <w:tcW w:w="0" w:type="auto"/>
            <w:vAlign w:val="center"/>
            <w:hideMark/>
          </w:tcPr>
          <w:p w14:paraId="122DC673" w14:textId="77777777" w:rsidR="00513423" w:rsidRDefault="00513423" w:rsidP="00513423">
            <w:r>
              <w:t>Comunicación interna</w:t>
            </w:r>
          </w:p>
        </w:tc>
        <w:tc>
          <w:tcPr>
            <w:tcW w:w="0" w:type="auto"/>
            <w:vAlign w:val="center"/>
            <w:hideMark/>
          </w:tcPr>
          <w:p w14:paraId="0122E5E0" w14:textId="77777777" w:rsidR="00513423" w:rsidRDefault="00513423" w:rsidP="00513423">
            <w:r>
              <w:t>Correo electrónico y grupos de WhatsApp</w:t>
            </w:r>
          </w:p>
        </w:tc>
        <w:tc>
          <w:tcPr>
            <w:tcW w:w="0" w:type="auto"/>
            <w:vAlign w:val="center"/>
            <w:hideMark/>
          </w:tcPr>
          <w:p w14:paraId="32D9696A" w14:textId="77777777" w:rsidR="00513423" w:rsidRDefault="00513423" w:rsidP="00513423">
            <w:r>
              <w:t>Facilita la coordinación entre áreas</w:t>
            </w:r>
          </w:p>
        </w:tc>
        <w:tc>
          <w:tcPr>
            <w:tcW w:w="0" w:type="auto"/>
            <w:vAlign w:val="center"/>
            <w:hideMark/>
          </w:tcPr>
          <w:p w14:paraId="59ADD356" w14:textId="77777777" w:rsidR="00513423" w:rsidRDefault="00513423" w:rsidP="00513423">
            <w:r>
              <w:t>Activo</w:t>
            </w:r>
          </w:p>
        </w:tc>
      </w:tr>
      <w:tr w:rsidR="00513423" w14:paraId="2D7B912D" w14:textId="77777777" w:rsidTr="00513423">
        <w:trPr>
          <w:tblCellSpacing w:w="15" w:type="dxa"/>
        </w:trPr>
        <w:tc>
          <w:tcPr>
            <w:tcW w:w="0" w:type="auto"/>
            <w:vAlign w:val="center"/>
            <w:hideMark/>
          </w:tcPr>
          <w:p w14:paraId="716A1362" w14:textId="77777777" w:rsidR="00513423" w:rsidRDefault="00513423" w:rsidP="00513423">
            <w:r>
              <w:t>Capacitación del personal</w:t>
            </w:r>
          </w:p>
        </w:tc>
        <w:tc>
          <w:tcPr>
            <w:tcW w:w="0" w:type="auto"/>
            <w:vAlign w:val="center"/>
            <w:hideMark/>
          </w:tcPr>
          <w:p w14:paraId="0D7682BA" w14:textId="77777777" w:rsidR="00513423" w:rsidRDefault="00513423" w:rsidP="00513423">
            <w:r>
              <w:t xml:space="preserve">Tutoriales en línea, plataformas como Google </w:t>
            </w:r>
            <w:proofErr w:type="spellStart"/>
            <w:r>
              <w:t>Meet</w:t>
            </w:r>
            <w:proofErr w:type="spellEnd"/>
          </w:p>
        </w:tc>
        <w:tc>
          <w:tcPr>
            <w:tcW w:w="0" w:type="auto"/>
            <w:vAlign w:val="center"/>
            <w:hideMark/>
          </w:tcPr>
          <w:p w14:paraId="1681D13F" w14:textId="77777777" w:rsidR="00513423" w:rsidRDefault="00513423" w:rsidP="00513423">
            <w:r>
              <w:t>Fortalece habilidades sin salir del taller</w:t>
            </w:r>
          </w:p>
        </w:tc>
        <w:tc>
          <w:tcPr>
            <w:tcW w:w="0" w:type="auto"/>
            <w:vAlign w:val="center"/>
            <w:hideMark/>
          </w:tcPr>
          <w:p w14:paraId="0D450FCB" w14:textId="77777777" w:rsidR="00513423" w:rsidRDefault="00513423" w:rsidP="00513423">
            <w:r>
              <w:t>Parcial</w:t>
            </w:r>
          </w:p>
        </w:tc>
      </w:tr>
      <w:tr w:rsidR="00513423" w14:paraId="0C93D0D9" w14:textId="77777777" w:rsidTr="00513423">
        <w:trPr>
          <w:tblCellSpacing w:w="15" w:type="dxa"/>
        </w:trPr>
        <w:tc>
          <w:tcPr>
            <w:tcW w:w="0" w:type="auto"/>
            <w:vAlign w:val="center"/>
            <w:hideMark/>
          </w:tcPr>
          <w:p w14:paraId="787D2830" w14:textId="77777777" w:rsidR="00513423" w:rsidRDefault="00513423" w:rsidP="00513423">
            <w:r>
              <w:t>Seguridad informática</w:t>
            </w:r>
          </w:p>
        </w:tc>
        <w:tc>
          <w:tcPr>
            <w:tcW w:w="0" w:type="auto"/>
            <w:vAlign w:val="center"/>
            <w:hideMark/>
          </w:tcPr>
          <w:p w14:paraId="747BA628" w14:textId="77777777" w:rsidR="00513423" w:rsidRDefault="00513423" w:rsidP="00513423">
            <w:r>
              <w:t>Antivirus, respaldos en la nube</w:t>
            </w:r>
          </w:p>
        </w:tc>
        <w:tc>
          <w:tcPr>
            <w:tcW w:w="0" w:type="auto"/>
            <w:vAlign w:val="center"/>
            <w:hideMark/>
          </w:tcPr>
          <w:p w14:paraId="46A23BF3" w14:textId="77777777" w:rsidR="00513423" w:rsidRDefault="00513423" w:rsidP="00513423">
            <w:r>
              <w:t>Protección de la información comercial y contable</w:t>
            </w:r>
          </w:p>
        </w:tc>
        <w:tc>
          <w:tcPr>
            <w:tcW w:w="0" w:type="auto"/>
            <w:vAlign w:val="center"/>
            <w:hideMark/>
          </w:tcPr>
          <w:p w14:paraId="58E2B703" w14:textId="77777777" w:rsidR="00513423" w:rsidRDefault="00513423" w:rsidP="00513423">
            <w:r>
              <w:t>En proceso</w:t>
            </w:r>
          </w:p>
        </w:tc>
      </w:tr>
    </w:tbl>
    <w:p w14:paraId="1DBFD7BF" w14:textId="027262AE" w:rsidR="00513423" w:rsidRDefault="00513423" w:rsidP="00513423">
      <w:pPr>
        <w:pStyle w:val="APASEPTIMAEDICION"/>
      </w:pPr>
    </w:p>
    <w:p w14:paraId="63C475BA" w14:textId="77777777" w:rsidR="00513423" w:rsidRDefault="00513423" w:rsidP="00513423">
      <w:pPr>
        <w:pStyle w:val="APASEPTIMAEDICION"/>
      </w:pPr>
      <w:r>
        <w:t>Observaciones:</w:t>
      </w:r>
    </w:p>
    <w:p w14:paraId="02E55B62" w14:textId="77777777" w:rsidR="00513423" w:rsidRDefault="00513423" w:rsidP="00513423">
      <w:pPr>
        <w:pStyle w:val="APASEPTIMAEDICION"/>
      </w:pPr>
      <w:r>
        <w:rPr>
          <w:rStyle w:val="Textoennegrita"/>
        </w:rPr>
        <w:lastRenderedPageBreak/>
        <w:t>Recomendación</w:t>
      </w:r>
      <w:r>
        <w:t>: avanzar hacia un sistema ERP o software integrado que unifique inventario, ventas y finanzas.</w:t>
      </w:r>
    </w:p>
    <w:p w14:paraId="33EF66EA" w14:textId="77777777" w:rsidR="00513423" w:rsidRDefault="00513423" w:rsidP="00513423">
      <w:pPr>
        <w:pStyle w:val="APASEPTIMAEDICION"/>
      </w:pPr>
      <w:r>
        <w:rPr>
          <w:rStyle w:val="Textoennegrita"/>
        </w:rPr>
        <w:t>Oportunidad</w:t>
      </w:r>
      <w:r>
        <w:t>: capacitar al personal en herramientas digitales simples para empoderar su trabajo desde lo artesanal hacia lo estratégico.</w:t>
      </w:r>
    </w:p>
    <w:p w14:paraId="63973CBB" w14:textId="77777777" w:rsidR="00C8195B" w:rsidRDefault="00C8195B" w:rsidP="00C8195B">
      <w:pPr>
        <w:pStyle w:val="APASEPTIMAEDICION"/>
        <w:rPr>
          <w:lang w:val="es-MX"/>
        </w:rPr>
      </w:pPr>
      <w:r>
        <w:rPr>
          <w:rStyle w:val="Textoennegrita"/>
          <w:b w:val="0"/>
          <w:bCs w:val="0"/>
        </w:rPr>
        <w:t>3.7 Plan de Acción y Cronograma de la Fase de Inversión y Operación del Proyecto</w:t>
      </w:r>
    </w:p>
    <w:p w14:paraId="3C01B31E" w14:textId="77777777" w:rsidR="00C8195B" w:rsidRDefault="00C8195B" w:rsidP="00C8195B">
      <w:pPr>
        <w:pStyle w:val="APASEPTIMAEDICION"/>
      </w:pPr>
      <w:r>
        <w:t xml:space="preserve">Esta fase contempla las acciones necesarias para poner en marcha y consolidar las operaciones de </w:t>
      </w:r>
      <w:proofErr w:type="spellStart"/>
      <w:r>
        <w:t>Ecoartesaniasz</w:t>
      </w:r>
      <w:proofErr w:type="spellEnd"/>
      <w:r>
        <w:t>. Inicia desde la inversión en recursos (infraestructura, insumos, tecnología, personal) hasta el comienzo pleno de las actividades comerciales y productivas. El siguiente plan permite organizar de forma estructurada los pasos del proceso, asegurando un desarrollo eficiente y progresivo del proyecto.</w:t>
      </w:r>
    </w:p>
    <w:p w14:paraId="28414FEE" w14:textId="717DBCC8" w:rsidR="00C8195B" w:rsidRDefault="00C8195B" w:rsidP="00C8195B">
      <w:pPr>
        <w:pStyle w:val="APASEPTIMAEDICION"/>
      </w:pPr>
    </w:p>
    <w:p w14:paraId="6CA4229E" w14:textId="77777777" w:rsidR="00C8195B" w:rsidRDefault="00C8195B" w:rsidP="00C8195B">
      <w:pPr>
        <w:pStyle w:val="APASEPTIMAEDICION"/>
      </w:pPr>
      <w:r>
        <w:rPr>
          <w:rStyle w:val="Textoennegrita"/>
          <w:b w:val="0"/>
          <w:bCs w:val="0"/>
        </w:rPr>
        <w:t>Tabla 18. Plan de Acción y Cronograma – Fase de Inversión y Operación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3"/>
        <w:gridCol w:w="2189"/>
        <w:gridCol w:w="2292"/>
        <w:gridCol w:w="1109"/>
        <w:gridCol w:w="1639"/>
        <w:gridCol w:w="1798"/>
      </w:tblGrid>
      <w:tr w:rsidR="00C8195B" w14:paraId="16806821" w14:textId="77777777" w:rsidTr="00C8195B">
        <w:trPr>
          <w:tblHeader/>
          <w:tblCellSpacing w:w="15" w:type="dxa"/>
        </w:trPr>
        <w:tc>
          <w:tcPr>
            <w:tcW w:w="0" w:type="auto"/>
            <w:shd w:val="clear" w:color="auto" w:fill="D9E2F3" w:themeFill="accent1" w:themeFillTint="33"/>
            <w:vAlign w:val="center"/>
            <w:hideMark/>
          </w:tcPr>
          <w:p w14:paraId="6FD0FA56" w14:textId="77777777" w:rsidR="00C8195B" w:rsidRDefault="00C8195B" w:rsidP="00C8195B">
            <w:r>
              <w:t>Nº</w:t>
            </w:r>
          </w:p>
        </w:tc>
        <w:tc>
          <w:tcPr>
            <w:tcW w:w="0" w:type="auto"/>
            <w:shd w:val="clear" w:color="auto" w:fill="D9E2F3" w:themeFill="accent1" w:themeFillTint="33"/>
            <w:vAlign w:val="center"/>
            <w:hideMark/>
          </w:tcPr>
          <w:p w14:paraId="3F20A7A8" w14:textId="77777777" w:rsidR="00C8195B" w:rsidRDefault="00C8195B" w:rsidP="00C8195B">
            <w:r>
              <w:t>Actividad</w:t>
            </w:r>
          </w:p>
        </w:tc>
        <w:tc>
          <w:tcPr>
            <w:tcW w:w="0" w:type="auto"/>
            <w:shd w:val="clear" w:color="auto" w:fill="D9E2F3" w:themeFill="accent1" w:themeFillTint="33"/>
            <w:vAlign w:val="center"/>
            <w:hideMark/>
          </w:tcPr>
          <w:p w14:paraId="62CCBFF4" w14:textId="77777777" w:rsidR="00C8195B" w:rsidRDefault="00C8195B" w:rsidP="00C8195B">
            <w:r>
              <w:t>Responsable</w:t>
            </w:r>
          </w:p>
        </w:tc>
        <w:tc>
          <w:tcPr>
            <w:tcW w:w="0" w:type="auto"/>
            <w:shd w:val="clear" w:color="auto" w:fill="D9E2F3" w:themeFill="accent1" w:themeFillTint="33"/>
            <w:vAlign w:val="center"/>
            <w:hideMark/>
          </w:tcPr>
          <w:p w14:paraId="63ECF15E" w14:textId="77777777" w:rsidR="00C8195B" w:rsidRDefault="00C8195B" w:rsidP="00C8195B">
            <w:r>
              <w:t>Tiempo Estimado</w:t>
            </w:r>
          </w:p>
        </w:tc>
        <w:tc>
          <w:tcPr>
            <w:tcW w:w="0" w:type="auto"/>
            <w:shd w:val="clear" w:color="auto" w:fill="D9E2F3" w:themeFill="accent1" w:themeFillTint="33"/>
            <w:vAlign w:val="center"/>
            <w:hideMark/>
          </w:tcPr>
          <w:p w14:paraId="13F49B69" w14:textId="77777777" w:rsidR="00C8195B" w:rsidRDefault="00C8195B" w:rsidP="00C8195B">
            <w:r>
              <w:t>Recursos Requeridos</w:t>
            </w:r>
          </w:p>
        </w:tc>
        <w:tc>
          <w:tcPr>
            <w:tcW w:w="0" w:type="auto"/>
            <w:shd w:val="clear" w:color="auto" w:fill="D9E2F3" w:themeFill="accent1" w:themeFillTint="33"/>
            <w:vAlign w:val="center"/>
            <w:hideMark/>
          </w:tcPr>
          <w:p w14:paraId="29FAD314" w14:textId="77777777" w:rsidR="00C8195B" w:rsidRDefault="00C8195B" w:rsidP="00C8195B">
            <w:r>
              <w:t>Observaciones</w:t>
            </w:r>
          </w:p>
        </w:tc>
      </w:tr>
      <w:tr w:rsidR="00C8195B" w14:paraId="66EAF43B" w14:textId="77777777" w:rsidTr="00C8195B">
        <w:trPr>
          <w:tblCellSpacing w:w="15" w:type="dxa"/>
        </w:trPr>
        <w:tc>
          <w:tcPr>
            <w:tcW w:w="0" w:type="auto"/>
            <w:vAlign w:val="center"/>
            <w:hideMark/>
          </w:tcPr>
          <w:p w14:paraId="572786DD" w14:textId="77777777" w:rsidR="00C8195B" w:rsidRDefault="00C8195B" w:rsidP="00C8195B">
            <w:r>
              <w:t>1</w:t>
            </w:r>
          </w:p>
        </w:tc>
        <w:tc>
          <w:tcPr>
            <w:tcW w:w="0" w:type="auto"/>
            <w:vAlign w:val="center"/>
            <w:hideMark/>
          </w:tcPr>
          <w:p w14:paraId="226DB410" w14:textId="77777777" w:rsidR="00C8195B" w:rsidRDefault="00C8195B" w:rsidP="00C8195B">
            <w:r>
              <w:t>Adquisición de materiales e insumos iniciales</w:t>
            </w:r>
          </w:p>
        </w:tc>
        <w:tc>
          <w:tcPr>
            <w:tcW w:w="0" w:type="auto"/>
            <w:vAlign w:val="center"/>
            <w:hideMark/>
          </w:tcPr>
          <w:p w14:paraId="65A1933E" w14:textId="77777777" w:rsidR="00C8195B" w:rsidRDefault="00C8195B" w:rsidP="00C8195B">
            <w:r>
              <w:t>Dirección General</w:t>
            </w:r>
          </w:p>
        </w:tc>
        <w:tc>
          <w:tcPr>
            <w:tcW w:w="0" w:type="auto"/>
            <w:vAlign w:val="center"/>
            <w:hideMark/>
          </w:tcPr>
          <w:p w14:paraId="029A8BAB" w14:textId="77777777" w:rsidR="00C8195B" w:rsidRDefault="00C8195B" w:rsidP="00C8195B">
            <w:r>
              <w:t>1 semana</w:t>
            </w:r>
          </w:p>
        </w:tc>
        <w:tc>
          <w:tcPr>
            <w:tcW w:w="0" w:type="auto"/>
            <w:vAlign w:val="center"/>
            <w:hideMark/>
          </w:tcPr>
          <w:p w14:paraId="7DECBFF0" w14:textId="77777777" w:rsidR="00C8195B" w:rsidRDefault="00C8195B" w:rsidP="00C8195B">
            <w:r>
              <w:t>Capital inicial, proveedores locales</w:t>
            </w:r>
          </w:p>
        </w:tc>
        <w:tc>
          <w:tcPr>
            <w:tcW w:w="0" w:type="auto"/>
            <w:vAlign w:val="center"/>
            <w:hideMark/>
          </w:tcPr>
          <w:p w14:paraId="7E8C4974" w14:textId="77777777" w:rsidR="00C8195B" w:rsidRDefault="00C8195B" w:rsidP="00C8195B">
            <w:r>
              <w:t>Inversión base para comenzar producción</w:t>
            </w:r>
          </w:p>
        </w:tc>
      </w:tr>
      <w:tr w:rsidR="00C8195B" w14:paraId="79828EC1" w14:textId="77777777" w:rsidTr="00C8195B">
        <w:trPr>
          <w:tblCellSpacing w:w="15" w:type="dxa"/>
        </w:trPr>
        <w:tc>
          <w:tcPr>
            <w:tcW w:w="0" w:type="auto"/>
            <w:vAlign w:val="center"/>
            <w:hideMark/>
          </w:tcPr>
          <w:p w14:paraId="5EA85678" w14:textId="77777777" w:rsidR="00C8195B" w:rsidRDefault="00C8195B" w:rsidP="00C8195B">
            <w:r>
              <w:t>2</w:t>
            </w:r>
          </w:p>
        </w:tc>
        <w:tc>
          <w:tcPr>
            <w:tcW w:w="0" w:type="auto"/>
            <w:vAlign w:val="center"/>
            <w:hideMark/>
          </w:tcPr>
          <w:p w14:paraId="7B0A2E07" w14:textId="77777777" w:rsidR="00C8195B" w:rsidRDefault="00C8195B" w:rsidP="00C8195B">
            <w:r>
              <w:t>Adecuación del espacio de trabajo artesanal</w:t>
            </w:r>
          </w:p>
        </w:tc>
        <w:tc>
          <w:tcPr>
            <w:tcW w:w="0" w:type="auto"/>
            <w:vAlign w:val="center"/>
            <w:hideMark/>
          </w:tcPr>
          <w:p w14:paraId="5094CD16" w14:textId="77777777" w:rsidR="00C8195B" w:rsidRDefault="00C8195B" w:rsidP="00C8195B">
            <w:r>
              <w:t>Producción</w:t>
            </w:r>
          </w:p>
        </w:tc>
        <w:tc>
          <w:tcPr>
            <w:tcW w:w="0" w:type="auto"/>
            <w:vAlign w:val="center"/>
            <w:hideMark/>
          </w:tcPr>
          <w:p w14:paraId="778C9949" w14:textId="77777777" w:rsidR="00C8195B" w:rsidRDefault="00C8195B" w:rsidP="00C8195B">
            <w:r>
              <w:t>2 semanas</w:t>
            </w:r>
          </w:p>
        </w:tc>
        <w:tc>
          <w:tcPr>
            <w:tcW w:w="0" w:type="auto"/>
            <w:vAlign w:val="center"/>
            <w:hideMark/>
          </w:tcPr>
          <w:p w14:paraId="67E16C9E" w14:textId="77777777" w:rsidR="00C8195B" w:rsidRDefault="00C8195B" w:rsidP="00C8195B">
            <w:r>
              <w:t>Herramientas, mobiliario</w:t>
            </w:r>
          </w:p>
        </w:tc>
        <w:tc>
          <w:tcPr>
            <w:tcW w:w="0" w:type="auto"/>
            <w:vAlign w:val="center"/>
            <w:hideMark/>
          </w:tcPr>
          <w:p w14:paraId="4E10E734" w14:textId="77777777" w:rsidR="00C8195B" w:rsidRDefault="00C8195B" w:rsidP="00C8195B">
            <w:r>
              <w:t>Taller funcional y cómodo</w:t>
            </w:r>
          </w:p>
        </w:tc>
      </w:tr>
      <w:tr w:rsidR="00C8195B" w14:paraId="651B27A6" w14:textId="77777777" w:rsidTr="00C8195B">
        <w:trPr>
          <w:tblCellSpacing w:w="15" w:type="dxa"/>
        </w:trPr>
        <w:tc>
          <w:tcPr>
            <w:tcW w:w="0" w:type="auto"/>
            <w:vAlign w:val="center"/>
            <w:hideMark/>
          </w:tcPr>
          <w:p w14:paraId="20AB6C4A" w14:textId="77777777" w:rsidR="00C8195B" w:rsidRDefault="00C8195B" w:rsidP="00C8195B">
            <w:r>
              <w:t>3</w:t>
            </w:r>
          </w:p>
        </w:tc>
        <w:tc>
          <w:tcPr>
            <w:tcW w:w="0" w:type="auto"/>
            <w:vAlign w:val="center"/>
            <w:hideMark/>
          </w:tcPr>
          <w:p w14:paraId="6B661531" w14:textId="77777777" w:rsidR="00C8195B" w:rsidRDefault="00C8195B" w:rsidP="00C8195B">
            <w:r>
              <w:t>Contratación y capacitación del personal</w:t>
            </w:r>
          </w:p>
        </w:tc>
        <w:tc>
          <w:tcPr>
            <w:tcW w:w="0" w:type="auto"/>
            <w:vAlign w:val="center"/>
            <w:hideMark/>
          </w:tcPr>
          <w:p w14:paraId="4647EF7D" w14:textId="77777777" w:rsidR="00C8195B" w:rsidRDefault="00C8195B" w:rsidP="00C8195B">
            <w:r>
              <w:t>Recursos Humanos</w:t>
            </w:r>
          </w:p>
        </w:tc>
        <w:tc>
          <w:tcPr>
            <w:tcW w:w="0" w:type="auto"/>
            <w:vAlign w:val="center"/>
            <w:hideMark/>
          </w:tcPr>
          <w:p w14:paraId="50BB5D75" w14:textId="77777777" w:rsidR="00C8195B" w:rsidRDefault="00C8195B" w:rsidP="00C8195B">
            <w:r>
              <w:t>3 semanas</w:t>
            </w:r>
          </w:p>
        </w:tc>
        <w:tc>
          <w:tcPr>
            <w:tcW w:w="0" w:type="auto"/>
            <w:vAlign w:val="center"/>
            <w:hideMark/>
          </w:tcPr>
          <w:p w14:paraId="3EFD438C" w14:textId="77777777" w:rsidR="00C8195B" w:rsidRDefault="00C8195B" w:rsidP="00C8195B">
            <w:r>
              <w:t>Manuales, plataformas virtuales</w:t>
            </w:r>
          </w:p>
        </w:tc>
        <w:tc>
          <w:tcPr>
            <w:tcW w:w="0" w:type="auto"/>
            <w:vAlign w:val="center"/>
            <w:hideMark/>
          </w:tcPr>
          <w:p w14:paraId="151516DF" w14:textId="77777777" w:rsidR="00C8195B" w:rsidRDefault="00C8195B" w:rsidP="00C8195B">
            <w:r>
              <w:t>Capacitación en técnicas y valores</w:t>
            </w:r>
          </w:p>
        </w:tc>
      </w:tr>
      <w:tr w:rsidR="00C8195B" w14:paraId="76969C12" w14:textId="77777777" w:rsidTr="00C8195B">
        <w:trPr>
          <w:tblCellSpacing w:w="15" w:type="dxa"/>
        </w:trPr>
        <w:tc>
          <w:tcPr>
            <w:tcW w:w="0" w:type="auto"/>
            <w:vAlign w:val="center"/>
            <w:hideMark/>
          </w:tcPr>
          <w:p w14:paraId="5DCD05D0" w14:textId="77777777" w:rsidR="00C8195B" w:rsidRDefault="00C8195B" w:rsidP="00C8195B">
            <w:r>
              <w:t>4</w:t>
            </w:r>
          </w:p>
        </w:tc>
        <w:tc>
          <w:tcPr>
            <w:tcW w:w="0" w:type="auto"/>
            <w:vAlign w:val="center"/>
            <w:hideMark/>
          </w:tcPr>
          <w:p w14:paraId="1D64D5BB" w14:textId="77777777" w:rsidR="00C8195B" w:rsidRDefault="00C8195B" w:rsidP="00C8195B">
            <w:r>
              <w:t>Desarrollo de identidad gráfica y redes sociales</w:t>
            </w:r>
          </w:p>
        </w:tc>
        <w:tc>
          <w:tcPr>
            <w:tcW w:w="0" w:type="auto"/>
            <w:vAlign w:val="center"/>
            <w:hideMark/>
          </w:tcPr>
          <w:p w14:paraId="40682041" w14:textId="77777777" w:rsidR="00C8195B" w:rsidRDefault="00C8195B" w:rsidP="00C8195B">
            <w:r>
              <w:t>Marketing</w:t>
            </w:r>
          </w:p>
        </w:tc>
        <w:tc>
          <w:tcPr>
            <w:tcW w:w="0" w:type="auto"/>
            <w:vAlign w:val="center"/>
            <w:hideMark/>
          </w:tcPr>
          <w:p w14:paraId="75AA35BA" w14:textId="77777777" w:rsidR="00C8195B" w:rsidRDefault="00C8195B" w:rsidP="00C8195B">
            <w:r>
              <w:t>2 semanas</w:t>
            </w:r>
          </w:p>
        </w:tc>
        <w:tc>
          <w:tcPr>
            <w:tcW w:w="0" w:type="auto"/>
            <w:vAlign w:val="center"/>
            <w:hideMark/>
          </w:tcPr>
          <w:p w14:paraId="1DDC11CA" w14:textId="77777777" w:rsidR="00C8195B" w:rsidRDefault="00C8195B" w:rsidP="00C8195B">
            <w:r>
              <w:t xml:space="preserve">Diseñador, </w:t>
            </w:r>
            <w:proofErr w:type="spellStart"/>
            <w:r>
              <w:t>Canva</w:t>
            </w:r>
            <w:proofErr w:type="spellEnd"/>
            <w:r>
              <w:t>, RRSS</w:t>
            </w:r>
          </w:p>
        </w:tc>
        <w:tc>
          <w:tcPr>
            <w:tcW w:w="0" w:type="auto"/>
            <w:vAlign w:val="center"/>
            <w:hideMark/>
          </w:tcPr>
          <w:p w14:paraId="1EA3378B" w14:textId="77777777" w:rsidR="00C8195B" w:rsidRDefault="00C8195B" w:rsidP="00C8195B">
            <w:r>
              <w:t>Logo, imagen corporativa</w:t>
            </w:r>
          </w:p>
        </w:tc>
      </w:tr>
      <w:tr w:rsidR="00C8195B" w14:paraId="661D4EFA" w14:textId="77777777" w:rsidTr="00C8195B">
        <w:trPr>
          <w:tblCellSpacing w:w="15" w:type="dxa"/>
        </w:trPr>
        <w:tc>
          <w:tcPr>
            <w:tcW w:w="0" w:type="auto"/>
            <w:vAlign w:val="center"/>
            <w:hideMark/>
          </w:tcPr>
          <w:p w14:paraId="0AEE50CF" w14:textId="77777777" w:rsidR="00C8195B" w:rsidRDefault="00C8195B" w:rsidP="00C8195B">
            <w:r>
              <w:t>5</w:t>
            </w:r>
          </w:p>
        </w:tc>
        <w:tc>
          <w:tcPr>
            <w:tcW w:w="0" w:type="auto"/>
            <w:vAlign w:val="center"/>
            <w:hideMark/>
          </w:tcPr>
          <w:p w14:paraId="739EC8D2" w14:textId="77777777" w:rsidR="00C8195B" w:rsidRDefault="00C8195B" w:rsidP="00C8195B">
            <w:r>
              <w:t>Implementación de software administrativo y contable</w:t>
            </w:r>
          </w:p>
        </w:tc>
        <w:tc>
          <w:tcPr>
            <w:tcW w:w="0" w:type="auto"/>
            <w:vAlign w:val="center"/>
            <w:hideMark/>
          </w:tcPr>
          <w:p w14:paraId="2D8B2643" w14:textId="77777777" w:rsidR="00C8195B" w:rsidRDefault="00C8195B" w:rsidP="00C8195B">
            <w:r>
              <w:t>Administración/Finanzas</w:t>
            </w:r>
          </w:p>
        </w:tc>
        <w:tc>
          <w:tcPr>
            <w:tcW w:w="0" w:type="auto"/>
            <w:vAlign w:val="center"/>
            <w:hideMark/>
          </w:tcPr>
          <w:p w14:paraId="4E47A97D" w14:textId="77777777" w:rsidR="00C8195B" w:rsidRDefault="00C8195B" w:rsidP="00C8195B">
            <w:r>
              <w:t>1 semana</w:t>
            </w:r>
          </w:p>
        </w:tc>
        <w:tc>
          <w:tcPr>
            <w:tcW w:w="0" w:type="auto"/>
            <w:vAlign w:val="center"/>
            <w:hideMark/>
          </w:tcPr>
          <w:p w14:paraId="2E3DEF63" w14:textId="77777777" w:rsidR="00C8195B" w:rsidRDefault="00C8195B" w:rsidP="00C8195B">
            <w:r>
              <w:t>Software (Alegra, Excel, otros)</w:t>
            </w:r>
          </w:p>
        </w:tc>
        <w:tc>
          <w:tcPr>
            <w:tcW w:w="0" w:type="auto"/>
            <w:vAlign w:val="center"/>
            <w:hideMark/>
          </w:tcPr>
          <w:p w14:paraId="19156DAD" w14:textId="77777777" w:rsidR="00C8195B" w:rsidRDefault="00C8195B" w:rsidP="00C8195B">
            <w:r>
              <w:t>Para registro y seguimiento</w:t>
            </w:r>
          </w:p>
        </w:tc>
      </w:tr>
      <w:tr w:rsidR="00C8195B" w14:paraId="73850531" w14:textId="77777777" w:rsidTr="00C8195B">
        <w:trPr>
          <w:tblCellSpacing w:w="15" w:type="dxa"/>
        </w:trPr>
        <w:tc>
          <w:tcPr>
            <w:tcW w:w="0" w:type="auto"/>
            <w:vAlign w:val="center"/>
            <w:hideMark/>
          </w:tcPr>
          <w:p w14:paraId="0D6BB174" w14:textId="77777777" w:rsidR="00C8195B" w:rsidRDefault="00C8195B" w:rsidP="00C8195B">
            <w:r>
              <w:t>6</w:t>
            </w:r>
          </w:p>
        </w:tc>
        <w:tc>
          <w:tcPr>
            <w:tcW w:w="0" w:type="auto"/>
            <w:vAlign w:val="center"/>
            <w:hideMark/>
          </w:tcPr>
          <w:p w14:paraId="77836071" w14:textId="77777777" w:rsidR="00C8195B" w:rsidRDefault="00C8195B" w:rsidP="00C8195B">
            <w:r>
              <w:t>Pruebas piloto de producción y control de calidad</w:t>
            </w:r>
          </w:p>
        </w:tc>
        <w:tc>
          <w:tcPr>
            <w:tcW w:w="0" w:type="auto"/>
            <w:vAlign w:val="center"/>
            <w:hideMark/>
          </w:tcPr>
          <w:p w14:paraId="0617BCD3" w14:textId="77777777" w:rsidR="00C8195B" w:rsidRDefault="00C8195B" w:rsidP="00C8195B">
            <w:r>
              <w:t>Jefe de Producción</w:t>
            </w:r>
          </w:p>
        </w:tc>
        <w:tc>
          <w:tcPr>
            <w:tcW w:w="0" w:type="auto"/>
            <w:vAlign w:val="center"/>
            <w:hideMark/>
          </w:tcPr>
          <w:p w14:paraId="57B3A22C" w14:textId="77777777" w:rsidR="00C8195B" w:rsidRDefault="00C8195B" w:rsidP="00C8195B">
            <w:r>
              <w:t>2 semanas</w:t>
            </w:r>
          </w:p>
        </w:tc>
        <w:tc>
          <w:tcPr>
            <w:tcW w:w="0" w:type="auto"/>
            <w:vAlign w:val="center"/>
            <w:hideMark/>
          </w:tcPr>
          <w:p w14:paraId="216162AE" w14:textId="77777777" w:rsidR="00C8195B" w:rsidRDefault="00C8195B" w:rsidP="00C8195B">
            <w:r>
              <w:t xml:space="preserve">Materia prima, </w:t>
            </w:r>
            <w:proofErr w:type="spellStart"/>
            <w:r>
              <w:t>checklist</w:t>
            </w:r>
            <w:proofErr w:type="spellEnd"/>
            <w:r>
              <w:t xml:space="preserve"> de calidad</w:t>
            </w:r>
          </w:p>
        </w:tc>
        <w:tc>
          <w:tcPr>
            <w:tcW w:w="0" w:type="auto"/>
            <w:vAlign w:val="center"/>
            <w:hideMark/>
          </w:tcPr>
          <w:p w14:paraId="301367E2" w14:textId="77777777" w:rsidR="00C8195B" w:rsidRDefault="00C8195B" w:rsidP="00C8195B">
            <w:r>
              <w:t>Ajuste de procesos y validación</w:t>
            </w:r>
          </w:p>
        </w:tc>
      </w:tr>
      <w:tr w:rsidR="00C8195B" w14:paraId="5C3B829C" w14:textId="77777777" w:rsidTr="00C8195B">
        <w:trPr>
          <w:tblCellSpacing w:w="15" w:type="dxa"/>
        </w:trPr>
        <w:tc>
          <w:tcPr>
            <w:tcW w:w="0" w:type="auto"/>
            <w:vAlign w:val="center"/>
            <w:hideMark/>
          </w:tcPr>
          <w:p w14:paraId="51251C90" w14:textId="77777777" w:rsidR="00C8195B" w:rsidRDefault="00C8195B" w:rsidP="00C8195B">
            <w:r>
              <w:t>7</w:t>
            </w:r>
          </w:p>
        </w:tc>
        <w:tc>
          <w:tcPr>
            <w:tcW w:w="0" w:type="auto"/>
            <w:vAlign w:val="center"/>
            <w:hideMark/>
          </w:tcPr>
          <w:p w14:paraId="17C5B295" w14:textId="77777777" w:rsidR="00C8195B" w:rsidRDefault="00C8195B" w:rsidP="00C8195B">
            <w:r>
              <w:t>Lanzamiento de campaña publicitaria inicial</w:t>
            </w:r>
          </w:p>
        </w:tc>
        <w:tc>
          <w:tcPr>
            <w:tcW w:w="0" w:type="auto"/>
            <w:vAlign w:val="center"/>
            <w:hideMark/>
          </w:tcPr>
          <w:p w14:paraId="1660B1AF" w14:textId="77777777" w:rsidR="00C8195B" w:rsidRDefault="00C8195B" w:rsidP="00C8195B">
            <w:r>
              <w:t>Marketing</w:t>
            </w:r>
          </w:p>
        </w:tc>
        <w:tc>
          <w:tcPr>
            <w:tcW w:w="0" w:type="auto"/>
            <w:vAlign w:val="center"/>
            <w:hideMark/>
          </w:tcPr>
          <w:p w14:paraId="168D38DB" w14:textId="77777777" w:rsidR="00C8195B" w:rsidRDefault="00C8195B" w:rsidP="00C8195B">
            <w:r>
              <w:t>1 semana</w:t>
            </w:r>
          </w:p>
        </w:tc>
        <w:tc>
          <w:tcPr>
            <w:tcW w:w="0" w:type="auto"/>
            <w:vAlign w:val="center"/>
            <w:hideMark/>
          </w:tcPr>
          <w:p w14:paraId="42CAD877" w14:textId="77777777" w:rsidR="00C8195B" w:rsidRDefault="00C8195B" w:rsidP="00C8195B">
            <w:r>
              <w:t xml:space="preserve">Meta </w:t>
            </w:r>
            <w:proofErr w:type="spellStart"/>
            <w:r>
              <w:t>Ads</w:t>
            </w:r>
            <w:proofErr w:type="spellEnd"/>
            <w:r>
              <w:t xml:space="preserve">, </w:t>
            </w:r>
            <w:proofErr w:type="spellStart"/>
            <w:r>
              <w:t>reels</w:t>
            </w:r>
            <w:proofErr w:type="spellEnd"/>
            <w:r>
              <w:t xml:space="preserve">, </w:t>
            </w:r>
            <w:proofErr w:type="spellStart"/>
            <w:r>
              <w:t>influencers</w:t>
            </w:r>
            <w:proofErr w:type="spellEnd"/>
          </w:p>
        </w:tc>
        <w:tc>
          <w:tcPr>
            <w:tcW w:w="0" w:type="auto"/>
            <w:vAlign w:val="center"/>
            <w:hideMark/>
          </w:tcPr>
          <w:p w14:paraId="7ADF1BD4" w14:textId="77777777" w:rsidR="00C8195B" w:rsidRDefault="00C8195B" w:rsidP="00C8195B">
            <w:r>
              <w:t>En redes sociales</w:t>
            </w:r>
          </w:p>
        </w:tc>
      </w:tr>
      <w:tr w:rsidR="00C8195B" w14:paraId="63FB6396" w14:textId="77777777" w:rsidTr="00C8195B">
        <w:trPr>
          <w:tblCellSpacing w:w="15" w:type="dxa"/>
        </w:trPr>
        <w:tc>
          <w:tcPr>
            <w:tcW w:w="0" w:type="auto"/>
            <w:vAlign w:val="center"/>
            <w:hideMark/>
          </w:tcPr>
          <w:p w14:paraId="720E7868" w14:textId="77777777" w:rsidR="00C8195B" w:rsidRDefault="00C8195B" w:rsidP="00C8195B">
            <w:r>
              <w:lastRenderedPageBreak/>
              <w:t>8</w:t>
            </w:r>
          </w:p>
        </w:tc>
        <w:tc>
          <w:tcPr>
            <w:tcW w:w="0" w:type="auto"/>
            <w:vAlign w:val="center"/>
            <w:hideMark/>
          </w:tcPr>
          <w:p w14:paraId="302E108A" w14:textId="77777777" w:rsidR="00C8195B" w:rsidRDefault="00C8195B" w:rsidP="00C8195B">
            <w:r>
              <w:t>Inicio oficial de operaciones</w:t>
            </w:r>
          </w:p>
        </w:tc>
        <w:tc>
          <w:tcPr>
            <w:tcW w:w="0" w:type="auto"/>
            <w:vAlign w:val="center"/>
            <w:hideMark/>
          </w:tcPr>
          <w:p w14:paraId="723D4131" w14:textId="77777777" w:rsidR="00C8195B" w:rsidRDefault="00C8195B" w:rsidP="00C8195B">
            <w:r>
              <w:t>Dirección General</w:t>
            </w:r>
          </w:p>
        </w:tc>
        <w:tc>
          <w:tcPr>
            <w:tcW w:w="0" w:type="auto"/>
            <w:vAlign w:val="center"/>
            <w:hideMark/>
          </w:tcPr>
          <w:p w14:paraId="32FAE472" w14:textId="77777777" w:rsidR="00C8195B" w:rsidRDefault="00C8195B" w:rsidP="00C8195B">
            <w:r>
              <w:t>Día 1 operativo</w:t>
            </w:r>
          </w:p>
        </w:tc>
        <w:tc>
          <w:tcPr>
            <w:tcW w:w="0" w:type="auto"/>
            <w:vAlign w:val="center"/>
            <w:hideMark/>
          </w:tcPr>
          <w:p w14:paraId="5E1AB5C4" w14:textId="77777777" w:rsidR="00C8195B" w:rsidRDefault="00C8195B" w:rsidP="00C8195B">
            <w:r>
              <w:t>Todo lo anterior</w:t>
            </w:r>
          </w:p>
        </w:tc>
        <w:tc>
          <w:tcPr>
            <w:tcW w:w="0" w:type="auto"/>
            <w:vAlign w:val="center"/>
            <w:hideMark/>
          </w:tcPr>
          <w:p w14:paraId="41BBFD90" w14:textId="77777777" w:rsidR="00C8195B" w:rsidRDefault="00C8195B" w:rsidP="00C8195B">
            <w:r>
              <w:t>Evento simbólico o digital</w:t>
            </w:r>
          </w:p>
        </w:tc>
      </w:tr>
      <w:tr w:rsidR="00C8195B" w14:paraId="0A63E7BC" w14:textId="77777777" w:rsidTr="00C8195B">
        <w:trPr>
          <w:tblCellSpacing w:w="15" w:type="dxa"/>
        </w:trPr>
        <w:tc>
          <w:tcPr>
            <w:tcW w:w="0" w:type="auto"/>
            <w:vAlign w:val="center"/>
            <w:hideMark/>
          </w:tcPr>
          <w:p w14:paraId="3E286F5F" w14:textId="77777777" w:rsidR="00C8195B" w:rsidRDefault="00C8195B" w:rsidP="00C8195B">
            <w:r>
              <w:t>9</w:t>
            </w:r>
          </w:p>
        </w:tc>
        <w:tc>
          <w:tcPr>
            <w:tcW w:w="0" w:type="auto"/>
            <w:vAlign w:val="center"/>
            <w:hideMark/>
          </w:tcPr>
          <w:p w14:paraId="30456F59" w14:textId="77777777" w:rsidR="00C8195B" w:rsidRDefault="00C8195B" w:rsidP="00C8195B">
            <w:r>
              <w:t>Seguimiento de ventas y retroalimentación del cliente</w:t>
            </w:r>
          </w:p>
        </w:tc>
        <w:tc>
          <w:tcPr>
            <w:tcW w:w="0" w:type="auto"/>
            <w:vAlign w:val="center"/>
            <w:hideMark/>
          </w:tcPr>
          <w:p w14:paraId="72CD6905" w14:textId="77777777" w:rsidR="00C8195B" w:rsidRDefault="00C8195B" w:rsidP="00C8195B">
            <w:r>
              <w:t>Comercial/Marketing</w:t>
            </w:r>
          </w:p>
        </w:tc>
        <w:tc>
          <w:tcPr>
            <w:tcW w:w="0" w:type="auto"/>
            <w:vAlign w:val="center"/>
            <w:hideMark/>
          </w:tcPr>
          <w:p w14:paraId="4D42CDCA" w14:textId="77777777" w:rsidR="00C8195B" w:rsidRDefault="00C8195B" w:rsidP="00C8195B">
            <w:r>
              <w:t>Mensual</w:t>
            </w:r>
          </w:p>
        </w:tc>
        <w:tc>
          <w:tcPr>
            <w:tcW w:w="0" w:type="auto"/>
            <w:vAlign w:val="center"/>
            <w:hideMark/>
          </w:tcPr>
          <w:p w14:paraId="16DDAAA8" w14:textId="77777777" w:rsidR="00C8195B" w:rsidRDefault="00C8195B" w:rsidP="00C8195B">
            <w:r>
              <w:t>Encuestas, CRM básico</w:t>
            </w:r>
          </w:p>
        </w:tc>
        <w:tc>
          <w:tcPr>
            <w:tcW w:w="0" w:type="auto"/>
            <w:vAlign w:val="center"/>
            <w:hideMark/>
          </w:tcPr>
          <w:p w14:paraId="50E8B490" w14:textId="77777777" w:rsidR="00C8195B" w:rsidRDefault="00C8195B" w:rsidP="00C8195B">
            <w:r>
              <w:t>Mejora continua</w:t>
            </w:r>
          </w:p>
        </w:tc>
      </w:tr>
      <w:tr w:rsidR="00C8195B" w14:paraId="461CFD89" w14:textId="77777777" w:rsidTr="00C8195B">
        <w:trPr>
          <w:tblCellSpacing w:w="15" w:type="dxa"/>
        </w:trPr>
        <w:tc>
          <w:tcPr>
            <w:tcW w:w="0" w:type="auto"/>
            <w:vAlign w:val="center"/>
            <w:hideMark/>
          </w:tcPr>
          <w:p w14:paraId="35BDCE98" w14:textId="77777777" w:rsidR="00C8195B" w:rsidRDefault="00C8195B" w:rsidP="00C8195B">
            <w:r>
              <w:t>10</w:t>
            </w:r>
          </w:p>
        </w:tc>
        <w:tc>
          <w:tcPr>
            <w:tcW w:w="0" w:type="auto"/>
            <w:vAlign w:val="center"/>
            <w:hideMark/>
          </w:tcPr>
          <w:p w14:paraId="4DAB7901" w14:textId="77777777" w:rsidR="00C8195B" w:rsidRDefault="00C8195B" w:rsidP="00C8195B">
            <w:r>
              <w:t>Evaluación financiera y operativa del primer trimestre</w:t>
            </w:r>
          </w:p>
        </w:tc>
        <w:tc>
          <w:tcPr>
            <w:tcW w:w="0" w:type="auto"/>
            <w:vAlign w:val="center"/>
            <w:hideMark/>
          </w:tcPr>
          <w:p w14:paraId="464E08C2" w14:textId="77777777" w:rsidR="00C8195B" w:rsidRDefault="00C8195B" w:rsidP="00C8195B">
            <w:r>
              <w:t>Administración/Finanzas</w:t>
            </w:r>
          </w:p>
        </w:tc>
        <w:tc>
          <w:tcPr>
            <w:tcW w:w="0" w:type="auto"/>
            <w:vAlign w:val="center"/>
            <w:hideMark/>
          </w:tcPr>
          <w:p w14:paraId="3AB2DBCF" w14:textId="77777777" w:rsidR="00C8195B" w:rsidRDefault="00C8195B" w:rsidP="00C8195B">
            <w:r>
              <w:t>Trimestral</w:t>
            </w:r>
          </w:p>
        </w:tc>
        <w:tc>
          <w:tcPr>
            <w:tcW w:w="0" w:type="auto"/>
            <w:vAlign w:val="center"/>
            <w:hideMark/>
          </w:tcPr>
          <w:p w14:paraId="7AA76C29" w14:textId="77777777" w:rsidR="00C8195B" w:rsidRDefault="00C8195B" w:rsidP="00C8195B">
            <w:r>
              <w:t>Informes financieros y operativos</w:t>
            </w:r>
          </w:p>
        </w:tc>
        <w:tc>
          <w:tcPr>
            <w:tcW w:w="0" w:type="auto"/>
            <w:vAlign w:val="center"/>
            <w:hideMark/>
          </w:tcPr>
          <w:p w14:paraId="03ED6A8B" w14:textId="77777777" w:rsidR="00C8195B" w:rsidRDefault="00C8195B" w:rsidP="00C8195B">
            <w:r>
              <w:t>Evaluación de ajustes o mejoras</w:t>
            </w:r>
          </w:p>
        </w:tc>
      </w:tr>
    </w:tbl>
    <w:p w14:paraId="61373C98" w14:textId="3D93FF5E" w:rsidR="00C8195B" w:rsidRDefault="00C8195B" w:rsidP="00C8195B">
      <w:pPr>
        <w:pStyle w:val="APASEPTIMAEDICION"/>
      </w:pPr>
    </w:p>
    <w:p w14:paraId="1F1C8C88" w14:textId="77777777" w:rsidR="00C8195B" w:rsidRDefault="00C8195B" w:rsidP="00C8195B">
      <w:pPr>
        <w:pStyle w:val="APASEPTIMAEDICION"/>
      </w:pPr>
      <w:r>
        <w:t>Nota:</w:t>
      </w:r>
    </w:p>
    <w:p w14:paraId="2547F3CE" w14:textId="77777777" w:rsidR="00C8195B" w:rsidRDefault="00C8195B" w:rsidP="00C8195B">
      <w:pPr>
        <w:pStyle w:val="APASEPTIMAEDICION"/>
      </w:pPr>
      <w:r>
        <w:t>Este plan puede adaptarse en función del contexto económico, disponibilidad de recursos y respuesta del mercado. Se recomienda realizar revisiones periódicas y aplicar retroalimentación constante para mantener la operación alineada con los objetivos del proyecto.</w:t>
      </w:r>
    </w:p>
    <w:p w14:paraId="6340F5B6" w14:textId="77777777" w:rsidR="00013057" w:rsidRDefault="00013057" w:rsidP="00013057">
      <w:pPr>
        <w:pStyle w:val="APASEPTIMAEDICION"/>
        <w:rPr>
          <w:lang w:val="es-MX"/>
        </w:rPr>
      </w:pPr>
      <w:r>
        <w:rPr>
          <w:rStyle w:val="Textoennegrita"/>
          <w:b w:val="0"/>
          <w:bCs w:val="0"/>
        </w:rPr>
        <w:t>Cronograma</w:t>
      </w:r>
    </w:p>
    <w:p w14:paraId="4E1F235A" w14:textId="77777777" w:rsidR="00013057" w:rsidRDefault="00013057" w:rsidP="00013057">
      <w:pPr>
        <w:pStyle w:val="APASEPTIMAEDICION"/>
      </w:pPr>
      <w:r>
        <w:t xml:space="preserve">El cronograma permite visualizar el tiempo estimado para ejecutar las principales actividades del proyecto, asegurando un desarrollo progresivo y controlado. Este cronograma contempla un período de </w:t>
      </w:r>
      <w:r>
        <w:rPr>
          <w:rStyle w:val="Textoennegrita"/>
        </w:rPr>
        <w:t>3 meses</w:t>
      </w:r>
      <w:r>
        <w:t>, tiempo considerado adecuado para poner en marcha el proyecto desde su inversión inicial hasta el inicio completo de operaciones.</w:t>
      </w:r>
    </w:p>
    <w:p w14:paraId="1B9C248A" w14:textId="0338B959" w:rsidR="00013057" w:rsidRDefault="00013057" w:rsidP="00013057">
      <w:pPr>
        <w:pStyle w:val="APASEPTIMAEDICION"/>
      </w:pPr>
    </w:p>
    <w:p w14:paraId="50328ABD" w14:textId="77777777" w:rsidR="00013057" w:rsidRDefault="00013057" w:rsidP="00013057">
      <w:pPr>
        <w:pStyle w:val="APASEPTIMAEDICION"/>
      </w:pPr>
      <w:r>
        <w:rPr>
          <w:rStyle w:val="Textoennegrita"/>
          <w:b w:val="0"/>
          <w:bCs w:val="0"/>
        </w:rPr>
        <w:t xml:space="preserve">Tabla 19. Cronograma – </w:t>
      </w:r>
      <w:proofErr w:type="spellStart"/>
      <w:r>
        <w:rPr>
          <w:rStyle w:val="Textoennegrita"/>
          <w:b w:val="0"/>
          <w:bCs w:val="0"/>
        </w:rPr>
        <w:t>Ecoartesaniasz</w:t>
      </w:r>
      <w:proofErr w:type="spellEnd"/>
      <w:r>
        <w:rPr>
          <w:rStyle w:val="Textoennegrita"/>
          <w:b w:val="0"/>
          <w:bCs w:val="0"/>
        </w:rPr>
        <w:t xml:space="preserve"> (Fase de Inversión y Operación)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3"/>
        <w:gridCol w:w="4309"/>
        <w:gridCol w:w="595"/>
        <w:gridCol w:w="595"/>
        <w:gridCol w:w="595"/>
        <w:gridCol w:w="2933"/>
      </w:tblGrid>
      <w:tr w:rsidR="00013057" w14:paraId="79A37397" w14:textId="77777777" w:rsidTr="00013057">
        <w:trPr>
          <w:tblHeader/>
          <w:tblCellSpacing w:w="15" w:type="dxa"/>
        </w:trPr>
        <w:tc>
          <w:tcPr>
            <w:tcW w:w="0" w:type="auto"/>
            <w:shd w:val="clear" w:color="auto" w:fill="D9E2F3" w:themeFill="accent1" w:themeFillTint="33"/>
            <w:vAlign w:val="center"/>
            <w:hideMark/>
          </w:tcPr>
          <w:p w14:paraId="3E014EE0" w14:textId="77777777" w:rsidR="00013057" w:rsidRDefault="00013057" w:rsidP="00013057">
            <w:r>
              <w:t>Nº</w:t>
            </w:r>
          </w:p>
        </w:tc>
        <w:tc>
          <w:tcPr>
            <w:tcW w:w="0" w:type="auto"/>
            <w:shd w:val="clear" w:color="auto" w:fill="D9E2F3" w:themeFill="accent1" w:themeFillTint="33"/>
            <w:vAlign w:val="center"/>
            <w:hideMark/>
          </w:tcPr>
          <w:p w14:paraId="533BB586" w14:textId="77777777" w:rsidR="00013057" w:rsidRDefault="00013057" w:rsidP="00013057">
            <w:r>
              <w:t>Actividad</w:t>
            </w:r>
          </w:p>
        </w:tc>
        <w:tc>
          <w:tcPr>
            <w:tcW w:w="0" w:type="auto"/>
            <w:shd w:val="clear" w:color="auto" w:fill="D9E2F3" w:themeFill="accent1" w:themeFillTint="33"/>
            <w:vAlign w:val="center"/>
            <w:hideMark/>
          </w:tcPr>
          <w:p w14:paraId="34AFC0D4" w14:textId="77777777" w:rsidR="00013057" w:rsidRDefault="00013057" w:rsidP="00013057">
            <w:r>
              <w:t>Mes 1</w:t>
            </w:r>
          </w:p>
        </w:tc>
        <w:tc>
          <w:tcPr>
            <w:tcW w:w="0" w:type="auto"/>
            <w:shd w:val="clear" w:color="auto" w:fill="D9E2F3" w:themeFill="accent1" w:themeFillTint="33"/>
            <w:vAlign w:val="center"/>
            <w:hideMark/>
          </w:tcPr>
          <w:p w14:paraId="5585551D" w14:textId="77777777" w:rsidR="00013057" w:rsidRDefault="00013057" w:rsidP="00013057">
            <w:r>
              <w:t>Mes 2</w:t>
            </w:r>
          </w:p>
        </w:tc>
        <w:tc>
          <w:tcPr>
            <w:tcW w:w="0" w:type="auto"/>
            <w:shd w:val="clear" w:color="auto" w:fill="D9E2F3" w:themeFill="accent1" w:themeFillTint="33"/>
            <w:vAlign w:val="center"/>
            <w:hideMark/>
          </w:tcPr>
          <w:p w14:paraId="771F1A0A" w14:textId="77777777" w:rsidR="00013057" w:rsidRDefault="00013057" w:rsidP="00013057">
            <w:r>
              <w:t>Mes 3</w:t>
            </w:r>
          </w:p>
        </w:tc>
        <w:tc>
          <w:tcPr>
            <w:tcW w:w="0" w:type="auto"/>
            <w:shd w:val="clear" w:color="auto" w:fill="D9E2F3" w:themeFill="accent1" w:themeFillTint="33"/>
            <w:vAlign w:val="center"/>
            <w:hideMark/>
          </w:tcPr>
          <w:p w14:paraId="7F36F009" w14:textId="77777777" w:rsidR="00013057" w:rsidRDefault="00013057" w:rsidP="00013057">
            <w:r>
              <w:t>Observaciones</w:t>
            </w:r>
          </w:p>
        </w:tc>
      </w:tr>
      <w:tr w:rsidR="00013057" w14:paraId="0EE090DA" w14:textId="77777777" w:rsidTr="00013057">
        <w:trPr>
          <w:tblCellSpacing w:w="15" w:type="dxa"/>
        </w:trPr>
        <w:tc>
          <w:tcPr>
            <w:tcW w:w="0" w:type="auto"/>
            <w:vAlign w:val="center"/>
            <w:hideMark/>
          </w:tcPr>
          <w:p w14:paraId="0E965E78" w14:textId="77777777" w:rsidR="00013057" w:rsidRDefault="00013057" w:rsidP="00013057">
            <w:r>
              <w:t>1</w:t>
            </w:r>
          </w:p>
        </w:tc>
        <w:tc>
          <w:tcPr>
            <w:tcW w:w="0" w:type="auto"/>
            <w:vAlign w:val="center"/>
            <w:hideMark/>
          </w:tcPr>
          <w:p w14:paraId="39B2E9C0" w14:textId="77777777" w:rsidR="00013057" w:rsidRDefault="00013057" w:rsidP="00013057">
            <w:r>
              <w:t>Adquisición de materiales e insumos iniciales</w:t>
            </w:r>
          </w:p>
        </w:tc>
        <w:tc>
          <w:tcPr>
            <w:tcW w:w="0" w:type="auto"/>
            <w:vAlign w:val="center"/>
            <w:hideMark/>
          </w:tcPr>
          <w:p w14:paraId="1FBE4185" w14:textId="77777777" w:rsidR="00013057" w:rsidRDefault="00013057" w:rsidP="00013057">
            <w:r>
              <w:rPr>
                <w:rFonts w:ascii="Segoe UI Emoji" w:hAnsi="Segoe UI Emoji" w:cs="Segoe UI Emoji"/>
              </w:rPr>
              <w:t>✅</w:t>
            </w:r>
          </w:p>
        </w:tc>
        <w:tc>
          <w:tcPr>
            <w:tcW w:w="0" w:type="auto"/>
            <w:vAlign w:val="center"/>
            <w:hideMark/>
          </w:tcPr>
          <w:p w14:paraId="60E44BD4" w14:textId="77777777" w:rsidR="00013057" w:rsidRDefault="00013057" w:rsidP="00013057"/>
        </w:tc>
        <w:tc>
          <w:tcPr>
            <w:tcW w:w="0" w:type="auto"/>
            <w:vAlign w:val="center"/>
            <w:hideMark/>
          </w:tcPr>
          <w:p w14:paraId="313DECEB" w14:textId="77777777" w:rsidR="00013057" w:rsidRDefault="00013057" w:rsidP="00013057">
            <w:pPr>
              <w:rPr>
                <w:sz w:val="20"/>
                <w:szCs w:val="20"/>
              </w:rPr>
            </w:pPr>
          </w:p>
        </w:tc>
        <w:tc>
          <w:tcPr>
            <w:tcW w:w="0" w:type="auto"/>
            <w:vAlign w:val="center"/>
            <w:hideMark/>
          </w:tcPr>
          <w:p w14:paraId="2FB6B23D" w14:textId="77777777" w:rsidR="00013057" w:rsidRDefault="00013057" w:rsidP="00013057">
            <w:pPr>
              <w:rPr>
                <w:szCs w:val="24"/>
              </w:rPr>
            </w:pPr>
            <w:r>
              <w:t>Primera inversión base</w:t>
            </w:r>
          </w:p>
        </w:tc>
      </w:tr>
      <w:tr w:rsidR="00013057" w14:paraId="4C4A3C2B" w14:textId="77777777" w:rsidTr="00013057">
        <w:trPr>
          <w:tblCellSpacing w:w="15" w:type="dxa"/>
        </w:trPr>
        <w:tc>
          <w:tcPr>
            <w:tcW w:w="0" w:type="auto"/>
            <w:vAlign w:val="center"/>
            <w:hideMark/>
          </w:tcPr>
          <w:p w14:paraId="5821A1A2" w14:textId="77777777" w:rsidR="00013057" w:rsidRDefault="00013057" w:rsidP="00013057">
            <w:r>
              <w:t>2</w:t>
            </w:r>
          </w:p>
        </w:tc>
        <w:tc>
          <w:tcPr>
            <w:tcW w:w="0" w:type="auto"/>
            <w:vAlign w:val="center"/>
            <w:hideMark/>
          </w:tcPr>
          <w:p w14:paraId="1D42A4A9" w14:textId="77777777" w:rsidR="00013057" w:rsidRDefault="00013057" w:rsidP="00013057">
            <w:r>
              <w:t>Adecuación del espacio de trabajo artesanal</w:t>
            </w:r>
          </w:p>
        </w:tc>
        <w:tc>
          <w:tcPr>
            <w:tcW w:w="0" w:type="auto"/>
            <w:vAlign w:val="center"/>
            <w:hideMark/>
          </w:tcPr>
          <w:p w14:paraId="20B3B4F3" w14:textId="77777777" w:rsidR="00013057" w:rsidRDefault="00013057" w:rsidP="00013057">
            <w:r>
              <w:rPr>
                <w:rFonts w:ascii="Segoe UI Emoji" w:hAnsi="Segoe UI Emoji" w:cs="Segoe UI Emoji"/>
              </w:rPr>
              <w:t>✅</w:t>
            </w:r>
          </w:p>
        </w:tc>
        <w:tc>
          <w:tcPr>
            <w:tcW w:w="0" w:type="auto"/>
            <w:vAlign w:val="center"/>
            <w:hideMark/>
          </w:tcPr>
          <w:p w14:paraId="293181AE" w14:textId="77777777" w:rsidR="00013057" w:rsidRDefault="00013057" w:rsidP="00013057">
            <w:r>
              <w:rPr>
                <w:rFonts w:ascii="Segoe UI Emoji" w:hAnsi="Segoe UI Emoji" w:cs="Segoe UI Emoji"/>
              </w:rPr>
              <w:t>✅</w:t>
            </w:r>
          </w:p>
        </w:tc>
        <w:tc>
          <w:tcPr>
            <w:tcW w:w="0" w:type="auto"/>
            <w:vAlign w:val="center"/>
            <w:hideMark/>
          </w:tcPr>
          <w:p w14:paraId="6B48BAEA" w14:textId="77777777" w:rsidR="00013057" w:rsidRDefault="00013057" w:rsidP="00013057"/>
        </w:tc>
        <w:tc>
          <w:tcPr>
            <w:tcW w:w="0" w:type="auto"/>
            <w:vAlign w:val="center"/>
            <w:hideMark/>
          </w:tcPr>
          <w:p w14:paraId="60378084" w14:textId="77777777" w:rsidR="00013057" w:rsidRDefault="00013057" w:rsidP="00013057">
            <w:pPr>
              <w:rPr>
                <w:szCs w:val="24"/>
              </w:rPr>
            </w:pPr>
            <w:r>
              <w:t>Incluye instalación de mobiliario</w:t>
            </w:r>
          </w:p>
        </w:tc>
      </w:tr>
      <w:tr w:rsidR="00013057" w14:paraId="1A80689B" w14:textId="77777777" w:rsidTr="00013057">
        <w:trPr>
          <w:tblCellSpacing w:w="15" w:type="dxa"/>
        </w:trPr>
        <w:tc>
          <w:tcPr>
            <w:tcW w:w="0" w:type="auto"/>
            <w:vAlign w:val="center"/>
            <w:hideMark/>
          </w:tcPr>
          <w:p w14:paraId="56F30CE5" w14:textId="77777777" w:rsidR="00013057" w:rsidRDefault="00013057" w:rsidP="00013057">
            <w:r>
              <w:t>3</w:t>
            </w:r>
          </w:p>
        </w:tc>
        <w:tc>
          <w:tcPr>
            <w:tcW w:w="0" w:type="auto"/>
            <w:vAlign w:val="center"/>
            <w:hideMark/>
          </w:tcPr>
          <w:p w14:paraId="45428DC6" w14:textId="77777777" w:rsidR="00013057" w:rsidRDefault="00013057" w:rsidP="00013057">
            <w:r>
              <w:t>Contratación y capacitación del personal</w:t>
            </w:r>
          </w:p>
        </w:tc>
        <w:tc>
          <w:tcPr>
            <w:tcW w:w="0" w:type="auto"/>
            <w:vAlign w:val="center"/>
            <w:hideMark/>
          </w:tcPr>
          <w:p w14:paraId="2545C3F1" w14:textId="77777777" w:rsidR="00013057" w:rsidRDefault="00013057" w:rsidP="00013057">
            <w:r>
              <w:rPr>
                <w:rFonts w:ascii="Segoe UI Emoji" w:hAnsi="Segoe UI Emoji" w:cs="Segoe UI Emoji"/>
              </w:rPr>
              <w:t>✅</w:t>
            </w:r>
          </w:p>
        </w:tc>
        <w:tc>
          <w:tcPr>
            <w:tcW w:w="0" w:type="auto"/>
            <w:vAlign w:val="center"/>
            <w:hideMark/>
          </w:tcPr>
          <w:p w14:paraId="007AB452" w14:textId="77777777" w:rsidR="00013057" w:rsidRDefault="00013057" w:rsidP="00013057">
            <w:r>
              <w:rPr>
                <w:rFonts w:ascii="Segoe UI Emoji" w:hAnsi="Segoe UI Emoji" w:cs="Segoe UI Emoji"/>
              </w:rPr>
              <w:t>✅</w:t>
            </w:r>
          </w:p>
        </w:tc>
        <w:tc>
          <w:tcPr>
            <w:tcW w:w="0" w:type="auto"/>
            <w:vAlign w:val="center"/>
            <w:hideMark/>
          </w:tcPr>
          <w:p w14:paraId="7E645100" w14:textId="77777777" w:rsidR="00013057" w:rsidRDefault="00013057" w:rsidP="00013057"/>
        </w:tc>
        <w:tc>
          <w:tcPr>
            <w:tcW w:w="0" w:type="auto"/>
            <w:vAlign w:val="center"/>
            <w:hideMark/>
          </w:tcPr>
          <w:p w14:paraId="69847B70" w14:textId="77777777" w:rsidR="00013057" w:rsidRDefault="00013057" w:rsidP="00013057">
            <w:pPr>
              <w:rPr>
                <w:szCs w:val="24"/>
              </w:rPr>
            </w:pPr>
            <w:r>
              <w:t>Capacitación en técnicas y procesos</w:t>
            </w:r>
          </w:p>
        </w:tc>
      </w:tr>
      <w:tr w:rsidR="00013057" w14:paraId="5101529D" w14:textId="77777777" w:rsidTr="00013057">
        <w:trPr>
          <w:tblCellSpacing w:w="15" w:type="dxa"/>
        </w:trPr>
        <w:tc>
          <w:tcPr>
            <w:tcW w:w="0" w:type="auto"/>
            <w:vAlign w:val="center"/>
            <w:hideMark/>
          </w:tcPr>
          <w:p w14:paraId="4B39D1E2" w14:textId="77777777" w:rsidR="00013057" w:rsidRDefault="00013057" w:rsidP="00013057">
            <w:r>
              <w:t>4</w:t>
            </w:r>
          </w:p>
        </w:tc>
        <w:tc>
          <w:tcPr>
            <w:tcW w:w="0" w:type="auto"/>
            <w:vAlign w:val="center"/>
            <w:hideMark/>
          </w:tcPr>
          <w:p w14:paraId="0435A133" w14:textId="77777777" w:rsidR="00013057" w:rsidRDefault="00013057" w:rsidP="00013057">
            <w:r>
              <w:t>Desarrollo de identidad gráfica y redes sociales</w:t>
            </w:r>
          </w:p>
        </w:tc>
        <w:tc>
          <w:tcPr>
            <w:tcW w:w="0" w:type="auto"/>
            <w:vAlign w:val="center"/>
            <w:hideMark/>
          </w:tcPr>
          <w:p w14:paraId="1875C9B1" w14:textId="77777777" w:rsidR="00013057" w:rsidRDefault="00013057" w:rsidP="00013057">
            <w:r>
              <w:rPr>
                <w:rFonts w:ascii="Segoe UI Emoji" w:hAnsi="Segoe UI Emoji" w:cs="Segoe UI Emoji"/>
              </w:rPr>
              <w:t>✅</w:t>
            </w:r>
          </w:p>
        </w:tc>
        <w:tc>
          <w:tcPr>
            <w:tcW w:w="0" w:type="auto"/>
            <w:vAlign w:val="center"/>
            <w:hideMark/>
          </w:tcPr>
          <w:p w14:paraId="79C74C8F" w14:textId="77777777" w:rsidR="00013057" w:rsidRDefault="00013057" w:rsidP="00013057"/>
        </w:tc>
        <w:tc>
          <w:tcPr>
            <w:tcW w:w="0" w:type="auto"/>
            <w:vAlign w:val="center"/>
            <w:hideMark/>
          </w:tcPr>
          <w:p w14:paraId="6DD1122B" w14:textId="77777777" w:rsidR="00013057" w:rsidRDefault="00013057" w:rsidP="00013057">
            <w:pPr>
              <w:rPr>
                <w:sz w:val="20"/>
                <w:szCs w:val="20"/>
              </w:rPr>
            </w:pPr>
          </w:p>
        </w:tc>
        <w:tc>
          <w:tcPr>
            <w:tcW w:w="0" w:type="auto"/>
            <w:vAlign w:val="center"/>
            <w:hideMark/>
          </w:tcPr>
          <w:p w14:paraId="08B2DE28" w14:textId="77777777" w:rsidR="00013057" w:rsidRDefault="00013057" w:rsidP="00013057">
            <w:pPr>
              <w:rPr>
                <w:szCs w:val="24"/>
              </w:rPr>
            </w:pPr>
            <w:r>
              <w:t>Diseño de logo y apertura de redes</w:t>
            </w:r>
          </w:p>
        </w:tc>
      </w:tr>
      <w:tr w:rsidR="00013057" w14:paraId="1FCC611C" w14:textId="77777777" w:rsidTr="00013057">
        <w:trPr>
          <w:tblCellSpacing w:w="15" w:type="dxa"/>
        </w:trPr>
        <w:tc>
          <w:tcPr>
            <w:tcW w:w="0" w:type="auto"/>
            <w:vAlign w:val="center"/>
            <w:hideMark/>
          </w:tcPr>
          <w:p w14:paraId="3ACB1FB6" w14:textId="77777777" w:rsidR="00013057" w:rsidRDefault="00013057" w:rsidP="00013057">
            <w:r>
              <w:t>5</w:t>
            </w:r>
          </w:p>
        </w:tc>
        <w:tc>
          <w:tcPr>
            <w:tcW w:w="0" w:type="auto"/>
            <w:vAlign w:val="center"/>
            <w:hideMark/>
          </w:tcPr>
          <w:p w14:paraId="1D8C5852" w14:textId="77777777" w:rsidR="00013057" w:rsidRDefault="00013057" w:rsidP="00013057">
            <w:r>
              <w:t>Implementación de software administrativo y contable</w:t>
            </w:r>
          </w:p>
        </w:tc>
        <w:tc>
          <w:tcPr>
            <w:tcW w:w="0" w:type="auto"/>
            <w:vAlign w:val="center"/>
            <w:hideMark/>
          </w:tcPr>
          <w:p w14:paraId="2C24F50B" w14:textId="77777777" w:rsidR="00013057" w:rsidRDefault="00013057" w:rsidP="00013057"/>
        </w:tc>
        <w:tc>
          <w:tcPr>
            <w:tcW w:w="0" w:type="auto"/>
            <w:vAlign w:val="center"/>
            <w:hideMark/>
          </w:tcPr>
          <w:p w14:paraId="20D963C4" w14:textId="77777777" w:rsidR="00013057" w:rsidRDefault="00013057" w:rsidP="00013057">
            <w:pPr>
              <w:rPr>
                <w:szCs w:val="24"/>
              </w:rPr>
            </w:pPr>
            <w:r>
              <w:rPr>
                <w:rFonts w:ascii="Segoe UI Emoji" w:hAnsi="Segoe UI Emoji" w:cs="Segoe UI Emoji"/>
              </w:rPr>
              <w:t>✅</w:t>
            </w:r>
          </w:p>
        </w:tc>
        <w:tc>
          <w:tcPr>
            <w:tcW w:w="0" w:type="auto"/>
            <w:vAlign w:val="center"/>
            <w:hideMark/>
          </w:tcPr>
          <w:p w14:paraId="4ED51598" w14:textId="77777777" w:rsidR="00013057" w:rsidRDefault="00013057" w:rsidP="00013057"/>
        </w:tc>
        <w:tc>
          <w:tcPr>
            <w:tcW w:w="0" w:type="auto"/>
            <w:vAlign w:val="center"/>
            <w:hideMark/>
          </w:tcPr>
          <w:p w14:paraId="5FAA3551" w14:textId="77777777" w:rsidR="00013057" w:rsidRDefault="00013057" w:rsidP="00013057">
            <w:pPr>
              <w:rPr>
                <w:szCs w:val="24"/>
              </w:rPr>
            </w:pPr>
            <w:r>
              <w:t>Para gestión interna</w:t>
            </w:r>
          </w:p>
        </w:tc>
      </w:tr>
      <w:tr w:rsidR="00013057" w14:paraId="67A30CF7" w14:textId="77777777" w:rsidTr="00013057">
        <w:trPr>
          <w:tblCellSpacing w:w="15" w:type="dxa"/>
        </w:trPr>
        <w:tc>
          <w:tcPr>
            <w:tcW w:w="0" w:type="auto"/>
            <w:vAlign w:val="center"/>
            <w:hideMark/>
          </w:tcPr>
          <w:p w14:paraId="7EB62C3C" w14:textId="77777777" w:rsidR="00013057" w:rsidRDefault="00013057" w:rsidP="00013057">
            <w:r>
              <w:lastRenderedPageBreak/>
              <w:t>6</w:t>
            </w:r>
          </w:p>
        </w:tc>
        <w:tc>
          <w:tcPr>
            <w:tcW w:w="0" w:type="auto"/>
            <w:vAlign w:val="center"/>
            <w:hideMark/>
          </w:tcPr>
          <w:p w14:paraId="2DCBFB6D" w14:textId="77777777" w:rsidR="00013057" w:rsidRDefault="00013057" w:rsidP="00013057">
            <w:r>
              <w:t>Pruebas piloto de producción y control de calidad</w:t>
            </w:r>
          </w:p>
        </w:tc>
        <w:tc>
          <w:tcPr>
            <w:tcW w:w="0" w:type="auto"/>
            <w:vAlign w:val="center"/>
            <w:hideMark/>
          </w:tcPr>
          <w:p w14:paraId="0579415E" w14:textId="77777777" w:rsidR="00013057" w:rsidRDefault="00013057" w:rsidP="00013057"/>
        </w:tc>
        <w:tc>
          <w:tcPr>
            <w:tcW w:w="0" w:type="auto"/>
            <w:vAlign w:val="center"/>
            <w:hideMark/>
          </w:tcPr>
          <w:p w14:paraId="17CD728A" w14:textId="77777777" w:rsidR="00013057" w:rsidRDefault="00013057" w:rsidP="00013057">
            <w:pPr>
              <w:rPr>
                <w:szCs w:val="24"/>
              </w:rPr>
            </w:pPr>
            <w:r>
              <w:rPr>
                <w:rFonts w:ascii="Segoe UI Emoji" w:hAnsi="Segoe UI Emoji" w:cs="Segoe UI Emoji"/>
              </w:rPr>
              <w:t>✅</w:t>
            </w:r>
          </w:p>
        </w:tc>
        <w:tc>
          <w:tcPr>
            <w:tcW w:w="0" w:type="auto"/>
            <w:vAlign w:val="center"/>
            <w:hideMark/>
          </w:tcPr>
          <w:p w14:paraId="3FAFE53C" w14:textId="77777777" w:rsidR="00013057" w:rsidRDefault="00013057" w:rsidP="00013057"/>
        </w:tc>
        <w:tc>
          <w:tcPr>
            <w:tcW w:w="0" w:type="auto"/>
            <w:vAlign w:val="center"/>
            <w:hideMark/>
          </w:tcPr>
          <w:p w14:paraId="59FA051D" w14:textId="77777777" w:rsidR="00013057" w:rsidRDefault="00013057" w:rsidP="00013057">
            <w:pPr>
              <w:rPr>
                <w:szCs w:val="24"/>
              </w:rPr>
            </w:pPr>
            <w:r>
              <w:t>Ajuste y evaluación de producción</w:t>
            </w:r>
          </w:p>
        </w:tc>
      </w:tr>
      <w:tr w:rsidR="00013057" w14:paraId="46D161CF" w14:textId="77777777" w:rsidTr="00013057">
        <w:trPr>
          <w:tblCellSpacing w:w="15" w:type="dxa"/>
        </w:trPr>
        <w:tc>
          <w:tcPr>
            <w:tcW w:w="0" w:type="auto"/>
            <w:vAlign w:val="center"/>
            <w:hideMark/>
          </w:tcPr>
          <w:p w14:paraId="75353AFD" w14:textId="77777777" w:rsidR="00013057" w:rsidRDefault="00013057" w:rsidP="00013057">
            <w:r>
              <w:t>7</w:t>
            </w:r>
          </w:p>
        </w:tc>
        <w:tc>
          <w:tcPr>
            <w:tcW w:w="0" w:type="auto"/>
            <w:vAlign w:val="center"/>
            <w:hideMark/>
          </w:tcPr>
          <w:p w14:paraId="16250542" w14:textId="77777777" w:rsidR="00013057" w:rsidRDefault="00013057" w:rsidP="00013057">
            <w:r>
              <w:t>Lanzamiento de campaña publicitaria inicial</w:t>
            </w:r>
          </w:p>
        </w:tc>
        <w:tc>
          <w:tcPr>
            <w:tcW w:w="0" w:type="auto"/>
            <w:vAlign w:val="center"/>
            <w:hideMark/>
          </w:tcPr>
          <w:p w14:paraId="25476682" w14:textId="77777777" w:rsidR="00013057" w:rsidRDefault="00013057" w:rsidP="00013057"/>
        </w:tc>
        <w:tc>
          <w:tcPr>
            <w:tcW w:w="0" w:type="auto"/>
            <w:vAlign w:val="center"/>
            <w:hideMark/>
          </w:tcPr>
          <w:p w14:paraId="3F343F2D" w14:textId="77777777" w:rsidR="00013057" w:rsidRDefault="00013057" w:rsidP="00013057">
            <w:pPr>
              <w:rPr>
                <w:szCs w:val="24"/>
              </w:rPr>
            </w:pPr>
            <w:r>
              <w:rPr>
                <w:rFonts w:ascii="Segoe UI Emoji" w:hAnsi="Segoe UI Emoji" w:cs="Segoe UI Emoji"/>
              </w:rPr>
              <w:t>✅</w:t>
            </w:r>
          </w:p>
        </w:tc>
        <w:tc>
          <w:tcPr>
            <w:tcW w:w="0" w:type="auto"/>
            <w:vAlign w:val="center"/>
            <w:hideMark/>
          </w:tcPr>
          <w:p w14:paraId="526872CB" w14:textId="77777777" w:rsidR="00013057" w:rsidRDefault="00013057" w:rsidP="00013057"/>
        </w:tc>
        <w:tc>
          <w:tcPr>
            <w:tcW w:w="0" w:type="auto"/>
            <w:vAlign w:val="center"/>
            <w:hideMark/>
          </w:tcPr>
          <w:p w14:paraId="0C08C099" w14:textId="77777777" w:rsidR="00013057" w:rsidRDefault="00013057" w:rsidP="00013057">
            <w:pPr>
              <w:rPr>
                <w:szCs w:val="24"/>
              </w:rPr>
            </w:pPr>
            <w:r>
              <w:t>En redes sociales y medios locales</w:t>
            </w:r>
          </w:p>
        </w:tc>
      </w:tr>
      <w:tr w:rsidR="00013057" w14:paraId="232D9CDF" w14:textId="77777777" w:rsidTr="00013057">
        <w:trPr>
          <w:tblCellSpacing w:w="15" w:type="dxa"/>
        </w:trPr>
        <w:tc>
          <w:tcPr>
            <w:tcW w:w="0" w:type="auto"/>
            <w:vAlign w:val="center"/>
            <w:hideMark/>
          </w:tcPr>
          <w:p w14:paraId="69A20CD3" w14:textId="77777777" w:rsidR="00013057" w:rsidRDefault="00013057" w:rsidP="00013057">
            <w:r>
              <w:t>8</w:t>
            </w:r>
          </w:p>
        </w:tc>
        <w:tc>
          <w:tcPr>
            <w:tcW w:w="0" w:type="auto"/>
            <w:vAlign w:val="center"/>
            <w:hideMark/>
          </w:tcPr>
          <w:p w14:paraId="08D2F790" w14:textId="77777777" w:rsidR="00013057" w:rsidRDefault="00013057" w:rsidP="00013057">
            <w:r>
              <w:t>Inicio oficial de operaciones</w:t>
            </w:r>
          </w:p>
        </w:tc>
        <w:tc>
          <w:tcPr>
            <w:tcW w:w="0" w:type="auto"/>
            <w:vAlign w:val="center"/>
            <w:hideMark/>
          </w:tcPr>
          <w:p w14:paraId="206FFAEC" w14:textId="77777777" w:rsidR="00013057" w:rsidRDefault="00013057" w:rsidP="00013057"/>
        </w:tc>
        <w:tc>
          <w:tcPr>
            <w:tcW w:w="0" w:type="auto"/>
            <w:vAlign w:val="center"/>
            <w:hideMark/>
          </w:tcPr>
          <w:p w14:paraId="02F9FEA3" w14:textId="77777777" w:rsidR="00013057" w:rsidRDefault="00013057" w:rsidP="00013057">
            <w:pPr>
              <w:rPr>
                <w:sz w:val="20"/>
                <w:szCs w:val="20"/>
              </w:rPr>
            </w:pPr>
          </w:p>
        </w:tc>
        <w:tc>
          <w:tcPr>
            <w:tcW w:w="0" w:type="auto"/>
            <w:vAlign w:val="center"/>
            <w:hideMark/>
          </w:tcPr>
          <w:p w14:paraId="4BAA70F5" w14:textId="77777777" w:rsidR="00013057" w:rsidRDefault="00013057" w:rsidP="00013057">
            <w:pPr>
              <w:rPr>
                <w:szCs w:val="24"/>
              </w:rPr>
            </w:pPr>
            <w:r>
              <w:rPr>
                <w:rFonts w:ascii="Segoe UI Emoji" w:hAnsi="Segoe UI Emoji" w:cs="Segoe UI Emoji"/>
              </w:rPr>
              <w:t>✅</w:t>
            </w:r>
          </w:p>
        </w:tc>
        <w:tc>
          <w:tcPr>
            <w:tcW w:w="0" w:type="auto"/>
            <w:vAlign w:val="center"/>
            <w:hideMark/>
          </w:tcPr>
          <w:p w14:paraId="64BC3441" w14:textId="77777777" w:rsidR="00013057" w:rsidRDefault="00013057" w:rsidP="00013057">
            <w:r>
              <w:t>Lanzamiento formal del proyecto</w:t>
            </w:r>
          </w:p>
        </w:tc>
      </w:tr>
      <w:tr w:rsidR="00013057" w14:paraId="4759C784" w14:textId="77777777" w:rsidTr="00013057">
        <w:trPr>
          <w:tblCellSpacing w:w="15" w:type="dxa"/>
        </w:trPr>
        <w:tc>
          <w:tcPr>
            <w:tcW w:w="0" w:type="auto"/>
            <w:vAlign w:val="center"/>
            <w:hideMark/>
          </w:tcPr>
          <w:p w14:paraId="27E7E923" w14:textId="77777777" w:rsidR="00013057" w:rsidRDefault="00013057" w:rsidP="00013057">
            <w:r>
              <w:t>9</w:t>
            </w:r>
          </w:p>
        </w:tc>
        <w:tc>
          <w:tcPr>
            <w:tcW w:w="0" w:type="auto"/>
            <w:vAlign w:val="center"/>
            <w:hideMark/>
          </w:tcPr>
          <w:p w14:paraId="06E79A31" w14:textId="77777777" w:rsidR="00013057" w:rsidRDefault="00013057" w:rsidP="00013057">
            <w:r>
              <w:t>Seguimiento de ventas y retroalimentación del cliente</w:t>
            </w:r>
          </w:p>
        </w:tc>
        <w:tc>
          <w:tcPr>
            <w:tcW w:w="0" w:type="auto"/>
            <w:vAlign w:val="center"/>
            <w:hideMark/>
          </w:tcPr>
          <w:p w14:paraId="7E12FF4C" w14:textId="77777777" w:rsidR="00013057" w:rsidRDefault="00013057" w:rsidP="00013057"/>
        </w:tc>
        <w:tc>
          <w:tcPr>
            <w:tcW w:w="0" w:type="auto"/>
            <w:vAlign w:val="center"/>
            <w:hideMark/>
          </w:tcPr>
          <w:p w14:paraId="39D8FAF9" w14:textId="77777777" w:rsidR="00013057" w:rsidRDefault="00013057" w:rsidP="00013057">
            <w:pPr>
              <w:rPr>
                <w:sz w:val="20"/>
                <w:szCs w:val="20"/>
              </w:rPr>
            </w:pPr>
          </w:p>
        </w:tc>
        <w:tc>
          <w:tcPr>
            <w:tcW w:w="0" w:type="auto"/>
            <w:vAlign w:val="center"/>
            <w:hideMark/>
          </w:tcPr>
          <w:p w14:paraId="5420FFBE" w14:textId="77777777" w:rsidR="00013057" w:rsidRDefault="00013057" w:rsidP="00013057">
            <w:pPr>
              <w:rPr>
                <w:szCs w:val="24"/>
              </w:rPr>
            </w:pPr>
            <w:r>
              <w:rPr>
                <w:rFonts w:ascii="Segoe UI Emoji" w:hAnsi="Segoe UI Emoji" w:cs="Segoe UI Emoji"/>
              </w:rPr>
              <w:t>✅</w:t>
            </w:r>
          </w:p>
        </w:tc>
        <w:tc>
          <w:tcPr>
            <w:tcW w:w="0" w:type="auto"/>
            <w:vAlign w:val="center"/>
            <w:hideMark/>
          </w:tcPr>
          <w:p w14:paraId="10FFFB56" w14:textId="77777777" w:rsidR="00013057" w:rsidRDefault="00013057" w:rsidP="00013057">
            <w:r>
              <w:t>A partir del inicio de operaciones</w:t>
            </w:r>
          </w:p>
        </w:tc>
      </w:tr>
      <w:tr w:rsidR="00013057" w14:paraId="45CF2365" w14:textId="77777777" w:rsidTr="00013057">
        <w:trPr>
          <w:tblCellSpacing w:w="15" w:type="dxa"/>
        </w:trPr>
        <w:tc>
          <w:tcPr>
            <w:tcW w:w="0" w:type="auto"/>
            <w:vAlign w:val="center"/>
            <w:hideMark/>
          </w:tcPr>
          <w:p w14:paraId="5A47F269" w14:textId="77777777" w:rsidR="00013057" w:rsidRDefault="00013057" w:rsidP="00013057">
            <w:r>
              <w:t>10</w:t>
            </w:r>
          </w:p>
        </w:tc>
        <w:tc>
          <w:tcPr>
            <w:tcW w:w="0" w:type="auto"/>
            <w:vAlign w:val="center"/>
            <w:hideMark/>
          </w:tcPr>
          <w:p w14:paraId="152B8FB9" w14:textId="77777777" w:rsidR="00013057" w:rsidRDefault="00013057" w:rsidP="00013057">
            <w:r>
              <w:t>Evaluación financiera y operativa del primer trimestre</w:t>
            </w:r>
          </w:p>
        </w:tc>
        <w:tc>
          <w:tcPr>
            <w:tcW w:w="0" w:type="auto"/>
            <w:vAlign w:val="center"/>
            <w:hideMark/>
          </w:tcPr>
          <w:p w14:paraId="43355D0F" w14:textId="77777777" w:rsidR="00013057" w:rsidRDefault="00013057" w:rsidP="00013057"/>
        </w:tc>
        <w:tc>
          <w:tcPr>
            <w:tcW w:w="0" w:type="auto"/>
            <w:vAlign w:val="center"/>
            <w:hideMark/>
          </w:tcPr>
          <w:p w14:paraId="713FF2C5" w14:textId="77777777" w:rsidR="00013057" w:rsidRDefault="00013057" w:rsidP="00013057">
            <w:pPr>
              <w:rPr>
                <w:sz w:val="20"/>
                <w:szCs w:val="20"/>
              </w:rPr>
            </w:pPr>
          </w:p>
        </w:tc>
        <w:tc>
          <w:tcPr>
            <w:tcW w:w="0" w:type="auto"/>
            <w:vAlign w:val="center"/>
            <w:hideMark/>
          </w:tcPr>
          <w:p w14:paraId="3D51661A" w14:textId="77777777" w:rsidR="00013057" w:rsidRDefault="00013057" w:rsidP="00013057">
            <w:pPr>
              <w:rPr>
                <w:szCs w:val="24"/>
              </w:rPr>
            </w:pPr>
            <w:r>
              <w:rPr>
                <w:rFonts w:ascii="Segoe UI Emoji" w:hAnsi="Segoe UI Emoji" w:cs="Segoe UI Emoji"/>
              </w:rPr>
              <w:t>✅</w:t>
            </w:r>
          </w:p>
        </w:tc>
        <w:tc>
          <w:tcPr>
            <w:tcW w:w="0" w:type="auto"/>
            <w:vAlign w:val="center"/>
            <w:hideMark/>
          </w:tcPr>
          <w:p w14:paraId="76C6DB11" w14:textId="77777777" w:rsidR="00013057" w:rsidRDefault="00013057" w:rsidP="00013057">
            <w:r>
              <w:t>Análisis de resultados y ajustes</w:t>
            </w:r>
          </w:p>
        </w:tc>
      </w:tr>
    </w:tbl>
    <w:p w14:paraId="368DBC39" w14:textId="380AAF5C" w:rsidR="00013057" w:rsidRDefault="00013057" w:rsidP="00013057">
      <w:pPr>
        <w:pStyle w:val="APASEPTIMAEDICION"/>
      </w:pPr>
    </w:p>
    <w:p w14:paraId="767AAB13" w14:textId="77777777" w:rsidR="00013057" w:rsidRDefault="00013057" w:rsidP="00013057">
      <w:pPr>
        <w:pStyle w:val="APASEPTIMAEDICION"/>
      </w:pPr>
      <w:r>
        <w:rPr>
          <w:rFonts w:ascii="Segoe UI Emoji" w:hAnsi="Segoe UI Emoji" w:cs="Segoe UI Emoji"/>
        </w:rPr>
        <w:t>✅</w:t>
      </w:r>
      <w:r>
        <w:t xml:space="preserve"> = Actividad programada para el mes</w:t>
      </w:r>
    </w:p>
    <w:p w14:paraId="5B01E5F8" w14:textId="30048262" w:rsidR="00013057" w:rsidRDefault="00013057" w:rsidP="00013057">
      <w:pPr>
        <w:pStyle w:val="APASEPTIMAEDICION"/>
        <w:ind w:firstLine="0"/>
      </w:pPr>
    </w:p>
    <w:p w14:paraId="72E054D9" w14:textId="77777777" w:rsidR="00013057" w:rsidRDefault="00013057" w:rsidP="00013057">
      <w:pPr>
        <w:pStyle w:val="APASEPTIMAEDICION"/>
      </w:pPr>
      <w:r>
        <w:t>Este cronograma brinda una guía clara para la ejecución del proyecto, asegurando una secuencia lógica entre inversión, preparación y operación. Es importante actualizar este cronograma si ocurren cambios en los tiempos o recursos disponibles.</w:t>
      </w:r>
    </w:p>
    <w:p w14:paraId="29B569C6" w14:textId="77777777" w:rsidR="00662410" w:rsidRPr="00883EC8" w:rsidRDefault="00662410" w:rsidP="00662410">
      <w:pPr>
        <w:pStyle w:val="APASEPTIMAEDICION"/>
        <w:spacing w:line="360" w:lineRule="auto"/>
        <w:rPr>
          <w:szCs w:val="24"/>
        </w:rPr>
      </w:pPr>
      <w:r w:rsidRPr="00883EC8">
        <w:rPr>
          <w:szCs w:val="24"/>
        </w:rPr>
        <w:t> </w:t>
      </w:r>
    </w:p>
    <w:p w14:paraId="2FA7AB5F" w14:textId="77777777" w:rsidR="00662410" w:rsidRDefault="00662410" w:rsidP="00662410">
      <w:pPr>
        <w:pStyle w:val="APASEPTIMAEDICION"/>
        <w:rPr>
          <w:b/>
          <w:bCs/>
          <w:szCs w:val="24"/>
        </w:rPr>
      </w:pPr>
      <w:r w:rsidRPr="00B1253E">
        <w:rPr>
          <w:b/>
          <w:bCs/>
          <w:szCs w:val="24"/>
        </w:rPr>
        <w:t>Análisis de impacto ambiental</w:t>
      </w:r>
    </w:p>
    <w:p w14:paraId="4E661834" w14:textId="77777777" w:rsidR="00662410" w:rsidRDefault="00662410" w:rsidP="00662410">
      <w:pPr>
        <w:pStyle w:val="APASEPTIMAEDICION"/>
        <w:rPr>
          <w:b/>
          <w:bCs/>
          <w:szCs w:val="24"/>
        </w:rPr>
      </w:pPr>
      <w:r>
        <w:rPr>
          <w:b/>
          <w:bCs/>
          <w:szCs w:val="24"/>
        </w:rPr>
        <w:t>4.1 Marco teórico y conceptual del estudio ambiental</w:t>
      </w:r>
    </w:p>
    <w:p w14:paraId="3DBB61AD" w14:textId="77777777" w:rsidR="00662410" w:rsidRPr="00883EC8" w:rsidRDefault="00662410" w:rsidP="00662410">
      <w:pPr>
        <w:pStyle w:val="APASEPTIMAEDICION"/>
        <w:rPr>
          <w:szCs w:val="24"/>
        </w:rPr>
      </w:pPr>
      <w:r>
        <w:t xml:space="preserve">Según el artículo 2.2.2.3.1.3 del Decreto 1075 de 2015 del Sector de Ambiente y Desarrollo Sostenible, </w:t>
      </w:r>
      <w:r>
        <w:rPr>
          <w:rStyle w:val="Textoennegrita"/>
        </w:rPr>
        <w:t>la licencia ambiental</w:t>
      </w:r>
      <w:r>
        <w:t xml:space="preserve"> es la autorización emitida por la autoridad ambiental competente para la ejecución de un proyecto, obra o actividad. Esta licencia es requerida cuando, de acuerdo con la legislación y los reglamentos, se considere que el proyecto podría causar un daño significativo a los recursos naturales renovables o al medio ambiente, o bien introducir cambios considerables y notables en el paisaje.</w:t>
      </w:r>
      <w:r w:rsidRPr="00883EC8">
        <w:rPr>
          <w:szCs w:val="24"/>
        </w:rPr>
        <w:t> </w:t>
      </w:r>
    </w:p>
    <w:p w14:paraId="589EFB12" w14:textId="77777777" w:rsidR="00662410" w:rsidRPr="00BE4046" w:rsidRDefault="00662410" w:rsidP="00662410">
      <w:pPr>
        <w:pStyle w:val="APASEPTIMAEDICION"/>
        <w:rPr>
          <w:lang w:val="es-MX" w:eastAsia="es-MX"/>
        </w:rPr>
      </w:pPr>
      <w:r w:rsidRPr="00BE4046">
        <w:t xml:space="preserve">El plan de negocio “Creación de una empresa de transformación de Residuos Turísticos en Productos Artesanales en el municipio de Zetaquira- Boyacá” </w:t>
      </w:r>
      <w:r w:rsidRPr="00BE4046">
        <w:rPr>
          <w:lang w:val="es-MX" w:eastAsia="es-MX"/>
        </w:rPr>
        <w:t xml:space="preserve">Su labor consiste en promover </w:t>
      </w:r>
      <w:r w:rsidRPr="00BE4046">
        <w:rPr>
          <w:lang w:val="es-MX" w:eastAsia="es-MX"/>
        </w:rPr>
        <w:lastRenderedPageBreak/>
        <w:t>el reciclaje de manera que no afecte ni cause deterioro a los recursos naturales o al medio ambiente. Además, no se introducirán modificaciones considerables ni notorias al paisaje, ya que el área destinada para la disposición de los recursos es un lote al aire libre, rodeado de naturaleza y completamente cercado.</w:t>
      </w:r>
    </w:p>
    <w:p w14:paraId="6612B77B" w14:textId="77777777" w:rsidR="00662410" w:rsidRPr="00BE4046" w:rsidRDefault="00662410" w:rsidP="00662410">
      <w:pPr>
        <w:pStyle w:val="APASEPTIMAEDICION"/>
        <w:rPr>
          <w:lang w:val="es-MX" w:eastAsia="es-MX"/>
        </w:rPr>
      </w:pPr>
      <w:r w:rsidRPr="00BE4046">
        <w:rPr>
          <w:lang w:val="es-MX" w:eastAsia="es-MX"/>
        </w:rPr>
        <w:t xml:space="preserve">La empresa, al aplicar el ciclo PHVA (Planificar-Hacer-Verificar-Actuar), comienza con la fase de planificación, donde se realiza un estudio que incluye la revisión del Decreto del Sector de Ambiente y Desarrollo Sostenible, así como el análisis de los requisitos establecidos por CORPOBOYACÁ, la entidad ambiental competente para otorgar la licencia ambiental. En la fase de hacer, se procede con la creación de la empresa </w:t>
      </w:r>
      <w:proofErr w:type="spellStart"/>
      <w:r w:rsidRPr="00BE4046">
        <w:rPr>
          <w:lang w:val="es-MX" w:eastAsia="es-MX"/>
        </w:rPr>
        <w:t>Ecoartesaniasz</w:t>
      </w:r>
      <w:proofErr w:type="spellEnd"/>
      <w:r w:rsidRPr="00BE4046">
        <w:rPr>
          <w:lang w:val="es-MX" w:eastAsia="es-MX"/>
        </w:rPr>
        <w:t>. Posteriormente, en la fase de verificar, se revisan los procesos y procedimientos implementados para asegurar que se cumplan con los estándares ambientales. Finalmente, en la fase de actuar, se implementan planes de mejora relacionados con el impacto ambiental.</w:t>
      </w:r>
    </w:p>
    <w:p w14:paraId="7715D0A2" w14:textId="77777777" w:rsidR="00662410" w:rsidRPr="00BE4046" w:rsidRDefault="00662410" w:rsidP="00662410">
      <w:pPr>
        <w:pStyle w:val="APASEPTIMAEDICION"/>
        <w:rPr>
          <w:lang w:val="es-MX" w:eastAsia="es-MX"/>
        </w:rPr>
      </w:pPr>
      <w:r w:rsidRPr="00BE4046">
        <w:rPr>
          <w:lang w:val="es-MX" w:eastAsia="es-MX"/>
        </w:rPr>
        <w:t>En este caso, el plan de negocios garantiza que no se producirá ningún daño grave a los recursos naturales o al medio ambiente, ni se realizará ninguna modificación considerable o notoria al paisaje. Sin embargo, se llevará a cabo un plan de embellecimiento del parque y los alrededores del coliseo. Además, se desarrollarán campañas educativas para concienciar a las personas sobre el cuidado del espacio y del medio ambiente, especialmente cuando asistan a los campeonatos. A través de la estrategia de actuar, se realizará un seguimiento y monitoreo continuo de estas prácticas ambientales para asegurar su efectividad y sostenibilidad.</w:t>
      </w:r>
    </w:p>
    <w:p w14:paraId="1AF1C6B9" w14:textId="77777777" w:rsidR="00662410" w:rsidRPr="00883EC8" w:rsidRDefault="00662410" w:rsidP="00662410">
      <w:pPr>
        <w:pStyle w:val="APASEPTIMAEDICION"/>
        <w:rPr>
          <w:szCs w:val="24"/>
        </w:rPr>
      </w:pPr>
      <w:r w:rsidRPr="00883EC8">
        <w:rPr>
          <w:szCs w:val="24"/>
        </w:rPr>
        <w:t> </w:t>
      </w:r>
    </w:p>
    <w:p w14:paraId="48616207" w14:textId="77777777" w:rsidR="00662410" w:rsidRPr="00883EC8" w:rsidRDefault="00662410" w:rsidP="00662410">
      <w:pPr>
        <w:pStyle w:val="APASEPTIMAEDICION"/>
        <w:rPr>
          <w:szCs w:val="24"/>
        </w:rPr>
      </w:pPr>
      <w:r>
        <w:rPr>
          <w:b/>
          <w:bCs/>
          <w:szCs w:val="24"/>
        </w:rPr>
        <w:t>4</w:t>
      </w:r>
      <w:r w:rsidRPr="00883EC8">
        <w:rPr>
          <w:b/>
          <w:bCs/>
          <w:szCs w:val="24"/>
        </w:rPr>
        <w:t>.2</w:t>
      </w:r>
      <w:r w:rsidRPr="00883EC8">
        <w:rPr>
          <w:szCs w:val="24"/>
        </w:rPr>
        <w:t xml:space="preserve"> </w:t>
      </w:r>
      <w:r w:rsidRPr="00883EC8">
        <w:rPr>
          <w:b/>
          <w:bCs/>
          <w:szCs w:val="24"/>
        </w:rPr>
        <w:t>Metodología utilizada para la formulación del impacto ambiental</w:t>
      </w:r>
      <w:r w:rsidRPr="00883EC8">
        <w:rPr>
          <w:szCs w:val="24"/>
        </w:rPr>
        <w:t> </w:t>
      </w:r>
    </w:p>
    <w:p w14:paraId="5AFA7092" w14:textId="77777777" w:rsidR="00662410" w:rsidRPr="00883EC8" w:rsidRDefault="00662410" w:rsidP="00662410">
      <w:pPr>
        <w:pStyle w:val="APASEPTIMAEDICION"/>
        <w:rPr>
          <w:szCs w:val="24"/>
        </w:rPr>
      </w:pPr>
      <w:r w:rsidRPr="00883EC8">
        <w:rPr>
          <w:szCs w:val="24"/>
        </w:rPr>
        <w:t> </w:t>
      </w:r>
    </w:p>
    <w:p w14:paraId="54BD7C8F" w14:textId="77777777" w:rsidR="00662410" w:rsidRPr="00883EC8" w:rsidRDefault="00662410" w:rsidP="00662410">
      <w:pPr>
        <w:pStyle w:val="APASEPTIMAEDICION"/>
        <w:rPr>
          <w:szCs w:val="24"/>
        </w:rPr>
      </w:pPr>
      <w:r w:rsidRPr="00883EC8">
        <w:rPr>
          <w:szCs w:val="24"/>
        </w:rPr>
        <w:t xml:space="preserve">El sitio donde se va a realizar el proceso de la empresa es en el municipio de Zetaquira </w:t>
      </w:r>
      <w:r w:rsidRPr="00883EC8">
        <w:rPr>
          <w:szCs w:val="24"/>
        </w:rPr>
        <w:lastRenderedPageBreak/>
        <w:t xml:space="preserve">vereda </w:t>
      </w:r>
      <w:proofErr w:type="spellStart"/>
      <w:r w:rsidRPr="00883EC8">
        <w:rPr>
          <w:szCs w:val="24"/>
        </w:rPr>
        <w:t>Patanoa</w:t>
      </w:r>
      <w:proofErr w:type="spellEnd"/>
      <w:r w:rsidRPr="00883EC8">
        <w:rPr>
          <w:szCs w:val="24"/>
        </w:rPr>
        <w:t xml:space="preserve"> sector Agua caliente, el dueño de este lote en donde directamente se puede saber que él es mi padre y previamente no lo utiliza y me se dio este lugar. Igualmente se realiza una entrevista con el alcalde del municipio a quien se le expondrá el proyecto y también dará las indicaciones previas para realizar este proyecto allí, por ende, también se hará lo pertinente en cuanto a papeleos y el saneamiento y su alrededor. </w:t>
      </w:r>
    </w:p>
    <w:p w14:paraId="04606CE5" w14:textId="77777777" w:rsidR="00662410" w:rsidRPr="00883EC8" w:rsidRDefault="00662410" w:rsidP="00662410">
      <w:pPr>
        <w:pStyle w:val="APASEPTIMAEDICION"/>
        <w:rPr>
          <w:szCs w:val="24"/>
        </w:rPr>
      </w:pPr>
      <w:r>
        <w:rPr>
          <w:b/>
          <w:bCs/>
          <w:szCs w:val="24"/>
        </w:rPr>
        <w:t>4</w:t>
      </w:r>
      <w:r w:rsidRPr="00883EC8">
        <w:rPr>
          <w:b/>
          <w:bCs/>
          <w:szCs w:val="24"/>
        </w:rPr>
        <w:t>.3</w:t>
      </w:r>
      <w:r w:rsidRPr="00883EC8">
        <w:rPr>
          <w:szCs w:val="24"/>
        </w:rPr>
        <w:t xml:space="preserve"> </w:t>
      </w:r>
      <w:r w:rsidRPr="00883EC8">
        <w:rPr>
          <w:b/>
          <w:bCs/>
          <w:szCs w:val="24"/>
        </w:rPr>
        <w:t>Determinación de impactos ambientales del proyecto.</w:t>
      </w:r>
      <w:r w:rsidRPr="00883EC8">
        <w:rPr>
          <w:szCs w:val="24"/>
        </w:rPr>
        <w:t> </w:t>
      </w:r>
    </w:p>
    <w:p w14:paraId="023E32BC" w14:textId="77777777" w:rsidR="00662410" w:rsidRPr="00BE4046" w:rsidRDefault="00662410" w:rsidP="00662410">
      <w:pPr>
        <w:pStyle w:val="APASEPTIMAEDICION"/>
        <w:rPr>
          <w:lang w:val="es-MX" w:eastAsia="es-MX"/>
        </w:rPr>
      </w:pPr>
      <w:r w:rsidRPr="00BE4046">
        <w:rPr>
          <w:lang w:val="es-MX" w:eastAsia="es-MX"/>
        </w:rPr>
        <w:t>El proyecto de creación de una empresa dedicada a la gestión de desechos sólidos generados por las organizaciones turísticas del municipio de Zetaquira tiene como objetivo transformarlos en productos artesanales, contribuyendo así a la reducción del impacto ambiental y generando una nueva fuente económica. La actividad económica que se llevará a cabo no causará daño alguno al medio ambiente, ya que no se desarrolla en una zona de alto riesgo ambiental, ni se prevé que afecte o degrade el entorno. Por el contrario, el proyecto busca generar un impacto positivo al promover la conciencia ambiental y fomentar el bienestar físico y mental de la comunidad.</w:t>
      </w:r>
    </w:p>
    <w:p w14:paraId="272D09D9" w14:textId="77777777" w:rsidR="00662410" w:rsidRPr="00BE4046" w:rsidRDefault="00662410" w:rsidP="00662410">
      <w:pPr>
        <w:pStyle w:val="APASEPTIMAEDICION"/>
        <w:rPr>
          <w:lang w:val="es-MX" w:eastAsia="es-MX"/>
        </w:rPr>
      </w:pPr>
      <w:r w:rsidRPr="00BE4046">
        <w:rPr>
          <w:lang w:val="es-MX" w:eastAsia="es-MX"/>
        </w:rPr>
        <w:t>Dado que no se espera un impacto negativo, la empresa implementará un plan de mejoramiento y embellecimiento de los espacios, promoviendo el uso adecuado de las instalaciones. Además, se llevarán a cabo charlas de educación ambiental y actividades de reciclaje, dirigidas tanto a los habitantes del casco urbano y rural como a los turistas, con el fin de sensibilizar a la población sobre la importancia de cuidar el medio ambiente.</w:t>
      </w:r>
    </w:p>
    <w:p w14:paraId="05DFA27A" w14:textId="77777777" w:rsidR="00662410" w:rsidRPr="00BE4046" w:rsidRDefault="00662410" w:rsidP="00662410">
      <w:pPr>
        <w:pStyle w:val="APASEPTIMAEDICION"/>
        <w:rPr>
          <w:lang w:val="es-MX"/>
        </w:rPr>
      </w:pPr>
      <w:r w:rsidRPr="00BE4046">
        <w:rPr>
          <w:szCs w:val="24"/>
        </w:rPr>
        <w:t xml:space="preserve">4.4 </w:t>
      </w:r>
      <w:r w:rsidRPr="00BE4046">
        <w:rPr>
          <w:rStyle w:val="Textoennegrita"/>
          <w:b w:val="0"/>
          <w:bCs w:val="0"/>
        </w:rPr>
        <w:t>Preparación del Plan de Manejo Ambiental</w:t>
      </w:r>
    </w:p>
    <w:p w14:paraId="6F68E83A" w14:textId="77777777" w:rsidR="00662410" w:rsidRPr="00BE4046" w:rsidRDefault="00662410" w:rsidP="00662410">
      <w:pPr>
        <w:pStyle w:val="APASEPTIMAEDICION"/>
      </w:pPr>
      <w:r w:rsidRPr="00BE4046">
        <w:t>El plan de manejo ambiental se centrará en la implementación de estrategias tanto para la prevención como para el mejoramiento ambiental, no solo en el espacio físico, sino también en las actividades administrativas realizadas por la organización.</w:t>
      </w:r>
    </w:p>
    <w:p w14:paraId="26A1E4F8" w14:textId="77777777" w:rsidR="00662410" w:rsidRPr="00BE4046" w:rsidRDefault="00662410" w:rsidP="00662410">
      <w:pPr>
        <w:pStyle w:val="APASEPTIMAEDICION"/>
      </w:pPr>
      <w:r w:rsidRPr="00BE4046">
        <w:rPr>
          <w:rStyle w:val="Textoennegrita"/>
          <w:b w:val="0"/>
          <w:bCs w:val="0"/>
        </w:rPr>
        <w:lastRenderedPageBreak/>
        <w:t>Entorno</w:t>
      </w:r>
    </w:p>
    <w:p w14:paraId="2BD9C727" w14:textId="77777777" w:rsidR="00662410" w:rsidRPr="00BE4046" w:rsidRDefault="00662410" w:rsidP="00662410">
      <w:pPr>
        <w:pStyle w:val="APASEPTIMAEDICION"/>
      </w:pPr>
      <w:r w:rsidRPr="00BE4046">
        <w:rPr>
          <w:rStyle w:val="Textoennegrita"/>
          <w:b w:val="0"/>
          <w:bCs w:val="0"/>
        </w:rPr>
        <w:t>Embellecimiento alrededor del establecimiento</w:t>
      </w:r>
      <w:r w:rsidRPr="00BE4046">
        <w:br/>
        <w:t>Se llevará a cabo un plan de embellecimiento en los alrededores del establecimiento, promoviendo el uso de plantas y elementos naturales que mejoren la estética del lugar y fomenten la biodiversidad local.</w:t>
      </w:r>
    </w:p>
    <w:p w14:paraId="5CB9DA77" w14:textId="77777777" w:rsidR="00662410" w:rsidRPr="00BE4046" w:rsidRDefault="00662410" w:rsidP="00662410">
      <w:pPr>
        <w:pStyle w:val="APASEPTIMAEDICION"/>
      </w:pPr>
      <w:r w:rsidRPr="00BE4046">
        <w:rPr>
          <w:rStyle w:val="Textoennegrita"/>
          <w:b w:val="0"/>
          <w:bCs w:val="0"/>
        </w:rPr>
        <w:t>Práctica de reciclaje</w:t>
      </w:r>
      <w:r w:rsidRPr="00BE4046">
        <w:br/>
        <w:t>Se instalarán contenedores para la recolección selectiva de residuos en diferentes puntos estratégicos, incentivando a empleados y visitantes a clasificar correctamente los desechos reciclables y no reciclables.</w:t>
      </w:r>
    </w:p>
    <w:p w14:paraId="60FEE304" w14:textId="77777777" w:rsidR="00662410" w:rsidRPr="00BE4046" w:rsidRDefault="00662410" w:rsidP="00662410">
      <w:pPr>
        <w:pStyle w:val="APASEPTIMAEDICION"/>
      </w:pPr>
      <w:r w:rsidRPr="00BE4046">
        <w:rPr>
          <w:rStyle w:val="Textoennegrita"/>
          <w:b w:val="0"/>
          <w:bCs w:val="0"/>
        </w:rPr>
        <w:t>Uso adecuado de las instalaciones</w:t>
      </w:r>
      <w:r w:rsidRPr="00BE4046">
        <w:br/>
        <w:t>Se promoverá el cuidado y mantenimiento adecuado de las instalaciones, asegurando que se utilicen de manera eficiente y responsable, minimizando el desperdicio de recursos.</w:t>
      </w:r>
    </w:p>
    <w:p w14:paraId="2D57FDDA" w14:textId="77777777" w:rsidR="00662410" w:rsidRPr="00BE4046" w:rsidRDefault="00662410" w:rsidP="00662410">
      <w:pPr>
        <w:pStyle w:val="APASEPTIMAEDICION"/>
      </w:pPr>
      <w:r w:rsidRPr="00BE4046">
        <w:rPr>
          <w:rStyle w:val="Textoennegrita"/>
          <w:b w:val="0"/>
          <w:bCs w:val="0"/>
        </w:rPr>
        <w:t>Cuidado e implementación de forestación</w:t>
      </w:r>
      <w:r w:rsidRPr="00BE4046">
        <w:br/>
        <w:t>Se impulsarán proyectos de forestación, plantando árboles y vegetación autóctona para contribuir a la mejora del entorno y la reducción del impacto ambiental.</w:t>
      </w:r>
    </w:p>
    <w:p w14:paraId="23B24F2A" w14:textId="77777777" w:rsidR="00662410" w:rsidRPr="00BE4046" w:rsidRDefault="00662410" w:rsidP="00662410">
      <w:pPr>
        <w:pStyle w:val="APASEPTIMAEDICION"/>
      </w:pPr>
      <w:r w:rsidRPr="00BE4046">
        <w:rPr>
          <w:rStyle w:val="Textoennegrita"/>
          <w:b w:val="0"/>
          <w:bCs w:val="0"/>
        </w:rPr>
        <w:t>Instalaciones Sanitarias</w:t>
      </w:r>
      <w:r w:rsidRPr="00BE4046">
        <w:br/>
        <w:t>Se mantendrán los sanitarios limpios y operativos en todo momento, implementando prácticas de limpieza eficientes y utilizando productos que no dañen el medio ambiente.</w:t>
      </w:r>
    </w:p>
    <w:p w14:paraId="0A93D63A" w14:textId="77777777" w:rsidR="00662410" w:rsidRPr="00BE4046" w:rsidRDefault="00662410" w:rsidP="00662410">
      <w:pPr>
        <w:pStyle w:val="APASEPTIMAEDICION"/>
      </w:pPr>
      <w:r w:rsidRPr="00BE4046">
        <w:rPr>
          <w:rStyle w:val="Textoennegrita"/>
          <w:b w:val="0"/>
          <w:bCs w:val="0"/>
        </w:rPr>
        <w:t>Minimizar el consumo de agua</w:t>
      </w:r>
      <w:r w:rsidRPr="00BE4046">
        <w:br/>
        <w:t>Se instalarán dispositivos de ahorro de agua, como grifos y duchas de bajo consumo, y se promoverá el uso responsable de este recurso vital en todas las áreas del establecimiento.</w:t>
      </w:r>
    </w:p>
    <w:p w14:paraId="648E2BFC" w14:textId="77777777" w:rsidR="00662410" w:rsidRPr="00BE4046" w:rsidRDefault="00662410" w:rsidP="00662410">
      <w:pPr>
        <w:pStyle w:val="APASEPTIMAEDICION"/>
      </w:pPr>
      <w:r w:rsidRPr="00BE4046">
        <w:rPr>
          <w:rStyle w:val="Textoennegrita"/>
          <w:b w:val="0"/>
          <w:bCs w:val="0"/>
        </w:rPr>
        <w:t>Gestión del ruido</w:t>
      </w:r>
      <w:r w:rsidRPr="00BE4046">
        <w:br/>
        <w:t xml:space="preserve">Se implementarán medidas para controlar el ruido dentro y fuera de las instalaciones, </w:t>
      </w:r>
      <w:r w:rsidRPr="00BE4046">
        <w:lastRenderedPageBreak/>
        <w:t>especialmente en áreas de interacción con los visitantes y la comunidad, para reducir el impacto acústico.</w:t>
      </w:r>
    </w:p>
    <w:p w14:paraId="3D3A563D" w14:textId="77777777" w:rsidR="00662410" w:rsidRPr="00BE4046" w:rsidRDefault="00662410" w:rsidP="00662410">
      <w:pPr>
        <w:pStyle w:val="APASEPTIMAEDICION"/>
      </w:pPr>
      <w:r w:rsidRPr="00BE4046">
        <w:rPr>
          <w:rStyle w:val="Textoennegrita"/>
          <w:b w:val="0"/>
          <w:bCs w:val="0"/>
        </w:rPr>
        <w:t>Actividades Administrativas</w:t>
      </w:r>
    </w:p>
    <w:p w14:paraId="020B2706" w14:textId="77777777" w:rsidR="00662410" w:rsidRPr="00BE4046" w:rsidRDefault="00662410" w:rsidP="00662410">
      <w:pPr>
        <w:pStyle w:val="APASEPTIMAEDICION"/>
      </w:pPr>
      <w:r w:rsidRPr="00BE4046">
        <w:rPr>
          <w:rStyle w:val="Textoennegrita"/>
          <w:b w:val="0"/>
          <w:bCs w:val="0"/>
        </w:rPr>
        <w:t>Consumo de papel</w:t>
      </w:r>
      <w:r w:rsidRPr="00BE4046">
        <w:br/>
        <w:t xml:space="preserve">Se fomentará el uso de </w:t>
      </w:r>
      <w:r w:rsidRPr="00BE4046">
        <w:rPr>
          <w:rStyle w:val="Textoennegrita"/>
          <w:b w:val="0"/>
          <w:bCs w:val="0"/>
        </w:rPr>
        <w:t>papel reciclado</w:t>
      </w:r>
      <w:r w:rsidRPr="00BE4046">
        <w:t xml:space="preserve"> en todas las actividades administrativas y, cuando sea posible, se reducirá al máximo el uso de papel, promoviendo alternativas digitales.</w:t>
      </w:r>
    </w:p>
    <w:p w14:paraId="00E4C1E3" w14:textId="77777777" w:rsidR="00662410" w:rsidRPr="00BE4046" w:rsidRDefault="00662410" w:rsidP="00662410">
      <w:pPr>
        <w:pStyle w:val="APASEPTIMAEDICION"/>
      </w:pPr>
      <w:r w:rsidRPr="00BE4046">
        <w:rPr>
          <w:rStyle w:val="Textoennegrita"/>
          <w:b w:val="0"/>
          <w:bCs w:val="0"/>
        </w:rPr>
        <w:t>Uso de medios tecnológicos</w:t>
      </w:r>
      <w:r w:rsidRPr="00BE4046">
        <w:br/>
        <w:t>Se aprovecharán los avances tecnológicos para enviar información y documentos de manera digital, reduciendo así la necesidad de impresión y el consumo de recursos físicos.</w:t>
      </w:r>
    </w:p>
    <w:p w14:paraId="62EED77D" w14:textId="77777777" w:rsidR="00662410" w:rsidRPr="00BE4046" w:rsidRDefault="00662410" w:rsidP="00662410">
      <w:pPr>
        <w:pStyle w:val="APASEPTIMAEDICION"/>
      </w:pPr>
      <w:r w:rsidRPr="00BE4046">
        <w:rPr>
          <w:rStyle w:val="Textoennegrita"/>
          <w:b w:val="0"/>
          <w:bCs w:val="0"/>
        </w:rPr>
        <w:t>Contratación de empresas publicitarias</w:t>
      </w:r>
      <w:r w:rsidRPr="00BE4046">
        <w:br/>
        <w:t xml:space="preserve">Se seleccionarán empresas publicitarias que implementen </w:t>
      </w:r>
      <w:r w:rsidRPr="00BE4046">
        <w:rPr>
          <w:rStyle w:val="Textoennegrita"/>
          <w:b w:val="0"/>
          <w:bCs w:val="0"/>
        </w:rPr>
        <w:t>políticas ambientales responsables</w:t>
      </w:r>
      <w:r w:rsidRPr="00BE4046">
        <w:t>, asegurando que sus prácticas sean sostenibles y alineadas con los valores ecológicos de la organización.</w:t>
      </w:r>
    </w:p>
    <w:p w14:paraId="7FCDC5D2" w14:textId="77777777" w:rsidR="00662410" w:rsidRPr="00BE4046" w:rsidRDefault="00662410" w:rsidP="00662410">
      <w:pPr>
        <w:pStyle w:val="APASEPTIMAEDICION"/>
      </w:pPr>
      <w:r w:rsidRPr="00BE4046">
        <w:t>Este plan de manejo ambiental tiene como objetivo no solo minimizar el impacto de las actividades de la organización, sino también promover una cultura de responsabilidad ambiental tanto entre los empleados como entre los visitantes, contribuyendo así a la conservación del entorno.</w:t>
      </w:r>
    </w:p>
    <w:p w14:paraId="142AFA36" w14:textId="77777777" w:rsidR="00662410" w:rsidRPr="001D10A7" w:rsidRDefault="00662410" w:rsidP="00662410">
      <w:pPr>
        <w:pStyle w:val="APASEPTIMAEDICION"/>
        <w:rPr>
          <w:b/>
          <w:bCs/>
          <w:szCs w:val="24"/>
        </w:rPr>
      </w:pPr>
      <w:r w:rsidRPr="001D10A7">
        <w:rPr>
          <w:b/>
          <w:bCs/>
          <w:szCs w:val="24"/>
        </w:rPr>
        <w:t> </w:t>
      </w:r>
      <w:r w:rsidRPr="001D10A7">
        <w:rPr>
          <w:b/>
          <w:bCs/>
          <w:szCs w:val="24"/>
        </w:rPr>
        <w:tab/>
        <w:t>4.5 Determinación de requisitos y tramite de licencias y permisos ambientales</w:t>
      </w:r>
    </w:p>
    <w:p w14:paraId="4FCD92E7" w14:textId="77777777" w:rsidR="00662410" w:rsidRPr="00BE4046" w:rsidRDefault="00662410" w:rsidP="00662410">
      <w:pPr>
        <w:pStyle w:val="APASEPTIMAEDICION"/>
        <w:rPr>
          <w:lang w:val="es-MX"/>
        </w:rPr>
      </w:pPr>
      <w:r w:rsidRPr="00BE4046">
        <w:t>Los documentos requeridos para la solicitud de licencia ambiental deben ser adjuntados a CORPOBOYACÁ, los cuales son los siguientes:</w:t>
      </w:r>
    </w:p>
    <w:p w14:paraId="1C8984FB" w14:textId="77777777" w:rsidR="00662410" w:rsidRPr="00BE4046" w:rsidRDefault="00662410" w:rsidP="00662410">
      <w:pPr>
        <w:pStyle w:val="APASEPTIMAEDICION"/>
      </w:pPr>
      <w:r w:rsidRPr="00BE4046">
        <w:rPr>
          <w:rStyle w:val="Textoennegrita"/>
          <w:b w:val="0"/>
          <w:bCs w:val="0"/>
        </w:rPr>
        <w:t>Modelo Único de Permiso Ambiental</w:t>
      </w:r>
      <w:r w:rsidRPr="00BE4046">
        <w:br/>
        <w:t xml:space="preserve">De acuerdo con lo establecido en la </w:t>
      </w:r>
      <w:r w:rsidRPr="00BE4046">
        <w:rPr>
          <w:rStyle w:val="Textoennegrita"/>
          <w:b w:val="0"/>
          <w:bCs w:val="0"/>
        </w:rPr>
        <w:t xml:space="preserve">Resolución </w:t>
      </w:r>
      <w:proofErr w:type="spellStart"/>
      <w:r w:rsidRPr="00BE4046">
        <w:rPr>
          <w:rStyle w:val="Textoennegrita"/>
          <w:b w:val="0"/>
          <w:bCs w:val="0"/>
        </w:rPr>
        <w:t>N°</w:t>
      </w:r>
      <w:proofErr w:type="spellEnd"/>
      <w:r w:rsidRPr="00BE4046">
        <w:rPr>
          <w:rStyle w:val="Textoennegrita"/>
          <w:b w:val="0"/>
          <w:bCs w:val="0"/>
        </w:rPr>
        <w:t xml:space="preserve"> 1415 de 2012</w:t>
      </w:r>
      <w:r w:rsidRPr="00BE4046">
        <w:t xml:space="preserve">, que modifica y actualiza el Modelo de </w:t>
      </w:r>
      <w:proofErr w:type="spellStart"/>
      <w:r w:rsidRPr="00BE4046">
        <w:t>Geodatos</w:t>
      </w:r>
      <w:proofErr w:type="spellEnd"/>
      <w:r w:rsidRPr="00BE4046">
        <w:t xml:space="preserve"> o lo reemplaza, modifica o deroga.</w:t>
      </w:r>
    </w:p>
    <w:p w14:paraId="62BF5B96" w14:textId="77777777" w:rsidR="00662410" w:rsidRPr="00BE4046" w:rsidRDefault="00662410" w:rsidP="00662410">
      <w:pPr>
        <w:pStyle w:val="APASEPTIMAEDICION"/>
      </w:pPr>
      <w:r w:rsidRPr="00BE4046">
        <w:rPr>
          <w:rStyle w:val="Textoennegrita"/>
          <w:b w:val="0"/>
          <w:bCs w:val="0"/>
        </w:rPr>
        <w:lastRenderedPageBreak/>
        <w:t>Plan de Apoyo al Estudio de Impacto Ambiental (EIA)</w:t>
      </w:r>
      <w:r w:rsidRPr="00BE4046">
        <w:br/>
        <w:t>Este plan debe cumplir con lo establecido en la misma resolución y proporcionar la información necesaria para evaluar el impacto ambiental del proyecto.</w:t>
      </w:r>
    </w:p>
    <w:p w14:paraId="6229717E" w14:textId="77777777" w:rsidR="00662410" w:rsidRPr="00BE4046" w:rsidRDefault="00662410" w:rsidP="00662410">
      <w:pPr>
        <w:pStyle w:val="APASEPTIMAEDICION"/>
      </w:pPr>
      <w:r w:rsidRPr="00BE4046">
        <w:rPr>
          <w:rStyle w:val="Textoennegrita"/>
          <w:b w:val="0"/>
          <w:bCs w:val="0"/>
        </w:rPr>
        <w:t>Estimación de Costos de Inversión y Operación del Proyecto</w:t>
      </w:r>
      <w:r w:rsidRPr="00BE4046">
        <w:br/>
        <w:t xml:space="preserve">Se debe incluir el </w:t>
      </w:r>
      <w:r w:rsidRPr="00BE4046">
        <w:rPr>
          <w:rStyle w:val="Textoennegrita"/>
          <w:b w:val="0"/>
          <w:bCs w:val="0"/>
        </w:rPr>
        <w:t>"Informe Anual de Inversiones y Costos de Operación de la FGR-29"</w:t>
      </w:r>
      <w:r w:rsidRPr="00BE4046">
        <w:t xml:space="preserve"> para detallar los costos involucrados en la implementación y operación del proyecto.</w:t>
      </w:r>
    </w:p>
    <w:p w14:paraId="6AF3CD1B" w14:textId="77777777" w:rsidR="00662410" w:rsidRPr="00BE4046" w:rsidRDefault="00662410" w:rsidP="00662410">
      <w:pPr>
        <w:pStyle w:val="APASEPTIMAEDICION"/>
      </w:pPr>
      <w:r w:rsidRPr="00BE4046">
        <w:rPr>
          <w:rStyle w:val="Textoennegrita"/>
          <w:b w:val="0"/>
          <w:bCs w:val="0"/>
        </w:rPr>
        <w:t>Poder para Actuar a través de un Agente de Custodia</w:t>
      </w:r>
      <w:r w:rsidRPr="00BE4046">
        <w:br/>
        <w:t>Un poder debidamente otorgado para actuar en nombre de la entidad solicitante por medio de un agente autorizado.</w:t>
      </w:r>
    </w:p>
    <w:p w14:paraId="261078F3" w14:textId="77777777" w:rsidR="00662410" w:rsidRPr="00BE4046" w:rsidRDefault="00662410" w:rsidP="00662410">
      <w:pPr>
        <w:pStyle w:val="APASEPTIMAEDICION"/>
      </w:pPr>
      <w:r w:rsidRPr="00BE4046">
        <w:rPr>
          <w:rStyle w:val="Textoennegrita"/>
          <w:b w:val="0"/>
          <w:bCs w:val="0"/>
        </w:rPr>
        <w:t>Confirmación de Pago por la Prestación de Servicios de Tasación de Permisos Ambientales</w:t>
      </w:r>
      <w:r w:rsidRPr="00BE4046">
        <w:br/>
        <w:t>Se deberá presentar la confirmación del pago correspondiente por los servicios relacionados con la tasación de permisos ambientales.</w:t>
      </w:r>
    </w:p>
    <w:p w14:paraId="60FCCABB" w14:textId="77777777" w:rsidR="00662410" w:rsidRPr="00BE4046" w:rsidRDefault="00662410" w:rsidP="00662410">
      <w:pPr>
        <w:pStyle w:val="APASEPTIMAEDICION"/>
      </w:pPr>
      <w:r w:rsidRPr="00BE4046">
        <w:rPr>
          <w:rStyle w:val="Textoennegrita"/>
          <w:b w:val="0"/>
          <w:bCs w:val="0"/>
        </w:rPr>
        <w:t>Documentos de Identificación o Prueba de Existencia y Representación Legal</w:t>
      </w:r>
      <w:r w:rsidRPr="00BE4046">
        <w:br/>
        <w:t>En el caso de personas jurídicas, se debe presentar la documentación que acredite la existencia y representación legal de la entidad solicitante.</w:t>
      </w:r>
    </w:p>
    <w:p w14:paraId="5CFA5A93" w14:textId="77777777" w:rsidR="00662410" w:rsidRPr="00BE4046" w:rsidRDefault="00662410" w:rsidP="00662410">
      <w:pPr>
        <w:pStyle w:val="APASEPTIMAEDICION"/>
      </w:pPr>
      <w:r w:rsidRPr="00BE4046">
        <w:rPr>
          <w:rStyle w:val="Textoennegrita"/>
          <w:b w:val="0"/>
          <w:bCs w:val="0"/>
        </w:rPr>
        <w:t>Certificado del Ministerio del Interior</w:t>
      </w:r>
      <w:r w:rsidRPr="00BE4046">
        <w:br/>
        <w:t xml:space="preserve">Este certificado debe acreditar la presencia o ausencia de comunidades étnicas y la existencia de territorios colectivos en el área del proyecto, conforme al </w:t>
      </w:r>
      <w:r w:rsidRPr="00BE4046">
        <w:rPr>
          <w:rStyle w:val="Textoennegrita"/>
          <w:b w:val="0"/>
          <w:bCs w:val="0"/>
        </w:rPr>
        <w:t>Protocolo de Coordinación Interministerial de Consulta Inicial</w:t>
      </w:r>
      <w:r w:rsidRPr="00BE4046">
        <w:t>.</w:t>
      </w:r>
    </w:p>
    <w:p w14:paraId="0B718FCC" w14:textId="77777777" w:rsidR="00662410" w:rsidRPr="00BE4046" w:rsidRDefault="00662410" w:rsidP="00662410">
      <w:pPr>
        <w:pStyle w:val="APASEPTIMAEDICION"/>
      </w:pPr>
      <w:r w:rsidRPr="00BE4046">
        <w:rPr>
          <w:rStyle w:val="Textoennegrita"/>
          <w:b w:val="0"/>
          <w:bCs w:val="0"/>
        </w:rPr>
        <w:t>Copia de Documentos Solicitados por el Instituto Colombiano de Antropología e Historia (ICANH)</w:t>
      </w:r>
      <w:r w:rsidRPr="00BE4046">
        <w:br/>
        <w:t xml:space="preserve">Según lo dispuesto en la </w:t>
      </w:r>
      <w:r w:rsidRPr="00BE4046">
        <w:rPr>
          <w:rStyle w:val="Textoennegrita"/>
          <w:b w:val="0"/>
          <w:bCs w:val="0"/>
        </w:rPr>
        <w:t xml:space="preserve">Ley </w:t>
      </w:r>
      <w:proofErr w:type="spellStart"/>
      <w:r w:rsidRPr="00BE4046">
        <w:rPr>
          <w:rStyle w:val="Textoennegrita"/>
          <w:b w:val="0"/>
          <w:bCs w:val="0"/>
        </w:rPr>
        <w:t>N°</w:t>
      </w:r>
      <w:proofErr w:type="spellEnd"/>
      <w:r w:rsidRPr="00BE4046">
        <w:rPr>
          <w:rStyle w:val="Textoennegrita"/>
          <w:b w:val="0"/>
          <w:bCs w:val="0"/>
        </w:rPr>
        <w:t xml:space="preserve"> 1185 de 2008</w:t>
      </w:r>
      <w:r w:rsidRPr="00BE4046">
        <w:t xml:space="preserve">, se deben presentar los documentos solicitados </w:t>
      </w:r>
      <w:r w:rsidRPr="00BE4046">
        <w:lastRenderedPageBreak/>
        <w:t>por el ICANH relacionados con el patrimonio cultural.</w:t>
      </w:r>
    </w:p>
    <w:p w14:paraId="1EA64926" w14:textId="77777777" w:rsidR="00662410" w:rsidRPr="00BE4046" w:rsidRDefault="00662410" w:rsidP="00662410">
      <w:pPr>
        <w:pStyle w:val="APASEPTIMAEDICION"/>
      </w:pPr>
      <w:r w:rsidRPr="00BE4046">
        <w:rPr>
          <w:rStyle w:val="Textoennegrita"/>
          <w:b w:val="0"/>
          <w:bCs w:val="0"/>
        </w:rPr>
        <w:t>Formulario Aprobado por el Organismo de Protección Ambiental Competente</w:t>
      </w:r>
      <w:r w:rsidRPr="00BE4046">
        <w:br/>
        <w:t>Este formulario es necesario para la evaluación preliminar de la solicitud de la decisión ambiental y debe ser aprobado por la entidad competente.</w:t>
      </w:r>
    </w:p>
    <w:p w14:paraId="6C50E795" w14:textId="77777777" w:rsidR="00662410" w:rsidRPr="00BE4046" w:rsidRDefault="00662410" w:rsidP="00662410">
      <w:pPr>
        <w:pStyle w:val="APASEPTIMAEDICION"/>
      </w:pPr>
      <w:r w:rsidRPr="00BE4046">
        <w:t xml:space="preserve">Estos documentos deben ser presentados a </w:t>
      </w:r>
      <w:r w:rsidRPr="00BE4046">
        <w:rPr>
          <w:rStyle w:val="Textoennegrita"/>
          <w:b w:val="0"/>
          <w:bCs w:val="0"/>
        </w:rPr>
        <w:t>CORPOBOYACÁ</w:t>
      </w:r>
      <w:r w:rsidRPr="00BE4046">
        <w:t xml:space="preserve"> para poder avanzar en el proceso de solicitud de la licencia ambiental, de acuerdo con los lineamientos establecidos en la normativa vigente. Para más detalles y la descarga de formularios, se puede consultar la página web oficial: </w:t>
      </w:r>
      <w:hyperlink r:id="rId26" w:tgtFrame="_new" w:history="1">
        <w:r w:rsidRPr="00BE4046">
          <w:rPr>
            <w:rStyle w:val="Hipervnculo"/>
          </w:rPr>
          <w:t>www.corpoboyaca.gov.co</w:t>
        </w:r>
      </w:hyperlink>
      <w:r w:rsidRPr="00BE4046">
        <w:t>.</w:t>
      </w:r>
    </w:p>
    <w:p w14:paraId="76D1227B" w14:textId="77777777" w:rsidR="00662410" w:rsidRDefault="00662410" w:rsidP="00662410">
      <w:pPr>
        <w:pStyle w:val="APASEPTIMAEDICION"/>
        <w:rPr>
          <w:b/>
          <w:bCs/>
          <w:szCs w:val="24"/>
        </w:rPr>
      </w:pPr>
    </w:p>
    <w:p w14:paraId="5024C37E" w14:textId="77777777" w:rsidR="00662410" w:rsidRPr="00883EC8" w:rsidRDefault="00662410" w:rsidP="00662410">
      <w:pPr>
        <w:pStyle w:val="APASEPTIMAEDICION"/>
        <w:rPr>
          <w:szCs w:val="24"/>
        </w:rPr>
      </w:pPr>
      <w:r>
        <w:rPr>
          <w:b/>
          <w:bCs/>
          <w:szCs w:val="24"/>
        </w:rPr>
        <w:t>4.6</w:t>
      </w:r>
      <w:r w:rsidRPr="00883EC8">
        <w:rPr>
          <w:szCs w:val="24"/>
        </w:rPr>
        <w:t xml:space="preserve"> </w:t>
      </w:r>
      <w:r w:rsidRPr="00883EC8">
        <w:rPr>
          <w:b/>
          <w:bCs/>
          <w:szCs w:val="24"/>
        </w:rPr>
        <w:t>Análisis de sostenibilidad Ambiental del proyecto </w:t>
      </w:r>
      <w:r w:rsidRPr="00883EC8">
        <w:rPr>
          <w:szCs w:val="24"/>
        </w:rPr>
        <w:t> </w:t>
      </w:r>
    </w:p>
    <w:p w14:paraId="2D6C8786" w14:textId="77777777" w:rsidR="00662410" w:rsidRPr="00BE4046" w:rsidRDefault="00662410" w:rsidP="00662410">
      <w:pPr>
        <w:pStyle w:val="APASEPTIMAEDICION"/>
      </w:pPr>
      <w:r w:rsidRPr="00BE4046">
        <w:t> </w:t>
      </w:r>
    </w:p>
    <w:p w14:paraId="3797F5D9" w14:textId="77777777" w:rsidR="00662410" w:rsidRPr="00BE4046" w:rsidRDefault="00662410" w:rsidP="00662410">
      <w:pPr>
        <w:pStyle w:val="APASEPTIMAEDICION"/>
        <w:rPr>
          <w:lang w:val="es-MX" w:eastAsia="es-MX"/>
        </w:rPr>
      </w:pPr>
      <w:r w:rsidRPr="00BE4046">
        <w:rPr>
          <w:lang w:val="es-MX" w:eastAsia="es-MX"/>
        </w:rPr>
        <w:t>La empresa propone llevar a cabo campañas de educación ambiental enfocadas en la correcta gestión del entorno y el manejo adecuado de residuos. Estas campañas estarán diseñadas para sensibilizar a la comunidad sobre la importancia de cuidar el medio ambiente y promover prácticas responsables en el manejo de desechos.</w:t>
      </w:r>
    </w:p>
    <w:p w14:paraId="5BBF5B53" w14:textId="77777777" w:rsidR="00662410" w:rsidRPr="00BE4046" w:rsidRDefault="00662410" w:rsidP="00662410">
      <w:pPr>
        <w:pStyle w:val="APASEPTIMAEDICION"/>
        <w:rPr>
          <w:lang w:val="es-MX" w:eastAsia="es-MX"/>
        </w:rPr>
      </w:pPr>
      <w:r w:rsidRPr="00BE4046">
        <w:rPr>
          <w:lang w:val="es-MX" w:eastAsia="es-MX"/>
        </w:rPr>
        <w:t>Además, se realizarán jornadas de forestación, ornamentación y decoración con el objetivo de embellecer los espacios públicos y generar un ambiente más saludable y agradable. Estas actividades no solo contribuirán a mejorar la estética del lugar, sino que también promoverán la creación de espacios sanos y sostenibles, favoreciendo el bienestar de los habitantes y visitantes.</w:t>
      </w:r>
    </w:p>
    <w:p w14:paraId="571F62A8" w14:textId="77777777" w:rsidR="00662410" w:rsidRPr="00BE4046" w:rsidRDefault="00662410" w:rsidP="00662410">
      <w:pPr>
        <w:pStyle w:val="APASEPTIMAEDICION"/>
        <w:rPr>
          <w:lang w:val="es-MX" w:eastAsia="es-MX"/>
        </w:rPr>
      </w:pPr>
      <w:r w:rsidRPr="00BE4046">
        <w:rPr>
          <w:lang w:val="es-MX" w:eastAsia="es-MX"/>
        </w:rPr>
        <w:t>Con estas iniciativas, la empresa busca fomentar una cultura ambiental consciente, promoviendo el respeto por el entorno y el uso responsable de los recursos naturales.</w:t>
      </w:r>
    </w:p>
    <w:p w14:paraId="6A18A943" w14:textId="77777777" w:rsidR="00662410" w:rsidRDefault="00662410" w:rsidP="00662410">
      <w:pPr>
        <w:pStyle w:val="APASEPTIMAEDICION"/>
        <w:rPr>
          <w:b/>
          <w:bCs/>
          <w:szCs w:val="24"/>
        </w:rPr>
      </w:pPr>
      <w:r w:rsidRPr="002E6921">
        <w:rPr>
          <w:b/>
          <w:bCs/>
          <w:szCs w:val="24"/>
        </w:rPr>
        <w:t>Organización y aspectos administrativos</w:t>
      </w:r>
    </w:p>
    <w:p w14:paraId="4F224E33" w14:textId="77777777" w:rsidR="00662410" w:rsidRPr="00883EC8" w:rsidRDefault="00662410" w:rsidP="00662410">
      <w:pPr>
        <w:pStyle w:val="APASEPTIMAEDICION"/>
        <w:rPr>
          <w:szCs w:val="24"/>
        </w:rPr>
      </w:pPr>
      <w:r>
        <w:rPr>
          <w:b/>
          <w:bCs/>
          <w:szCs w:val="24"/>
        </w:rPr>
        <w:lastRenderedPageBreak/>
        <w:t xml:space="preserve">5.1 </w:t>
      </w:r>
      <w:r w:rsidRPr="00883EC8">
        <w:rPr>
          <w:b/>
          <w:bCs/>
          <w:szCs w:val="24"/>
        </w:rPr>
        <w:t>Estructura orgánica y funciones a nivel de áreas</w:t>
      </w:r>
      <w:r w:rsidRPr="00883EC8">
        <w:rPr>
          <w:szCs w:val="24"/>
        </w:rPr>
        <w:t> </w:t>
      </w:r>
    </w:p>
    <w:p w14:paraId="721ED2B7" w14:textId="77777777" w:rsidR="00662410" w:rsidRPr="00883EC8" w:rsidRDefault="00662410" w:rsidP="00662410">
      <w:pPr>
        <w:pStyle w:val="APASEPTIMAEDICION"/>
        <w:rPr>
          <w:b/>
          <w:bCs/>
          <w:szCs w:val="24"/>
        </w:rPr>
      </w:pPr>
      <w:r w:rsidRPr="00883EC8">
        <w:rPr>
          <w:b/>
          <w:bCs/>
          <w:szCs w:val="24"/>
        </w:rPr>
        <w:t>Imagen corporativa: </w:t>
      </w:r>
    </w:p>
    <w:p w14:paraId="2386AEAB" w14:textId="77777777" w:rsidR="00662410" w:rsidRPr="00883EC8" w:rsidRDefault="00662410" w:rsidP="00662410">
      <w:pPr>
        <w:pStyle w:val="APASEPTIMAEDICION"/>
        <w:rPr>
          <w:szCs w:val="24"/>
        </w:rPr>
      </w:pPr>
      <w:r w:rsidRPr="00883EC8">
        <w:rPr>
          <w:b/>
          <w:bCs/>
          <w:szCs w:val="24"/>
        </w:rPr>
        <w:t xml:space="preserve">Nombre de la empresa: </w:t>
      </w:r>
      <w:r w:rsidRPr="00883EC8">
        <w:rPr>
          <w:szCs w:val="24"/>
        </w:rPr>
        <w:t>ECOARTESANIASZ</w:t>
      </w:r>
    </w:p>
    <w:p w14:paraId="00E79717" w14:textId="77777777" w:rsidR="00662410" w:rsidRPr="00883EC8" w:rsidRDefault="00662410" w:rsidP="00662410">
      <w:pPr>
        <w:pStyle w:val="APASEPTIMAEDICION"/>
        <w:rPr>
          <w:szCs w:val="24"/>
        </w:rPr>
      </w:pPr>
      <w:r w:rsidRPr="00883EC8">
        <w:rPr>
          <w:b/>
          <w:bCs/>
          <w:szCs w:val="24"/>
        </w:rPr>
        <w:t>Valores corporativos:</w:t>
      </w:r>
      <w:r w:rsidRPr="00883EC8">
        <w:rPr>
          <w:szCs w:val="24"/>
        </w:rPr>
        <w:t> </w:t>
      </w:r>
    </w:p>
    <w:p w14:paraId="4F9BECF9" w14:textId="77777777" w:rsidR="00662410" w:rsidRPr="00883EC8" w:rsidRDefault="00662410" w:rsidP="00662410">
      <w:pPr>
        <w:pStyle w:val="APASEPTIMAEDICION"/>
        <w:rPr>
          <w:szCs w:val="24"/>
        </w:rPr>
      </w:pPr>
      <w:commentRangeStart w:id="6"/>
      <w:r w:rsidRPr="00883EC8">
        <w:rPr>
          <w:szCs w:val="24"/>
        </w:rPr>
        <w:t>Compromiso</w:t>
      </w:r>
      <w:commentRangeEnd w:id="6"/>
      <w:r w:rsidR="008576A7">
        <w:rPr>
          <w:rStyle w:val="Refdecomentario"/>
          <w:rFonts w:ascii="Verdana" w:eastAsia="Verdana" w:hAnsi="Verdana" w:cs="Verdana"/>
          <w:color w:val="000000"/>
          <w:lang w:val="es-CO" w:eastAsia="es-CO"/>
        </w:rPr>
        <w:commentReference w:id="6"/>
      </w:r>
      <w:r w:rsidRPr="00883EC8">
        <w:rPr>
          <w:szCs w:val="24"/>
        </w:rPr>
        <w:t> </w:t>
      </w:r>
    </w:p>
    <w:p w14:paraId="2BDEFF53" w14:textId="77777777" w:rsidR="00662410" w:rsidRPr="00883EC8" w:rsidRDefault="00662410" w:rsidP="00662410">
      <w:pPr>
        <w:pStyle w:val="APASEPTIMAEDICION"/>
        <w:rPr>
          <w:szCs w:val="24"/>
        </w:rPr>
      </w:pPr>
      <w:r w:rsidRPr="00883EC8">
        <w:rPr>
          <w:szCs w:val="24"/>
        </w:rPr>
        <w:t>Trabajo en equipo </w:t>
      </w:r>
    </w:p>
    <w:p w14:paraId="24F5E38D" w14:textId="77777777" w:rsidR="00662410" w:rsidRPr="00883EC8" w:rsidRDefault="00662410" w:rsidP="00662410">
      <w:pPr>
        <w:pStyle w:val="APASEPTIMAEDICION"/>
        <w:rPr>
          <w:szCs w:val="24"/>
        </w:rPr>
      </w:pPr>
      <w:r w:rsidRPr="00883EC8">
        <w:rPr>
          <w:szCs w:val="24"/>
        </w:rPr>
        <w:t>Iniciativa y mejora permanente  </w:t>
      </w:r>
    </w:p>
    <w:p w14:paraId="08276E3E" w14:textId="77777777" w:rsidR="00662410" w:rsidRPr="00883EC8" w:rsidRDefault="00662410" w:rsidP="00662410">
      <w:pPr>
        <w:pStyle w:val="APASEPTIMAEDICION"/>
        <w:rPr>
          <w:szCs w:val="24"/>
        </w:rPr>
      </w:pPr>
      <w:r w:rsidRPr="00883EC8">
        <w:rPr>
          <w:szCs w:val="24"/>
        </w:rPr>
        <w:t>Integridad  </w:t>
      </w:r>
    </w:p>
    <w:p w14:paraId="6BBD0814" w14:textId="1557CE89" w:rsidR="00662410" w:rsidRDefault="00662410" w:rsidP="00662410">
      <w:pPr>
        <w:pStyle w:val="APASEPTIMAEDICION"/>
        <w:rPr>
          <w:szCs w:val="24"/>
        </w:rPr>
      </w:pPr>
      <w:r w:rsidRPr="00883EC8">
        <w:rPr>
          <w:szCs w:val="24"/>
        </w:rPr>
        <w:t>Experiencia y profesionalidad continuada </w:t>
      </w:r>
    </w:p>
    <w:p w14:paraId="649B1058" w14:textId="0A024183" w:rsidR="002A3855" w:rsidRPr="00883EC8" w:rsidRDefault="002A3855" w:rsidP="00662410">
      <w:pPr>
        <w:pStyle w:val="APASEPTIMAEDICION"/>
        <w:rPr>
          <w:szCs w:val="24"/>
        </w:rPr>
      </w:pPr>
      <w:r>
        <w:t>S</w:t>
      </w:r>
      <w:r>
        <w:t>on los pilares fundamentales sobre los cuales se construye nuestra visión y misión. Nos comprometemos a trabajar de manera colaborativa, promoviendo la participación activa de todos los miembros del equipo, fomentando la innovación constante y la mejora de nuestros procesos. La integridad es la base de todas nuestras acciones, guiando nuestras decisiones con ética y responsabilidad. Además, mantenemos un enfoque de profesionalismo continuo, donde la experiencia acumulada se combina con la capacitación constante, asegurando la excelencia en cada uno de los proyectos que emprendemos.</w:t>
      </w:r>
    </w:p>
    <w:p w14:paraId="4DEBD303" w14:textId="77777777" w:rsidR="00662410" w:rsidRPr="00883EC8" w:rsidRDefault="00662410" w:rsidP="00662410">
      <w:pPr>
        <w:pStyle w:val="APASEPTIMAEDICION"/>
        <w:rPr>
          <w:szCs w:val="24"/>
        </w:rPr>
      </w:pPr>
      <w:r w:rsidRPr="00883EC8">
        <w:rPr>
          <w:b/>
          <w:bCs/>
          <w:szCs w:val="24"/>
        </w:rPr>
        <w:t>Logo:</w:t>
      </w:r>
      <w:r w:rsidRPr="00883EC8">
        <w:rPr>
          <w:szCs w:val="24"/>
        </w:rPr>
        <w:t> </w:t>
      </w:r>
    </w:p>
    <w:p w14:paraId="6B0AFBB8" w14:textId="77777777" w:rsidR="00662410" w:rsidRDefault="00662410" w:rsidP="00662410">
      <w:pPr>
        <w:pStyle w:val="APASEPTIMAEDICION"/>
        <w:rPr>
          <w:szCs w:val="24"/>
        </w:rPr>
      </w:pPr>
      <w:r w:rsidRPr="00883EC8">
        <w:rPr>
          <w:szCs w:val="24"/>
        </w:rPr>
        <w:t> </w:t>
      </w:r>
      <w:r w:rsidRPr="00C94858">
        <w:rPr>
          <w:noProof/>
          <w:szCs w:val="24"/>
        </w:rPr>
        <w:lastRenderedPageBreak/>
        <w:drawing>
          <wp:inline distT="0" distB="0" distL="0" distR="0" wp14:anchorId="3FFD8A79" wp14:editId="7CB6090A">
            <wp:extent cx="5515745" cy="3115110"/>
            <wp:effectExtent l="0" t="0" r="889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15745" cy="3115110"/>
                    </a:xfrm>
                    <a:prstGeom prst="rect">
                      <a:avLst/>
                    </a:prstGeom>
                  </pic:spPr>
                </pic:pic>
              </a:graphicData>
            </a:graphic>
          </wp:inline>
        </w:drawing>
      </w:r>
    </w:p>
    <w:p w14:paraId="1F67B5AF" w14:textId="77777777" w:rsidR="00662410" w:rsidRDefault="00662410" w:rsidP="00662410">
      <w:pPr>
        <w:pStyle w:val="APASEPTIMAEDICION"/>
        <w:rPr>
          <w:szCs w:val="24"/>
        </w:rPr>
      </w:pPr>
      <w:r w:rsidRPr="006D2815">
        <w:rPr>
          <w:b/>
          <w:bCs/>
          <w:szCs w:val="24"/>
        </w:rPr>
        <w:t>Figura 12:</w:t>
      </w:r>
      <w:r>
        <w:rPr>
          <w:szCs w:val="24"/>
        </w:rPr>
        <w:t xml:space="preserve"> Logo</w:t>
      </w:r>
    </w:p>
    <w:p w14:paraId="68B1CD85" w14:textId="77777777" w:rsidR="00662410" w:rsidRPr="00883EC8" w:rsidRDefault="00662410" w:rsidP="00662410">
      <w:pPr>
        <w:pStyle w:val="APASEPTIMAEDICION"/>
        <w:rPr>
          <w:szCs w:val="24"/>
        </w:rPr>
      </w:pPr>
    </w:p>
    <w:p w14:paraId="19241EBA" w14:textId="77777777" w:rsidR="00AC03E5" w:rsidRPr="00AC03E5" w:rsidRDefault="00AC03E5" w:rsidP="00AC03E5">
      <w:pPr>
        <w:pStyle w:val="APASEPTIMAEDICION"/>
      </w:pPr>
      <w:r w:rsidRPr="00AC03E5">
        <w:rPr>
          <w:rStyle w:val="Textoennegrita"/>
          <w:b w:val="0"/>
          <w:bCs w:val="0"/>
        </w:rPr>
        <w:t>5.2 Planta de Cargos Requerida</w:t>
      </w:r>
    </w:p>
    <w:p w14:paraId="19BB7FA4" w14:textId="77777777" w:rsidR="00AC03E5" w:rsidRPr="00AC03E5" w:rsidRDefault="00AC03E5" w:rsidP="00AC03E5">
      <w:pPr>
        <w:pStyle w:val="APASEPTIMAEDICION"/>
      </w:pPr>
      <w:proofErr w:type="spellStart"/>
      <w:r w:rsidRPr="00AC03E5">
        <w:t>Ecoartesaniasz</w:t>
      </w:r>
      <w:proofErr w:type="spellEnd"/>
      <w:r w:rsidRPr="00AC03E5">
        <w:t xml:space="preserve">, como empresa en crecimiento enfocada en productos artesanales, necesita contar con una estructura organizacional clara que permita </w:t>
      </w:r>
      <w:r w:rsidRPr="00AC03E5">
        <w:rPr>
          <w:rStyle w:val="Textoennegrita"/>
          <w:b w:val="0"/>
          <w:bCs w:val="0"/>
        </w:rPr>
        <w:t>optimizar los procesos</w:t>
      </w:r>
      <w:r w:rsidRPr="00AC03E5">
        <w:t xml:space="preserve">, asegurar la </w:t>
      </w:r>
      <w:r w:rsidRPr="00AC03E5">
        <w:rPr>
          <w:rStyle w:val="Textoennegrita"/>
          <w:b w:val="0"/>
          <w:bCs w:val="0"/>
        </w:rPr>
        <w:t>calidad del producto</w:t>
      </w:r>
      <w:r w:rsidRPr="00AC03E5">
        <w:t>, y mantener un enfoque sostenible y humano. A continuación, se detalla la planta de cargos requerida para una gestión eficiente, acompañada de su organigrama funcional.</w:t>
      </w:r>
    </w:p>
    <w:p w14:paraId="491C87A6" w14:textId="65551DBF" w:rsidR="00AC03E5" w:rsidRPr="00AC03E5" w:rsidRDefault="00AC03E5" w:rsidP="00AC03E5">
      <w:pPr>
        <w:pStyle w:val="APASEPTIMAEDICION"/>
      </w:pPr>
    </w:p>
    <w:p w14:paraId="668CD9AC" w14:textId="77777777" w:rsidR="00AC03E5" w:rsidRPr="00AC03E5" w:rsidRDefault="00AC03E5" w:rsidP="00AC03E5">
      <w:pPr>
        <w:pStyle w:val="APASEPTIMAEDICION"/>
      </w:pPr>
      <w:r w:rsidRPr="00AC03E5">
        <w:rPr>
          <w:rStyle w:val="Textoennegrita"/>
          <w:b w:val="0"/>
          <w:bCs w:val="0"/>
        </w:rPr>
        <w:t xml:space="preserve">Organigrama – </w:t>
      </w:r>
      <w:proofErr w:type="spellStart"/>
      <w:r w:rsidRPr="00AC03E5">
        <w:rPr>
          <w:rStyle w:val="Textoennegrita"/>
          <w:b w:val="0"/>
          <w:bCs w:val="0"/>
        </w:rPr>
        <w:t>Ecoartesaniasz</w:t>
      </w:r>
      <w:proofErr w:type="spellEnd"/>
    </w:p>
    <w:p w14:paraId="44878AAE" w14:textId="491CB19A" w:rsidR="00AC03E5" w:rsidRDefault="00AC03E5" w:rsidP="00AC03E5">
      <w:pPr>
        <w:pBdr>
          <w:top w:val="single" w:sz="4" w:space="1" w:color="auto"/>
          <w:left w:val="single" w:sz="4" w:space="4" w:color="auto"/>
          <w:bottom w:val="single" w:sz="4" w:space="1" w:color="auto"/>
          <w:right w:val="single" w:sz="4" w:space="4" w:color="auto"/>
          <w:between w:val="single" w:sz="4" w:space="1" w:color="auto"/>
          <w:bar w:val="single" w:sz="4" w:color="auto"/>
        </w:pBdr>
        <w:spacing w:before="100" w:beforeAutospacing="1" w:after="100" w:afterAutospacing="1"/>
      </w:pPr>
      <w:r>
        <w:rPr>
          <w:rStyle w:val="Textoennegrita"/>
        </w:rPr>
        <w:t>Dirección General</w:t>
      </w:r>
      <w:r>
        <w:br/>
        <w:t>│</w:t>
      </w:r>
      <w:r>
        <w:br/>
        <w:t xml:space="preserve">├── </w:t>
      </w:r>
      <w:r>
        <w:rPr>
          <w:rStyle w:val="Textoennegrita"/>
        </w:rPr>
        <w:t>Área Administrativa y Financiera</w:t>
      </w:r>
      <w:r>
        <w:br/>
        <w:t>│</w:t>
      </w:r>
      <w:r>
        <w:t> </w:t>
      </w:r>
      <w:r>
        <w:t> </w:t>
      </w:r>
      <w:r>
        <w:t>├── Coordinador(a) Financiero</w:t>
      </w:r>
      <w:r>
        <w:br/>
        <w:t>│</w:t>
      </w:r>
      <w:r>
        <w:t> </w:t>
      </w:r>
      <w:r>
        <w:t> </w:t>
      </w:r>
      <w:r>
        <w:t>└── Auxiliar Contable</w:t>
      </w:r>
      <w:r>
        <w:br/>
        <w:t>│</w:t>
      </w:r>
      <w:r>
        <w:br/>
        <w:t xml:space="preserve">├── </w:t>
      </w:r>
      <w:r>
        <w:rPr>
          <w:rStyle w:val="Textoennegrita"/>
        </w:rPr>
        <w:t>Área de Producción y Diseño Artesanal</w:t>
      </w:r>
      <w:r>
        <w:br/>
      </w:r>
      <w:r>
        <w:lastRenderedPageBreak/>
        <w:t>│</w:t>
      </w:r>
      <w:r>
        <w:t> </w:t>
      </w:r>
      <w:r>
        <w:t> </w:t>
      </w:r>
      <w:r>
        <w:t xml:space="preserve">├── </w:t>
      </w:r>
      <w:r w:rsidR="002A3855">
        <w:t>jefe</w:t>
      </w:r>
      <w:r>
        <w:t xml:space="preserve"> de Producción</w:t>
      </w:r>
      <w:r>
        <w:br/>
        <w:t>│</w:t>
      </w:r>
      <w:r>
        <w:t> </w:t>
      </w:r>
      <w:r>
        <w:t> </w:t>
      </w:r>
      <w:r>
        <w:t>└── Artesanos(as)</w:t>
      </w:r>
      <w:r>
        <w:br/>
        <w:t>│</w:t>
      </w:r>
      <w:r>
        <w:br/>
        <w:t xml:space="preserve">├── </w:t>
      </w:r>
      <w:r>
        <w:rPr>
          <w:rStyle w:val="Textoennegrita"/>
        </w:rPr>
        <w:t>Área de Mercadeo y Ventas</w:t>
      </w:r>
      <w:r>
        <w:br/>
        <w:t>│</w:t>
      </w:r>
      <w:r>
        <w:t> </w:t>
      </w:r>
      <w:r>
        <w:t> </w:t>
      </w:r>
      <w:r>
        <w:t>├── Coordinador(a) de Marketing Digital</w:t>
      </w:r>
      <w:r>
        <w:br/>
        <w:t>│</w:t>
      </w:r>
      <w:r>
        <w:t> </w:t>
      </w:r>
      <w:r>
        <w:t> </w:t>
      </w:r>
      <w:r>
        <w:t xml:space="preserve">└── </w:t>
      </w:r>
      <w:proofErr w:type="spellStart"/>
      <w:r>
        <w:t>Community</w:t>
      </w:r>
      <w:proofErr w:type="spellEnd"/>
      <w:r>
        <w:t xml:space="preserve"> Manager / Diseñador(a) gráfico(a)</w:t>
      </w:r>
      <w:r>
        <w:br/>
        <w:t>│</w:t>
      </w:r>
      <w:r>
        <w:br/>
        <w:t xml:space="preserve">├── </w:t>
      </w:r>
      <w:r>
        <w:rPr>
          <w:rStyle w:val="Textoennegrita"/>
        </w:rPr>
        <w:t>Área de Responsabilidad Social y Sostenibilidad</w:t>
      </w:r>
      <w:r>
        <w:br/>
        <w:t>│</w:t>
      </w:r>
      <w:r>
        <w:t> </w:t>
      </w:r>
      <w:r>
        <w:t> </w:t>
      </w:r>
      <w:r>
        <w:t>└── Coordinador(a) de RSE y Sostenibilidad</w:t>
      </w:r>
      <w:r>
        <w:br/>
        <w:t>│</w:t>
      </w:r>
      <w:r>
        <w:br/>
        <w:t xml:space="preserve">└── </w:t>
      </w:r>
      <w:r>
        <w:rPr>
          <w:rStyle w:val="Textoennegrita"/>
        </w:rPr>
        <w:t>Área de Recursos Humanos</w:t>
      </w:r>
      <w:r>
        <w:br/>
      </w:r>
      <w:r>
        <w:t> </w:t>
      </w:r>
      <w:r>
        <w:t> </w:t>
      </w:r>
      <w:r>
        <w:t> </w:t>
      </w:r>
      <w:r>
        <w:t>└── Gestor(a) de Talento Humano</w:t>
      </w:r>
    </w:p>
    <w:p w14:paraId="1EDFFDF8" w14:textId="27B696CC" w:rsidR="00AC03E5" w:rsidRDefault="00AC03E5" w:rsidP="00AC03E5"/>
    <w:p w14:paraId="121ED4E2" w14:textId="08E72D04" w:rsidR="00AC03E5" w:rsidRDefault="00AC03E5" w:rsidP="00363C06">
      <w:pPr>
        <w:pStyle w:val="APASEPTIMAEDICION"/>
      </w:pPr>
      <w:r>
        <w:rPr>
          <w:rStyle w:val="Textoennegrita"/>
          <w:b w:val="0"/>
          <w:bCs w:val="0"/>
        </w:rPr>
        <w:t>Resumen de Cargos Requeridos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73"/>
        <w:gridCol w:w="4199"/>
        <w:gridCol w:w="1578"/>
      </w:tblGrid>
      <w:tr w:rsidR="00AC03E5" w14:paraId="0A99D960" w14:textId="77777777" w:rsidTr="00363C06">
        <w:trPr>
          <w:tblHeader/>
          <w:tblCellSpacing w:w="15" w:type="dxa"/>
        </w:trPr>
        <w:tc>
          <w:tcPr>
            <w:tcW w:w="0" w:type="auto"/>
            <w:vAlign w:val="center"/>
            <w:hideMark/>
          </w:tcPr>
          <w:p w14:paraId="43D9A802" w14:textId="77777777" w:rsidR="00AC03E5" w:rsidRDefault="00AC03E5">
            <w:pPr>
              <w:jc w:val="center"/>
              <w:rPr>
                <w:b/>
                <w:bCs/>
              </w:rPr>
            </w:pPr>
            <w:r>
              <w:rPr>
                <w:b/>
                <w:bCs/>
              </w:rPr>
              <w:t>Cargo</w:t>
            </w:r>
          </w:p>
        </w:tc>
        <w:tc>
          <w:tcPr>
            <w:tcW w:w="0" w:type="auto"/>
            <w:vAlign w:val="center"/>
            <w:hideMark/>
          </w:tcPr>
          <w:p w14:paraId="100F40A0" w14:textId="77777777" w:rsidR="00AC03E5" w:rsidRDefault="00AC03E5">
            <w:pPr>
              <w:jc w:val="center"/>
              <w:rPr>
                <w:b/>
                <w:bCs/>
              </w:rPr>
            </w:pPr>
            <w:r>
              <w:rPr>
                <w:b/>
                <w:bCs/>
              </w:rPr>
              <w:t>Función Principal</w:t>
            </w:r>
          </w:p>
        </w:tc>
        <w:tc>
          <w:tcPr>
            <w:tcW w:w="0" w:type="auto"/>
            <w:vAlign w:val="center"/>
            <w:hideMark/>
          </w:tcPr>
          <w:p w14:paraId="342F032E" w14:textId="77777777" w:rsidR="00AC03E5" w:rsidRDefault="00AC03E5">
            <w:pPr>
              <w:jc w:val="center"/>
              <w:rPr>
                <w:b/>
                <w:bCs/>
              </w:rPr>
            </w:pPr>
            <w:r>
              <w:rPr>
                <w:b/>
                <w:bCs/>
              </w:rPr>
              <w:t>Nivel Jerárquico</w:t>
            </w:r>
          </w:p>
        </w:tc>
      </w:tr>
      <w:tr w:rsidR="00AC03E5" w14:paraId="2F0249A2" w14:textId="77777777" w:rsidTr="00363C06">
        <w:trPr>
          <w:tblCellSpacing w:w="15" w:type="dxa"/>
        </w:trPr>
        <w:tc>
          <w:tcPr>
            <w:tcW w:w="0" w:type="auto"/>
            <w:vAlign w:val="center"/>
            <w:hideMark/>
          </w:tcPr>
          <w:p w14:paraId="4B34ED4C" w14:textId="77777777" w:rsidR="00AC03E5" w:rsidRDefault="00AC03E5">
            <w:r>
              <w:t>Director(a) General</w:t>
            </w:r>
          </w:p>
        </w:tc>
        <w:tc>
          <w:tcPr>
            <w:tcW w:w="0" w:type="auto"/>
            <w:vAlign w:val="center"/>
            <w:hideMark/>
          </w:tcPr>
          <w:p w14:paraId="48806A01" w14:textId="77777777" w:rsidR="00AC03E5" w:rsidRDefault="00AC03E5">
            <w:r>
              <w:t>Liderar la empresa y tomar decisiones estratégicas</w:t>
            </w:r>
          </w:p>
        </w:tc>
        <w:tc>
          <w:tcPr>
            <w:tcW w:w="0" w:type="auto"/>
            <w:vAlign w:val="center"/>
            <w:hideMark/>
          </w:tcPr>
          <w:p w14:paraId="016F89B3" w14:textId="77777777" w:rsidR="00AC03E5" w:rsidRDefault="00AC03E5">
            <w:r>
              <w:t>Alta dirección</w:t>
            </w:r>
          </w:p>
        </w:tc>
      </w:tr>
      <w:tr w:rsidR="00AC03E5" w14:paraId="2FB85002" w14:textId="77777777" w:rsidTr="00363C06">
        <w:trPr>
          <w:tblCellSpacing w:w="15" w:type="dxa"/>
        </w:trPr>
        <w:tc>
          <w:tcPr>
            <w:tcW w:w="0" w:type="auto"/>
            <w:vAlign w:val="center"/>
            <w:hideMark/>
          </w:tcPr>
          <w:p w14:paraId="05CF88C6" w14:textId="77777777" w:rsidR="00AC03E5" w:rsidRDefault="00AC03E5">
            <w:r>
              <w:t>Coordinador(a) Financiero</w:t>
            </w:r>
          </w:p>
        </w:tc>
        <w:tc>
          <w:tcPr>
            <w:tcW w:w="0" w:type="auto"/>
            <w:vAlign w:val="center"/>
            <w:hideMark/>
          </w:tcPr>
          <w:p w14:paraId="05BEC666" w14:textId="77777777" w:rsidR="00AC03E5" w:rsidRDefault="00AC03E5">
            <w:r>
              <w:t>Gestionar finanzas y recursos económicos</w:t>
            </w:r>
          </w:p>
        </w:tc>
        <w:tc>
          <w:tcPr>
            <w:tcW w:w="0" w:type="auto"/>
            <w:vAlign w:val="center"/>
            <w:hideMark/>
          </w:tcPr>
          <w:p w14:paraId="02CDE434" w14:textId="77777777" w:rsidR="00AC03E5" w:rsidRDefault="00AC03E5">
            <w:r>
              <w:t>Dirección media</w:t>
            </w:r>
          </w:p>
        </w:tc>
      </w:tr>
      <w:tr w:rsidR="00AC03E5" w14:paraId="775B4BAF" w14:textId="77777777" w:rsidTr="00363C06">
        <w:trPr>
          <w:tblCellSpacing w:w="15" w:type="dxa"/>
        </w:trPr>
        <w:tc>
          <w:tcPr>
            <w:tcW w:w="0" w:type="auto"/>
            <w:vAlign w:val="center"/>
            <w:hideMark/>
          </w:tcPr>
          <w:p w14:paraId="4CE225E5" w14:textId="77777777" w:rsidR="00AC03E5" w:rsidRDefault="00AC03E5">
            <w:r>
              <w:t>Auxiliar Contable</w:t>
            </w:r>
          </w:p>
        </w:tc>
        <w:tc>
          <w:tcPr>
            <w:tcW w:w="0" w:type="auto"/>
            <w:vAlign w:val="center"/>
            <w:hideMark/>
          </w:tcPr>
          <w:p w14:paraId="1AD4AE21" w14:textId="77777777" w:rsidR="00AC03E5" w:rsidRDefault="00AC03E5">
            <w:r>
              <w:t>Apoyar en procesos contables y pagos</w:t>
            </w:r>
          </w:p>
        </w:tc>
        <w:tc>
          <w:tcPr>
            <w:tcW w:w="0" w:type="auto"/>
            <w:vAlign w:val="center"/>
            <w:hideMark/>
          </w:tcPr>
          <w:p w14:paraId="6C28E162" w14:textId="77777777" w:rsidR="00AC03E5" w:rsidRDefault="00AC03E5">
            <w:r>
              <w:t>Operativo</w:t>
            </w:r>
          </w:p>
        </w:tc>
      </w:tr>
      <w:tr w:rsidR="00AC03E5" w14:paraId="2B5DE5E0" w14:textId="77777777" w:rsidTr="00363C06">
        <w:trPr>
          <w:tblCellSpacing w:w="15" w:type="dxa"/>
        </w:trPr>
        <w:tc>
          <w:tcPr>
            <w:tcW w:w="0" w:type="auto"/>
            <w:vAlign w:val="center"/>
            <w:hideMark/>
          </w:tcPr>
          <w:p w14:paraId="047365C0" w14:textId="77777777" w:rsidR="00AC03E5" w:rsidRDefault="00AC03E5">
            <w:r>
              <w:t>Jefe de Producción</w:t>
            </w:r>
          </w:p>
        </w:tc>
        <w:tc>
          <w:tcPr>
            <w:tcW w:w="0" w:type="auto"/>
            <w:vAlign w:val="center"/>
            <w:hideMark/>
          </w:tcPr>
          <w:p w14:paraId="5A131CE3" w14:textId="77777777" w:rsidR="00AC03E5" w:rsidRDefault="00AC03E5">
            <w:r>
              <w:t>Supervisar procesos productivos artesanales</w:t>
            </w:r>
          </w:p>
        </w:tc>
        <w:tc>
          <w:tcPr>
            <w:tcW w:w="0" w:type="auto"/>
            <w:vAlign w:val="center"/>
            <w:hideMark/>
          </w:tcPr>
          <w:p w14:paraId="2A481BC4" w14:textId="77777777" w:rsidR="00AC03E5" w:rsidRDefault="00AC03E5">
            <w:r>
              <w:t>Dirección media</w:t>
            </w:r>
          </w:p>
        </w:tc>
      </w:tr>
      <w:tr w:rsidR="00AC03E5" w14:paraId="1DB5AC6B" w14:textId="77777777" w:rsidTr="00363C06">
        <w:trPr>
          <w:tblCellSpacing w:w="15" w:type="dxa"/>
        </w:trPr>
        <w:tc>
          <w:tcPr>
            <w:tcW w:w="0" w:type="auto"/>
            <w:vAlign w:val="center"/>
            <w:hideMark/>
          </w:tcPr>
          <w:p w14:paraId="4C489AA4" w14:textId="77777777" w:rsidR="00AC03E5" w:rsidRDefault="00AC03E5">
            <w:r>
              <w:t>Artesanos(as)</w:t>
            </w:r>
          </w:p>
        </w:tc>
        <w:tc>
          <w:tcPr>
            <w:tcW w:w="0" w:type="auto"/>
            <w:vAlign w:val="center"/>
            <w:hideMark/>
          </w:tcPr>
          <w:p w14:paraId="18615E5F" w14:textId="77777777" w:rsidR="00AC03E5" w:rsidRDefault="00AC03E5">
            <w:r>
              <w:t>Elaboración de productos con estándares de calidad</w:t>
            </w:r>
          </w:p>
        </w:tc>
        <w:tc>
          <w:tcPr>
            <w:tcW w:w="0" w:type="auto"/>
            <w:vAlign w:val="center"/>
            <w:hideMark/>
          </w:tcPr>
          <w:p w14:paraId="6A6E1F5A" w14:textId="77777777" w:rsidR="00AC03E5" w:rsidRDefault="00AC03E5">
            <w:r>
              <w:t>Base operativa</w:t>
            </w:r>
          </w:p>
        </w:tc>
      </w:tr>
      <w:tr w:rsidR="00AC03E5" w14:paraId="4650C789" w14:textId="77777777" w:rsidTr="00363C06">
        <w:trPr>
          <w:tblCellSpacing w:w="15" w:type="dxa"/>
        </w:trPr>
        <w:tc>
          <w:tcPr>
            <w:tcW w:w="0" w:type="auto"/>
            <w:vAlign w:val="center"/>
            <w:hideMark/>
          </w:tcPr>
          <w:p w14:paraId="5DA44DDA" w14:textId="77777777" w:rsidR="00AC03E5" w:rsidRDefault="00AC03E5">
            <w:r>
              <w:t>Coordinador(a) de Marketing Digital</w:t>
            </w:r>
          </w:p>
        </w:tc>
        <w:tc>
          <w:tcPr>
            <w:tcW w:w="0" w:type="auto"/>
            <w:vAlign w:val="center"/>
            <w:hideMark/>
          </w:tcPr>
          <w:p w14:paraId="034B7AE4" w14:textId="77777777" w:rsidR="00AC03E5" w:rsidRDefault="00AC03E5">
            <w:r>
              <w:t>Ejecutar campañas y estrategias de publicidad online</w:t>
            </w:r>
          </w:p>
        </w:tc>
        <w:tc>
          <w:tcPr>
            <w:tcW w:w="0" w:type="auto"/>
            <w:vAlign w:val="center"/>
            <w:hideMark/>
          </w:tcPr>
          <w:p w14:paraId="01B63661" w14:textId="77777777" w:rsidR="00AC03E5" w:rsidRDefault="00AC03E5">
            <w:r>
              <w:t>Dirección media</w:t>
            </w:r>
          </w:p>
        </w:tc>
      </w:tr>
      <w:tr w:rsidR="00AC03E5" w14:paraId="41815605" w14:textId="77777777" w:rsidTr="00363C06">
        <w:trPr>
          <w:tblCellSpacing w:w="15" w:type="dxa"/>
        </w:trPr>
        <w:tc>
          <w:tcPr>
            <w:tcW w:w="0" w:type="auto"/>
            <w:vAlign w:val="center"/>
            <w:hideMark/>
          </w:tcPr>
          <w:p w14:paraId="2403A843" w14:textId="77777777" w:rsidR="00AC03E5" w:rsidRDefault="00AC03E5">
            <w:proofErr w:type="spellStart"/>
            <w:r>
              <w:t>Community</w:t>
            </w:r>
            <w:proofErr w:type="spellEnd"/>
            <w:r>
              <w:t xml:space="preserve"> Manager / Diseñador(a) gráfico</w:t>
            </w:r>
          </w:p>
        </w:tc>
        <w:tc>
          <w:tcPr>
            <w:tcW w:w="0" w:type="auto"/>
            <w:vAlign w:val="center"/>
            <w:hideMark/>
          </w:tcPr>
          <w:p w14:paraId="3B5AC7D7" w14:textId="77777777" w:rsidR="00AC03E5" w:rsidRDefault="00AC03E5">
            <w:r>
              <w:t>Manejar redes sociales y diseño de contenido visual</w:t>
            </w:r>
          </w:p>
        </w:tc>
        <w:tc>
          <w:tcPr>
            <w:tcW w:w="0" w:type="auto"/>
            <w:vAlign w:val="center"/>
            <w:hideMark/>
          </w:tcPr>
          <w:p w14:paraId="24B1511C" w14:textId="77777777" w:rsidR="00AC03E5" w:rsidRDefault="00AC03E5">
            <w:r>
              <w:t>Operativo</w:t>
            </w:r>
          </w:p>
        </w:tc>
      </w:tr>
      <w:tr w:rsidR="00AC03E5" w14:paraId="052F6DD4" w14:textId="77777777" w:rsidTr="00363C06">
        <w:trPr>
          <w:tblCellSpacing w:w="15" w:type="dxa"/>
        </w:trPr>
        <w:tc>
          <w:tcPr>
            <w:tcW w:w="0" w:type="auto"/>
            <w:vAlign w:val="center"/>
            <w:hideMark/>
          </w:tcPr>
          <w:p w14:paraId="19CDD629" w14:textId="77777777" w:rsidR="00AC03E5" w:rsidRDefault="00AC03E5">
            <w:r>
              <w:t>Coordinador(a) de RSE y Sostenibilidad</w:t>
            </w:r>
          </w:p>
        </w:tc>
        <w:tc>
          <w:tcPr>
            <w:tcW w:w="0" w:type="auto"/>
            <w:vAlign w:val="center"/>
            <w:hideMark/>
          </w:tcPr>
          <w:p w14:paraId="089D9C4B" w14:textId="77777777" w:rsidR="00AC03E5" w:rsidRDefault="00AC03E5">
            <w:r>
              <w:t>Implementar programas sociales y ambientales</w:t>
            </w:r>
          </w:p>
        </w:tc>
        <w:tc>
          <w:tcPr>
            <w:tcW w:w="0" w:type="auto"/>
            <w:vAlign w:val="center"/>
            <w:hideMark/>
          </w:tcPr>
          <w:p w14:paraId="2181A1F8" w14:textId="77777777" w:rsidR="00AC03E5" w:rsidRDefault="00AC03E5">
            <w:r>
              <w:t>Dirección media</w:t>
            </w:r>
          </w:p>
        </w:tc>
      </w:tr>
      <w:tr w:rsidR="00AC03E5" w14:paraId="5C2633CC" w14:textId="77777777" w:rsidTr="00363C06">
        <w:trPr>
          <w:tblCellSpacing w:w="15" w:type="dxa"/>
        </w:trPr>
        <w:tc>
          <w:tcPr>
            <w:tcW w:w="0" w:type="auto"/>
            <w:vAlign w:val="center"/>
            <w:hideMark/>
          </w:tcPr>
          <w:p w14:paraId="0795237A" w14:textId="77777777" w:rsidR="00AC03E5" w:rsidRDefault="00AC03E5">
            <w:r>
              <w:t>Gestor(a) de Talento Humano</w:t>
            </w:r>
          </w:p>
        </w:tc>
        <w:tc>
          <w:tcPr>
            <w:tcW w:w="0" w:type="auto"/>
            <w:vAlign w:val="center"/>
            <w:hideMark/>
          </w:tcPr>
          <w:p w14:paraId="7F7EC167" w14:textId="77777777" w:rsidR="00AC03E5" w:rsidRDefault="00AC03E5">
            <w:r>
              <w:t>Reclutamiento, bienestar y capacitación del personal</w:t>
            </w:r>
          </w:p>
        </w:tc>
        <w:tc>
          <w:tcPr>
            <w:tcW w:w="0" w:type="auto"/>
            <w:vAlign w:val="center"/>
            <w:hideMark/>
          </w:tcPr>
          <w:p w14:paraId="3CCE9490" w14:textId="77777777" w:rsidR="00AC03E5" w:rsidRDefault="00AC03E5">
            <w:r>
              <w:t>Dirección media</w:t>
            </w:r>
          </w:p>
        </w:tc>
      </w:tr>
    </w:tbl>
    <w:p w14:paraId="5380A618" w14:textId="0A7CD41B" w:rsidR="00662410" w:rsidRDefault="00662410" w:rsidP="00662410">
      <w:pPr>
        <w:pStyle w:val="APASEPTIMAEDICION"/>
        <w:rPr>
          <w:szCs w:val="24"/>
        </w:rPr>
      </w:pPr>
      <w:r w:rsidRPr="00B763DA">
        <w:rPr>
          <w:b/>
          <w:bCs/>
          <w:szCs w:val="24"/>
        </w:rPr>
        <w:t>5.4 Plataforma estratégica de la idea de negocio</w:t>
      </w:r>
      <w:r w:rsidRPr="00883EC8">
        <w:rPr>
          <w:szCs w:val="24"/>
        </w:rPr>
        <w:t> </w:t>
      </w:r>
    </w:p>
    <w:p w14:paraId="0970CCA0" w14:textId="77777777" w:rsidR="00662410" w:rsidRPr="00BE4046" w:rsidRDefault="00662410" w:rsidP="00662410">
      <w:pPr>
        <w:pStyle w:val="APASEPTIMAEDICION"/>
        <w:rPr>
          <w:lang w:val="es-MX" w:eastAsia="es-MX"/>
        </w:rPr>
      </w:pPr>
      <w:r w:rsidRPr="00BE4046">
        <w:rPr>
          <w:b/>
          <w:bCs/>
          <w:lang w:val="es-MX" w:eastAsia="es-MX"/>
        </w:rPr>
        <w:t>Misión</w:t>
      </w:r>
      <w:r w:rsidRPr="00BE4046">
        <w:rPr>
          <w:lang w:val="es-MX" w:eastAsia="es-MX"/>
        </w:rPr>
        <w:t>:</w:t>
      </w:r>
      <w:r w:rsidRPr="00BE4046">
        <w:rPr>
          <w:lang w:val="es-MX" w:eastAsia="es-MX"/>
        </w:rPr>
        <w:br/>
        <w:t>Impulsar y liderar la práctica del reciclaje a nivel municipal y departamental, mediante la inclusión, innovación, servicio y calidad. Promovemos la conciencia ambiental y fomentamos la participación activa en el reciclaje, contribuyendo al desarrollo de la salud física y mental de las personas, y mejorando su bienestar y calidad de vida.</w:t>
      </w:r>
    </w:p>
    <w:p w14:paraId="4766CACD" w14:textId="77777777" w:rsidR="00662410" w:rsidRPr="00BE4046" w:rsidRDefault="00662410" w:rsidP="00662410">
      <w:pPr>
        <w:pStyle w:val="APASEPTIMAEDICION"/>
        <w:rPr>
          <w:lang w:val="es-MX" w:eastAsia="es-MX"/>
        </w:rPr>
      </w:pPr>
      <w:r w:rsidRPr="00BE4046">
        <w:rPr>
          <w:b/>
          <w:bCs/>
          <w:lang w:val="es-MX" w:eastAsia="es-MX"/>
        </w:rPr>
        <w:t>Visión</w:t>
      </w:r>
      <w:r w:rsidRPr="00BE4046">
        <w:rPr>
          <w:lang w:val="es-MX" w:eastAsia="es-MX"/>
        </w:rPr>
        <w:t>:</w:t>
      </w:r>
      <w:r w:rsidRPr="00BE4046">
        <w:rPr>
          <w:lang w:val="es-MX" w:eastAsia="es-MX"/>
        </w:rPr>
        <w:br/>
      </w:r>
      <w:r w:rsidRPr="00BE4046">
        <w:rPr>
          <w:lang w:val="es-MX" w:eastAsia="es-MX"/>
        </w:rPr>
        <w:lastRenderedPageBreak/>
        <w:t>La organización será reconocida como líder e innovadora en el ámbito del reciclaje, con el objetivo de alcanzar un posicionamiento nacional como uno de los principales promotores de esta práctica. Nos comprometemos a ofrecer servicios de alta calidad, gestionados con profesionalismo y transparencia, con el fin de promover el bienestar social y generar un impacto positivo en la comunidad.</w:t>
      </w:r>
    </w:p>
    <w:p w14:paraId="4D7EE88C" w14:textId="77777777" w:rsidR="00662410" w:rsidRPr="00BE4046" w:rsidRDefault="00662410" w:rsidP="00662410">
      <w:pPr>
        <w:pStyle w:val="APASEPTIMAEDICION"/>
        <w:rPr>
          <w:szCs w:val="24"/>
          <w:lang w:val="es-MX"/>
        </w:rPr>
      </w:pPr>
    </w:p>
    <w:p w14:paraId="18AC270B" w14:textId="77777777" w:rsidR="00662410" w:rsidRPr="00883EC8" w:rsidRDefault="00662410" w:rsidP="00662410">
      <w:pPr>
        <w:pStyle w:val="APASEPTIMAEDICION"/>
        <w:rPr>
          <w:szCs w:val="24"/>
        </w:rPr>
      </w:pPr>
      <w:r>
        <w:rPr>
          <w:b/>
          <w:bCs/>
          <w:szCs w:val="24"/>
        </w:rPr>
        <w:t xml:space="preserve">5.5 </w:t>
      </w:r>
      <w:r w:rsidRPr="00883EC8">
        <w:rPr>
          <w:b/>
          <w:bCs/>
          <w:szCs w:val="24"/>
        </w:rPr>
        <w:t>Mapa de procesos </w:t>
      </w:r>
      <w:r w:rsidRPr="00883EC8">
        <w:rPr>
          <w:szCs w:val="24"/>
        </w:rPr>
        <w:t> </w:t>
      </w:r>
    </w:p>
    <w:p w14:paraId="1F627EDB" w14:textId="77777777" w:rsidR="00662410" w:rsidRPr="00883EC8" w:rsidRDefault="00662410" w:rsidP="00662410">
      <w:pPr>
        <w:pStyle w:val="APASEPTIMAEDICION"/>
        <w:rPr>
          <w:szCs w:val="24"/>
        </w:rPr>
      </w:pPr>
      <w:r w:rsidRPr="00827936">
        <w:rPr>
          <w:b/>
          <w:bCs/>
          <w:szCs w:val="24"/>
        </w:rPr>
        <w:t>Figura 14:</w:t>
      </w:r>
      <w:r>
        <w:rPr>
          <w:szCs w:val="24"/>
        </w:rPr>
        <w:t xml:space="preserve"> Mapa de procesos</w:t>
      </w:r>
    </w:p>
    <w:p w14:paraId="20A95155" w14:textId="77777777" w:rsidR="00662410" w:rsidRDefault="00662410" w:rsidP="00662410">
      <w:pPr>
        <w:pStyle w:val="APASEPTIMAEDICION"/>
        <w:rPr>
          <w:b/>
          <w:bCs/>
          <w:szCs w:val="24"/>
        </w:rPr>
      </w:pPr>
      <w:r w:rsidRPr="00883EC8">
        <w:rPr>
          <w:noProof/>
          <w:szCs w:val="24"/>
        </w:rPr>
        <w:drawing>
          <wp:inline distT="0" distB="0" distL="0" distR="0" wp14:anchorId="1A97485E" wp14:editId="38BFF6CC">
            <wp:extent cx="4987991" cy="4900343"/>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93715" cy="4905966"/>
                    </a:xfrm>
                    <a:prstGeom prst="rect">
                      <a:avLst/>
                    </a:prstGeom>
                    <a:noFill/>
                    <a:ln>
                      <a:noFill/>
                    </a:ln>
                  </pic:spPr>
                </pic:pic>
              </a:graphicData>
            </a:graphic>
          </wp:inline>
        </w:drawing>
      </w:r>
    </w:p>
    <w:p w14:paraId="1AA1DF15" w14:textId="77777777" w:rsidR="00662410" w:rsidRDefault="00662410" w:rsidP="00662410">
      <w:pPr>
        <w:pStyle w:val="APASEPTIMAEDICION"/>
        <w:rPr>
          <w:b/>
          <w:bCs/>
          <w:szCs w:val="24"/>
        </w:rPr>
      </w:pPr>
    </w:p>
    <w:p w14:paraId="4EF7DAC1" w14:textId="77777777" w:rsidR="00662410" w:rsidRPr="00883EC8" w:rsidRDefault="00662410" w:rsidP="00662410">
      <w:pPr>
        <w:pStyle w:val="APASEPTIMAEDICION"/>
        <w:rPr>
          <w:b/>
          <w:bCs/>
          <w:szCs w:val="24"/>
        </w:rPr>
      </w:pPr>
    </w:p>
    <w:p w14:paraId="15900BD0" w14:textId="77777777" w:rsidR="00662410" w:rsidRPr="00883EC8" w:rsidRDefault="00662410" w:rsidP="00662410">
      <w:pPr>
        <w:pStyle w:val="APASEPTIMAEDICION"/>
        <w:rPr>
          <w:b/>
          <w:bCs/>
          <w:szCs w:val="24"/>
        </w:rPr>
      </w:pPr>
    </w:p>
    <w:p w14:paraId="5221DB0A" w14:textId="77777777" w:rsidR="00662410" w:rsidRPr="00883EC8" w:rsidRDefault="00662410" w:rsidP="00662410">
      <w:pPr>
        <w:pStyle w:val="APASEPTIMAEDICION"/>
        <w:rPr>
          <w:b/>
          <w:bCs/>
          <w:szCs w:val="24"/>
        </w:rPr>
      </w:pPr>
      <w:r>
        <w:rPr>
          <w:b/>
          <w:bCs/>
          <w:szCs w:val="24"/>
        </w:rPr>
        <w:t>6</w:t>
      </w:r>
      <w:r w:rsidRPr="00883EC8">
        <w:rPr>
          <w:b/>
          <w:bCs/>
          <w:szCs w:val="24"/>
        </w:rPr>
        <w:t xml:space="preserve">. </w:t>
      </w:r>
      <w:r w:rsidRPr="00883EC8">
        <w:rPr>
          <w:b/>
          <w:bCs/>
          <w:szCs w:val="24"/>
        </w:rPr>
        <w:tab/>
        <w:t>Marco legal</w:t>
      </w:r>
      <w:bookmarkStart w:id="7" w:name="_bookmark60"/>
      <w:bookmarkEnd w:id="7"/>
    </w:p>
    <w:p w14:paraId="77DCFC79" w14:textId="77777777" w:rsidR="00662410" w:rsidRPr="00883EC8" w:rsidRDefault="00662410" w:rsidP="00662410">
      <w:pPr>
        <w:pStyle w:val="APASEPTIMAEDICION"/>
        <w:rPr>
          <w:b/>
          <w:bCs/>
          <w:szCs w:val="24"/>
        </w:rPr>
      </w:pPr>
      <w:r>
        <w:rPr>
          <w:b/>
          <w:szCs w:val="24"/>
        </w:rPr>
        <w:t>6</w:t>
      </w:r>
      <w:r w:rsidRPr="00883EC8">
        <w:rPr>
          <w:b/>
          <w:szCs w:val="24"/>
        </w:rPr>
        <w:t>.1</w:t>
      </w:r>
      <w:r w:rsidRPr="00883EC8">
        <w:rPr>
          <w:b/>
          <w:szCs w:val="24"/>
        </w:rPr>
        <w:tab/>
        <w:t>Identificación</w:t>
      </w:r>
      <w:r w:rsidRPr="00883EC8">
        <w:rPr>
          <w:b/>
          <w:spacing w:val="-2"/>
          <w:szCs w:val="24"/>
        </w:rPr>
        <w:t xml:space="preserve"> </w:t>
      </w:r>
      <w:r w:rsidRPr="00883EC8">
        <w:rPr>
          <w:b/>
          <w:szCs w:val="24"/>
        </w:rPr>
        <w:t>y</w:t>
      </w:r>
      <w:r w:rsidRPr="00883EC8">
        <w:rPr>
          <w:b/>
          <w:spacing w:val="-2"/>
          <w:szCs w:val="24"/>
        </w:rPr>
        <w:t xml:space="preserve"> </w:t>
      </w:r>
      <w:r w:rsidRPr="00883EC8">
        <w:rPr>
          <w:b/>
          <w:szCs w:val="24"/>
        </w:rPr>
        <w:t>justificación</w:t>
      </w:r>
      <w:r w:rsidRPr="00883EC8">
        <w:rPr>
          <w:b/>
          <w:spacing w:val="-1"/>
          <w:szCs w:val="24"/>
        </w:rPr>
        <w:t xml:space="preserve"> </w:t>
      </w:r>
      <w:r w:rsidRPr="00883EC8">
        <w:rPr>
          <w:b/>
          <w:szCs w:val="24"/>
        </w:rPr>
        <w:t>del</w:t>
      </w:r>
      <w:r w:rsidRPr="00883EC8">
        <w:rPr>
          <w:b/>
          <w:spacing w:val="-3"/>
          <w:szCs w:val="24"/>
        </w:rPr>
        <w:t xml:space="preserve"> </w:t>
      </w:r>
      <w:r w:rsidRPr="00883EC8">
        <w:rPr>
          <w:b/>
          <w:szCs w:val="24"/>
        </w:rPr>
        <w:t>tipo</w:t>
      </w:r>
      <w:r w:rsidRPr="00883EC8">
        <w:rPr>
          <w:b/>
          <w:spacing w:val="-3"/>
          <w:szCs w:val="24"/>
        </w:rPr>
        <w:t xml:space="preserve"> </w:t>
      </w:r>
      <w:r w:rsidRPr="00883EC8">
        <w:rPr>
          <w:b/>
          <w:szCs w:val="24"/>
        </w:rPr>
        <w:t>de</w:t>
      </w:r>
      <w:r w:rsidRPr="00883EC8">
        <w:rPr>
          <w:b/>
          <w:spacing w:val="-3"/>
          <w:szCs w:val="24"/>
        </w:rPr>
        <w:t xml:space="preserve"> </w:t>
      </w:r>
      <w:r w:rsidRPr="00883EC8">
        <w:rPr>
          <w:b/>
          <w:szCs w:val="24"/>
        </w:rPr>
        <w:t>organización</w:t>
      </w:r>
      <w:r w:rsidRPr="00883EC8">
        <w:rPr>
          <w:b/>
          <w:spacing w:val="-2"/>
          <w:szCs w:val="24"/>
        </w:rPr>
        <w:t xml:space="preserve"> </w:t>
      </w:r>
      <w:r w:rsidRPr="00883EC8">
        <w:rPr>
          <w:b/>
          <w:szCs w:val="24"/>
        </w:rPr>
        <w:t>empresarial</w:t>
      </w:r>
    </w:p>
    <w:p w14:paraId="73CEB919" w14:textId="77777777" w:rsidR="00662410" w:rsidRPr="00883EC8" w:rsidRDefault="00662410" w:rsidP="00662410">
      <w:pPr>
        <w:pStyle w:val="APASEPTIMAEDICION"/>
        <w:rPr>
          <w:b/>
          <w:bCs/>
          <w:szCs w:val="24"/>
        </w:rPr>
      </w:pPr>
    </w:p>
    <w:p w14:paraId="5C9FD9C2" w14:textId="77777777" w:rsidR="00662410" w:rsidRPr="00883EC8" w:rsidRDefault="00662410" w:rsidP="00662410">
      <w:pPr>
        <w:pStyle w:val="APASEPTIMAEDICION"/>
        <w:rPr>
          <w:b/>
          <w:bCs/>
          <w:szCs w:val="24"/>
        </w:rPr>
      </w:pPr>
    </w:p>
    <w:p w14:paraId="7B71D40B" w14:textId="77777777" w:rsidR="00662410" w:rsidRPr="00883EC8" w:rsidRDefault="00662410" w:rsidP="00662410">
      <w:pPr>
        <w:pStyle w:val="APASEPTIMAEDICION"/>
        <w:rPr>
          <w:szCs w:val="24"/>
        </w:rPr>
      </w:pPr>
    </w:p>
    <w:p w14:paraId="58E0B1C4" w14:textId="77777777" w:rsidR="00662410" w:rsidRPr="00BE4046" w:rsidRDefault="00662410" w:rsidP="00662410">
      <w:pPr>
        <w:pStyle w:val="APASEPTIMAEDICION"/>
        <w:rPr>
          <w:lang w:val="es-MX" w:eastAsia="es-MX"/>
        </w:rPr>
      </w:pPr>
      <w:r w:rsidRPr="00BE4046">
        <w:rPr>
          <w:lang w:val="es-MX" w:eastAsia="es-MX"/>
        </w:rPr>
        <w:t>El proyecto “ECOARTESANIASZ” tendrá la naturaleza de Persona Jurídica y se constituirá como una Sociedad por Acciones Simplificada (S.A.S.). Esta forma jurídica ha sido elegida debido a su simplicidad en el proceso de creación de la empresa. La S.A.S. se caracteriza por ofrecer una estructura flexible, permitiendo que pueda ser constituida por un único socio, quien tiene la facultad de decidir las normas y condiciones bajo las cuales se desarrollará la sociedad, adaptándose a las necesidades y objetivos futuros de la empresa.</w:t>
      </w:r>
    </w:p>
    <w:p w14:paraId="3F108B23" w14:textId="77777777" w:rsidR="00662410" w:rsidRPr="00BE4046" w:rsidRDefault="00662410" w:rsidP="00662410">
      <w:pPr>
        <w:pStyle w:val="APASEPTIMAEDICION"/>
        <w:rPr>
          <w:lang w:val="es-MX" w:eastAsia="es-MX"/>
        </w:rPr>
      </w:pPr>
      <w:r w:rsidRPr="00BE4046">
        <w:rPr>
          <w:lang w:val="es-MX" w:eastAsia="es-MX"/>
        </w:rPr>
        <w:t>El proceso de constitución es rápido y económico, ya que se puede realizar a través de un documento privado, sin necesidad de grandes costos y en un corto período de tiempo. Además, la S.A.S. permite que la empresa sea formada por un solo socio sin necesidad de especificar un objeto social concreto, otorgándole la libertad de actuar en diversas áreas de negocio.</w:t>
      </w:r>
    </w:p>
    <w:p w14:paraId="78B69CDF" w14:textId="77777777" w:rsidR="00662410" w:rsidRPr="00BE4046" w:rsidRDefault="00662410" w:rsidP="00662410">
      <w:pPr>
        <w:pStyle w:val="APASEPTIMAEDICION"/>
        <w:rPr>
          <w:lang w:val="es-MX" w:eastAsia="es-MX"/>
        </w:rPr>
      </w:pPr>
      <w:r w:rsidRPr="00BE4046">
        <w:rPr>
          <w:lang w:val="es-MX" w:eastAsia="es-MX"/>
        </w:rPr>
        <w:t>En caso de tener más de un socio, la responsabilidad de cada uno estará determinada por los aportes realizados, y la empresa podrá emitir diferentes tipos de acciones, ofreciendo flexibilidad en la regulación de derechos patrimoniales. Además, la S.A.S. no está obligada a constituir una junta directiva, lo que simplifica su administración. La sociedad puede estar conformada tanto por personas jurídicas como personas naturales, lo que le otorga una gran adaptabilidad y capacidad para crecer y desarrollarse en distintos ámbitos.</w:t>
      </w:r>
    </w:p>
    <w:p w14:paraId="10AD0B14" w14:textId="77777777" w:rsidR="00662410" w:rsidRPr="00883EC8" w:rsidRDefault="00662410" w:rsidP="00662410">
      <w:pPr>
        <w:pStyle w:val="APASEPTIMAEDICION"/>
        <w:rPr>
          <w:b/>
          <w:bCs/>
          <w:szCs w:val="24"/>
        </w:rPr>
      </w:pPr>
      <w:r>
        <w:rPr>
          <w:b/>
          <w:bCs/>
          <w:szCs w:val="24"/>
        </w:rPr>
        <w:lastRenderedPageBreak/>
        <w:t>6</w:t>
      </w:r>
      <w:r w:rsidRPr="00883EC8">
        <w:rPr>
          <w:b/>
          <w:bCs/>
          <w:szCs w:val="24"/>
        </w:rPr>
        <w:t>.2</w:t>
      </w:r>
      <w:r w:rsidRPr="00883EC8">
        <w:rPr>
          <w:b/>
          <w:bCs/>
          <w:szCs w:val="24"/>
        </w:rPr>
        <w:tab/>
        <w:t>Diseño de estatutos</w:t>
      </w:r>
    </w:p>
    <w:p w14:paraId="598EBFAD" w14:textId="77777777" w:rsidR="00662410" w:rsidRPr="00883EC8" w:rsidRDefault="00662410" w:rsidP="00662410">
      <w:pPr>
        <w:pStyle w:val="APASEPTIMAEDICION"/>
        <w:rPr>
          <w:b/>
          <w:bCs/>
          <w:szCs w:val="24"/>
        </w:rPr>
      </w:pPr>
    </w:p>
    <w:p w14:paraId="545C3FA4" w14:textId="77777777" w:rsidR="00662410" w:rsidRPr="00BE4046" w:rsidRDefault="00662410" w:rsidP="00662410">
      <w:pPr>
        <w:pStyle w:val="APASEPTIMAEDICION"/>
        <w:rPr>
          <w:lang w:val="es-MX"/>
        </w:rPr>
      </w:pPr>
      <w:r w:rsidRPr="00BE4046">
        <w:rPr>
          <w:rStyle w:val="Textoennegrita"/>
          <w:b w:val="0"/>
          <w:bCs w:val="0"/>
        </w:rPr>
        <w:t>ACTO CONSECUTIVO DE SOCIEDAD POR ACCIONES SIMPLIFICADAS</w:t>
      </w:r>
      <w:r w:rsidRPr="00BE4046">
        <w:br/>
      </w:r>
      <w:r w:rsidRPr="00BE4046">
        <w:rPr>
          <w:rStyle w:val="Textoennegrita"/>
          <w:b w:val="0"/>
          <w:bCs w:val="0"/>
        </w:rPr>
        <w:t>“Creación de una empresa de transformación de residuos turísticos en productos artesanales en el municipio de Zetaquira - Boyacá.”</w:t>
      </w:r>
    </w:p>
    <w:p w14:paraId="720250B7" w14:textId="77777777" w:rsidR="00662410" w:rsidRPr="00BE4046" w:rsidRDefault="00662410" w:rsidP="00662410">
      <w:pPr>
        <w:pStyle w:val="APASEPTIMAEDICION"/>
      </w:pPr>
      <w:r w:rsidRPr="00BE4046">
        <w:rPr>
          <w:rStyle w:val="Textoennegrita"/>
          <w:b w:val="0"/>
          <w:bCs w:val="0"/>
        </w:rPr>
        <w:t>Accionista:</w:t>
      </w:r>
      <w:r w:rsidRPr="00BE4046">
        <w:br/>
        <w:t xml:space="preserve">Nombre: </w:t>
      </w:r>
      <w:r w:rsidRPr="00BE4046">
        <w:rPr>
          <w:rStyle w:val="Textoennegrita"/>
          <w:b w:val="0"/>
          <w:bCs w:val="0"/>
        </w:rPr>
        <w:t>Angie Vanesa Cruz Ávila</w:t>
      </w:r>
      <w:r w:rsidRPr="00BE4046">
        <w:br/>
        <w:t xml:space="preserve">Fecha de nacimiento: </w:t>
      </w:r>
      <w:r w:rsidRPr="00BE4046">
        <w:rPr>
          <w:rStyle w:val="Textoennegrita"/>
          <w:b w:val="0"/>
          <w:bCs w:val="0"/>
        </w:rPr>
        <w:t>29 de mayo de 2001</w:t>
      </w:r>
      <w:r w:rsidRPr="00BE4046">
        <w:br/>
        <w:t xml:space="preserve">Cédula de ciudadanía Nº: </w:t>
      </w:r>
      <w:r w:rsidRPr="00BE4046">
        <w:rPr>
          <w:rStyle w:val="Textoennegrita"/>
          <w:b w:val="0"/>
          <w:bCs w:val="0"/>
        </w:rPr>
        <w:t>1001349283</w:t>
      </w:r>
      <w:r w:rsidRPr="00BE4046">
        <w:br/>
        <w:t xml:space="preserve">Dirección de residencia: </w:t>
      </w:r>
      <w:r w:rsidRPr="00BE4046">
        <w:rPr>
          <w:rStyle w:val="Textoennegrita"/>
          <w:b w:val="0"/>
          <w:bCs w:val="0"/>
        </w:rPr>
        <w:t>CR 102ª·130c-44</w:t>
      </w:r>
      <w:r w:rsidRPr="00BE4046">
        <w:br/>
        <w:t xml:space="preserve">Domicilio: </w:t>
      </w:r>
      <w:r w:rsidRPr="00BE4046">
        <w:rPr>
          <w:rStyle w:val="Textoennegrita"/>
          <w:b w:val="0"/>
          <w:bCs w:val="0"/>
        </w:rPr>
        <w:t>Bogotá D.C.</w:t>
      </w:r>
      <w:r w:rsidRPr="00BE4046">
        <w:br/>
        <w:t xml:space="preserve">Teléfono: </w:t>
      </w:r>
      <w:r w:rsidRPr="00BE4046">
        <w:rPr>
          <w:rStyle w:val="Textoennegrita"/>
          <w:b w:val="0"/>
          <w:bCs w:val="0"/>
        </w:rPr>
        <w:t>3135992730</w:t>
      </w:r>
      <w:r w:rsidRPr="00BE4046">
        <w:br/>
        <w:t xml:space="preserve">Correo electrónico: </w:t>
      </w:r>
      <w:r w:rsidRPr="00BE4046">
        <w:rPr>
          <w:rStyle w:val="Textoennegrita"/>
          <w:b w:val="0"/>
          <w:bCs w:val="0"/>
        </w:rPr>
        <w:t>angie.cruza@usantoto.edu.co</w:t>
      </w:r>
      <w:r w:rsidRPr="00BE4046">
        <w:br/>
        <w:t xml:space="preserve">En adelante, conjuntamente denominada </w:t>
      </w:r>
      <w:r w:rsidRPr="00BE4046">
        <w:rPr>
          <w:rStyle w:val="Textoennegrita"/>
          <w:b w:val="0"/>
          <w:bCs w:val="0"/>
        </w:rPr>
        <w:t>“Accionista”</w:t>
      </w:r>
      <w:r w:rsidRPr="00BE4046">
        <w:t>.</w:t>
      </w:r>
    </w:p>
    <w:p w14:paraId="5DDF6A06" w14:textId="77777777" w:rsidR="00662410" w:rsidRPr="00BE4046" w:rsidRDefault="00662410" w:rsidP="00662410">
      <w:pPr>
        <w:pStyle w:val="APASEPTIMAEDICION"/>
      </w:pPr>
      <w:r w:rsidRPr="00BE4046">
        <w:rPr>
          <w:rStyle w:val="Textoennegrita"/>
          <w:b w:val="0"/>
          <w:bCs w:val="0"/>
        </w:rPr>
        <w:t>Declaración:</w:t>
      </w:r>
    </w:p>
    <w:p w14:paraId="5EF35799" w14:textId="77777777" w:rsidR="00662410" w:rsidRPr="00BE4046" w:rsidRDefault="00662410" w:rsidP="00662410">
      <w:pPr>
        <w:pStyle w:val="APASEPTIMAEDICION"/>
      </w:pPr>
      <w:r w:rsidRPr="00BE4046">
        <w:t xml:space="preserve">La </w:t>
      </w:r>
      <w:r w:rsidRPr="00BE4046">
        <w:rPr>
          <w:rStyle w:val="Textoennegrita"/>
          <w:b w:val="0"/>
          <w:bCs w:val="0"/>
        </w:rPr>
        <w:t>Accionista</w:t>
      </w:r>
      <w:r w:rsidRPr="00BE4046">
        <w:t xml:space="preserve"> declara, previamente al establecimiento y firma de los presentes estatutos, haber decidido constituir una </w:t>
      </w:r>
      <w:r w:rsidRPr="00BE4046">
        <w:rPr>
          <w:rStyle w:val="Textoennegrita"/>
          <w:b w:val="0"/>
          <w:bCs w:val="0"/>
        </w:rPr>
        <w:t>sociedad por acciones simplificada</w:t>
      </w:r>
      <w:r w:rsidRPr="00BE4046">
        <w:t xml:space="preserve"> (S.A.S.), denominada </w:t>
      </w:r>
      <w:r w:rsidRPr="00BE4046">
        <w:rPr>
          <w:rStyle w:val="Textoennegrita"/>
          <w:b w:val="0"/>
          <w:bCs w:val="0"/>
        </w:rPr>
        <w:t>ECOARTESANIASZ</w:t>
      </w:r>
      <w:r w:rsidRPr="00BE4046">
        <w:t xml:space="preserve">, con el fin de realizar cualquier actividad civil o comercial lícita, según lo establecido en el objeto social de los presentes estatutos, por un </w:t>
      </w:r>
      <w:r w:rsidRPr="00BE4046">
        <w:rPr>
          <w:rStyle w:val="Textoennegrita"/>
          <w:b w:val="0"/>
          <w:bCs w:val="0"/>
        </w:rPr>
        <w:t>término de duración indefinido</w:t>
      </w:r>
      <w:r w:rsidRPr="00BE4046">
        <w:t xml:space="preserve">. La sociedad contará con los siguientes órganos de administración y representación, que serán el </w:t>
      </w:r>
      <w:r w:rsidRPr="00BE4046">
        <w:rPr>
          <w:rStyle w:val="Textoennegrita"/>
          <w:b w:val="0"/>
          <w:bCs w:val="0"/>
        </w:rPr>
        <w:t>Representante Legal</w:t>
      </w:r>
      <w:r w:rsidRPr="00BE4046">
        <w:t xml:space="preserve"> y la </w:t>
      </w:r>
      <w:r w:rsidRPr="00BE4046">
        <w:rPr>
          <w:rStyle w:val="Textoennegrita"/>
          <w:b w:val="0"/>
          <w:bCs w:val="0"/>
        </w:rPr>
        <w:t>Junta Directiva</w:t>
      </w:r>
      <w:r w:rsidRPr="00BE4046">
        <w:t>, los cuales serán designados mediante este documento.</w:t>
      </w:r>
    </w:p>
    <w:p w14:paraId="3874663E" w14:textId="77777777" w:rsidR="00662410" w:rsidRPr="00BE4046" w:rsidRDefault="00662410" w:rsidP="00662410">
      <w:pPr>
        <w:pStyle w:val="APASEPTIMAEDICION"/>
      </w:pPr>
      <w:r w:rsidRPr="00BE4046">
        <w:t xml:space="preserve">Una vez formulada la declaración, se procede a suscribir los </w:t>
      </w:r>
      <w:r w:rsidRPr="00BE4046">
        <w:rPr>
          <w:rStyle w:val="Textoennegrita"/>
          <w:b w:val="0"/>
          <w:bCs w:val="0"/>
        </w:rPr>
        <w:t>Estatutos</w:t>
      </w:r>
      <w:r w:rsidRPr="00BE4046">
        <w:t xml:space="preserve"> de la sociedad por acciones simplificada que, por el presente acto, se crea.</w:t>
      </w:r>
    </w:p>
    <w:p w14:paraId="6483344F" w14:textId="77777777" w:rsidR="00662410" w:rsidRPr="00BE4046" w:rsidRDefault="00662410" w:rsidP="00662410">
      <w:pPr>
        <w:pStyle w:val="APASEPTIMAEDICION"/>
      </w:pPr>
      <w:r w:rsidRPr="00BE4046">
        <w:rPr>
          <w:rStyle w:val="Textoennegrita"/>
          <w:b w:val="0"/>
          <w:bCs w:val="0"/>
        </w:rPr>
        <w:lastRenderedPageBreak/>
        <w:t>ESTATUTOS SOCIALES</w:t>
      </w:r>
    </w:p>
    <w:p w14:paraId="187AA819" w14:textId="77777777" w:rsidR="00662410" w:rsidRPr="00BE4046" w:rsidRDefault="00662410" w:rsidP="00662410">
      <w:pPr>
        <w:pStyle w:val="APASEPTIMAEDICION"/>
      </w:pPr>
      <w:r w:rsidRPr="00BE4046">
        <w:rPr>
          <w:rStyle w:val="Textoennegrita"/>
          <w:b w:val="0"/>
          <w:bCs w:val="0"/>
        </w:rPr>
        <w:t>Forma</w:t>
      </w:r>
    </w:p>
    <w:p w14:paraId="348F820D" w14:textId="77777777" w:rsidR="00662410" w:rsidRPr="00BE4046" w:rsidRDefault="00662410" w:rsidP="00662410">
      <w:pPr>
        <w:pStyle w:val="APASEPTIMAEDICION"/>
      </w:pPr>
      <w:r w:rsidRPr="00BE4046">
        <w:t xml:space="preserve">La compañía que por este documento se constituye es una </w:t>
      </w:r>
      <w:r w:rsidRPr="00BE4046">
        <w:rPr>
          <w:rStyle w:val="Textoennegrita"/>
          <w:b w:val="0"/>
          <w:bCs w:val="0"/>
        </w:rPr>
        <w:t>sociedad por acciones simplificada</w:t>
      </w:r>
      <w:r w:rsidRPr="00BE4046">
        <w:t xml:space="preserve"> de naturaleza comercial, que se denominará </w:t>
      </w:r>
      <w:r w:rsidRPr="00BE4046">
        <w:rPr>
          <w:rStyle w:val="Textoennegrita"/>
          <w:b w:val="0"/>
          <w:bCs w:val="0"/>
        </w:rPr>
        <w:t>ECOARTESANIASZ</w:t>
      </w:r>
      <w:r w:rsidRPr="00BE4046">
        <w:t xml:space="preserve">, y estará regida por las cláusulas contenidas en estos estatutos, en la </w:t>
      </w:r>
      <w:r w:rsidRPr="00BE4046">
        <w:rPr>
          <w:rStyle w:val="Textoennegrita"/>
          <w:b w:val="0"/>
          <w:bCs w:val="0"/>
        </w:rPr>
        <w:t>Ley 1258 de 2008</w:t>
      </w:r>
      <w:r w:rsidRPr="00BE4046">
        <w:t>, y en las demás disposiciones legales aplicables a su creación, operación, desarrollo y los demás aspectos relacionados con su existencia.</w:t>
      </w:r>
    </w:p>
    <w:p w14:paraId="007D04B1" w14:textId="77777777" w:rsidR="00662410" w:rsidRPr="00BE4046" w:rsidRDefault="00662410" w:rsidP="00662410">
      <w:pPr>
        <w:pStyle w:val="APASEPTIMAEDICION"/>
      </w:pPr>
      <w:r w:rsidRPr="00BE4046">
        <w:t xml:space="preserve">En todos los actos y documentos que emanen de la sociedad y estén destinados a terceros, la denominación </w:t>
      </w:r>
      <w:r w:rsidRPr="00BE4046">
        <w:rPr>
          <w:rStyle w:val="Textoennegrita"/>
          <w:b w:val="0"/>
          <w:bCs w:val="0"/>
        </w:rPr>
        <w:t>ECOARTESANIASZ</w:t>
      </w:r>
      <w:r w:rsidRPr="00BE4046">
        <w:t xml:space="preserve"> estará seguida de las palabras </w:t>
      </w:r>
      <w:r w:rsidRPr="00BE4046">
        <w:rPr>
          <w:rStyle w:val="Textoennegrita"/>
          <w:b w:val="0"/>
          <w:bCs w:val="0"/>
        </w:rPr>
        <w:t>“sociedad por acciones simplificada”</w:t>
      </w:r>
      <w:r w:rsidRPr="00BE4046">
        <w:t xml:space="preserve"> o de las siglas </w:t>
      </w:r>
      <w:r w:rsidRPr="00BE4046">
        <w:rPr>
          <w:rStyle w:val="Textoennegrita"/>
          <w:b w:val="0"/>
          <w:bCs w:val="0"/>
        </w:rPr>
        <w:t>“S.A.S.”</w:t>
      </w:r>
      <w:r w:rsidRPr="00BE4046">
        <w:t>.</w:t>
      </w:r>
    </w:p>
    <w:p w14:paraId="5729B737" w14:textId="77777777" w:rsidR="00662410" w:rsidRPr="00BE4046" w:rsidRDefault="00662410" w:rsidP="00662410">
      <w:pPr>
        <w:pStyle w:val="APASEPTIMAEDICION"/>
      </w:pPr>
      <w:r w:rsidRPr="00BE4046">
        <w:t>Este formato establece claramente la constitución de la sociedad, los datos del accionista, y las bases legales y operativas para la creación de la empresa ECOARTESANIASZ, respetando las disposiciones legales colombianas correspondientes a las sociedades por acciones simplificadas.</w:t>
      </w:r>
    </w:p>
    <w:p w14:paraId="7666ACAB" w14:textId="77777777" w:rsidR="00662410" w:rsidRPr="003C2A01" w:rsidRDefault="00662410" w:rsidP="00662410">
      <w:pPr>
        <w:pStyle w:val="APASEPTIMAEDICION"/>
        <w:rPr>
          <w:lang w:val="es-MX" w:eastAsia="es-MX"/>
        </w:rPr>
      </w:pPr>
      <w:r w:rsidRPr="003C2A01">
        <w:rPr>
          <w:lang w:val="es-MX" w:eastAsia="es-MX"/>
        </w:rPr>
        <w:t>Objeto Social</w:t>
      </w:r>
    </w:p>
    <w:p w14:paraId="5BFB12CE" w14:textId="77777777" w:rsidR="00662410" w:rsidRPr="003C2A01" w:rsidRDefault="00662410" w:rsidP="00662410">
      <w:pPr>
        <w:pStyle w:val="APASEPTIMAEDICION"/>
        <w:rPr>
          <w:lang w:val="es-MX" w:eastAsia="es-MX"/>
        </w:rPr>
      </w:pPr>
      <w:r w:rsidRPr="003C2A01">
        <w:rPr>
          <w:lang w:val="es-MX" w:eastAsia="es-MX"/>
        </w:rPr>
        <w:t>El objeto social de la sociedad será llevar a cabo cualquier actividad lícita, incluyendo, pero no limitándose a, la recolección y producción de productos a base de reciclaje. En el desarrollo de este objeto, la sociedad podrá celebrar todos los actos y contratos preparatorios, complementarios o accesorios necesarios para su funcionamiento, así como aquellos que contribuyan a la existencia y operación de la sociedad. Además, podrá realizar cualquier otra actividad que sea conveniente para cumplir eficazmente con su objeto social.</w:t>
      </w:r>
    </w:p>
    <w:p w14:paraId="4A0D5E40" w14:textId="77777777" w:rsidR="00662410" w:rsidRPr="003C2A01" w:rsidRDefault="00662410" w:rsidP="00662410">
      <w:pPr>
        <w:pStyle w:val="APASEPTIMAEDICION"/>
        <w:ind w:firstLine="0"/>
        <w:rPr>
          <w:lang w:val="es-MX" w:eastAsia="es-MX"/>
        </w:rPr>
      </w:pPr>
    </w:p>
    <w:p w14:paraId="7DE588ED" w14:textId="77777777" w:rsidR="00662410" w:rsidRPr="003C2A01" w:rsidRDefault="00662410" w:rsidP="00662410">
      <w:pPr>
        <w:pStyle w:val="APASEPTIMAEDICION"/>
        <w:rPr>
          <w:lang w:val="es-MX" w:eastAsia="es-MX"/>
        </w:rPr>
      </w:pPr>
      <w:r w:rsidRPr="003C2A01">
        <w:rPr>
          <w:lang w:val="es-MX" w:eastAsia="es-MX"/>
        </w:rPr>
        <w:t>Domicilio</w:t>
      </w:r>
    </w:p>
    <w:p w14:paraId="69C2D778" w14:textId="77777777" w:rsidR="00662410" w:rsidRPr="003C2A01" w:rsidRDefault="00662410" w:rsidP="00662410">
      <w:pPr>
        <w:pStyle w:val="APASEPTIMAEDICION"/>
        <w:rPr>
          <w:lang w:val="es-MX" w:eastAsia="es-MX"/>
        </w:rPr>
      </w:pPr>
      <w:r w:rsidRPr="003C2A01">
        <w:rPr>
          <w:lang w:val="es-MX" w:eastAsia="es-MX"/>
        </w:rPr>
        <w:lastRenderedPageBreak/>
        <w:t xml:space="preserve">El domicilio principal de la sociedad será el municipio de Zetaquira, Boyacá, con dirección en la zona rural, específicamente en la vereda </w:t>
      </w:r>
      <w:proofErr w:type="spellStart"/>
      <w:r w:rsidRPr="003C2A01">
        <w:rPr>
          <w:lang w:val="es-MX" w:eastAsia="es-MX"/>
        </w:rPr>
        <w:t>Patanoa</w:t>
      </w:r>
      <w:proofErr w:type="spellEnd"/>
      <w:r w:rsidRPr="003C2A01">
        <w:rPr>
          <w:lang w:val="es-MX" w:eastAsia="es-MX"/>
        </w:rPr>
        <w:t xml:space="preserve">, sector </w:t>
      </w:r>
      <w:proofErr w:type="spellStart"/>
      <w:r w:rsidRPr="003C2A01">
        <w:rPr>
          <w:lang w:val="es-MX" w:eastAsia="es-MX"/>
        </w:rPr>
        <w:t>Aguacaliente</w:t>
      </w:r>
      <w:proofErr w:type="spellEnd"/>
      <w:r w:rsidRPr="003C2A01">
        <w:rPr>
          <w:lang w:val="es-MX" w:eastAsia="es-MX"/>
        </w:rPr>
        <w:t>, justo al lado de la escuela. La sociedad tendrá la capacidad de crear sucursales, agencias o dependencias en otros lugares del país o en el extranjero, según lo disponga la Asamblea General de Accionistas.</w:t>
      </w:r>
    </w:p>
    <w:p w14:paraId="72D0FBAB" w14:textId="77777777" w:rsidR="00662410" w:rsidRPr="003C2A01" w:rsidRDefault="00662410" w:rsidP="00662410">
      <w:pPr>
        <w:pStyle w:val="APASEPTIMAEDICION"/>
        <w:rPr>
          <w:lang w:val="es-MX" w:eastAsia="es-MX"/>
        </w:rPr>
      </w:pPr>
      <w:r w:rsidRPr="003C2A01">
        <w:rPr>
          <w:lang w:val="es-MX" w:eastAsia="es-MX"/>
        </w:rPr>
        <w:t>Término de Duración</w:t>
      </w:r>
    </w:p>
    <w:p w14:paraId="5653D099" w14:textId="77777777" w:rsidR="00662410" w:rsidRPr="003C2A01" w:rsidRDefault="00662410" w:rsidP="00662410">
      <w:pPr>
        <w:pStyle w:val="APASEPTIMAEDICION"/>
        <w:rPr>
          <w:lang w:val="es-MX" w:eastAsia="es-MX"/>
        </w:rPr>
      </w:pPr>
      <w:r w:rsidRPr="003C2A01">
        <w:rPr>
          <w:lang w:val="es-MX" w:eastAsia="es-MX"/>
        </w:rPr>
        <w:t>El término de duración de la sociedad será indefinido. No obstante, la sociedad podrá ser liquidada en cualquier momento por las razones que establece la ley.</w:t>
      </w:r>
    </w:p>
    <w:p w14:paraId="687652A0" w14:textId="77777777" w:rsidR="00662410" w:rsidRPr="003C2A01" w:rsidRDefault="00662410" w:rsidP="00662410">
      <w:pPr>
        <w:pStyle w:val="APASEPTIMAEDICION"/>
        <w:rPr>
          <w:lang w:val="es-MX" w:eastAsia="es-MX"/>
        </w:rPr>
      </w:pPr>
      <w:r w:rsidRPr="003C2A01">
        <w:rPr>
          <w:lang w:val="es-MX" w:eastAsia="es-MX"/>
        </w:rPr>
        <w:t>Capital Autorizado</w:t>
      </w:r>
    </w:p>
    <w:p w14:paraId="1E4CA42F" w14:textId="77777777" w:rsidR="00662410" w:rsidRPr="003C2A01" w:rsidRDefault="00662410" w:rsidP="00662410">
      <w:pPr>
        <w:pStyle w:val="APASEPTIMAEDICION"/>
        <w:rPr>
          <w:lang w:val="es-MX" w:eastAsia="es-MX"/>
        </w:rPr>
      </w:pPr>
      <w:r w:rsidRPr="003C2A01">
        <w:rPr>
          <w:lang w:val="es-MX" w:eastAsia="es-MX"/>
        </w:rPr>
        <w:t>El presupuesto de la inversión inicial está estimado en $13.825.943 (Trece millones ochocientos veinticinco mil novecientos cuarenta y tres pesos colombianos).</w:t>
      </w:r>
    </w:p>
    <w:p w14:paraId="7D4373AA" w14:textId="77777777" w:rsidR="00662410" w:rsidRPr="003C2A01" w:rsidRDefault="00662410" w:rsidP="00662410">
      <w:pPr>
        <w:pStyle w:val="APASEPTIMAEDICION"/>
        <w:rPr>
          <w:lang w:val="es-MX" w:eastAsia="es-MX"/>
        </w:rPr>
      </w:pPr>
      <w:r w:rsidRPr="003C2A01">
        <w:rPr>
          <w:lang w:val="es-MX" w:eastAsia="es-MX"/>
        </w:rPr>
        <w:t>Forma y Monto del Pago de Capital</w:t>
      </w:r>
    </w:p>
    <w:p w14:paraId="1FB943BC" w14:textId="77777777" w:rsidR="00662410" w:rsidRPr="003C2A01" w:rsidRDefault="00662410" w:rsidP="00662410">
      <w:pPr>
        <w:pStyle w:val="APASEPTIMAEDICION"/>
        <w:rPr>
          <w:lang w:val="es-MX" w:eastAsia="es-MX"/>
        </w:rPr>
      </w:pPr>
      <w:r w:rsidRPr="003C2A01">
        <w:rPr>
          <w:lang w:val="es-MX" w:eastAsia="es-MX"/>
        </w:rPr>
        <w:t>El monto total del capital suscrito a la firma de los presentes estatutos está totalmente pagado.</w:t>
      </w:r>
    </w:p>
    <w:p w14:paraId="21684A42" w14:textId="77777777" w:rsidR="00662410" w:rsidRPr="003C2A01" w:rsidRDefault="00662410" w:rsidP="00662410">
      <w:pPr>
        <w:pStyle w:val="APASEPTIMAEDICION"/>
        <w:rPr>
          <w:lang w:val="es-MX" w:eastAsia="es-MX"/>
        </w:rPr>
      </w:pPr>
      <w:r w:rsidRPr="003C2A01">
        <w:rPr>
          <w:lang w:val="es-MX" w:eastAsia="es-MX"/>
        </w:rPr>
        <w:t>Derechos que Confieren las Acciones</w:t>
      </w:r>
    </w:p>
    <w:p w14:paraId="38F579FA" w14:textId="77777777" w:rsidR="00662410" w:rsidRPr="003C2A01" w:rsidRDefault="00662410" w:rsidP="00662410">
      <w:pPr>
        <w:pStyle w:val="APASEPTIMAEDICION"/>
        <w:rPr>
          <w:lang w:val="es-MX" w:eastAsia="es-MX"/>
        </w:rPr>
      </w:pPr>
      <w:r w:rsidRPr="003C2A01">
        <w:rPr>
          <w:lang w:val="es-MX" w:eastAsia="es-MX"/>
        </w:rPr>
        <w:t>En el momento de la constitución de la sociedad, todos los títulos de capital emitidos serán de la clase de acciones ordinarias. Cada acción ordinaria confiere los siguientes derechos a su titular:</w:t>
      </w:r>
    </w:p>
    <w:p w14:paraId="3C5547E8" w14:textId="77777777" w:rsidR="00662410" w:rsidRPr="003C2A01" w:rsidRDefault="00662410" w:rsidP="00662410">
      <w:pPr>
        <w:pStyle w:val="APASEPTIMAEDICION"/>
        <w:rPr>
          <w:lang w:val="es-MX" w:eastAsia="es-MX"/>
        </w:rPr>
      </w:pPr>
      <w:r w:rsidRPr="003C2A01">
        <w:rPr>
          <w:lang w:val="es-MX" w:eastAsia="es-MX"/>
        </w:rPr>
        <w:t>Participación y Votación: Participar en todas las deliberaciones y votar en la asamblea de accionistas, tomando decisiones que beneficien los intereses de la sociedad.</w:t>
      </w:r>
    </w:p>
    <w:p w14:paraId="2EB47230" w14:textId="77777777" w:rsidR="00662410" w:rsidRPr="003C2A01" w:rsidRDefault="00662410" w:rsidP="00662410">
      <w:pPr>
        <w:pStyle w:val="APASEPTIMAEDICION"/>
        <w:rPr>
          <w:lang w:val="es-MX" w:eastAsia="es-MX"/>
        </w:rPr>
      </w:pPr>
      <w:r w:rsidRPr="003C2A01">
        <w:rPr>
          <w:lang w:val="es-MX" w:eastAsia="es-MX"/>
        </w:rPr>
        <w:t>Distribución de Utilidades: Recibir una parte proporcional de las utilidades sociales, conforme a los balances al cierre de cada ejercicio.</w:t>
      </w:r>
    </w:p>
    <w:p w14:paraId="5B8D6C49" w14:textId="77777777" w:rsidR="00662410" w:rsidRPr="003C2A01" w:rsidRDefault="00662410" w:rsidP="00662410">
      <w:pPr>
        <w:pStyle w:val="APASEPTIMAEDICION"/>
        <w:rPr>
          <w:lang w:val="es-MX" w:eastAsia="es-MX"/>
        </w:rPr>
      </w:pPr>
      <w:r w:rsidRPr="003C2A01">
        <w:rPr>
          <w:lang w:val="es-MX" w:eastAsia="es-MX"/>
        </w:rPr>
        <w:t xml:space="preserve">Negociación de Acciones: Negociar las acciones según lo dispuesto por la ley y los </w:t>
      </w:r>
      <w:r w:rsidRPr="003C2A01">
        <w:rPr>
          <w:lang w:val="es-MX" w:eastAsia="es-MX"/>
        </w:rPr>
        <w:lastRenderedPageBreak/>
        <w:t>presentes estatutos.</w:t>
      </w:r>
    </w:p>
    <w:p w14:paraId="5B8005FC" w14:textId="77777777" w:rsidR="00662410" w:rsidRPr="003C2A01" w:rsidRDefault="00662410" w:rsidP="00662410">
      <w:pPr>
        <w:pStyle w:val="APASEPTIMAEDICION"/>
        <w:rPr>
          <w:lang w:val="es-MX" w:eastAsia="es-MX"/>
        </w:rPr>
      </w:pPr>
      <w:r w:rsidRPr="003C2A01">
        <w:rPr>
          <w:lang w:val="es-MX" w:eastAsia="es-MX"/>
        </w:rPr>
        <w:t>Acceso a Información: Inspeccionar libremente los libros y documentos de la sociedad, con un preaviso de quince (15) días hábiles antes de la fecha en la que los estados financieros del año fiscal deban ser aprobados.</w:t>
      </w:r>
    </w:p>
    <w:p w14:paraId="597269BD" w14:textId="77777777" w:rsidR="00662410" w:rsidRPr="003C2A01" w:rsidRDefault="00662410" w:rsidP="00662410">
      <w:pPr>
        <w:pStyle w:val="APASEPTIMAEDICION"/>
        <w:rPr>
          <w:lang w:val="es-MX" w:eastAsia="es-MX"/>
        </w:rPr>
      </w:pPr>
      <w:r w:rsidRPr="003C2A01">
        <w:rPr>
          <w:lang w:val="es-MX" w:eastAsia="es-MX"/>
        </w:rPr>
        <w:t>Participación en Liquidación: Recibir una parte proporcional de los activos sociales en caso de liquidación de la sociedad, luego de que se haya pagado el pasivo externo.</w:t>
      </w:r>
    </w:p>
    <w:p w14:paraId="154F65A8" w14:textId="77777777" w:rsidR="00662410" w:rsidRPr="003C2A01" w:rsidRDefault="00662410" w:rsidP="00662410">
      <w:pPr>
        <w:pStyle w:val="APASEPTIMAEDICION"/>
        <w:rPr>
          <w:lang w:val="es-MX" w:eastAsia="es-MX"/>
        </w:rPr>
      </w:pPr>
      <w:r w:rsidRPr="003C2A01">
        <w:rPr>
          <w:lang w:val="es-MX" w:eastAsia="es-MX"/>
        </w:rPr>
        <w:t>Los derechos y obligaciones derivados de cada acción serán transferidos a la persona que adquiera las acciones, una vez que se efectúe la cesión de las mismas. La propiedad de una acción implica la adhesión a los estatutos y a las decisiones colectivas de los accionistas.</w:t>
      </w:r>
    </w:p>
    <w:p w14:paraId="21FBAA63" w14:textId="77777777" w:rsidR="00662410" w:rsidRPr="003C2A01" w:rsidRDefault="00662410" w:rsidP="00662410">
      <w:pPr>
        <w:pStyle w:val="APASEPTIMAEDICION"/>
        <w:rPr>
          <w:lang w:val="es-MX" w:eastAsia="es-MX"/>
        </w:rPr>
      </w:pPr>
      <w:r w:rsidRPr="003C2A01">
        <w:rPr>
          <w:lang w:val="es-MX" w:eastAsia="es-MX"/>
        </w:rPr>
        <w:t>Este conjunto de disposiciones establece los elementos clave sobre el objeto social, el domicilio, la duración, el capital y los derechos de los accionistas de la sociedad ECOARTESANIASZ, proporcionando una base sólida para su funcionamiento y desarrollo conforme a la ley.</w:t>
      </w:r>
    </w:p>
    <w:p w14:paraId="4EC44EF6" w14:textId="77777777" w:rsidR="00662410" w:rsidRPr="003C2A01" w:rsidRDefault="00662410" w:rsidP="00662410">
      <w:pPr>
        <w:pStyle w:val="APASEPTIMAEDICION"/>
        <w:rPr>
          <w:lang w:val="es-MX" w:eastAsia="es-MX"/>
        </w:rPr>
      </w:pPr>
      <w:r w:rsidRPr="003C2A01">
        <w:rPr>
          <w:lang w:val="es-MX" w:eastAsia="es-MX"/>
        </w:rPr>
        <w:t>Naturaleza de las Acciones</w:t>
      </w:r>
      <w:r w:rsidRPr="003C2A01">
        <w:rPr>
          <w:lang w:val="es-MX" w:eastAsia="es-MX"/>
        </w:rPr>
        <w:br/>
        <w:t>Las acciones de la sociedad serán nominativas y deberán ser inscritas en el libro de accionistas que la sociedad lleve, conforme a la ley. Mientras subsista el derecho de preferencia y otras restricciones para su enajenación, las acciones no podrán ser negociadas sino conforme a lo dispuesto en estos estatutos.</w:t>
      </w:r>
    </w:p>
    <w:p w14:paraId="5C1619A5" w14:textId="77777777" w:rsidR="00662410" w:rsidRPr="003C2A01" w:rsidRDefault="00662410" w:rsidP="00662410">
      <w:pPr>
        <w:pStyle w:val="APASEPTIMAEDICION"/>
        <w:rPr>
          <w:lang w:val="es-MX" w:eastAsia="es-MX"/>
        </w:rPr>
      </w:pPr>
      <w:r w:rsidRPr="003C2A01">
        <w:rPr>
          <w:lang w:val="es-MX" w:eastAsia="es-MX"/>
        </w:rPr>
        <w:t>Aumento de Capital Suscrito</w:t>
      </w:r>
      <w:r w:rsidRPr="003C2A01">
        <w:rPr>
          <w:lang w:val="es-MX" w:eastAsia="es-MX"/>
        </w:rPr>
        <w:br/>
        <w:t xml:space="preserve">El capital suscrito podrá ser aumentado sucesivamente por todos los medios y en las condiciones previstas en estos estatutos y en la ley. Las acciones ordinarias no suscritas en el acto de constitución podrán ser emitidas por decisión de la Asamblea General de Accionistas, con la firma del Representante Legal, quien aprobará el reglamento respectivo y formulará la oferta </w:t>
      </w:r>
      <w:r w:rsidRPr="003C2A01">
        <w:rPr>
          <w:lang w:val="es-MX" w:eastAsia="es-MX"/>
        </w:rPr>
        <w:lastRenderedPageBreak/>
        <w:t>conforme a los términos establecidos en dicho reglamento.</w:t>
      </w:r>
    </w:p>
    <w:p w14:paraId="56E2A675" w14:textId="77777777" w:rsidR="00662410" w:rsidRPr="003C2A01" w:rsidRDefault="00662410" w:rsidP="00662410">
      <w:pPr>
        <w:pStyle w:val="APASEPTIMAEDICION"/>
        <w:rPr>
          <w:lang w:val="es-MX" w:eastAsia="es-MX"/>
        </w:rPr>
      </w:pPr>
      <w:r w:rsidRPr="003C2A01">
        <w:rPr>
          <w:lang w:val="es-MX" w:eastAsia="es-MX"/>
        </w:rPr>
        <w:t>Derecho de Preferencia</w:t>
      </w:r>
      <w:r w:rsidRPr="003C2A01">
        <w:rPr>
          <w:lang w:val="es-MX" w:eastAsia="es-MX"/>
        </w:rPr>
        <w:br/>
        <w:t>La sociedad contempla el derecho de preferencia en la negociación de sus acciones. Este derecho también será aplicable en la emisión de cualquier otra clase de títulos, incluidos bonos, bonos obligatoriamente convertibles en acciones, acciones con dividendo fijo anual, y acciones privilegiadas.</w:t>
      </w:r>
    </w:p>
    <w:p w14:paraId="5018B656" w14:textId="77777777" w:rsidR="00662410" w:rsidRPr="003C2A01" w:rsidRDefault="00662410" w:rsidP="00662410">
      <w:pPr>
        <w:pStyle w:val="APASEPTIMAEDICION"/>
        <w:rPr>
          <w:lang w:val="es-MX" w:eastAsia="es-MX"/>
        </w:rPr>
      </w:pPr>
      <w:r w:rsidRPr="003C2A01">
        <w:rPr>
          <w:lang w:val="es-MX" w:eastAsia="es-MX"/>
        </w:rPr>
        <w:t>Parágrafo Primero: El derecho de preferencia mencionado en este artículo también se aplicará en casos de transferencia universal de patrimonio, tales como liquidación, fusión y escisión en cualquiera de sus modalidades. Además, existirá derecho de preferencia para la cesión del derecho de suscripción preferente.</w:t>
      </w:r>
    </w:p>
    <w:p w14:paraId="5F17E74B" w14:textId="77777777" w:rsidR="00662410" w:rsidRPr="003C2A01" w:rsidRDefault="00662410" w:rsidP="00662410">
      <w:pPr>
        <w:pStyle w:val="APASEPTIMAEDICION"/>
        <w:rPr>
          <w:lang w:val="es-MX" w:eastAsia="es-MX"/>
        </w:rPr>
      </w:pPr>
      <w:r w:rsidRPr="003C2A01">
        <w:rPr>
          <w:lang w:val="es-MX" w:eastAsia="es-MX"/>
        </w:rPr>
        <w:t>Parágrafo Segundo: Existirá derecho de retracto a favor de la sociedad.</w:t>
      </w:r>
    </w:p>
    <w:p w14:paraId="33111139" w14:textId="77777777" w:rsidR="00662410" w:rsidRPr="003C2A01" w:rsidRDefault="00662410" w:rsidP="00662410">
      <w:pPr>
        <w:pStyle w:val="APASEPTIMAEDICION"/>
        <w:rPr>
          <w:lang w:val="es-MX" w:eastAsia="es-MX"/>
        </w:rPr>
      </w:pPr>
      <w:r w:rsidRPr="003C2A01">
        <w:rPr>
          <w:lang w:val="es-MX" w:eastAsia="es-MX"/>
        </w:rPr>
        <w:t>Clases de Series y Acciones</w:t>
      </w:r>
      <w:r w:rsidRPr="003C2A01">
        <w:rPr>
          <w:lang w:val="es-MX" w:eastAsia="es-MX"/>
        </w:rPr>
        <w:br/>
        <w:t>Por decisión de la Asamblea General de Accionistas, adoptada por uno o varios accionistas que representen la totalidad de las acciones suscritas, podrá ordenarse la emisión de acciones con dividendo preferencial y sin derecho a voto, acciones con dividendo fijo anual, acciones de industria, acciones de pago, o cualquier otra clase de acciones que los accionistas decidan, siempre que sean compatibles con las normativas legales vigentes.</w:t>
      </w:r>
    </w:p>
    <w:p w14:paraId="30CE7D8B" w14:textId="77777777" w:rsidR="00662410" w:rsidRPr="003C2A01" w:rsidRDefault="00662410" w:rsidP="00662410">
      <w:pPr>
        <w:pStyle w:val="APASEPTIMAEDICION"/>
        <w:rPr>
          <w:lang w:val="es-MX" w:eastAsia="es-MX"/>
        </w:rPr>
      </w:pPr>
      <w:r w:rsidRPr="003C2A01">
        <w:rPr>
          <w:lang w:val="es-MX" w:eastAsia="es-MX"/>
        </w:rPr>
        <w:t>Una vez autorizada la emisión por la Asamblea General de Accionistas, el Representante Legal aprobará el reglamento correspondiente, en el cual se establecerán los derechos que confieren las acciones emitidas, los términos y condiciones en los que podrán ser suscritas, y si los accionistas dispondrán del derecho de preferencia para su suscripción.</w:t>
      </w:r>
    </w:p>
    <w:p w14:paraId="7CB2FC0F" w14:textId="77777777" w:rsidR="00662410" w:rsidRPr="003C2A01" w:rsidRDefault="00662410" w:rsidP="00662410">
      <w:pPr>
        <w:pStyle w:val="APASEPTIMAEDICION"/>
        <w:rPr>
          <w:lang w:val="es-MX" w:eastAsia="es-MX"/>
        </w:rPr>
      </w:pPr>
      <w:r w:rsidRPr="003C2A01">
        <w:rPr>
          <w:lang w:val="es-MX" w:eastAsia="es-MX"/>
        </w:rPr>
        <w:t xml:space="preserve">Parágrafo: Para la emisión de acciones privilegiadas, será necesario que los privilegios respectivos sean aprobados en la Asamblea General de Accionistas, con el voto favorable de un </w:t>
      </w:r>
      <w:r w:rsidRPr="003C2A01">
        <w:rPr>
          <w:lang w:val="es-MX" w:eastAsia="es-MX"/>
        </w:rPr>
        <w:lastRenderedPageBreak/>
        <w:t>número de accionistas que represente al menos el 75% de las acciones suscritas. En el reglamento de colocación de acciones privilegiadas, que será aprobado por la Asamblea General de Accionistas, se regulará el derecho de preferencia a favor de todos los accionistas, con el fin de que puedan suscribirlas en proporción al número de acciones que cada uno posea en la fecha del aviso de la oferta.</w:t>
      </w:r>
    </w:p>
    <w:p w14:paraId="797CBEFC" w14:textId="77777777" w:rsidR="00662410" w:rsidRPr="003C2A01" w:rsidRDefault="00662410" w:rsidP="00662410">
      <w:pPr>
        <w:pStyle w:val="APASEPTIMAEDICION"/>
        <w:rPr>
          <w:lang w:val="es-MX" w:eastAsia="es-MX"/>
        </w:rPr>
      </w:pPr>
      <w:r w:rsidRPr="003C2A01">
        <w:rPr>
          <w:lang w:val="es-MX" w:eastAsia="es-MX"/>
        </w:rPr>
        <w:t>Este conjunto de disposiciones regula los aspectos relacionados con la naturaleza, emisión, aumento de capital, y los derechos preferenciales en relación a las acciones de la</w:t>
      </w:r>
      <w:r>
        <w:rPr>
          <w:lang w:val="es-MX" w:eastAsia="es-MX"/>
        </w:rPr>
        <w:t xml:space="preserve"> </w:t>
      </w:r>
      <w:r w:rsidRPr="003C2A01">
        <w:rPr>
          <w:lang w:val="es-MX" w:eastAsia="es-MX"/>
        </w:rPr>
        <w:t>sociedad ECOARTESANIASZ,</w:t>
      </w:r>
      <w:r>
        <w:rPr>
          <w:lang w:val="es-MX" w:eastAsia="es-MX"/>
        </w:rPr>
        <w:t xml:space="preserve"> </w:t>
      </w:r>
      <w:proofErr w:type="spellStart"/>
      <w:r w:rsidRPr="003C2A01">
        <w:rPr>
          <w:lang w:val="es-MX" w:eastAsia="es-MX"/>
        </w:rPr>
        <w:t>roporcionando</w:t>
      </w:r>
      <w:proofErr w:type="spellEnd"/>
      <w:r w:rsidRPr="003C2A01">
        <w:rPr>
          <w:lang w:val="es-MX" w:eastAsia="es-MX"/>
        </w:rPr>
        <w:t xml:space="preserve"> un marco claro para la gestión de los derechos y la participación de los accionistas.</w:t>
      </w:r>
    </w:p>
    <w:p w14:paraId="41B7CD59" w14:textId="77777777" w:rsidR="00662410" w:rsidRPr="003C2A01" w:rsidRDefault="00662410" w:rsidP="00662410">
      <w:pPr>
        <w:pStyle w:val="APASEPTIMAEDICION"/>
        <w:rPr>
          <w:szCs w:val="24"/>
          <w:lang w:val="es-MX" w:eastAsia="es-MX"/>
        </w:rPr>
      </w:pPr>
      <w:r w:rsidRPr="003C2A01">
        <w:rPr>
          <w:szCs w:val="24"/>
          <w:lang w:val="es-MX" w:eastAsia="es-MX"/>
        </w:rPr>
        <w:t>Voto Múltiple</w:t>
      </w:r>
      <w:r w:rsidRPr="003C2A01">
        <w:rPr>
          <w:szCs w:val="24"/>
          <w:lang w:val="es-MX" w:eastAsia="es-MX"/>
        </w:rPr>
        <w:br/>
        <w:t>Salvo que se acuerde lo contrario mediante una decisión de la Asamblea General de Accionistas, aprobada por la totalidad de las acciones suscritas, no se emitirán acciones con voto múltiple. En caso de que se emitan acciones con voto múltiple, la Asamblea General deberá aprobar, además de su emisión, las reformas necesarias a las disposiciones sobre quórum y mayorías decisorias que permitan implementar de manera efectiva el voto múltiple que se establezca.</w:t>
      </w:r>
    </w:p>
    <w:p w14:paraId="434D964A" w14:textId="77777777" w:rsidR="00662410" w:rsidRPr="003C2A01" w:rsidRDefault="00662410" w:rsidP="00662410">
      <w:pPr>
        <w:pStyle w:val="APASEPTIMAEDICION"/>
        <w:rPr>
          <w:szCs w:val="24"/>
          <w:lang w:val="es-MX" w:eastAsia="es-MX"/>
        </w:rPr>
      </w:pPr>
      <w:r w:rsidRPr="003C2A01">
        <w:rPr>
          <w:szCs w:val="24"/>
          <w:lang w:val="es-MX" w:eastAsia="es-MX"/>
        </w:rPr>
        <w:t>Acciones de Pago</w:t>
      </w:r>
      <w:r w:rsidRPr="003C2A01">
        <w:rPr>
          <w:szCs w:val="24"/>
          <w:lang w:val="es-MX" w:eastAsia="es-MX"/>
        </w:rPr>
        <w:br/>
        <w:t>En el caso de que se emitan acciones de pago, el valor que representen estas acciones respecto a los empleados de la sociedad no podrá exceder los porcentajes establecidos en las normas laborales vigentes. Las acciones de pago podrán emitirse sin sujeción al derecho de preferencia, siempre que así lo determine la Asamblea General de Accionistas.</w:t>
      </w:r>
    </w:p>
    <w:p w14:paraId="128B6F40" w14:textId="77777777" w:rsidR="00662410" w:rsidRPr="003C2A01" w:rsidRDefault="00662410" w:rsidP="00662410">
      <w:pPr>
        <w:pStyle w:val="APASEPTIMAEDICION"/>
        <w:rPr>
          <w:szCs w:val="24"/>
          <w:lang w:val="es-MX" w:eastAsia="es-MX"/>
        </w:rPr>
      </w:pPr>
      <w:r w:rsidRPr="003C2A01">
        <w:rPr>
          <w:szCs w:val="24"/>
          <w:lang w:val="es-MX" w:eastAsia="es-MX"/>
        </w:rPr>
        <w:t>Transferencia de Acciones a una Fiducia Mercantil</w:t>
      </w:r>
      <w:r w:rsidRPr="003C2A01">
        <w:rPr>
          <w:szCs w:val="24"/>
          <w:lang w:val="es-MX" w:eastAsia="es-MX"/>
        </w:rPr>
        <w:br/>
        <w:t>Los accionistas no podrán transferir sus acciones a favor de una fiducia mercantil.</w:t>
      </w:r>
    </w:p>
    <w:p w14:paraId="0A379FFA" w14:textId="77777777" w:rsidR="00662410" w:rsidRPr="003C2A01" w:rsidRDefault="00662410" w:rsidP="00662410">
      <w:pPr>
        <w:pStyle w:val="APASEPTIMAEDICION"/>
        <w:rPr>
          <w:szCs w:val="24"/>
          <w:lang w:val="es-MX" w:eastAsia="es-MX"/>
        </w:rPr>
      </w:pPr>
      <w:r w:rsidRPr="003C2A01">
        <w:rPr>
          <w:szCs w:val="24"/>
          <w:lang w:val="es-MX" w:eastAsia="es-MX"/>
        </w:rPr>
        <w:t>Restricciones a la Negociación de Acciones</w:t>
      </w:r>
      <w:r w:rsidRPr="003C2A01">
        <w:rPr>
          <w:szCs w:val="24"/>
          <w:lang w:val="es-MX" w:eastAsia="es-MX"/>
        </w:rPr>
        <w:br/>
      </w:r>
      <w:r w:rsidRPr="003C2A01">
        <w:rPr>
          <w:szCs w:val="24"/>
          <w:lang w:val="es-MX" w:eastAsia="es-MX"/>
        </w:rPr>
        <w:lastRenderedPageBreak/>
        <w:t>La transferencia o cesión de acciones podrá llevarse a cabo mediante el acuerdo entre las partes contratantes, con sujeción a las disposiciones de estos estatutos. Para que la transferencia de acciones tenga efectos respecto a la sociedad y a terceros, será necesario que el traspaso sea inscrito en el Libro de Registro de Acciones, por orden escrita del cedente. La transferencia de acciones podrá efectuarse con sujeción a las restricciones que se estipulan en estos estatutos, cuya inclusión responde al deseo de los fundadores de mantener la cohesión entre los accionistas de la sociedad. Las acciones no podrán ser otorgadas como garantía para terceros, en forma de prenda, a menos que se obtenga la autorización unánime de la Asamblea General de Accionistas.</w:t>
      </w:r>
    </w:p>
    <w:p w14:paraId="1300F65E" w14:textId="77777777" w:rsidR="00662410" w:rsidRPr="003C2A01" w:rsidRDefault="00662410" w:rsidP="00662410">
      <w:pPr>
        <w:pStyle w:val="APASEPTIMAEDICION"/>
        <w:rPr>
          <w:szCs w:val="24"/>
          <w:lang w:val="es-MX" w:eastAsia="es-MX"/>
        </w:rPr>
      </w:pPr>
      <w:r w:rsidRPr="003C2A01">
        <w:rPr>
          <w:szCs w:val="24"/>
          <w:lang w:val="es-MX" w:eastAsia="es-MX"/>
        </w:rPr>
        <w:t>Cambio de Control</w:t>
      </w:r>
      <w:r w:rsidRPr="003C2A01">
        <w:rPr>
          <w:szCs w:val="24"/>
          <w:lang w:val="es-MX" w:eastAsia="es-MX"/>
        </w:rPr>
        <w:br/>
        <w:t>En relación con aquellos accionistas que, en el momento de la constitución de la sociedad o con posterioridad, sean o lleguen a ser sociedades, se aplicarán las normas relativas al cambio de control previstas en el artículo 16 de la Ley 1258 de 2008.</w:t>
      </w:r>
    </w:p>
    <w:p w14:paraId="26F81EA2" w14:textId="77777777" w:rsidR="00662410" w:rsidRPr="003C2A01" w:rsidRDefault="00662410" w:rsidP="00662410">
      <w:pPr>
        <w:pStyle w:val="APASEPTIMAEDICION"/>
        <w:rPr>
          <w:szCs w:val="24"/>
          <w:lang w:val="es-MX" w:eastAsia="es-MX"/>
        </w:rPr>
      </w:pPr>
      <w:r w:rsidRPr="003C2A01">
        <w:rPr>
          <w:szCs w:val="24"/>
          <w:lang w:val="es-MX" w:eastAsia="es-MX"/>
        </w:rPr>
        <w:t>Órganos de la Sociedad</w:t>
      </w:r>
      <w:r w:rsidRPr="003C2A01">
        <w:rPr>
          <w:szCs w:val="24"/>
          <w:lang w:val="es-MX" w:eastAsia="es-MX"/>
        </w:rPr>
        <w:br/>
        <w:t>La sociedad contará con los siguientes órganos de dirección:</w:t>
      </w:r>
    </w:p>
    <w:p w14:paraId="17BC0652" w14:textId="77777777" w:rsidR="00662410" w:rsidRPr="003C2A01" w:rsidRDefault="00662410" w:rsidP="00662410">
      <w:pPr>
        <w:pStyle w:val="APASEPTIMAEDICION"/>
        <w:rPr>
          <w:szCs w:val="24"/>
          <w:lang w:val="es-MX" w:eastAsia="es-MX"/>
        </w:rPr>
      </w:pPr>
      <w:r w:rsidRPr="003C2A01">
        <w:rPr>
          <w:szCs w:val="24"/>
          <w:lang w:val="es-MX" w:eastAsia="es-MX"/>
        </w:rPr>
        <w:t>Asamblea General de Accionistas</w:t>
      </w:r>
    </w:p>
    <w:p w14:paraId="234B269F" w14:textId="77777777" w:rsidR="00662410" w:rsidRPr="003C2A01" w:rsidRDefault="00662410" w:rsidP="00662410">
      <w:pPr>
        <w:pStyle w:val="APASEPTIMAEDICION"/>
        <w:rPr>
          <w:szCs w:val="24"/>
          <w:lang w:val="es-MX" w:eastAsia="es-MX"/>
        </w:rPr>
      </w:pPr>
      <w:r w:rsidRPr="003C2A01">
        <w:rPr>
          <w:szCs w:val="24"/>
          <w:lang w:val="es-MX" w:eastAsia="es-MX"/>
        </w:rPr>
        <w:t>Representante Legal, junto con su suplente</w:t>
      </w:r>
    </w:p>
    <w:p w14:paraId="15156965" w14:textId="77777777" w:rsidR="00662410" w:rsidRPr="003C2A01" w:rsidRDefault="00662410" w:rsidP="00662410">
      <w:pPr>
        <w:pStyle w:val="APASEPTIMAEDICION"/>
        <w:rPr>
          <w:szCs w:val="24"/>
          <w:lang w:val="es-MX" w:eastAsia="es-MX"/>
        </w:rPr>
      </w:pPr>
      <w:r w:rsidRPr="003C2A01">
        <w:rPr>
          <w:szCs w:val="24"/>
          <w:lang w:val="es-MX" w:eastAsia="es-MX"/>
        </w:rPr>
        <w:t>Junta Directiva</w:t>
      </w:r>
    </w:p>
    <w:p w14:paraId="7179140A" w14:textId="77777777" w:rsidR="00662410" w:rsidRPr="003C2A01" w:rsidRDefault="00662410" w:rsidP="00662410">
      <w:pPr>
        <w:pStyle w:val="APASEPTIMAEDICION"/>
        <w:rPr>
          <w:szCs w:val="24"/>
          <w:lang w:val="es-MX" w:eastAsia="es-MX"/>
        </w:rPr>
      </w:pPr>
      <w:r w:rsidRPr="003C2A01">
        <w:rPr>
          <w:szCs w:val="24"/>
          <w:lang w:val="es-MX" w:eastAsia="es-MX"/>
        </w:rPr>
        <w:t>Sociedad Devenida Unipersonal</w:t>
      </w:r>
      <w:r w:rsidRPr="003C2A01">
        <w:rPr>
          <w:szCs w:val="24"/>
          <w:lang w:val="es-MX" w:eastAsia="es-MX"/>
        </w:rPr>
        <w:br/>
        <w:t xml:space="preserve">La sociedad podrá ser pluripersonal o unipersonal. Mientras la sociedad sea unipersonal, el accionista único ejercerá todas las atribuciones que la ley y los estatutos le confieren a los diferentes órganos sociales, incluidas las de representación legal, a menos que designe a otra persona para desempeñar este cargo. Las decisiones adoptadas por el accionista único en relación con el órgano de dirección deberán constar en las actas debidamente asentadas en el libro </w:t>
      </w:r>
      <w:r w:rsidRPr="003C2A01">
        <w:rPr>
          <w:szCs w:val="24"/>
          <w:lang w:val="es-MX" w:eastAsia="es-MX"/>
        </w:rPr>
        <w:lastRenderedPageBreak/>
        <w:t>correspondiente de la sociedad.</w:t>
      </w:r>
    </w:p>
    <w:p w14:paraId="4D02C75B" w14:textId="77777777" w:rsidR="00662410" w:rsidRPr="003C2A01" w:rsidRDefault="00662410" w:rsidP="00662410">
      <w:pPr>
        <w:pStyle w:val="APASEPTIMAEDICION"/>
        <w:rPr>
          <w:szCs w:val="24"/>
          <w:lang w:val="es-MX" w:eastAsia="es-MX"/>
        </w:rPr>
      </w:pPr>
      <w:r w:rsidRPr="003C2A01">
        <w:rPr>
          <w:szCs w:val="24"/>
          <w:lang w:val="es-MX" w:eastAsia="es-MX"/>
        </w:rPr>
        <w:t>Este conjunto de disposiciones regula la emisión de acciones, la transferencia de las mismas, las restricciones a la negociación y el cambio de control dentro de la sociedad ECOARTESANIASZ, proporcionando una estructura clara para la administración y operación de la sociedad, además de garantizar el cumplimiento con las leyes y normas vigentes.</w:t>
      </w:r>
    </w:p>
    <w:p w14:paraId="7EA6D47B" w14:textId="77777777" w:rsidR="00662410" w:rsidRPr="003C2A01" w:rsidRDefault="00662410" w:rsidP="00662410">
      <w:pPr>
        <w:pStyle w:val="APASEPTIMAEDICION"/>
      </w:pPr>
      <w:r w:rsidRPr="008C6782">
        <w:rPr>
          <w:b/>
          <w:bCs/>
        </w:rPr>
        <w:t xml:space="preserve"> </w:t>
      </w:r>
      <w:r w:rsidRPr="003C2A01">
        <w:t>Asamblea general de accionistas</w:t>
      </w:r>
    </w:p>
    <w:p w14:paraId="61327E80" w14:textId="77777777" w:rsidR="00662410" w:rsidRPr="00883EC8" w:rsidRDefault="00662410" w:rsidP="00662410">
      <w:pPr>
        <w:pStyle w:val="APASEPTIMAEDICION"/>
      </w:pPr>
      <w:r w:rsidRPr="00883EC8">
        <w:t>La asamblea general de accionistas la integran el o los accionistas de la sociedad, reunidos con</w:t>
      </w:r>
      <w:r w:rsidRPr="00883EC8">
        <w:rPr>
          <w:spacing w:val="1"/>
        </w:rPr>
        <w:t xml:space="preserve"> </w:t>
      </w:r>
      <w:r w:rsidRPr="00883EC8">
        <w:t>arreglo a las disposiciones sobre convocatoria, quórum, mayorías y demás condiciones</w:t>
      </w:r>
      <w:r w:rsidRPr="00883EC8">
        <w:rPr>
          <w:spacing w:val="1"/>
        </w:rPr>
        <w:t xml:space="preserve"> </w:t>
      </w:r>
      <w:r w:rsidRPr="00883EC8">
        <w:t>previstas en estos estatutos y en la ley. Cada año, dentro de los tres meses siguientes a la</w:t>
      </w:r>
      <w:r w:rsidRPr="00883EC8">
        <w:rPr>
          <w:spacing w:val="-57"/>
        </w:rPr>
        <w:t xml:space="preserve"> </w:t>
      </w:r>
      <w:r w:rsidRPr="00883EC8">
        <w:t>clausura del ejercicio, el 31 de diciembre del respectivo año calendario, el representante</w:t>
      </w:r>
      <w:r w:rsidRPr="00883EC8">
        <w:rPr>
          <w:spacing w:val="-57"/>
        </w:rPr>
        <w:t xml:space="preserve"> </w:t>
      </w:r>
      <w:r w:rsidRPr="00883EC8">
        <w:t>legal convocará a la reunión ordinaria de la asamblea general de accionistas, con el</w:t>
      </w:r>
      <w:r w:rsidRPr="00883EC8">
        <w:rPr>
          <w:spacing w:val="1"/>
        </w:rPr>
        <w:t xml:space="preserve"> </w:t>
      </w:r>
      <w:r w:rsidRPr="00883EC8">
        <w:t>propósito de someter a su consideración las cuentas de fin de ejercicio, así como el</w:t>
      </w:r>
      <w:r w:rsidRPr="00883EC8">
        <w:rPr>
          <w:spacing w:val="1"/>
        </w:rPr>
        <w:t xml:space="preserve"> </w:t>
      </w:r>
      <w:r w:rsidRPr="00883EC8">
        <w:t>informe</w:t>
      </w:r>
      <w:r w:rsidRPr="00883EC8">
        <w:rPr>
          <w:spacing w:val="-1"/>
        </w:rPr>
        <w:t xml:space="preserve"> </w:t>
      </w:r>
      <w:r w:rsidRPr="00883EC8">
        <w:t>de gestión</w:t>
      </w:r>
      <w:r w:rsidRPr="00883EC8">
        <w:rPr>
          <w:spacing w:val="4"/>
        </w:rPr>
        <w:t xml:space="preserve"> </w:t>
      </w:r>
      <w:r w:rsidRPr="00883EC8">
        <w:t>y</w:t>
      </w:r>
      <w:r w:rsidRPr="00883EC8">
        <w:rPr>
          <w:spacing w:val="-5"/>
        </w:rPr>
        <w:t xml:space="preserve"> </w:t>
      </w:r>
      <w:r w:rsidRPr="00883EC8">
        <w:t>demás documentos exigidos</w:t>
      </w:r>
      <w:r w:rsidRPr="00883EC8">
        <w:rPr>
          <w:spacing w:val="-1"/>
        </w:rPr>
        <w:t xml:space="preserve"> </w:t>
      </w:r>
      <w:r w:rsidRPr="00883EC8">
        <w:t>por la</w:t>
      </w:r>
      <w:r w:rsidRPr="00883EC8">
        <w:rPr>
          <w:spacing w:val="-2"/>
        </w:rPr>
        <w:t xml:space="preserve"> </w:t>
      </w:r>
      <w:r w:rsidRPr="00883EC8">
        <w:t>ley.</w:t>
      </w:r>
      <w:r w:rsidRPr="00883EC8">
        <w:rPr>
          <w:b/>
          <w:bCs/>
        </w:rPr>
        <w:t xml:space="preserve"> </w:t>
      </w:r>
      <w:r w:rsidRPr="00883EC8">
        <w:t xml:space="preserve">La asamblea general de accionistas tendrá, además de las funciones previstas en el artículo </w:t>
      </w:r>
      <w:proofErr w:type="gramStart"/>
      <w:r w:rsidRPr="00883EC8">
        <w:t xml:space="preserve">420 </w:t>
      </w:r>
      <w:r w:rsidRPr="00883EC8">
        <w:rPr>
          <w:spacing w:val="-57"/>
        </w:rPr>
        <w:t xml:space="preserve"> </w:t>
      </w:r>
      <w:r w:rsidRPr="00883EC8">
        <w:t>del</w:t>
      </w:r>
      <w:proofErr w:type="gramEnd"/>
      <w:r w:rsidRPr="00883EC8">
        <w:t xml:space="preserve"> Código de Comercio, las contenidas en los presentes estatutos y en cualquier otra</w:t>
      </w:r>
      <w:r w:rsidRPr="00883EC8">
        <w:rPr>
          <w:spacing w:val="1"/>
        </w:rPr>
        <w:t xml:space="preserve"> </w:t>
      </w:r>
      <w:r w:rsidRPr="00883EC8">
        <w:t>norma legal vigente. La asamblea será presidida por el representante legal y en caso de</w:t>
      </w:r>
      <w:r w:rsidRPr="00883EC8">
        <w:rPr>
          <w:spacing w:val="1"/>
        </w:rPr>
        <w:t xml:space="preserve"> </w:t>
      </w:r>
      <w:r w:rsidRPr="00883EC8">
        <w:t>ausencia de éste, por la persona designada por el o los accionistas que asistan. Los</w:t>
      </w:r>
      <w:r w:rsidRPr="00883EC8">
        <w:rPr>
          <w:spacing w:val="1"/>
        </w:rPr>
        <w:t xml:space="preserve"> </w:t>
      </w:r>
      <w:r w:rsidRPr="00883EC8">
        <w:t>accionistas podrán participar en las reuniones de la asamblea, directamente o por medio</w:t>
      </w:r>
      <w:r w:rsidRPr="00883EC8">
        <w:rPr>
          <w:spacing w:val="-57"/>
        </w:rPr>
        <w:t xml:space="preserve"> </w:t>
      </w:r>
      <w:r w:rsidRPr="00883EC8">
        <w:t>de un poder conferido a favor de cualquier persona natural o jurídica, incluido el</w:t>
      </w:r>
      <w:r w:rsidRPr="00883EC8">
        <w:rPr>
          <w:spacing w:val="1"/>
        </w:rPr>
        <w:t xml:space="preserve"> </w:t>
      </w:r>
      <w:r w:rsidRPr="00883EC8">
        <w:t>representante legal o cualquier otro individuo, aunque ostente la calidad de empleado o</w:t>
      </w:r>
      <w:r w:rsidRPr="00883EC8">
        <w:rPr>
          <w:spacing w:val="-57"/>
        </w:rPr>
        <w:t xml:space="preserve"> </w:t>
      </w:r>
      <w:r w:rsidRPr="00883EC8">
        <w:t>administrador</w:t>
      </w:r>
      <w:r w:rsidRPr="00883EC8">
        <w:rPr>
          <w:spacing w:val="-1"/>
        </w:rPr>
        <w:t xml:space="preserve"> </w:t>
      </w:r>
      <w:r w:rsidRPr="00883EC8">
        <w:t>de</w:t>
      </w:r>
      <w:r w:rsidRPr="00883EC8">
        <w:rPr>
          <w:spacing w:val="-1"/>
        </w:rPr>
        <w:t xml:space="preserve"> </w:t>
      </w:r>
      <w:r w:rsidRPr="00883EC8">
        <w:t>la sociedad.</w:t>
      </w:r>
      <w:r w:rsidRPr="00883EC8">
        <w:rPr>
          <w:b/>
          <w:bCs/>
        </w:rPr>
        <w:t xml:space="preserve"> </w:t>
      </w:r>
      <w:r w:rsidRPr="00883EC8">
        <w:t>Los accionistas deliberaran con arreglo al orden del día previsto en la convocatoria. Con todo, los</w:t>
      </w:r>
      <w:r w:rsidRPr="00883EC8">
        <w:rPr>
          <w:spacing w:val="-57"/>
        </w:rPr>
        <w:t xml:space="preserve"> </w:t>
      </w:r>
      <w:r w:rsidRPr="00883EC8">
        <w:t>accionistas podrán proponer modificaciones a las resoluciones sometidas a su aprobación</w:t>
      </w:r>
      <w:r w:rsidRPr="00883EC8">
        <w:rPr>
          <w:spacing w:val="1"/>
        </w:rPr>
        <w:t xml:space="preserve"> </w:t>
      </w:r>
      <w:r w:rsidRPr="00883EC8">
        <w:t>y,</w:t>
      </w:r>
      <w:r w:rsidRPr="00883EC8">
        <w:rPr>
          <w:spacing w:val="1"/>
        </w:rPr>
        <w:t xml:space="preserve"> </w:t>
      </w:r>
      <w:r w:rsidRPr="00883EC8">
        <w:t>en</w:t>
      </w:r>
      <w:r w:rsidRPr="00883EC8">
        <w:rPr>
          <w:spacing w:val="2"/>
        </w:rPr>
        <w:t xml:space="preserve"> </w:t>
      </w:r>
      <w:r w:rsidRPr="00883EC8">
        <w:t>cualquier</w:t>
      </w:r>
      <w:r w:rsidRPr="00883EC8">
        <w:rPr>
          <w:spacing w:val="-1"/>
        </w:rPr>
        <w:t xml:space="preserve"> </w:t>
      </w:r>
      <w:r w:rsidRPr="00883EC8">
        <w:t>momento,</w:t>
      </w:r>
      <w:r w:rsidRPr="00883EC8">
        <w:rPr>
          <w:spacing w:val="2"/>
        </w:rPr>
        <w:t xml:space="preserve"> </w:t>
      </w:r>
      <w:r w:rsidRPr="00883EC8">
        <w:t>proponer</w:t>
      </w:r>
      <w:r w:rsidRPr="00883EC8">
        <w:rPr>
          <w:spacing w:val="-1"/>
        </w:rPr>
        <w:t xml:space="preserve"> </w:t>
      </w:r>
      <w:r w:rsidRPr="00883EC8">
        <w:t>la</w:t>
      </w:r>
      <w:r w:rsidRPr="00883EC8">
        <w:rPr>
          <w:spacing w:val="-2"/>
        </w:rPr>
        <w:t xml:space="preserve"> </w:t>
      </w:r>
      <w:r w:rsidRPr="00883EC8">
        <w:t>revocatoria del representante</w:t>
      </w:r>
      <w:r w:rsidRPr="00883EC8">
        <w:rPr>
          <w:spacing w:val="-1"/>
        </w:rPr>
        <w:t xml:space="preserve"> </w:t>
      </w:r>
      <w:r w:rsidRPr="00883EC8">
        <w:t>legal.</w:t>
      </w:r>
    </w:p>
    <w:p w14:paraId="692BCC3D" w14:textId="77777777" w:rsidR="00662410" w:rsidRPr="003C2A01" w:rsidRDefault="00662410" w:rsidP="00662410">
      <w:pPr>
        <w:pStyle w:val="APASEPTIMAEDICION"/>
      </w:pPr>
      <w:r w:rsidRPr="00883EC8">
        <w:t xml:space="preserve"> </w:t>
      </w:r>
      <w:r w:rsidRPr="003C2A01">
        <w:t xml:space="preserve">Convocatoria a la asamblea general de accionistas </w:t>
      </w:r>
    </w:p>
    <w:p w14:paraId="504734E6" w14:textId="77777777" w:rsidR="00662410" w:rsidRPr="00883EC8" w:rsidRDefault="00662410" w:rsidP="00662410">
      <w:pPr>
        <w:pStyle w:val="APASEPTIMAEDICION"/>
      </w:pPr>
      <w:r w:rsidRPr="00883EC8">
        <w:lastRenderedPageBreak/>
        <w:t>La asamblea general de accionistas podrá ser convocada a cualquier reunión por ella misma o por</w:t>
      </w:r>
      <w:r w:rsidRPr="00883EC8">
        <w:rPr>
          <w:spacing w:val="-57"/>
        </w:rPr>
        <w:t xml:space="preserve"> </w:t>
      </w:r>
      <w:r w:rsidRPr="00883EC8">
        <w:t>el representante legal de la sociedad, mediante comunicación escrita o electrónica dirigida a cada</w:t>
      </w:r>
      <w:r w:rsidRPr="00883EC8">
        <w:rPr>
          <w:spacing w:val="-57"/>
        </w:rPr>
        <w:t xml:space="preserve"> </w:t>
      </w:r>
      <w:r w:rsidRPr="00883EC8">
        <w:t>accionista con una antelación mínima de cinco (5) días hábiles. En la primera convocatoria podrá</w:t>
      </w:r>
      <w:r w:rsidRPr="00883EC8">
        <w:rPr>
          <w:spacing w:val="-57"/>
        </w:rPr>
        <w:t xml:space="preserve"> </w:t>
      </w:r>
      <w:r w:rsidRPr="00883EC8">
        <w:t>incluirse igualmente la fecha en que habrá de realizarse una reunión de segunda convocatoria, en</w:t>
      </w:r>
      <w:r w:rsidRPr="00883EC8">
        <w:rPr>
          <w:spacing w:val="1"/>
        </w:rPr>
        <w:t xml:space="preserve"> </w:t>
      </w:r>
      <w:r w:rsidRPr="00883EC8">
        <w:t>caso</w:t>
      </w:r>
      <w:r w:rsidRPr="00883EC8">
        <w:rPr>
          <w:spacing w:val="3"/>
        </w:rPr>
        <w:t xml:space="preserve"> </w:t>
      </w:r>
      <w:r w:rsidRPr="00883EC8">
        <w:t>de</w:t>
      </w:r>
      <w:r w:rsidRPr="00883EC8">
        <w:rPr>
          <w:spacing w:val="3"/>
        </w:rPr>
        <w:t xml:space="preserve"> </w:t>
      </w:r>
      <w:r w:rsidRPr="00883EC8">
        <w:t>no</w:t>
      </w:r>
      <w:r w:rsidRPr="00883EC8">
        <w:rPr>
          <w:spacing w:val="4"/>
        </w:rPr>
        <w:t xml:space="preserve"> </w:t>
      </w:r>
      <w:r w:rsidRPr="00883EC8">
        <w:t>poderse</w:t>
      </w:r>
      <w:r w:rsidRPr="00883EC8">
        <w:rPr>
          <w:spacing w:val="2"/>
        </w:rPr>
        <w:t xml:space="preserve"> </w:t>
      </w:r>
      <w:r w:rsidRPr="00883EC8">
        <w:t>llevar</w:t>
      </w:r>
      <w:r w:rsidRPr="00883EC8">
        <w:rPr>
          <w:spacing w:val="5"/>
        </w:rPr>
        <w:t xml:space="preserve"> </w:t>
      </w:r>
      <w:r w:rsidRPr="00883EC8">
        <w:t>a</w:t>
      </w:r>
      <w:r w:rsidRPr="00883EC8">
        <w:rPr>
          <w:spacing w:val="3"/>
        </w:rPr>
        <w:t xml:space="preserve"> </w:t>
      </w:r>
      <w:r w:rsidRPr="00883EC8">
        <w:t>cabo</w:t>
      </w:r>
      <w:r w:rsidRPr="00883EC8">
        <w:rPr>
          <w:spacing w:val="4"/>
        </w:rPr>
        <w:t xml:space="preserve"> </w:t>
      </w:r>
      <w:r w:rsidRPr="00883EC8">
        <w:t>la</w:t>
      </w:r>
      <w:r w:rsidRPr="00883EC8">
        <w:rPr>
          <w:spacing w:val="4"/>
        </w:rPr>
        <w:t xml:space="preserve"> </w:t>
      </w:r>
      <w:r w:rsidRPr="00883EC8">
        <w:t>primera</w:t>
      </w:r>
      <w:r w:rsidRPr="00883EC8">
        <w:rPr>
          <w:spacing w:val="4"/>
        </w:rPr>
        <w:t xml:space="preserve"> </w:t>
      </w:r>
      <w:r w:rsidRPr="00883EC8">
        <w:t>reunión</w:t>
      </w:r>
      <w:r w:rsidRPr="00883EC8">
        <w:rPr>
          <w:spacing w:val="4"/>
        </w:rPr>
        <w:t xml:space="preserve"> </w:t>
      </w:r>
      <w:r w:rsidRPr="00883EC8">
        <w:t>por</w:t>
      </w:r>
      <w:r w:rsidRPr="00883EC8">
        <w:rPr>
          <w:spacing w:val="3"/>
        </w:rPr>
        <w:t xml:space="preserve"> </w:t>
      </w:r>
      <w:r w:rsidRPr="00883EC8">
        <w:t>falta</w:t>
      </w:r>
      <w:r w:rsidRPr="00883EC8">
        <w:rPr>
          <w:spacing w:val="3"/>
        </w:rPr>
        <w:t xml:space="preserve"> </w:t>
      </w:r>
      <w:r w:rsidRPr="00883EC8">
        <w:t>de</w:t>
      </w:r>
      <w:r w:rsidRPr="00883EC8">
        <w:rPr>
          <w:spacing w:val="3"/>
        </w:rPr>
        <w:t xml:space="preserve"> </w:t>
      </w:r>
      <w:r w:rsidRPr="00883EC8">
        <w:t>quórum.</w:t>
      </w:r>
      <w:r w:rsidRPr="00883EC8">
        <w:rPr>
          <w:spacing w:val="4"/>
        </w:rPr>
        <w:t xml:space="preserve"> </w:t>
      </w:r>
      <w:r w:rsidRPr="00883EC8">
        <w:t>Uno</w:t>
      </w:r>
      <w:r w:rsidRPr="00883EC8">
        <w:rPr>
          <w:spacing w:val="4"/>
        </w:rPr>
        <w:t xml:space="preserve"> </w:t>
      </w:r>
      <w:r w:rsidRPr="00883EC8">
        <w:t>o</w:t>
      </w:r>
      <w:r w:rsidRPr="00883EC8">
        <w:rPr>
          <w:spacing w:val="4"/>
        </w:rPr>
        <w:t xml:space="preserve"> </w:t>
      </w:r>
      <w:r w:rsidRPr="00883EC8">
        <w:t>varios</w:t>
      </w:r>
      <w:r w:rsidRPr="00883EC8">
        <w:rPr>
          <w:spacing w:val="1"/>
        </w:rPr>
        <w:t xml:space="preserve"> </w:t>
      </w:r>
      <w:r w:rsidRPr="00883EC8">
        <w:t>accionistas que representen por lo menos el 20% de las acciones suscritas podrán solicitarle al</w:t>
      </w:r>
      <w:r w:rsidRPr="00883EC8">
        <w:rPr>
          <w:spacing w:val="1"/>
        </w:rPr>
        <w:t xml:space="preserve"> </w:t>
      </w:r>
      <w:r w:rsidRPr="00883EC8">
        <w:t>representante legal que convoque a una reunión de la asamblea general de accionistas, cuando lo</w:t>
      </w:r>
      <w:r w:rsidRPr="00883EC8">
        <w:rPr>
          <w:spacing w:val="1"/>
        </w:rPr>
        <w:t xml:space="preserve"> </w:t>
      </w:r>
      <w:r w:rsidRPr="00883EC8">
        <w:t>estimen</w:t>
      </w:r>
      <w:r w:rsidRPr="00883EC8">
        <w:rPr>
          <w:spacing w:val="-1"/>
        </w:rPr>
        <w:t xml:space="preserve"> </w:t>
      </w:r>
      <w:r w:rsidRPr="00883EC8">
        <w:t>conveniente.</w:t>
      </w:r>
    </w:p>
    <w:p w14:paraId="56C5353E" w14:textId="77777777" w:rsidR="00662410" w:rsidRPr="003C2A01" w:rsidRDefault="00662410" w:rsidP="00662410">
      <w:pPr>
        <w:pStyle w:val="APASEPTIMAEDICION"/>
      </w:pPr>
      <w:r w:rsidRPr="003C2A01">
        <w:t xml:space="preserve"> Renuncia a la convocatoria</w:t>
      </w:r>
    </w:p>
    <w:p w14:paraId="6698759F" w14:textId="77777777" w:rsidR="00662410" w:rsidRPr="00883EC8" w:rsidRDefault="00662410" w:rsidP="00662410">
      <w:pPr>
        <w:pStyle w:val="APASEPTIMAEDICION"/>
      </w:pPr>
      <w:r w:rsidRPr="00883EC8">
        <w:t>Los accionistas podrán renunciar a su derecho a ser convocados a una reunión determinada de la</w:t>
      </w:r>
      <w:r w:rsidRPr="00883EC8">
        <w:rPr>
          <w:spacing w:val="-57"/>
        </w:rPr>
        <w:t xml:space="preserve"> </w:t>
      </w:r>
      <w:r w:rsidRPr="00883EC8">
        <w:t>asamblea, mediante comunicación escrita enviada al representante legal de la sociedad antes,</w:t>
      </w:r>
      <w:r w:rsidRPr="00883EC8">
        <w:rPr>
          <w:spacing w:val="1"/>
        </w:rPr>
        <w:t xml:space="preserve"> </w:t>
      </w:r>
      <w:r w:rsidRPr="00883EC8">
        <w:t>durante o después de la sesión correspondiente. Los accionistas también podrán renunciar a su</w:t>
      </w:r>
      <w:r w:rsidRPr="00883EC8">
        <w:rPr>
          <w:spacing w:val="1"/>
        </w:rPr>
        <w:t xml:space="preserve"> </w:t>
      </w:r>
      <w:r w:rsidRPr="00883EC8">
        <w:t>derecho de inspección por medio del mismo procedimiento indicado. Aunque no hubieren sido</w:t>
      </w:r>
      <w:r w:rsidRPr="00883EC8">
        <w:rPr>
          <w:spacing w:val="1"/>
        </w:rPr>
        <w:t xml:space="preserve"> </w:t>
      </w:r>
      <w:r w:rsidRPr="00883EC8">
        <w:t>convocados a la asamblea, se entenderá que los accionistas que asistan a la reunión</w:t>
      </w:r>
      <w:r w:rsidRPr="00883EC8">
        <w:rPr>
          <w:spacing w:val="1"/>
        </w:rPr>
        <w:t xml:space="preserve"> </w:t>
      </w:r>
      <w:r w:rsidRPr="00883EC8">
        <w:t>correspondiente han renunciado al derecho a ser convocados, a menos que manifiesten su</w:t>
      </w:r>
      <w:r w:rsidRPr="00883EC8">
        <w:rPr>
          <w:spacing w:val="1"/>
        </w:rPr>
        <w:t xml:space="preserve"> </w:t>
      </w:r>
      <w:r w:rsidRPr="00883EC8">
        <w:t>inconformidad</w:t>
      </w:r>
      <w:r w:rsidRPr="00883EC8">
        <w:rPr>
          <w:spacing w:val="-1"/>
        </w:rPr>
        <w:t xml:space="preserve"> </w:t>
      </w:r>
      <w:r w:rsidRPr="00883EC8">
        <w:t>con la</w:t>
      </w:r>
      <w:r w:rsidRPr="00883EC8">
        <w:rPr>
          <w:spacing w:val="1"/>
        </w:rPr>
        <w:t xml:space="preserve"> </w:t>
      </w:r>
      <w:r w:rsidRPr="00883EC8">
        <w:t>falta</w:t>
      </w:r>
      <w:r w:rsidRPr="00883EC8">
        <w:rPr>
          <w:spacing w:val="-1"/>
        </w:rPr>
        <w:t xml:space="preserve"> </w:t>
      </w:r>
      <w:r w:rsidRPr="00883EC8">
        <w:t>de</w:t>
      </w:r>
      <w:r w:rsidRPr="00883EC8">
        <w:rPr>
          <w:spacing w:val="-1"/>
        </w:rPr>
        <w:t xml:space="preserve"> </w:t>
      </w:r>
      <w:r w:rsidRPr="00883EC8">
        <w:t>convocatoria</w:t>
      </w:r>
      <w:r w:rsidRPr="00883EC8">
        <w:rPr>
          <w:spacing w:val="1"/>
        </w:rPr>
        <w:t xml:space="preserve"> </w:t>
      </w:r>
      <w:r w:rsidRPr="00883EC8">
        <w:t>antes</w:t>
      </w:r>
      <w:r w:rsidRPr="00883EC8">
        <w:rPr>
          <w:spacing w:val="-1"/>
        </w:rPr>
        <w:t xml:space="preserve"> </w:t>
      </w:r>
      <w:r w:rsidRPr="00883EC8">
        <w:t>que</w:t>
      </w:r>
      <w:r w:rsidRPr="00883EC8">
        <w:rPr>
          <w:spacing w:val="-1"/>
        </w:rPr>
        <w:t xml:space="preserve"> </w:t>
      </w:r>
      <w:r w:rsidRPr="00883EC8">
        <w:t>la reunión se</w:t>
      </w:r>
      <w:r w:rsidRPr="00883EC8">
        <w:rPr>
          <w:spacing w:val="-1"/>
        </w:rPr>
        <w:t xml:space="preserve"> </w:t>
      </w:r>
      <w:r w:rsidRPr="00883EC8">
        <w:t>lleve</w:t>
      </w:r>
      <w:r w:rsidRPr="00883EC8">
        <w:rPr>
          <w:spacing w:val="-1"/>
        </w:rPr>
        <w:t xml:space="preserve"> </w:t>
      </w:r>
      <w:r w:rsidRPr="00883EC8">
        <w:t>a</w:t>
      </w:r>
      <w:r w:rsidRPr="00883EC8">
        <w:rPr>
          <w:spacing w:val="1"/>
        </w:rPr>
        <w:t xml:space="preserve"> </w:t>
      </w:r>
      <w:r w:rsidRPr="00883EC8">
        <w:t>cabo.</w:t>
      </w:r>
    </w:p>
    <w:p w14:paraId="01E53666" w14:textId="77777777" w:rsidR="00662410" w:rsidRPr="003C2A01" w:rsidRDefault="00662410" w:rsidP="00662410">
      <w:pPr>
        <w:pStyle w:val="APASEPTIMAEDICION"/>
      </w:pPr>
      <w:r w:rsidRPr="003C2A01">
        <w:t xml:space="preserve"> Derecho de inspección </w:t>
      </w:r>
    </w:p>
    <w:p w14:paraId="51648E2B" w14:textId="77777777" w:rsidR="00662410" w:rsidRPr="00883EC8" w:rsidRDefault="00662410" w:rsidP="00662410">
      <w:pPr>
        <w:pStyle w:val="APASEPTIMAEDICION"/>
      </w:pPr>
      <w:r w:rsidRPr="00883EC8">
        <w:t>El derecho de inspección podrá ser ejercido por los accionistas durante todo el año. En particular,</w:t>
      </w:r>
      <w:r w:rsidRPr="00883EC8">
        <w:rPr>
          <w:spacing w:val="-57"/>
        </w:rPr>
        <w:t xml:space="preserve"> </w:t>
      </w:r>
      <w:r w:rsidRPr="00883EC8">
        <w:t>los accionistas tendrán acceso a la totalidad de la información de naturaleza financiera, contable,</w:t>
      </w:r>
      <w:r w:rsidRPr="00883EC8">
        <w:rPr>
          <w:spacing w:val="1"/>
        </w:rPr>
        <w:t xml:space="preserve"> </w:t>
      </w:r>
      <w:r w:rsidRPr="00883EC8">
        <w:t>legal y comercial relacionada con el funcionamiento de la sociedad, así como a las cifras</w:t>
      </w:r>
      <w:r w:rsidRPr="00883EC8">
        <w:rPr>
          <w:spacing w:val="1"/>
        </w:rPr>
        <w:t xml:space="preserve"> </w:t>
      </w:r>
      <w:r w:rsidRPr="00883EC8">
        <w:t>correspondientes a la remuneración de los administradores sociales. En desarrollo de esta</w:t>
      </w:r>
      <w:r w:rsidRPr="00883EC8">
        <w:rPr>
          <w:spacing w:val="1"/>
        </w:rPr>
        <w:t xml:space="preserve"> </w:t>
      </w:r>
      <w:r w:rsidRPr="00883EC8">
        <w:t>prerrogativa, los accionistas podrán solicitar toda la información que consideren relevante para</w:t>
      </w:r>
      <w:r w:rsidRPr="00883EC8">
        <w:rPr>
          <w:spacing w:val="1"/>
        </w:rPr>
        <w:t xml:space="preserve"> </w:t>
      </w:r>
      <w:r w:rsidRPr="00883EC8">
        <w:t>pronunciarse, con conocimiento de causa, acerca de las determinaciones sometidas a</w:t>
      </w:r>
      <w:r w:rsidRPr="00883EC8">
        <w:rPr>
          <w:spacing w:val="1"/>
        </w:rPr>
        <w:t xml:space="preserve"> </w:t>
      </w:r>
      <w:r w:rsidRPr="00883EC8">
        <w:lastRenderedPageBreak/>
        <w:t>consideración del máximo órgano social, así como para el adecuado ejercicio de los derechos</w:t>
      </w:r>
      <w:r w:rsidRPr="00883EC8">
        <w:rPr>
          <w:spacing w:val="1"/>
        </w:rPr>
        <w:t xml:space="preserve"> </w:t>
      </w:r>
      <w:r w:rsidRPr="00883EC8">
        <w:t>inherentes a las acciones de que son titulares. Los administradores deberán suministrarles a los</w:t>
      </w:r>
      <w:r w:rsidRPr="00883EC8">
        <w:rPr>
          <w:spacing w:val="1"/>
        </w:rPr>
        <w:t xml:space="preserve"> </w:t>
      </w:r>
      <w:r w:rsidRPr="00883EC8">
        <w:t>accionistas, en forma inmediata, la totalidad de la información solicitada para el ejercicio de su</w:t>
      </w:r>
      <w:r w:rsidRPr="00883EC8">
        <w:rPr>
          <w:spacing w:val="1"/>
        </w:rPr>
        <w:t xml:space="preserve"> </w:t>
      </w:r>
      <w:r w:rsidRPr="00883EC8">
        <w:t>derecho de inspección. La asamblea podrá reglamentar los términos, condiciones y horarios en</w:t>
      </w:r>
      <w:r w:rsidRPr="00883EC8">
        <w:rPr>
          <w:spacing w:val="1"/>
        </w:rPr>
        <w:t xml:space="preserve"> </w:t>
      </w:r>
      <w:r w:rsidRPr="00883EC8">
        <w:t>que</w:t>
      </w:r>
      <w:r w:rsidRPr="00883EC8">
        <w:rPr>
          <w:spacing w:val="-2"/>
        </w:rPr>
        <w:t xml:space="preserve"> </w:t>
      </w:r>
      <w:r w:rsidRPr="00883EC8">
        <w:t>dicho derecho podrá</w:t>
      </w:r>
      <w:r w:rsidRPr="00883EC8">
        <w:rPr>
          <w:spacing w:val="1"/>
        </w:rPr>
        <w:t xml:space="preserve"> </w:t>
      </w:r>
      <w:r w:rsidRPr="00883EC8">
        <w:t>ser ejercido.</w:t>
      </w:r>
    </w:p>
    <w:p w14:paraId="19AEDA6C" w14:textId="77777777" w:rsidR="00662410" w:rsidRPr="003C2A01" w:rsidRDefault="00662410" w:rsidP="00662410">
      <w:pPr>
        <w:pStyle w:val="APASEPTIMAEDICION"/>
      </w:pPr>
      <w:r w:rsidRPr="003C2A01">
        <w:t xml:space="preserve"> Reuniones no presenciales </w:t>
      </w:r>
    </w:p>
    <w:p w14:paraId="63FE20B2" w14:textId="77777777" w:rsidR="00662410" w:rsidRPr="00883EC8" w:rsidRDefault="00662410" w:rsidP="00662410">
      <w:pPr>
        <w:pStyle w:val="APASEPTIMAEDICION"/>
      </w:pPr>
      <w:r w:rsidRPr="00883EC8">
        <w:t>Se podrán realizar reuniones por comunicación simultánea o sucesiva y por consentimiento</w:t>
      </w:r>
      <w:r w:rsidRPr="00883EC8">
        <w:rPr>
          <w:spacing w:val="-58"/>
        </w:rPr>
        <w:t xml:space="preserve">                                       </w:t>
      </w:r>
      <w:r w:rsidRPr="00883EC8">
        <w:t>escrito, en los términos previstos en la ley. En ningún caso se requerirá de delegado de la</w:t>
      </w:r>
      <w:r w:rsidRPr="00883EC8">
        <w:rPr>
          <w:spacing w:val="1"/>
        </w:rPr>
        <w:t xml:space="preserve"> </w:t>
      </w:r>
      <w:r w:rsidRPr="00883EC8">
        <w:t>Superintendencia</w:t>
      </w:r>
      <w:r w:rsidRPr="00883EC8">
        <w:rPr>
          <w:spacing w:val="-1"/>
        </w:rPr>
        <w:t xml:space="preserve"> </w:t>
      </w:r>
      <w:r w:rsidRPr="00883EC8">
        <w:t>de</w:t>
      </w:r>
      <w:r w:rsidRPr="00883EC8">
        <w:rPr>
          <w:spacing w:val="-1"/>
        </w:rPr>
        <w:t xml:space="preserve"> </w:t>
      </w:r>
      <w:r w:rsidRPr="00883EC8">
        <w:t>Sociedades para este efecto.</w:t>
      </w:r>
    </w:p>
    <w:p w14:paraId="27394719" w14:textId="77777777" w:rsidR="00662410" w:rsidRPr="003C2A01" w:rsidRDefault="00662410" w:rsidP="00662410">
      <w:pPr>
        <w:pStyle w:val="APASEPTIMAEDICION"/>
        <w:rPr>
          <w:lang w:val="es-MX" w:eastAsia="es-MX"/>
        </w:rPr>
      </w:pPr>
      <w:r w:rsidRPr="003C2A01">
        <w:rPr>
          <w:lang w:val="es-MX" w:eastAsia="es-MX"/>
        </w:rPr>
        <w:t>Régimen de Quórum y Mayorías Decisorias</w:t>
      </w:r>
      <w:r w:rsidRPr="003C2A01">
        <w:rPr>
          <w:lang w:val="es-MX" w:eastAsia="es-MX"/>
        </w:rPr>
        <w:br/>
        <w:t>La Asamblea General de Accionistas deliberará con un número singular o plural de accionistas que representen al menos la mitad más uno de las acciones suscritas con derecho a voto. Las decisiones serán adoptadas con los votos favorables de uno o más accionistas que representen al menos la mitad más uno de las acciones con derecho a voto presentes en la respectiva reunión.</w:t>
      </w:r>
    </w:p>
    <w:p w14:paraId="5B695C47" w14:textId="77777777" w:rsidR="00662410" w:rsidRPr="003C2A01" w:rsidRDefault="00662410" w:rsidP="00662410">
      <w:pPr>
        <w:pStyle w:val="APASEPTIMAEDICION"/>
        <w:rPr>
          <w:lang w:val="es-MX" w:eastAsia="es-MX"/>
        </w:rPr>
      </w:pPr>
      <w:r w:rsidRPr="003C2A01">
        <w:rPr>
          <w:lang w:val="es-MX" w:eastAsia="es-MX"/>
        </w:rPr>
        <w:t>Cualquier reforma de los estatutos sociales requerirá el voto favorable del 100% de las acciones suscritas, incluidas las siguientes modificaciones estatutarias:</w:t>
      </w:r>
    </w:p>
    <w:p w14:paraId="7405F398" w14:textId="77777777" w:rsidR="00662410" w:rsidRPr="003C2A01" w:rsidRDefault="00662410" w:rsidP="00662410">
      <w:pPr>
        <w:pStyle w:val="APASEPTIMAEDICION"/>
        <w:rPr>
          <w:lang w:val="es-MX" w:eastAsia="es-MX"/>
        </w:rPr>
      </w:pPr>
      <w:r w:rsidRPr="003C2A01">
        <w:rPr>
          <w:lang w:val="es-MX" w:eastAsia="es-MX"/>
        </w:rPr>
        <w:t>La modificación del artículo 16 de los estatutos sociales, respecto de las restricciones en la enajenación de acciones.</w:t>
      </w:r>
    </w:p>
    <w:p w14:paraId="235F0C53" w14:textId="77777777" w:rsidR="00662410" w:rsidRPr="003C2A01" w:rsidRDefault="00662410" w:rsidP="00662410">
      <w:pPr>
        <w:pStyle w:val="APASEPTIMAEDICION"/>
        <w:rPr>
          <w:lang w:val="es-MX" w:eastAsia="es-MX"/>
        </w:rPr>
      </w:pPr>
      <w:r w:rsidRPr="003C2A01">
        <w:rPr>
          <w:lang w:val="es-MX" w:eastAsia="es-MX"/>
        </w:rPr>
        <w:t>La realización de procesos de transformación, fusión o escisión.</w:t>
      </w:r>
    </w:p>
    <w:p w14:paraId="10689A9B" w14:textId="77777777" w:rsidR="00662410" w:rsidRPr="003C2A01" w:rsidRDefault="00662410" w:rsidP="00662410">
      <w:pPr>
        <w:pStyle w:val="APASEPTIMAEDICION"/>
        <w:rPr>
          <w:lang w:val="es-MX" w:eastAsia="es-MX"/>
        </w:rPr>
      </w:pPr>
      <w:r w:rsidRPr="003C2A01">
        <w:rPr>
          <w:lang w:val="es-MX" w:eastAsia="es-MX"/>
        </w:rPr>
        <w:t>La inserción en los estatutos sociales de causales de exclusión de los accionistas o la modificación de lo previsto en ellos sobre este tema.</w:t>
      </w:r>
    </w:p>
    <w:p w14:paraId="17FFE69B" w14:textId="77777777" w:rsidR="00662410" w:rsidRPr="003C2A01" w:rsidRDefault="00662410" w:rsidP="00662410">
      <w:pPr>
        <w:pStyle w:val="APASEPTIMAEDICION"/>
        <w:rPr>
          <w:lang w:val="es-MX" w:eastAsia="es-MX"/>
        </w:rPr>
      </w:pPr>
      <w:r w:rsidRPr="003C2A01">
        <w:rPr>
          <w:lang w:val="es-MX" w:eastAsia="es-MX"/>
        </w:rPr>
        <w:t>La modificación de la cláusula compromisoria.</w:t>
      </w:r>
    </w:p>
    <w:p w14:paraId="4F3E87EC" w14:textId="77777777" w:rsidR="00662410" w:rsidRPr="003C2A01" w:rsidRDefault="00662410" w:rsidP="00662410">
      <w:pPr>
        <w:pStyle w:val="APASEPTIMAEDICION"/>
        <w:rPr>
          <w:lang w:val="es-MX" w:eastAsia="es-MX"/>
        </w:rPr>
      </w:pPr>
      <w:r w:rsidRPr="003C2A01">
        <w:rPr>
          <w:lang w:val="es-MX" w:eastAsia="es-MX"/>
        </w:rPr>
        <w:t>La inclusión o exclusión de la posibilidad de emitir acciones con voto múltiple.</w:t>
      </w:r>
    </w:p>
    <w:p w14:paraId="2CF14ABE" w14:textId="77777777" w:rsidR="00662410" w:rsidRPr="003C2A01" w:rsidRDefault="00662410" w:rsidP="00662410">
      <w:pPr>
        <w:pStyle w:val="APASEPTIMAEDICION"/>
        <w:rPr>
          <w:lang w:val="es-MX" w:eastAsia="es-MX"/>
        </w:rPr>
      </w:pPr>
      <w:r w:rsidRPr="003C2A01">
        <w:rPr>
          <w:lang w:val="es-MX" w:eastAsia="es-MX"/>
        </w:rPr>
        <w:lastRenderedPageBreak/>
        <w:t>La inclusión o exclusión de nuevas restricciones a la negociación de acciones.</w:t>
      </w:r>
    </w:p>
    <w:p w14:paraId="3FCD24FA" w14:textId="77777777" w:rsidR="00662410" w:rsidRPr="003C2A01" w:rsidRDefault="00662410" w:rsidP="00662410">
      <w:pPr>
        <w:pStyle w:val="APASEPTIMAEDICION"/>
        <w:rPr>
          <w:lang w:val="es-MX" w:eastAsia="es-MX"/>
        </w:rPr>
      </w:pPr>
      <w:r w:rsidRPr="003C2A01">
        <w:rPr>
          <w:lang w:val="es-MX" w:eastAsia="es-MX"/>
        </w:rPr>
        <w:t>Parágrafo: También requerirá la determinación del 100% de las acciones suscritas, la decisión relativa a la cesión global de activos en los términos del artículo 32 de la Ley 1258 de 2008.</w:t>
      </w:r>
    </w:p>
    <w:p w14:paraId="3C106F60" w14:textId="77777777" w:rsidR="00662410" w:rsidRPr="003C2A01" w:rsidRDefault="00662410" w:rsidP="00662410">
      <w:pPr>
        <w:pStyle w:val="APASEPTIMAEDICION"/>
        <w:rPr>
          <w:lang w:val="es-MX" w:eastAsia="es-MX"/>
        </w:rPr>
      </w:pPr>
      <w:r w:rsidRPr="003C2A01">
        <w:rPr>
          <w:lang w:val="es-MX" w:eastAsia="es-MX"/>
        </w:rPr>
        <w:t>Exclusión de Accionistas</w:t>
      </w:r>
      <w:r w:rsidRPr="003C2A01">
        <w:rPr>
          <w:lang w:val="es-MX" w:eastAsia="es-MX"/>
        </w:rPr>
        <w:br/>
        <w:t>Los accionistas tienen derecho a separarse de la sociedad cuando no estén conformes con acuerdos sociales que alteren las condiciones básicas que motivaron su ingreso. Además, el socio que no cumpla con las tareas a las que se comprometió o que cause perjuicio grave a la sociedad o a cualquiera de los socios será excluido de la misma. Este accionista tendrá derecho a la liquidación de su cuota en el capital social, conforme a lo establecido en la Ley 222 de 1995, artículos 14 al 16.</w:t>
      </w:r>
    </w:p>
    <w:p w14:paraId="5D8D8692" w14:textId="77777777" w:rsidR="00662410" w:rsidRPr="003C2A01" w:rsidRDefault="00662410" w:rsidP="00662410">
      <w:pPr>
        <w:pStyle w:val="APASEPTIMAEDICION"/>
        <w:rPr>
          <w:lang w:val="es-MX" w:eastAsia="es-MX"/>
        </w:rPr>
      </w:pPr>
      <w:r w:rsidRPr="003C2A01">
        <w:rPr>
          <w:lang w:val="es-MX" w:eastAsia="es-MX"/>
        </w:rPr>
        <w:t>Fraccionamiento del Voto</w:t>
      </w:r>
      <w:r w:rsidRPr="003C2A01">
        <w:rPr>
          <w:lang w:val="es-MX" w:eastAsia="es-MX"/>
        </w:rPr>
        <w:br/>
        <w:t>En los casos en que se trate de la elección de comités u otros cuerpos colegiados, los accionistas podrán fraccionar su voto. En caso de que se cree una Junta Directiva, la totalidad de sus miembros serán designados por mayoría simple de los votos emitidos en la correspondiente elección. Quienes deseen postularse confeccionarán planchas completas con el número total de miembros que conformarán la junta. La plancha que obtenga el mayor número de votos será elegida en su totalidad.</w:t>
      </w:r>
    </w:p>
    <w:p w14:paraId="197080EF" w14:textId="77777777" w:rsidR="00662410" w:rsidRPr="003C2A01" w:rsidRDefault="00662410" w:rsidP="00662410">
      <w:pPr>
        <w:pStyle w:val="APASEPTIMAEDICION"/>
        <w:rPr>
          <w:lang w:val="es-MX" w:eastAsia="es-MX"/>
        </w:rPr>
      </w:pPr>
      <w:r w:rsidRPr="003C2A01">
        <w:rPr>
          <w:lang w:val="es-MX" w:eastAsia="es-MX"/>
        </w:rPr>
        <w:t>Actas</w:t>
      </w:r>
      <w:r w:rsidRPr="003C2A01">
        <w:rPr>
          <w:lang w:val="es-MX" w:eastAsia="es-MX"/>
        </w:rPr>
        <w:br/>
        <w:t>Las decisiones de la Asamblea General de Accionistas se harán constar en actas aprobadas por la asamblea misma, por las personas delegadas para este efecto, o por una comisión designada por la asamblea. En caso de delegarse la aprobación de las actas a una comisión, los accionistas podrán fijar libremente las condiciones de funcionamiento de este órgano colegiado.</w:t>
      </w:r>
    </w:p>
    <w:p w14:paraId="0C0F07E6" w14:textId="77777777" w:rsidR="00662410" w:rsidRPr="003C2A01" w:rsidRDefault="00662410" w:rsidP="00662410">
      <w:pPr>
        <w:pStyle w:val="APASEPTIMAEDICION"/>
        <w:rPr>
          <w:lang w:val="es-MX" w:eastAsia="es-MX"/>
        </w:rPr>
      </w:pPr>
      <w:r w:rsidRPr="003C2A01">
        <w:rPr>
          <w:lang w:val="es-MX" w:eastAsia="es-MX"/>
        </w:rPr>
        <w:lastRenderedPageBreak/>
        <w:t>En las actas se incluirá la siguiente información:</w:t>
      </w:r>
    </w:p>
    <w:p w14:paraId="37AEC970" w14:textId="77777777" w:rsidR="00662410" w:rsidRPr="003C2A01" w:rsidRDefault="00662410" w:rsidP="00662410">
      <w:pPr>
        <w:pStyle w:val="APASEPTIMAEDICION"/>
        <w:rPr>
          <w:lang w:val="es-MX" w:eastAsia="es-MX"/>
        </w:rPr>
      </w:pPr>
      <w:r w:rsidRPr="003C2A01">
        <w:rPr>
          <w:lang w:val="es-MX" w:eastAsia="es-MX"/>
        </w:rPr>
        <w:t>Fecha, hora y lugar de la reunión.</w:t>
      </w:r>
    </w:p>
    <w:p w14:paraId="4772A115" w14:textId="77777777" w:rsidR="00662410" w:rsidRPr="003C2A01" w:rsidRDefault="00662410" w:rsidP="00662410">
      <w:pPr>
        <w:pStyle w:val="APASEPTIMAEDICION"/>
        <w:rPr>
          <w:lang w:val="es-MX" w:eastAsia="es-MX"/>
        </w:rPr>
      </w:pPr>
      <w:r w:rsidRPr="003C2A01">
        <w:rPr>
          <w:lang w:val="es-MX" w:eastAsia="es-MX"/>
        </w:rPr>
        <w:t>El orden del día.</w:t>
      </w:r>
    </w:p>
    <w:p w14:paraId="139A82D7" w14:textId="77777777" w:rsidR="00662410" w:rsidRPr="003C2A01" w:rsidRDefault="00662410" w:rsidP="00662410">
      <w:pPr>
        <w:pStyle w:val="APASEPTIMAEDICION"/>
        <w:rPr>
          <w:lang w:val="es-MX" w:eastAsia="es-MX"/>
        </w:rPr>
      </w:pPr>
      <w:r w:rsidRPr="003C2A01">
        <w:rPr>
          <w:lang w:val="es-MX" w:eastAsia="es-MX"/>
        </w:rPr>
        <w:t>Las personas designadas como presidente y secretario de la asamblea.</w:t>
      </w:r>
    </w:p>
    <w:p w14:paraId="299A2E46" w14:textId="77777777" w:rsidR="00662410" w:rsidRPr="003C2A01" w:rsidRDefault="00662410" w:rsidP="00662410">
      <w:pPr>
        <w:pStyle w:val="APASEPTIMAEDICION"/>
        <w:rPr>
          <w:lang w:val="es-MX" w:eastAsia="es-MX"/>
        </w:rPr>
      </w:pPr>
      <w:r w:rsidRPr="003C2A01">
        <w:rPr>
          <w:lang w:val="es-MX" w:eastAsia="es-MX"/>
        </w:rPr>
        <w:t>La identidad de los accionistas presentes o de sus representantes o apoderados.</w:t>
      </w:r>
    </w:p>
    <w:p w14:paraId="1AEE07CD" w14:textId="77777777" w:rsidR="00662410" w:rsidRPr="003C2A01" w:rsidRDefault="00662410" w:rsidP="00662410">
      <w:pPr>
        <w:pStyle w:val="APASEPTIMAEDICION"/>
        <w:rPr>
          <w:lang w:val="es-MX" w:eastAsia="es-MX"/>
        </w:rPr>
      </w:pPr>
      <w:r w:rsidRPr="003C2A01">
        <w:rPr>
          <w:lang w:val="es-MX" w:eastAsia="es-MX"/>
        </w:rPr>
        <w:t>Los documentos e informes sometidos a consideración de los accionistas.</w:t>
      </w:r>
    </w:p>
    <w:p w14:paraId="38AE0B2E" w14:textId="77777777" w:rsidR="00662410" w:rsidRPr="003C2A01" w:rsidRDefault="00662410" w:rsidP="00662410">
      <w:pPr>
        <w:pStyle w:val="APASEPTIMAEDICION"/>
        <w:rPr>
          <w:lang w:val="es-MX" w:eastAsia="es-MX"/>
        </w:rPr>
      </w:pPr>
      <w:r w:rsidRPr="003C2A01">
        <w:rPr>
          <w:lang w:val="es-MX" w:eastAsia="es-MX"/>
        </w:rPr>
        <w:t>La síntesis de las deliberaciones, las propuestas presentadas y el número de votos emitidos a favor, en contra y en blanco respecto de cada propuesta.</w:t>
      </w:r>
    </w:p>
    <w:p w14:paraId="07EFB709" w14:textId="77777777" w:rsidR="00662410" w:rsidRPr="003C2A01" w:rsidRDefault="00662410" w:rsidP="00662410">
      <w:pPr>
        <w:pStyle w:val="APASEPTIMAEDICION"/>
        <w:rPr>
          <w:lang w:val="es-MX" w:eastAsia="es-MX"/>
        </w:rPr>
      </w:pPr>
      <w:r w:rsidRPr="003C2A01">
        <w:rPr>
          <w:lang w:val="es-MX" w:eastAsia="es-MX"/>
        </w:rPr>
        <w:t>Las actas deberán ser firmadas por el presidente y el secretario de la asamblea. La copia de estas actas, debidamente autorizada, será prueba suficiente de los hechos que en ellas consten, mientras no se demuestre la falsedad de la copia o las actas.</w:t>
      </w:r>
    </w:p>
    <w:p w14:paraId="124D8726" w14:textId="77777777" w:rsidR="00662410" w:rsidRPr="003C2A01" w:rsidRDefault="00662410" w:rsidP="00662410">
      <w:pPr>
        <w:pStyle w:val="APASEPTIMAEDICION"/>
        <w:rPr>
          <w:lang w:val="es-MX" w:eastAsia="es-MX"/>
        </w:rPr>
      </w:pPr>
      <w:r w:rsidRPr="003C2A01">
        <w:rPr>
          <w:lang w:val="es-MX" w:eastAsia="es-MX"/>
        </w:rPr>
        <w:t>Representante Legal</w:t>
      </w:r>
      <w:r w:rsidRPr="003C2A01">
        <w:rPr>
          <w:lang w:val="es-MX" w:eastAsia="es-MX"/>
        </w:rPr>
        <w:br/>
        <w:t>La representación legal de la sociedad estará a cargo de una o más personas naturales o jurídicas, accionistas o no, quienes podrán tener suplentes designados por la Asamblea General de Accionistas para un término de un año. Las funciones del representante legal o administradores terminarán en caso de dimisión, revocación por parte de la Asamblea, deceso o incapacidad (si el representante es persona natural) o en caso de liquidación privada o judicial (si el representante es persona jurídica).</w:t>
      </w:r>
    </w:p>
    <w:p w14:paraId="43467D18" w14:textId="77777777" w:rsidR="00662410" w:rsidRPr="003C2A01" w:rsidRDefault="00662410" w:rsidP="00662410">
      <w:pPr>
        <w:pStyle w:val="APASEPTIMAEDICION"/>
        <w:rPr>
          <w:lang w:val="es-MX" w:eastAsia="es-MX"/>
        </w:rPr>
      </w:pPr>
      <w:r w:rsidRPr="003C2A01">
        <w:rPr>
          <w:lang w:val="es-MX" w:eastAsia="es-MX"/>
        </w:rPr>
        <w:t>La cesación de las funciones del representante legal, por cualquier causa, no dará lugar a ninguna indemnización diferente a las que correspondan conforme a la ley laboral, si fuere el caso. La revocación por parte de la Asamblea General de Accionistas no necesita estar motivada y podrá realizarse en cualquier momento.</w:t>
      </w:r>
    </w:p>
    <w:p w14:paraId="0239D5B8" w14:textId="77777777" w:rsidR="00662410" w:rsidRPr="003C2A01" w:rsidRDefault="00662410" w:rsidP="00662410">
      <w:pPr>
        <w:pStyle w:val="APASEPTIMAEDICION"/>
        <w:rPr>
          <w:lang w:val="es-MX" w:eastAsia="es-MX"/>
        </w:rPr>
      </w:pPr>
      <w:r w:rsidRPr="003C2A01">
        <w:rPr>
          <w:lang w:val="es-MX" w:eastAsia="es-MX"/>
        </w:rPr>
        <w:t xml:space="preserve">Si el representante legal o administrador es una persona jurídica, las funciones quedarán a </w:t>
      </w:r>
      <w:r w:rsidRPr="003C2A01">
        <w:rPr>
          <w:lang w:val="es-MX" w:eastAsia="es-MX"/>
        </w:rPr>
        <w:lastRenderedPageBreak/>
        <w:t>cargo del representante legal de dicha persona jurídica. Toda remuneración del representante legal o administrador deberá ser aprobada por la Asamblea General de Accionistas.</w:t>
      </w:r>
    </w:p>
    <w:p w14:paraId="7FC898B4" w14:textId="77777777" w:rsidR="00662410" w:rsidRPr="003C2A01" w:rsidRDefault="00662410" w:rsidP="00662410">
      <w:pPr>
        <w:pStyle w:val="APASEPTIMAEDICION"/>
        <w:rPr>
          <w:lang w:val="es-MX" w:eastAsia="es-MX"/>
        </w:rPr>
      </w:pPr>
      <w:r w:rsidRPr="003C2A01">
        <w:rPr>
          <w:lang w:val="es-MX" w:eastAsia="es-MX"/>
        </w:rPr>
        <w:t>Estas disposiciones establecen un marco normativo claro y detallado sobre cómo se llevarán a cabo las decisiones dentro de la sociedad ECOARTESANIASZ, permitiendo un funcionamiento ordenado y eficiente, con garantías para los accionistas en cuanto a su participación, voto, y derechos relacionados con la gestión y la toma de decisiones dentro de la empresa.</w:t>
      </w:r>
    </w:p>
    <w:p w14:paraId="4D973FAE" w14:textId="77777777" w:rsidR="00662410" w:rsidRPr="003C2A01" w:rsidRDefault="00662410" w:rsidP="00662410">
      <w:pPr>
        <w:pStyle w:val="APASEPTIMAEDICION"/>
        <w:rPr>
          <w:lang w:val="es-MX"/>
        </w:rPr>
      </w:pPr>
      <w:r w:rsidRPr="003C2A01">
        <w:rPr>
          <w:rStyle w:val="Textoennegrita"/>
          <w:b w:val="0"/>
          <w:bCs w:val="0"/>
        </w:rPr>
        <w:t>Facultades del Representante Legal o Administradores</w:t>
      </w:r>
      <w:r w:rsidRPr="003C2A01">
        <w:br/>
        <w:t xml:space="preserve">La </w:t>
      </w:r>
      <w:r w:rsidRPr="003C2A01">
        <w:rPr>
          <w:rStyle w:val="Textoennegrita"/>
          <w:b w:val="0"/>
          <w:bCs w:val="0"/>
        </w:rPr>
        <w:t>sociedad</w:t>
      </w:r>
      <w:r w:rsidRPr="003C2A01">
        <w:t xml:space="preserve"> será gerenciada, administrada y representada legalmente ante terceros por el </w:t>
      </w:r>
      <w:r w:rsidRPr="003C2A01">
        <w:rPr>
          <w:rStyle w:val="Textoennegrita"/>
          <w:b w:val="0"/>
          <w:bCs w:val="0"/>
        </w:rPr>
        <w:t>representante legal</w:t>
      </w:r>
      <w:r w:rsidRPr="003C2A01">
        <w:t xml:space="preserve"> o uno o más </w:t>
      </w:r>
      <w:r w:rsidRPr="003C2A01">
        <w:rPr>
          <w:rStyle w:val="Textoennegrita"/>
          <w:b w:val="0"/>
          <w:bCs w:val="0"/>
        </w:rPr>
        <w:t>administradores</w:t>
      </w:r>
      <w:r w:rsidRPr="003C2A01">
        <w:t xml:space="preserve">, quienes podrán celebrar y ejecutar todos los actos y contratos comprendidos en el </w:t>
      </w:r>
      <w:r w:rsidRPr="003C2A01">
        <w:rPr>
          <w:rStyle w:val="Textoennegrita"/>
          <w:b w:val="0"/>
          <w:bCs w:val="0"/>
        </w:rPr>
        <w:t>objeto social</w:t>
      </w:r>
      <w:r w:rsidRPr="003C2A01">
        <w:t xml:space="preserve"> o relacionados directamente con la existencia y funcionamiento de la sociedad. Sin embargo, se le prohíbe al representante legal </w:t>
      </w:r>
      <w:r w:rsidRPr="003C2A01">
        <w:rPr>
          <w:rStyle w:val="Textoennegrita"/>
          <w:b w:val="0"/>
          <w:bCs w:val="0"/>
        </w:rPr>
        <w:t>enajenar bienes</w:t>
      </w:r>
      <w:r w:rsidRPr="003C2A01">
        <w:t xml:space="preserve"> y activos de la sociedad sin la autorización de los accionistas.</w:t>
      </w:r>
    </w:p>
    <w:p w14:paraId="3E72E495" w14:textId="77777777" w:rsidR="00662410" w:rsidRPr="003C2A01" w:rsidRDefault="00662410" w:rsidP="00662410">
      <w:pPr>
        <w:pStyle w:val="APASEPTIMAEDICION"/>
      </w:pPr>
      <w:r w:rsidRPr="003C2A01">
        <w:t>El representante legal o administrador está investido de los más amplios poderes para actuar en nombre de la sociedad, con excepción de aquellas facultades que, según los estatutos, se hayan reservado a los accionistas. En las relaciones frente a terceros, la sociedad quedará obligada por los actos y contratos celebrados por el representante legal.</w:t>
      </w:r>
    </w:p>
    <w:p w14:paraId="58B7F0F5" w14:textId="77777777" w:rsidR="00662410" w:rsidRPr="003C2A01" w:rsidRDefault="00662410" w:rsidP="00662410">
      <w:pPr>
        <w:pStyle w:val="APASEPTIMAEDICION"/>
      </w:pPr>
      <w:r w:rsidRPr="003C2A01">
        <w:rPr>
          <w:rStyle w:val="Textoennegrita"/>
          <w:b w:val="0"/>
          <w:bCs w:val="0"/>
        </w:rPr>
        <w:t>Prohibiciones para el Representante Legal o Administrador</w:t>
      </w:r>
      <w:r w:rsidRPr="003C2A01">
        <w:t>:</w:t>
      </w:r>
    </w:p>
    <w:p w14:paraId="23A3D620" w14:textId="77777777" w:rsidR="00662410" w:rsidRPr="003C2A01" w:rsidRDefault="00662410" w:rsidP="00662410">
      <w:pPr>
        <w:pStyle w:val="APASEPTIMAEDICION"/>
      </w:pPr>
      <w:r w:rsidRPr="003C2A01">
        <w:rPr>
          <w:rStyle w:val="Textoennegrita"/>
          <w:b w:val="0"/>
          <w:bCs w:val="0"/>
        </w:rPr>
        <w:t>Obtener préstamos</w:t>
      </w:r>
      <w:r w:rsidRPr="003C2A01">
        <w:t xml:space="preserve"> de la sociedad o </w:t>
      </w:r>
      <w:r w:rsidRPr="003C2A01">
        <w:rPr>
          <w:rStyle w:val="Textoennegrita"/>
          <w:b w:val="0"/>
          <w:bCs w:val="0"/>
        </w:rPr>
        <w:t>garantizar obligaciones personales</w:t>
      </w:r>
      <w:r w:rsidRPr="003C2A01">
        <w:t xml:space="preserve"> mediante aval, fianza u otros instrumentos.</w:t>
      </w:r>
    </w:p>
    <w:p w14:paraId="5F5A4B69" w14:textId="77777777" w:rsidR="00662410" w:rsidRPr="003C2A01" w:rsidRDefault="00662410" w:rsidP="00662410">
      <w:pPr>
        <w:pStyle w:val="APASEPTIMAEDICION"/>
      </w:pPr>
      <w:r w:rsidRPr="003C2A01">
        <w:rPr>
          <w:rStyle w:val="Textoennegrita"/>
          <w:b w:val="0"/>
          <w:bCs w:val="0"/>
        </w:rPr>
        <w:t>Actuar en situaciones de conflicto de interés</w:t>
      </w:r>
      <w:r w:rsidRPr="003C2A01">
        <w:t xml:space="preserve">. El representante legal deberá declarar la existencia o no de posibles conflictos de interés, y se comprometerá a evitar actos de </w:t>
      </w:r>
      <w:r w:rsidRPr="003C2A01">
        <w:rPr>
          <w:rStyle w:val="Textoennegrita"/>
          <w:b w:val="0"/>
          <w:bCs w:val="0"/>
        </w:rPr>
        <w:t>competencia desleal</w:t>
      </w:r>
      <w:r w:rsidRPr="003C2A01">
        <w:t xml:space="preserve">. Cualquier actuación en la que haya una colisión de intereses debe ser </w:t>
      </w:r>
      <w:r w:rsidRPr="003C2A01">
        <w:lastRenderedPageBreak/>
        <w:t xml:space="preserve">aprobada de forma </w:t>
      </w:r>
      <w:r w:rsidRPr="003C2A01">
        <w:rPr>
          <w:rStyle w:val="Textoennegrita"/>
          <w:b w:val="0"/>
          <w:bCs w:val="0"/>
        </w:rPr>
        <w:t>unánime</w:t>
      </w:r>
      <w:r w:rsidRPr="003C2A01">
        <w:t xml:space="preserve"> por la </w:t>
      </w:r>
      <w:r w:rsidRPr="003C2A01">
        <w:rPr>
          <w:rStyle w:val="Textoennegrita"/>
          <w:b w:val="0"/>
          <w:bCs w:val="0"/>
        </w:rPr>
        <w:t>Asamblea de Accionistas</w:t>
      </w:r>
      <w:r w:rsidRPr="003C2A01">
        <w:t>.</w:t>
      </w:r>
    </w:p>
    <w:p w14:paraId="260BE76B" w14:textId="2C9AC3CA" w:rsidR="00662410" w:rsidRPr="003C2A01" w:rsidRDefault="00662410" w:rsidP="00662410">
      <w:pPr>
        <w:pStyle w:val="APASEPTIMAEDICION"/>
      </w:pPr>
    </w:p>
    <w:p w14:paraId="31B9B968" w14:textId="77777777" w:rsidR="00662410" w:rsidRPr="003C2A01" w:rsidRDefault="00662410" w:rsidP="00662410">
      <w:pPr>
        <w:pStyle w:val="APASEPTIMAEDICION"/>
      </w:pPr>
      <w:r w:rsidRPr="003C2A01">
        <w:rPr>
          <w:rStyle w:val="Textoennegrita"/>
          <w:b w:val="0"/>
          <w:bCs w:val="0"/>
        </w:rPr>
        <w:t>Junta Directiva</w:t>
      </w:r>
      <w:r w:rsidRPr="003C2A01">
        <w:br/>
        <w:t xml:space="preserve">La </w:t>
      </w:r>
      <w:r w:rsidRPr="003C2A01">
        <w:rPr>
          <w:rStyle w:val="Textoennegrita"/>
          <w:b w:val="0"/>
          <w:bCs w:val="0"/>
        </w:rPr>
        <w:t>sociedad</w:t>
      </w:r>
      <w:r w:rsidRPr="003C2A01">
        <w:t xml:space="preserve"> contará con una </w:t>
      </w:r>
      <w:r w:rsidRPr="003C2A01">
        <w:rPr>
          <w:rStyle w:val="Textoennegrita"/>
          <w:b w:val="0"/>
          <w:bCs w:val="0"/>
        </w:rPr>
        <w:t>Junta Directiva</w:t>
      </w:r>
      <w:r w:rsidRPr="003C2A01">
        <w:t xml:space="preserve"> compuesta por </w:t>
      </w:r>
      <w:r w:rsidRPr="003C2A01">
        <w:rPr>
          <w:rStyle w:val="Textoennegrita"/>
          <w:b w:val="0"/>
          <w:bCs w:val="0"/>
        </w:rPr>
        <w:t>2 miembros principales</w:t>
      </w:r>
      <w:r w:rsidRPr="003C2A01">
        <w:t xml:space="preserve">, elegidos por la </w:t>
      </w:r>
      <w:r w:rsidRPr="003C2A01">
        <w:rPr>
          <w:rStyle w:val="Textoennegrita"/>
          <w:b w:val="0"/>
          <w:bCs w:val="0"/>
        </w:rPr>
        <w:t>Asamblea de Accionistas</w:t>
      </w:r>
      <w:r w:rsidRPr="003C2A01">
        <w:t xml:space="preserve">. Los miembros de la Junta serán elegidos utilizando el </w:t>
      </w:r>
      <w:r w:rsidRPr="003C2A01">
        <w:rPr>
          <w:rStyle w:val="Textoennegrita"/>
          <w:b w:val="0"/>
          <w:bCs w:val="0"/>
        </w:rPr>
        <w:t>sistema de cociente electoral</w:t>
      </w:r>
      <w:r w:rsidRPr="003C2A01">
        <w:t>. Este procedimiento consiste en dividir el número total de votos válidos emitidos por el número de personas que deben ser elegidas. El escrutinio comenzará por la lista que haya obtenido el mayor número de votos, y de allí se elegirá a los miembros en función del cociente.</w:t>
      </w:r>
    </w:p>
    <w:p w14:paraId="3D0A93D6" w14:textId="77777777" w:rsidR="00662410" w:rsidRPr="003C2A01" w:rsidRDefault="00662410" w:rsidP="00662410">
      <w:pPr>
        <w:pStyle w:val="APASEPTIMAEDICION"/>
      </w:pPr>
      <w:r w:rsidRPr="003C2A01">
        <w:rPr>
          <w:rStyle w:val="Textoennegrita"/>
          <w:b w:val="0"/>
          <w:bCs w:val="0"/>
        </w:rPr>
        <w:t>Atribuciones de la Junta Directiva</w:t>
      </w:r>
      <w:r w:rsidRPr="003C2A01">
        <w:t>:</w:t>
      </w:r>
      <w:r w:rsidRPr="003C2A01">
        <w:br/>
        <w:t xml:space="preserve">La Junta Directiva tendrá amplias atribuciones para realizar actos dentro del </w:t>
      </w:r>
      <w:r w:rsidRPr="003C2A01">
        <w:rPr>
          <w:rStyle w:val="Textoennegrita"/>
          <w:b w:val="0"/>
          <w:bCs w:val="0"/>
        </w:rPr>
        <w:t>objeto social</w:t>
      </w:r>
      <w:r w:rsidRPr="003C2A01">
        <w:t xml:space="preserve"> y para garantizar que la sociedad cumpla sus fines. Específicamente, tendrá las siguientes funciones:</w:t>
      </w:r>
    </w:p>
    <w:p w14:paraId="59D65667" w14:textId="77777777" w:rsidR="00662410" w:rsidRPr="003C2A01" w:rsidRDefault="00662410" w:rsidP="00662410">
      <w:pPr>
        <w:pStyle w:val="APASEPTIMAEDICION"/>
      </w:pPr>
      <w:r w:rsidRPr="003C2A01">
        <w:rPr>
          <w:rStyle w:val="Textoennegrita"/>
          <w:b w:val="0"/>
          <w:bCs w:val="0"/>
        </w:rPr>
        <w:t>Establecer reglamentos generales</w:t>
      </w:r>
      <w:r w:rsidRPr="003C2A01">
        <w:t xml:space="preserve"> sobre temas como sistemas de trabajo, provisión de cargos, remuneraciones y prestaciones sociales, operación y dirección financiera, compra de maquinaria y equipo, fijación de precios de venta, política de crédito, y contratación de seguros y asesorías.</w:t>
      </w:r>
    </w:p>
    <w:p w14:paraId="0EBD8935" w14:textId="77777777" w:rsidR="00662410" w:rsidRPr="003C2A01" w:rsidRDefault="00662410" w:rsidP="00662410">
      <w:pPr>
        <w:pStyle w:val="APASEPTIMAEDICION"/>
      </w:pPr>
      <w:r w:rsidRPr="003C2A01">
        <w:rPr>
          <w:rStyle w:val="Textoennegrita"/>
          <w:b w:val="0"/>
          <w:bCs w:val="0"/>
        </w:rPr>
        <w:t>Organizar la contabilidad</w:t>
      </w:r>
      <w:r w:rsidRPr="003C2A01">
        <w:t xml:space="preserve"> de la sociedad siguiendo las bases legales y contables.</w:t>
      </w:r>
    </w:p>
    <w:p w14:paraId="18457D4A" w14:textId="77777777" w:rsidR="00662410" w:rsidRPr="003C2A01" w:rsidRDefault="00662410" w:rsidP="00662410">
      <w:pPr>
        <w:pStyle w:val="APASEPTIMAEDICION"/>
      </w:pPr>
      <w:r w:rsidRPr="003C2A01">
        <w:rPr>
          <w:rStyle w:val="Textoennegrita"/>
          <w:b w:val="0"/>
          <w:bCs w:val="0"/>
        </w:rPr>
        <w:t>Presentar informes</w:t>
      </w:r>
      <w:r w:rsidRPr="003C2A01">
        <w:t xml:space="preserve"> sobre la situación económica y financiera de la sociedad en las reuniones ordinarias de la Asamblea General de Accionistas, así como proyectos de distribución de utilidades o cancelación de pérdidas.</w:t>
      </w:r>
    </w:p>
    <w:p w14:paraId="3CE43ADA" w14:textId="77777777" w:rsidR="00662410" w:rsidRPr="003C2A01" w:rsidRDefault="00662410" w:rsidP="00662410">
      <w:pPr>
        <w:pStyle w:val="APASEPTIMAEDICION"/>
      </w:pPr>
      <w:r w:rsidRPr="003C2A01">
        <w:rPr>
          <w:rStyle w:val="Textoennegrita"/>
          <w:b w:val="0"/>
          <w:bCs w:val="0"/>
        </w:rPr>
        <w:t>Conocer las excusas y licencias</w:t>
      </w:r>
      <w:r w:rsidRPr="003C2A01">
        <w:t xml:space="preserve"> de los empleados nombrados por la Asamblea General de Accionistas (excepto el Revisor Fiscal) e informar a la Asamblea sobre este tema.</w:t>
      </w:r>
    </w:p>
    <w:p w14:paraId="1AB2952A" w14:textId="77777777" w:rsidR="00662410" w:rsidRPr="003C2A01" w:rsidRDefault="00662410" w:rsidP="00662410">
      <w:pPr>
        <w:pStyle w:val="APASEPTIMAEDICION"/>
      </w:pPr>
      <w:r w:rsidRPr="003C2A01">
        <w:rPr>
          <w:rStyle w:val="Textoennegrita"/>
          <w:b w:val="0"/>
          <w:bCs w:val="0"/>
        </w:rPr>
        <w:t>Examinar libros de actas y contabilidad</w:t>
      </w:r>
      <w:r w:rsidRPr="003C2A01">
        <w:t xml:space="preserve"> de la sociedad y velar por el cumplimiento de </w:t>
      </w:r>
      <w:r w:rsidRPr="003C2A01">
        <w:lastRenderedPageBreak/>
        <w:t>todas las disposiciones estatutarias y las nuevas decisiones de la Asamblea.</w:t>
      </w:r>
    </w:p>
    <w:p w14:paraId="5011292D" w14:textId="77777777" w:rsidR="00662410" w:rsidRPr="003C2A01" w:rsidRDefault="00662410" w:rsidP="00662410">
      <w:pPr>
        <w:pStyle w:val="APASEPTIMAEDICION"/>
      </w:pPr>
      <w:r w:rsidRPr="003C2A01">
        <w:rPr>
          <w:rStyle w:val="Textoennegrita"/>
          <w:b w:val="0"/>
          <w:bCs w:val="0"/>
        </w:rPr>
        <w:t>Aprobar el presupuesto de gastos</w:t>
      </w:r>
      <w:r w:rsidRPr="003C2A01">
        <w:t xml:space="preserve"> para períodos anuales.</w:t>
      </w:r>
    </w:p>
    <w:p w14:paraId="3D6570AD" w14:textId="77777777" w:rsidR="00662410" w:rsidRPr="003C2A01" w:rsidRDefault="00662410" w:rsidP="00662410">
      <w:pPr>
        <w:pStyle w:val="APASEPTIMAEDICION"/>
      </w:pPr>
      <w:r w:rsidRPr="003C2A01">
        <w:rPr>
          <w:rStyle w:val="Textoennegrita"/>
          <w:b w:val="0"/>
          <w:bCs w:val="0"/>
        </w:rPr>
        <w:t>Examinar y aprobar o rechazar los balances</w:t>
      </w:r>
      <w:r w:rsidRPr="003C2A01">
        <w:t xml:space="preserve"> de fin de ejercicio y las cuentas rendidas por los representantes legales.</w:t>
      </w:r>
    </w:p>
    <w:p w14:paraId="77A061B4" w14:textId="77777777" w:rsidR="00662410" w:rsidRPr="003C2A01" w:rsidRDefault="00662410" w:rsidP="00662410">
      <w:pPr>
        <w:pStyle w:val="APASEPTIMAEDICION"/>
      </w:pPr>
      <w:r w:rsidRPr="003C2A01">
        <w:rPr>
          <w:rStyle w:val="Textoennegrita"/>
          <w:b w:val="0"/>
          <w:bCs w:val="0"/>
        </w:rPr>
        <w:t>Elegir y remover al Gerente General</w:t>
      </w:r>
      <w:r w:rsidRPr="003C2A01">
        <w:t xml:space="preserve"> y su suplente, fijando su remuneración y honorarios.</w:t>
      </w:r>
    </w:p>
    <w:p w14:paraId="5ED133D2" w14:textId="77777777" w:rsidR="00662410" w:rsidRPr="003C2A01" w:rsidRDefault="00662410" w:rsidP="00662410">
      <w:pPr>
        <w:pStyle w:val="APASEPTIMAEDICION"/>
      </w:pPr>
      <w:r w:rsidRPr="003C2A01">
        <w:rPr>
          <w:rStyle w:val="Textoennegrita"/>
          <w:b w:val="0"/>
          <w:bCs w:val="0"/>
        </w:rPr>
        <w:t>Elegir y fijar la remuneración</w:t>
      </w:r>
      <w:r w:rsidRPr="003C2A01">
        <w:t xml:space="preserve"> de otros funcionarios que la Junta designe.</w:t>
      </w:r>
    </w:p>
    <w:p w14:paraId="1ABDDBD4" w14:textId="77777777" w:rsidR="00662410" w:rsidRPr="003C2A01" w:rsidRDefault="00662410" w:rsidP="00662410">
      <w:pPr>
        <w:pStyle w:val="APASEPTIMAEDICION"/>
      </w:pPr>
      <w:r w:rsidRPr="003C2A01">
        <w:rPr>
          <w:rStyle w:val="Textoennegrita"/>
          <w:b w:val="0"/>
          <w:bCs w:val="0"/>
        </w:rPr>
        <w:t>Reglamentar la emisión de acciones</w:t>
      </w:r>
      <w:r w:rsidRPr="003C2A01">
        <w:t xml:space="preserve"> en reserva de la sociedad.</w:t>
      </w:r>
    </w:p>
    <w:p w14:paraId="00A71402" w14:textId="77777777" w:rsidR="00662410" w:rsidRPr="003C2A01" w:rsidRDefault="00662410" w:rsidP="00662410">
      <w:pPr>
        <w:pStyle w:val="APASEPTIMAEDICION"/>
      </w:pPr>
      <w:r w:rsidRPr="003C2A01">
        <w:rPr>
          <w:rStyle w:val="Textoennegrita"/>
          <w:b w:val="0"/>
          <w:bCs w:val="0"/>
        </w:rPr>
        <w:t>Delegar funciones</w:t>
      </w:r>
      <w:r w:rsidRPr="003C2A01">
        <w:t xml:space="preserve"> que la Asamblea General de Accionistas le asigne, siempre que sean delegables por naturaleza o por ley.</w:t>
      </w:r>
    </w:p>
    <w:p w14:paraId="24B748DA" w14:textId="77777777" w:rsidR="00662410" w:rsidRPr="003C2A01" w:rsidRDefault="00662410" w:rsidP="00662410">
      <w:pPr>
        <w:pStyle w:val="APASEPTIMAEDICION"/>
      </w:pPr>
      <w:r w:rsidRPr="003C2A01">
        <w:rPr>
          <w:rStyle w:val="Textoennegrita"/>
          <w:b w:val="0"/>
          <w:bCs w:val="0"/>
        </w:rPr>
        <w:t>Parágrafo</w:t>
      </w:r>
      <w:r w:rsidRPr="003C2A01">
        <w:t xml:space="preserve">: En todo momento, las funciones de la </w:t>
      </w:r>
      <w:r w:rsidRPr="003C2A01">
        <w:rPr>
          <w:rStyle w:val="Textoennegrita"/>
          <w:b w:val="0"/>
          <w:bCs w:val="0"/>
        </w:rPr>
        <w:t>Junta Directiva</w:t>
      </w:r>
      <w:r w:rsidRPr="003C2A01">
        <w:t xml:space="preserve"> podrán ser ejercidas directamente por la </w:t>
      </w:r>
      <w:r w:rsidRPr="003C2A01">
        <w:rPr>
          <w:rStyle w:val="Textoennegrita"/>
          <w:b w:val="0"/>
          <w:bCs w:val="0"/>
        </w:rPr>
        <w:t>Asamblea General de Accionistas</w:t>
      </w:r>
      <w:r w:rsidRPr="003C2A01">
        <w:t>, siempre que no sean de competencia exclusiva según la ley.</w:t>
      </w:r>
    </w:p>
    <w:p w14:paraId="2672888C" w14:textId="77777777" w:rsidR="00662410" w:rsidRPr="003C2A01" w:rsidRDefault="00662410" w:rsidP="00662410">
      <w:pPr>
        <w:pStyle w:val="APASEPTIMAEDICION"/>
      </w:pPr>
      <w:r w:rsidRPr="003C2A01">
        <w:t>Resumen</w:t>
      </w:r>
    </w:p>
    <w:p w14:paraId="12ED2E6D" w14:textId="77777777" w:rsidR="00662410" w:rsidRPr="003C2A01" w:rsidRDefault="00662410" w:rsidP="00662410">
      <w:pPr>
        <w:pStyle w:val="APASEPTIMAEDICION"/>
      </w:pPr>
      <w:r w:rsidRPr="003C2A01">
        <w:t xml:space="preserve">El </w:t>
      </w:r>
      <w:r w:rsidRPr="003C2A01">
        <w:rPr>
          <w:rStyle w:val="Textoennegrita"/>
          <w:b w:val="0"/>
          <w:bCs w:val="0"/>
        </w:rPr>
        <w:t>representante legal</w:t>
      </w:r>
      <w:r w:rsidRPr="003C2A01">
        <w:t xml:space="preserve"> y los </w:t>
      </w:r>
      <w:r w:rsidRPr="003C2A01">
        <w:rPr>
          <w:rStyle w:val="Textoennegrita"/>
          <w:b w:val="0"/>
          <w:bCs w:val="0"/>
        </w:rPr>
        <w:t>administradores</w:t>
      </w:r>
      <w:r w:rsidRPr="003C2A01">
        <w:t xml:space="preserve"> de la sociedad tienen una serie de </w:t>
      </w:r>
      <w:r w:rsidRPr="003C2A01">
        <w:rPr>
          <w:rStyle w:val="Textoennegrita"/>
          <w:b w:val="0"/>
          <w:bCs w:val="0"/>
        </w:rPr>
        <w:t>facultades amplias</w:t>
      </w:r>
      <w:r w:rsidRPr="003C2A01">
        <w:t xml:space="preserve"> para actuar en nombre de la sociedad, pero con ciertas restricciones, como la prohibición de enajenar bienes sin autorización de los accionistas y la necesidad de evitar conflictos de interés. Además, la </w:t>
      </w:r>
      <w:r w:rsidRPr="003C2A01">
        <w:rPr>
          <w:rStyle w:val="Textoennegrita"/>
          <w:b w:val="0"/>
          <w:bCs w:val="0"/>
        </w:rPr>
        <w:t>Junta Directiva</w:t>
      </w:r>
      <w:r w:rsidRPr="003C2A01">
        <w:t xml:space="preserve"> tiene un conjunto detallado de funciones y atribuciones para administrar y supervisar la operación de la sociedad, incluyendo la capacidad de regular la política financiera, la estructura organizativa, la emisión de acciones y el control de la situación económica de la sociedad. Las decisiones clave de la Junta pueden ser delegadas o, en ciertos casos, tomadas directamente por la Asamblea General de Accionistas.</w:t>
      </w:r>
    </w:p>
    <w:p w14:paraId="301AD956" w14:textId="77777777" w:rsidR="00662410" w:rsidRPr="003C2A01" w:rsidRDefault="00662410" w:rsidP="00662410">
      <w:pPr>
        <w:pStyle w:val="APASEPTIMAEDICION"/>
        <w:rPr>
          <w:lang w:val="es-MX"/>
        </w:rPr>
      </w:pPr>
      <w:r w:rsidRPr="003C2A01">
        <w:rPr>
          <w:rStyle w:val="Textoennegrita"/>
          <w:b w:val="0"/>
          <w:bCs w:val="0"/>
        </w:rPr>
        <w:t>34. Quórum para Deliberación y Toma de Decisiones - Junta Directiva</w:t>
      </w:r>
      <w:r w:rsidRPr="003C2A01">
        <w:br/>
        <w:t xml:space="preserve">La </w:t>
      </w:r>
      <w:r w:rsidRPr="003C2A01">
        <w:rPr>
          <w:rStyle w:val="Textoennegrita"/>
          <w:b w:val="0"/>
          <w:bCs w:val="0"/>
        </w:rPr>
        <w:t>Junta Directiva</w:t>
      </w:r>
      <w:r w:rsidRPr="003C2A01">
        <w:t xml:space="preserve"> deliberará y tomará decisiones válidamente con la presencia y los votos de la </w:t>
      </w:r>
      <w:r w:rsidRPr="003C2A01">
        <w:rPr>
          <w:rStyle w:val="Textoennegrita"/>
          <w:b w:val="0"/>
          <w:bCs w:val="0"/>
        </w:rPr>
        <w:lastRenderedPageBreak/>
        <w:t>mayoría</w:t>
      </w:r>
      <w:r w:rsidRPr="003C2A01">
        <w:t xml:space="preserve"> de sus miembros. La </w:t>
      </w:r>
      <w:r w:rsidRPr="003C2A01">
        <w:rPr>
          <w:rStyle w:val="Textoennegrita"/>
          <w:b w:val="0"/>
          <w:bCs w:val="0"/>
        </w:rPr>
        <w:t>convocatoria</w:t>
      </w:r>
      <w:r w:rsidRPr="003C2A01">
        <w:t xml:space="preserve"> a las reuniones de la Junta puede ser realizada por ella misma, por el </w:t>
      </w:r>
      <w:r w:rsidRPr="003C2A01">
        <w:rPr>
          <w:rStyle w:val="Textoennegrita"/>
          <w:b w:val="0"/>
          <w:bCs w:val="0"/>
        </w:rPr>
        <w:t>representante legal</w:t>
      </w:r>
      <w:r w:rsidRPr="003C2A01">
        <w:t xml:space="preserve">, o por </w:t>
      </w:r>
      <w:r w:rsidRPr="003C2A01">
        <w:rPr>
          <w:rStyle w:val="Textoennegrita"/>
          <w:b w:val="0"/>
          <w:bCs w:val="0"/>
        </w:rPr>
        <w:t>dos de sus miembros principales</w:t>
      </w:r>
      <w:r w:rsidRPr="003C2A01">
        <w:t>.</w:t>
      </w:r>
    </w:p>
    <w:p w14:paraId="11109040" w14:textId="77777777" w:rsidR="00662410" w:rsidRPr="003C2A01" w:rsidRDefault="00662410" w:rsidP="00662410">
      <w:pPr>
        <w:pStyle w:val="APASEPTIMAEDICION"/>
      </w:pPr>
      <w:r w:rsidRPr="003C2A01">
        <w:rPr>
          <w:rStyle w:val="Textoennegrita"/>
          <w:b w:val="0"/>
          <w:bCs w:val="0"/>
        </w:rPr>
        <w:t>35. Período - Junta Directiva</w:t>
      </w:r>
      <w:r w:rsidRPr="003C2A01">
        <w:br/>
        <w:t xml:space="preserve">El </w:t>
      </w:r>
      <w:r w:rsidRPr="003C2A01">
        <w:rPr>
          <w:rStyle w:val="Textoennegrita"/>
          <w:b w:val="0"/>
          <w:bCs w:val="0"/>
        </w:rPr>
        <w:t>período</w:t>
      </w:r>
      <w:r w:rsidRPr="003C2A01">
        <w:t xml:space="preserve"> de los miembros de la </w:t>
      </w:r>
      <w:r w:rsidRPr="003C2A01">
        <w:rPr>
          <w:rStyle w:val="Textoennegrita"/>
          <w:b w:val="0"/>
          <w:bCs w:val="0"/>
        </w:rPr>
        <w:t>Junta Directiva</w:t>
      </w:r>
      <w:r w:rsidRPr="003C2A01">
        <w:t xml:space="preserve"> será de </w:t>
      </w:r>
      <w:r w:rsidRPr="003C2A01">
        <w:rPr>
          <w:rStyle w:val="Textoennegrita"/>
          <w:b w:val="0"/>
          <w:bCs w:val="0"/>
        </w:rPr>
        <w:t>dos (2) años</w:t>
      </w:r>
      <w:r w:rsidRPr="003C2A01">
        <w:t>. Estos miembros no podrán ser reelegidos una vez concluido su período.</w:t>
      </w:r>
    </w:p>
    <w:p w14:paraId="437A9478" w14:textId="77777777" w:rsidR="00662410" w:rsidRPr="003C2A01" w:rsidRDefault="00662410" w:rsidP="00662410">
      <w:pPr>
        <w:pStyle w:val="APASEPTIMAEDICION"/>
      </w:pPr>
      <w:r w:rsidRPr="003C2A01">
        <w:rPr>
          <w:rStyle w:val="Textoennegrita"/>
          <w:b w:val="0"/>
          <w:bCs w:val="0"/>
        </w:rPr>
        <w:t>36. Libro de Actas - Junta Directiva</w:t>
      </w:r>
      <w:r w:rsidRPr="003C2A01">
        <w:br/>
        <w:t xml:space="preserve">De todas las </w:t>
      </w:r>
      <w:r w:rsidRPr="003C2A01">
        <w:rPr>
          <w:rStyle w:val="Textoennegrita"/>
          <w:b w:val="0"/>
          <w:bCs w:val="0"/>
        </w:rPr>
        <w:t>reuniones</w:t>
      </w:r>
      <w:r w:rsidRPr="003C2A01">
        <w:t xml:space="preserve">, </w:t>
      </w:r>
      <w:r w:rsidRPr="003C2A01">
        <w:rPr>
          <w:rStyle w:val="Textoennegrita"/>
          <w:b w:val="0"/>
          <w:bCs w:val="0"/>
        </w:rPr>
        <w:t>deliberaciones</w:t>
      </w:r>
      <w:r w:rsidRPr="003C2A01">
        <w:t xml:space="preserve">, </w:t>
      </w:r>
      <w:r w:rsidRPr="003C2A01">
        <w:rPr>
          <w:rStyle w:val="Textoennegrita"/>
          <w:b w:val="0"/>
          <w:bCs w:val="0"/>
        </w:rPr>
        <w:t>resoluciones</w:t>
      </w:r>
      <w:r w:rsidRPr="003C2A01">
        <w:t xml:space="preserve">, </w:t>
      </w:r>
      <w:r w:rsidRPr="003C2A01">
        <w:rPr>
          <w:rStyle w:val="Textoennegrita"/>
          <w:b w:val="0"/>
          <w:bCs w:val="0"/>
        </w:rPr>
        <w:t>acuerdos</w:t>
      </w:r>
      <w:r w:rsidRPr="003C2A01">
        <w:t xml:space="preserve"> y </w:t>
      </w:r>
      <w:r w:rsidRPr="003C2A01">
        <w:rPr>
          <w:rStyle w:val="Textoennegrita"/>
          <w:b w:val="0"/>
          <w:bCs w:val="0"/>
        </w:rPr>
        <w:t>decisiones</w:t>
      </w:r>
      <w:r w:rsidRPr="003C2A01">
        <w:t xml:space="preserve"> tomadas por la </w:t>
      </w:r>
      <w:r w:rsidRPr="003C2A01">
        <w:rPr>
          <w:rStyle w:val="Textoennegrita"/>
          <w:b w:val="0"/>
          <w:bCs w:val="0"/>
        </w:rPr>
        <w:t>Junta Directiva</w:t>
      </w:r>
      <w:r w:rsidRPr="003C2A01">
        <w:t xml:space="preserve">, se deberá dejar constancia en el </w:t>
      </w:r>
      <w:r w:rsidRPr="003C2A01">
        <w:rPr>
          <w:rStyle w:val="Textoennegrita"/>
          <w:b w:val="0"/>
          <w:bCs w:val="0"/>
        </w:rPr>
        <w:t>Libro de Actas</w:t>
      </w:r>
      <w:r w:rsidRPr="003C2A01">
        <w:t xml:space="preserve">, el cual deberá ser </w:t>
      </w:r>
      <w:r w:rsidRPr="003C2A01">
        <w:rPr>
          <w:rStyle w:val="Textoennegrita"/>
          <w:b w:val="0"/>
          <w:bCs w:val="0"/>
        </w:rPr>
        <w:t>firmado</w:t>
      </w:r>
      <w:r w:rsidRPr="003C2A01">
        <w:t xml:space="preserve"> por el </w:t>
      </w:r>
      <w:r w:rsidRPr="003C2A01">
        <w:rPr>
          <w:rStyle w:val="Textoennegrita"/>
          <w:b w:val="0"/>
          <w:bCs w:val="0"/>
        </w:rPr>
        <w:t>presidente</w:t>
      </w:r>
      <w:r w:rsidRPr="003C2A01">
        <w:t xml:space="preserve"> de la reunión y por el </w:t>
      </w:r>
      <w:r w:rsidRPr="003C2A01">
        <w:rPr>
          <w:rStyle w:val="Textoennegrita"/>
          <w:b w:val="0"/>
          <w:bCs w:val="0"/>
        </w:rPr>
        <w:t>secretario</w:t>
      </w:r>
      <w:r w:rsidRPr="003C2A01">
        <w:t xml:space="preserve"> de la misma.</w:t>
      </w:r>
    </w:p>
    <w:p w14:paraId="509E9E0A" w14:textId="77777777" w:rsidR="00662410" w:rsidRPr="003C2A01" w:rsidRDefault="00662410" w:rsidP="00662410">
      <w:pPr>
        <w:pStyle w:val="APASEPTIMAEDICION"/>
      </w:pPr>
      <w:r w:rsidRPr="003C2A01">
        <w:rPr>
          <w:rStyle w:val="Textoennegrita"/>
          <w:b w:val="0"/>
          <w:bCs w:val="0"/>
        </w:rPr>
        <w:t>37. Enajenación Global de Activos</w:t>
      </w:r>
      <w:r w:rsidRPr="003C2A01">
        <w:br/>
        <w:t xml:space="preserve">Se considerará que existe una </w:t>
      </w:r>
      <w:r w:rsidRPr="003C2A01">
        <w:rPr>
          <w:rStyle w:val="Textoennegrita"/>
          <w:b w:val="0"/>
          <w:bCs w:val="0"/>
        </w:rPr>
        <w:t>enajenación global de activos</w:t>
      </w:r>
      <w:r w:rsidRPr="003C2A01">
        <w:t xml:space="preserve"> cuando la sociedad se proponga </w:t>
      </w:r>
      <w:r w:rsidRPr="003C2A01">
        <w:rPr>
          <w:rStyle w:val="Textoennegrita"/>
          <w:b w:val="0"/>
          <w:bCs w:val="0"/>
        </w:rPr>
        <w:t>enajenar activos y pasivos</w:t>
      </w:r>
      <w:r w:rsidRPr="003C2A01">
        <w:t xml:space="preserve"> que representen el </w:t>
      </w:r>
      <w:r w:rsidRPr="003C2A01">
        <w:rPr>
          <w:rStyle w:val="Textoennegrita"/>
          <w:b w:val="0"/>
          <w:bCs w:val="0"/>
        </w:rPr>
        <w:t>50% o más</w:t>
      </w:r>
      <w:r w:rsidRPr="003C2A01">
        <w:t xml:space="preserve"> del patrimonio líquido de la compañía en la fecha de la enajenación.</w:t>
      </w:r>
      <w:r w:rsidRPr="003C2A01">
        <w:br/>
        <w:t xml:space="preserve">Para llevar a cabo esta operación, se requerirá la </w:t>
      </w:r>
      <w:r w:rsidRPr="003C2A01">
        <w:rPr>
          <w:rStyle w:val="Textoennegrita"/>
          <w:b w:val="0"/>
          <w:bCs w:val="0"/>
        </w:rPr>
        <w:t>aprobación de la Asamblea General de Accionistas</w:t>
      </w:r>
      <w:r w:rsidRPr="003C2A01">
        <w:t xml:space="preserve">, con el voto favorable de uno o varios accionistas que representen al menos la </w:t>
      </w:r>
      <w:r w:rsidRPr="003C2A01">
        <w:rPr>
          <w:rStyle w:val="Textoennegrita"/>
          <w:b w:val="0"/>
          <w:bCs w:val="0"/>
        </w:rPr>
        <w:t>mitad más uno de las acciones</w:t>
      </w:r>
      <w:r w:rsidRPr="003C2A01">
        <w:t xml:space="preserve"> presentes en la respectiva reunión.</w:t>
      </w:r>
      <w:r w:rsidRPr="003C2A01">
        <w:br/>
        <w:t xml:space="preserve">Esta operación dará lugar al </w:t>
      </w:r>
      <w:r w:rsidRPr="003C2A01">
        <w:rPr>
          <w:rStyle w:val="Textoennegrita"/>
          <w:b w:val="0"/>
          <w:bCs w:val="0"/>
        </w:rPr>
        <w:t>derecho de retiro</w:t>
      </w:r>
      <w:r w:rsidRPr="003C2A01">
        <w:t xml:space="preserve"> a favor de los </w:t>
      </w:r>
      <w:r w:rsidRPr="003C2A01">
        <w:rPr>
          <w:rStyle w:val="Textoennegrita"/>
          <w:b w:val="0"/>
          <w:bCs w:val="0"/>
        </w:rPr>
        <w:t>accionistas ausentes y disidentes</w:t>
      </w:r>
      <w:r w:rsidRPr="003C2A01">
        <w:t xml:space="preserve">, en caso de que se produzca una </w:t>
      </w:r>
      <w:r w:rsidRPr="003C2A01">
        <w:rPr>
          <w:rStyle w:val="Textoennegrita"/>
          <w:b w:val="0"/>
          <w:bCs w:val="0"/>
        </w:rPr>
        <w:t>desmejora patrimonial</w:t>
      </w:r>
      <w:r w:rsidRPr="003C2A01">
        <w:t>.</w:t>
      </w:r>
    </w:p>
    <w:p w14:paraId="7021D114" w14:textId="77777777" w:rsidR="00662410" w:rsidRPr="003C2A01" w:rsidRDefault="00662410" w:rsidP="00662410">
      <w:pPr>
        <w:pStyle w:val="APASEPTIMAEDICION"/>
      </w:pPr>
      <w:r w:rsidRPr="003C2A01">
        <w:rPr>
          <w:rStyle w:val="Textoennegrita"/>
          <w:b w:val="0"/>
          <w:bCs w:val="0"/>
        </w:rPr>
        <w:t>38. Ejercicio Social</w:t>
      </w:r>
      <w:r w:rsidRPr="003C2A01">
        <w:br/>
        <w:t xml:space="preserve">El </w:t>
      </w:r>
      <w:r w:rsidRPr="003C2A01">
        <w:rPr>
          <w:rStyle w:val="Textoennegrita"/>
          <w:b w:val="0"/>
          <w:bCs w:val="0"/>
        </w:rPr>
        <w:t>ejercicio social</w:t>
      </w:r>
      <w:r w:rsidRPr="003C2A01">
        <w:t xml:space="preserve"> de la sociedad tiene una duración de </w:t>
      </w:r>
      <w:r w:rsidRPr="003C2A01">
        <w:rPr>
          <w:rStyle w:val="Textoennegrita"/>
          <w:b w:val="0"/>
          <w:bCs w:val="0"/>
        </w:rPr>
        <w:t>un año</w:t>
      </w:r>
      <w:r w:rsidRPr="003C2A01">
        <w:t xml:space="preserve">, que comienza el </w:t>
      </w:r>
      <w:r w:rsidRPr="003C2A01">
        <w:rPr>
          <w:rStyle w:val="Textoennegrita"/>
          <w:b w:val="0"/>
          <w:bCs w:val="0"/>
        </w:rPr>
        <w:t>1º de enero</w:t>
      </w:r>
      <w:r w:rsidRPr="003C2A01">
        <w:t xml:space="preserve"> y termina el </w:t>
      </w:r>
      <w:r w:rsidRPr="003C2A01">
        <w:rPr>
          <w:rStyle w:val="Textoennegrita"/>
          <w:b w:val="0"/>
          <w:bCs w:val="0"/>
        </w:rPr>
        <w:t>31 de diciembre</w:t>
      </w:r>
      <w:r w:rsidRPr="003C2A01">
        <w:t xml:space="preserve"> del mismo año. El primer ejercicio social comenzará a partir de la fecha en la cual se produzca el </w:t>
      </w:r>
      <w:r w:rsidRPr="003C2A01">
        <w:rPr>
          <w:rStyle w:val="Textoennegrita"/>
          <w:b w:val="0"/>
          <w:bCs w:val="0"/>
        </w:rPr>
        <w:t>registro mercantil</w:t>
      </w:r>
      <w:r w:rsidRPr="003C2A01">
        <w:t xml:space="preserve"> de la </w:t>
      </w:r>
      <w:r w:rsidRPr="003C2A01">
        <w:rPr>
          <w:rStyle w:val="Textoennegrita"/>
          <w:b w:val="0"/>
          <w:bCs w:val="0"/>
        </w:rPr>
        <w:t>escritura de constitución</w:t>
      </w:r>
      <w:r w:rsidRPr="003C2A01">
        <w:t xml:space="preserve"> de la sociedad.</w:t>
      </w:r>
    </w:p>
    <w:p w14:paraId="5C5ED83C" w14:textId="77777777" w:rsidR="00662410" w:rsidRPr="003C2A01" w:rsidRDefault="00662410" w:rsidP="00662410">
      <w:pPr>
        <w:pStyle w:val="APASEPTIMAEDICION"/>
      </w:pPr>
      <w:r w:rsidRPr="003C2A01">
        <w:rPr>
          <w:rStyle w:val="Textoennegrita"/>
          <w:b w:val="0"/>
          <w:bCs w:val="0"/>
        </w:rPr>
        <w:t>39. Cuentas Anuales</w:t>
      </w:r>
      <w:r w:rsidRPr="003C2A01">
        <w:br/>
      </w:r>
      <w:r w:rsidRPr="003C2A01">
        <w:lastRenderedPageBreak/>
        <w:t xml:space="preserve">Al finalizar el ejercicio social, el </w:t>
      </w:r>
      <w:r w:rsidRPr="003C2A01">
        <w:rPr>
          <w:rStyle w:val="Textoennegrita"/>
          <w:b w:val="0"/>
          <w:bCs w:val="0"/>
        </w:rPr>
        <w:t>representante legal</w:t>
      </w:r>
      <w:r w:rsidRPr="003C2A01">
        <w:t xml:space="preserve"> de la sociedad deberá someter a consideración de la </w:t>
      </w:r>
      <w:r w:rsidRPr="003C2A01">
        <w:rPr>
          <w:rStyle w:val="Textoennegrita"/>
          <w:b w:val="0"/>
          <w:bCs w:val="0"/>
        </w:rPr>
        <w:t>Asamblea General de Accionistas</w:t>
      </w:r>
      <w:r w:rsidRPr="003C2A01">
        <w:t xml:space="preserve"> los </w:t>
      </w:r>
      <w:r w:rsidRPr="003C2A01">
        <w:rPr>
          <w:rStyle w:val="Textoennegrita"/>
          <w:b w:val="0"/>
          <w:bCs w:val="0"/>
        </w:rPr>
        <w:t>estados financieros</w:t>
      </w:r>
      <w:r w:rsidRPr="003C2A01">
        <w:t xml:space="preserve"> de fin de ejercicio, debidamente </w:t>
      </w:r>
      <w:r w:rsidRPr="003C2A01">
        <w:rPr>
          <w:rStyle w:val="Textoennegrita"/>
          <w:b w:val="0"/>
          <w:bCs w:val="0"/>
        </w:rPr>
        <w:t>dictaminados</w:t>
      </w:r>
      <w:r w:rsidRPr="003C2A01">
        <w:t xml:space="preserve"> por un contador independiente, en los términos establecidos por la Ley 1258 de 2008. Si se cuenta con </w:t>
      </w:r>
      <w:r w:rsidRPr="003C2A01">
        <w:rPr>
          <w:rStyle w:val="Textoennegrita"/>
          <w:b w:val="0"/>
          <w:bCs w:val="0"/>
        </w:rPr>
        <w:t>revisor fiscal</w:t>
      </w:r>
      <w:r w:rsidRPr="003C2A01">
        <w:t>, el dictamen será realizado por esta persona.</w:t>
      </w:r>
    </w:p>
    <w:p w14:paraId="3D9A6C42" w14:textId="77777777" w:rsidR="00662410" w:rsidRPr="003C2A01" w:rsidRDefault="00662410" w:rsidP="00662410">
      <w:pPr>
        <w:pStyle w:val="APASEPTIMAEDICION"/>
      </w:pPr>
      <w:r w:rsidRPr="003C2A01">
        <w:rPr>
          <w:rStyle w:val="Textoennegrita"/>
          <w:b w:val="0"/>
          <w:bCs w:val="0"/>
        </w:rPr>
        <w:t>40. Reserva Legal</w:t>
      </w:r>
      <w:r w:rsidRPr="003C2A01">
        <w:br/>
        <w:t xml:space="preserve">La sociedad deberá constituir una </w:t>
      </w:r>
      <w:r w:rsidRPr="003C2A01">
        <w:rPr>
          <w:rStyle w:val="Textoennegrita"/>
          <w:b w:val="0"/>
          <w:bCs w:val="0"/>
        </w:rPr>
        <w:t>reserva legal</w:t>
      </w:r>
      <w:r w:rsidRPr="003C2A01">
        <w:t xml:space="preserve"> que ascenderá por lo menos al </w:t>
      </w:r>
      <w:r w:rsidRPr="003C2A01">
        <w:rPr>
          <w:rStyle w:val="Textoennegrita"/>
          <w:b w:val="0"/>
          <w:bCs w:val="0"/>
        </w:rPr>
        <w:t>35% del capital suscrito</w:t>
      </w:r>
      <w:r w:rsidRPr="003C2A01">
        <w:t xml:space="preserve">, siendo formada con el </w:t>
      </w:r>
      <w:r w:rsidRPr="003C2A01">
        <w:rPr>
          <w:rStyle w:val="Textoennegrita"/>
          <w:b w:val="0"/>
          <w:bCs w:val="0"/>
        </w:rPr>
        <w:t>10% de las utilidades líquidas</w:t>
      </w:r>
      <w:r w:rsidRPr="003C2A01">
        <w:t xml:space="preserve"> de cada ejercicio.</w:t>
      </w:r>
      <w:r w:rsidRPr="003C2A01">
        <w:br/>
        <w:t xml:space="preserve">Una vez que esta reserva alcance el </w:t>
      </w:r>
      <w:r w:rsidRPr="003C2A01">
        <w:rPr>
          <w:rStyle w:val="Textoennegrita"/>
          <w:b w:val="0"/>
          <w:bCs w:val="0"/>
        </w:rPr>
        <w:t>50% del capital suscrito</w:t>
      </w:r>
      <w:r w:rsidRPr="003C2A01">
        <w:t xml:space="preserve">, la sociedad </w:t>
      </w:r>
      <w:r w:rsidRPr="003C2A01">
        <w:rPr>
          <w:rStyle w:val="Textoennegrita"/>
          <w:b w:val="0"/>
          <w:bCs w:val="0"/>
        </w:rPr>
        <w:t>no estará obligada</w:t>
      </w:r>
      <w:r w:rsidRPr="003C2A01">
        <w:t xml:space="preserve"> a seguir aportando el 10% de las utilidades líquidas a esta cuenta. Sin embargo, si la reserva disminuye por debajo del 50%, se deberá volver a apropiar el </w:t>
      </w:r>
      <w:r w:rsidRPr="003C2A01">
        <w:rPr>
          <w:rStyle w:val="Textoennegrita"/>
          <w:b w:val="0"/>
          <w:bCs w:val="0"/>
        </w:rPr>
        <w:t>10% de las utilidades líquidas</w:t>
      </w:r>
      <w:r w:rsidRPr="003C2A01">
        <w:t xml:space="preserve"> hasta alcanzar nuevamente el límite del 50%.</w:t>
      </w:r>
    </w:p>
    <w:p w14:paraId="6838007B" w14:textId="77777777" w:rsidR="00662410" w:rsidRPr="003C2A01" w:rsidRDefault="00662410" w:rsidP="00662410">
      <w:pPr>
        <w:pStyle w:val="APASEPTIMAEDICION"/>
      </w:pPr>
      <w:r w:rsidRPr="003C2A01">
        <w:rPr>
          <w:rStyle w:val="Textoennegrita"/>
          <w:b w:val="0"/>
          <w:bCs w:val="0"/>
        </w:rPr>
        <w:t>41. Utilidades</w:t>
      </w:r>
      <w:r w:rsidRPr="003C2A01">
        <w:br/>
        <w:t xml:space="preserve">Las </w:t>
      </w:r>
      <w:r w:rsidRPr="003C2A01">
        <w:rPr>
          <w:rStyle w:val="Textoennegrita"/>
          <w:b w:val="0"/>
          <w:bCs w:val="0"/>
        </w:rPr>
        <w:t>utilidades</w:t>
      </w:r>
      <w:r w:rsidRPr="003C2A01">
        <w:t xml:space="preserve"> de la sociedad se repartirán con base en los </w:t>
      </w:r>
      <w:r w:rsidRPr="003C2A01">
        <w:rPr>
          <w:rStyle w:val="Textoennegrita"/>
          <w:b w:val="0"/>
          <w:bCs w:val="0"/>
        </w:rPr>
        <w:t>estados financieros</w:t>
      </w:r>
      <w:r w:rsidRPr="003C2A01">
        <w:t xml:space="preserve"> del fin de ejercicio, de acuerdo con la </w:t>
      </w:r>
      <w:r w:rsidRPr="003C2A01">
        <w:rPr>
          <w:rStyle w:val="Textoennegrita"/>
          <w:b w:val="0"/>
          <w:bCs w:val="0"/>
        </w:rPr>
        <w:t>determinación adoptada</w:t>
      </w:r>
      <w:r w:rsidRPr="003C2A01">
        <w:t xml:space="preserve"> por la </w:t>
      </w:r>
      <w:r w:rsidRPr="003C2A01">
        <w:rPr>
          <w:rStyle w:val="Textoennegrita"/>
          <w:b w:val="0"/>
          <w:bCs w:val="0"/>
        </w:rPr>
        <w:t>Asamblea General de Accionistas</w:t>
      </w:r>
      <w:r w:rsidRPr="003C2A01">
        <w:t xml:space="preserve">. El reparto se hará </w:t>
      </w:r>
      <w:r w:rsidRPr="003C2A01">
        <w:rPr>
          <w:rStyle w:val="Textoennegrita"/>
          <w:b w:val="0"/>
          <w:bCs w:val="0"/>
        </w:rPr>
        <w:t>en proporción al número de acciones suscritas</w:t>
      </w:r>
      <w:r w:rsidRPr="003C2A01">
        <w:t xml:space="preserve"> que cada accionista posea.</w:t>
      </w:r>
    </w:p>
    <w:p w14:paraId="47776D16" w14:textId="77777777" w:rsidR="00662410" w:rsidRPr="003C2A01" w:rsidRDefault="00662410" w:rsidP="00662410">
      <w:pPr>
        <w:pStyle w:val="APASEPTIMAEDICION"/>
      </w:pPr>
      <w:r w:rsidRPr="003C2A01">
        <w:rPr>
          <w:rStyle w:val="Textoennegrita"/>
          <w:b w:val="0"/>
          <w:bCs w:val="0"/>
        </w:rPr>
        <w:t>42. Resolución de Conflictos</w:t>
      </w:r>
      <w:r w:rsidRPr="003C2A01">
        <w:br/>
        <w:t xml:space="preserve">Las </w:t>
      </w:r>
      <w:r w:rsidRPr="003C2A01">
        <w:rPr>
          <w:rStyle w:val="Textoennegrita"/>
          <w:b w:val="0"/>
          <w:bCs w:val="0"/>
        </w:rPr>
        <w:t>diferencias</w:t>
      </w:r>
      <w:r w:rsidRPr="003C2A01">
        <w:t xml:space="preserve"> que surjan entre los socios, entre estos y la sociedad, o entre los administradores y la sociedad, serán resueltas mediante </w:t>
      </w:r>
      <w:r w:rsidRPr="003C2A01">
        <w:rPr>
          <w:rStyle w:val="Textoennegrita"/>
          <w:b w:val="0"/>
          <w:bCs w:val="0"/>
        </w:rPr>
        <w:t>Arbitraje</w:t>
      </w:r>
      <w:r w:rsidRPr="003C2A01">
        <w:t xml:space="preserve">. El </w:t>
      </w:r>
      <w:r w:rsidRPr="003C2A01">
        <w:rPr>
          <w:rStyle w:val="Textoennegrita"/>
          <w:b w:val="0"/>
          <w:bCs w:val="0"/>
        </w:rPr>
        <w:t>Tribunal de Arbitramento</w:t>
      </w:r>
      <w:r w:rsidRPr="003C2A01">
        <w:t xml:space="preserve"> será el encargado de resolver los conflictos, y estará compuesto por un árbitro elegido </w:t>
      </w:r>
      <w:r w:rsidRPr="003C2A01">
        <w:rPr>
          <w:rStyle w:val="Textoennegrita"/>
          <w:b w:val="0"/>
          <w:bCs w:val="0"/>
        </w:rPr>
        <w:t>de común acuerdo</w:t>
      </w:r>
      <w:r w:rsidRPr="003C2A01">
        <w:t xml:space="preserve"> por las partes. Si no se alcanza un acuerdo, los árbitros serán nombrados por el </w:t>
      </w:r>
      <w:r w:rsidRPr="003C2A01">
        <w:rPr>
          <w:rStyle w:val="Textoennegrita"/>
          <w:b w:val="0"/>
          <w:bCs w:val="0"/>
        </w:rPr>
        <w:t>Centro de Arbitraje de la Cámara de Comercio de Bogotá</w:t>
      </w:r>
      <w:r w:rsidRPr="003C2A01">
        <w:t>, conforme al procedimiento establecido en la Ley 1562 de 2012.</w:t>
      </w:r>
    </w:p>
    <w:p w14:paraId="4BA0CF3D" w14:textId="77777777" w:rsidR="00662410" w:rsidRPr="003C2A01" w:rsidRDefault="00662410" w:rsidP="00662410">
      <w:pPr>
        <w:pStyle w:val="APASEPTIMAEDICION"/>
      </w:pPr>
      <w:r w:rsidRPr="003C2A01">
        <w:rPr>
          <w:rStyle w:val="Textoennegrita"/>
          <w:b w:val="0"/>
          <w:bCs w:val="0"/>
        </w:rPr>
        <w:t>43. Cláusula de Competencia</w:t>
      </w:r>
      <w:r w:rsidRPr="003C2A01">
        <w:br/>
        <w:t xml:space="preserve">La </w:t>
      </w:r>
      <w:r w:rsidRPr="003C2A01">
        <w:rPr>
          <w:rStyle w:val="Textoennegrita"/>
          <w:b w:val="0"/>
          <w:bCs w:val="0"/>
        </w:rPr>
        <w:t>impugnación</w:t>
      </w:r>
      <w:r w:rsidRPr="003C2A01">
        <w:t xml:space="preserve"> de las decisiones adoptadas por la </w:t>
      </w:r>
      <w:r w:rsidRPr="003C2A01">
        <w:rPr>
          <w:rStyle w:val="Textoennegrita"/>
          <w:b w:val="0"/>
          <w:bCs w:val="0"/>
        </w:rPr>
        <w:t>Asamblea General de Accionistas</w:t>
      </w:r>
      <w:r w:rsidRPr="003C2A01">
        <w:t xml:space="preserve"> debe ser </w:t>
      </w:r>
      <w:r w:rsidRPr="003C2A01">
        <w:lastRenderedPageBreak/>
        <w:t xml:space="preserve">planteada ante la </w:t>
      </w:r>
      <w:r w:rsidRPr="003C2A01">
        <w:rPr>
          <w:rStyle w:val="Textoennegrita"/>
          <w:b w:val="0"/>
          <w:bCs w:val="0"/>
        </w:rPr>
        <w:t>jurisdicción de la Superintendencia de Sociedades</w:t>
      </w:r>
      <w:r w:rsidRPr="003C2A01">
        <w:t>.</w:t>
      </w:r>
    </w:p>
    <w:p w14:paraId="733B46BA" w14:textId="77777777" w:rsidR="00662410" w:rsidRPr="003C2A01" w:rsidRDefault="00662410" w:rsidP="00662410">
      <w:pPr>
        <w:pStyle w:val="APASEPTIMAEDICION"/>
      </w:pPr>
      <w:r w:rsidRPr="003C2A01">
        <w:t>Resumen</w:t>
      </w:r>
    </w:p>
    <w:p w14:paraId="4415392B" w14:textId="77777777" w:rsidR="00662410" w:rsidRPr="003C2A01" w:rsidRDefault="00662410" w:rsidP="00662410">
      <w:pPr>
        <w:pStyle w:val="APASEPTIMAEDICION"/>
      </w:pPr>
      <w:r w:rsidRPr="003C2A01">
        <w:rPr>
          <w:rStyle w:val="Textoennegrita"/>
          <w:b w:val="0"/>
          <w:bCs w:val="0"/>
        </w:rPr>
        <w:t>Junta Directiva</w:t>
      </w:r>
      <w:r w:rsidRPr="003C2A01">
        <w:t xml:space="preserve">: Su quórum se alcanza con la mayoría de sus miembros. Los miembros tienen un </w:t>
      </w:r>
      <w:r w:rsidRPr="003C2A01">
        <w:rPr>
          <w:rStyle w:val="Textoennegrita"/>
          <w:b w:val="0"/>
          <w:bCs w:val="0"/>
        </w:rPr>
        <w:t>periodo de dos años</w:t>
      </w:r>
      <w:r w:rsidRPr="003C2A01">
        <w:t xml:space="preserve"> y no pueden ser reelegidos.</w:t>
      </w:r>
    </w:p>
    <w:p w14:paraId="7D3EFA2A" w14:textId="77777777" w:rsidR="00662410" w:rsidRPr="003C2A01" w:rsidRDefault="00662410" w:rsidP="00662410">
      <w:pPr>
        <w:pStyle w:val="APASEPTIMAEDICION"/>
      </w:pPr>
      <w:r w:rsidRPr="003C2A01">
        <w:rPr>
          <w:rStyle w:val="Textoennegrita"/>
          <w:b w:val="0"/>
          <w:bCs w:val="0"/>
        </w:rPr>
        <w:t>Enajenación de Activos</w:t>
      </w:r>
      <w:r w:rsidRPr="003C2A01">
        <w:t xml:space="preserve">: La venta de más del </w:t>
      </w:r>
      <w:r w:rsidRPr="003C2A01">
        <w:rPr>
          <w:rStyle w:val="Textoennegrita"/>
          <w:b w:val="0"/>
          <w:bCs w:val="0"/>
        </w:rPr>
        <w:t>50%</w:t>
      </w:r>
      <w:r w:rsidRPr="003C2A01">
        <w:t xml:space="preserve"> del patrimonio líquido requiere la aprobación de la Asamblea, con un derecho de </w:t>
      </w:r>
      <w:r w:rsidRPr="003C2A01">
        <w:rPr>
          <w:rStyle w:val="Textoennegrita"/>
          <w:b w:val="0"/>
          <w:bCs w:val="0"/>
        </w:rPr>
        <w:t>retiro</w:t>
      </w:r>
      <w:r w:rsidRPr="003C2A01">
        <w:t xml:space="preserve"> para los accionistas disidentes.</w:t>
      </w:r>
    </w:p>
    <w:p w14:paraId="74100B66" w14:textId="77777777" w:rsidR="00662410" w:rsidRPr="003C2A01" w:rsidRDefault="00662410" w:rsidP="00662410">
      <w:pPr>
        <w:pStyle w:val="APASEPTIMAEDICION"/>
      </w:pPr>
      <w:r w:rsidRPr="003C2A01">
        <w:rPr>
          <w:rStyle w:val="Textoennegrita"/>
          <w:b w:val="0"/>
          <w:bCs w:val="0"/>
        </w:rPr>
        <w:t>Ejercicio Social</w:t>
      </w:r>
      <w:r w:rsidRPr="003C2A01">
        <w:t xml:space="preserve">: Comienza el </w:t>
      </w:r>
      <w:r w:rsidRPr="003C2A01">
        <w:rPr>
          <w:rStyle w:val="Textoennegrita"/>
          <w:b w:val="0"/>
          <w:bCs w:val="0"/>
        </w:rPr>
        <w:t>1º de enero</w:t>
      </w:r>
      <w:r w:rsidRPr="003C2A01">
        <w:t xml:space="preserve"> y termina el </w:t>
      </w:r>
      <w:r w:rsidRPr="003C2A01">
        <w:rPr>
          <w:rStyle w:val="Textoennegrita"/>
          <w:b w:val="0"/>
          <w:bCs w:val="0"/>
        </w:rPr>
        <w:t>31 de diciembre</w:t>
      </w:r>
      <w:r w:rsidRPr="003C2A01">
        <w:t>, siendo el primer ejercicio social contado desde el registro mercantil de la constitución.</w:t>
      </w:r>
    </w:p>
    <w:p w14:paraId="269248DC" w14:textId="77777777" w:rsidR="00662410" w:rsidRPr="003C2A01" w:rsidRDefault="00662410" w:rsidP="00662410">
      <w:pPr>
        <w:pStyle w:val="APASEPTIMAEDICION"/>
      </w:pPr>
      <w:r w:rsidRPr="003C2A01">
        <w:rPr>
          <w:rStyle w:val="Textoennegrita"/>
          <w:b w:val="0"/>
          <w:bCs w:val="0"/>
        </w:rPr>
        <w:t>Reserva Legal</w:t>
      </w:r>
      <w:r w:rsidRPr="003C2A01">
        <w:t xml:space="preserve">: Debe constituirse con el </w:t>
      </w:r>
      <w:r w:rsidRPr="003C2A01">
        <w:rPr>
          <w:rStyle w:val="Textoennegrita"/>
          <w:b w:val="0"/>
          <w:bCs w:val="0"/>
        </w:rPr>
        <w:t>10% de las utilidades líquidas</w:t>
      </w:r>
      <w:r w:rsidRPr="003C2A01">
        <w:t xml:space="preserve"> hasta alcanzar el </w:t>
      </w:r>
      <w:r w:rsidRPr="003C2A01">
        <w:rPr>
          <w:rStyle w:val="Textoennegrita"/>
          <w:b w:val="0"/>
          <w:bCs w:val="0"/>
        </w:rPr>
        <w:t>50% del capital suscrito</w:t>
      </w:r>
      <w:r w:rsidRPr="003C2A01">
        <w:t>.</w:t>
      </w:r>
    </w:p>
    <w:p w14:paraId="5501DCB0" w14:textId="77777777" w:rsidR="00662410" w:rsidRPr="003C2A01" w:rsidRDefault="00662410" w:rsidP="00662410">
      <w:pPr>
        <w:pStyle w:val="APASEPTIMAEDICION"/>
      </w:pPr>
      <w:r w:rsidRPr="003C2A01">
        <w:rPr>
          <w:rStyle w:val="Textoennegrita"/>
          <w:b w:val="0"/>
          <w:bCs w:val="0"/>
        </w:rPr>
        <w:t>Utilidades</w:t>
      </w:r>
      <w:r w:rsidRPr="003C2A01">
        <w:t>: Se distribuyen según los estados financieros del ejercicio social, en proporción al número de acciones de cada accionista.</w:t>
      </w:r>
    </w:p>
    <w:p w14:paraId="437C31B1" w14:textId="77777777" w:rsidR="00662410" w:rsidRPr="003C2A01" w:rsidRDefault="00662410" w:rsidP="00662410">
      <w:pPr>
        <w:pStyle w:val="APASEPTIMAEDICION"/>
      </w:pPr>
      <w:r w:rsidRPr="003C2A01">
        <w:rPr>
          <w:rStyle w:val="Textoennegrita"/>
          <w:b w:val="0"/>
          <w:bCs w:val="0"/>
        </w:rPr>
        <w:t>Resolución de Conflictos</w:t>
      </w:r>
      <w:r w:rsidRPr="003C2A01">
        <w:t xml:space="preserve">: Los conflictos serán resueltos por un </w:t>
      </w:r>
      <w:r w:rsidRPr="003C2A01">
        <w:rPr>
          <w:rStyle w:val="Textoennegrita"/>
          <w:b w:val="0"/>
          <w:bCs w:val="0"/>
        </w:rPr>
        <w:t>tribunal arbitral</w:t>
      </w:r>
      <w:r w:rsidRPr="003C2A01">
        <w:t xml:space="preserve"> según la Ley 1562 de 2012, y las impugnaciones a decisiones de la Asamblea deben dirigirse a la </w:t>
      </w:r>
      <w:r w:rsidRPr="003C2A01">
        <w:rPr>
          <w:rStyle w:val="Textoennegrita"/>
          <w:b w:val="0"/>
          <w:bCs w:val="0"/>
        </w:rPr>
        <w:t>Superintendencia de Sociedades</w:t>
      </w:r>
      <w:r w:rsidRPr="003C2A01">
        <w:t>.</w:t>
      </w:r>
    </w:p>
    <w:p w14:paraId="0E8B2068" w14:textId="77777777" w:rsidR="00662410" w:rsidRPr="002D27B9" w:rsidRDefault="00662410" w:rsidP="00662410">
      <w:pPr>
        <w:pStyle w:val="APASEPTIMAEDICION"/>
      </w:pPr>
      <w:r w:rsidRPr="002D27B9">
        <w:rPr>
          <w:rStyle w:val="Textoennegrita"/>
          <w:b w:val="0"/>
          <w:bCs w:val="0"/>
        </w:rPr>
        <w:t>44. Ley Aplicable</w:t>
      </w:r>
      <w:r w:rsidRPr="002D27B9">
        <w:br/>
        <w:t xml:space="preserve">La </w:t>
      </w:r>
      <w:r w:rsidRPr="002D27B9">
        <w:rPr>
          <w:rStyle w:val="Textoennegrita"/>
          <w:b w:val="0"/>
          <w:bCs w:val="0"/>
        </w:rPr>
        <w:t>interpretación</w:t>
      </w:r>
      <w:r w:rsidRPr="002D27B9">
        <w:t xml:space="preserve"> y </w:t>
      </w:r>
      <w:r w:rsidRPr="002D27B9">
        <w:rPr>
          <w:rStyle w:val="Textoennegrita"/>
          <w:b w:val="0"/>
          <w:bCs w:val="0"/>
        </w:rPr>
        <w:t>aplicación</w:t>
      </w:r>
      <w:r w:rsidRPr="002D27B9">
        <w:t xml:space="preserve"> de estos </w:t>
      </w:r>
      <w:r w:rsidRPr="002D27B9">
        <w:rPr>
          <w:rStyle w:val="Textoennegrita"/>
          <w:b w:val="0"/>
          <w:bCs w:val="0"/>
        </w:rPr>
        <w:t>estatutos</w:t>
      </w:r>
      <w:r w:rsidRPr="002D27B9">
        <w:t xml:space="preserve"> se regirán por las disposiciones de la </w:t>
      </w:r>
      <w:r w:rsidRPr="002D27B9">
        <w:rPr>
          <w:rStyle w:val="Textoennegrita"/>
          <w:b w:val="0"/>
          <w:bCs w:val="0"/>
        </w:rPr>
        <w:t>Ley 1258 de 2008</w:t>
      </w:r>
      <w:r w:rsidRPr="002D27B9">
        <w:t xml:space="preserve"> y demás normas que sean </w:t>
      </w:r>
      <w:r w:rsidRPr="002D27B9">
        <w:rPr>
          <w:rStyle w:val="Textoennegrita"/>
          <w:b w:val="0"/>
          <w:bCs w:val="0"/>
        </w:rPr>
        <w:t>aplicables</w:t>
      </w:r>
      <w:r w:rsidRPr="002D27B9">
        <w:t xml:space="preserve"> a la sociedad.</w:t>
      </w:r>
    </w:p>
    <w:p w14:paraId="0A66E5BD" w14:textId="77777777" w:rsidR="00662410" w:rsidRPr="002D27B9" w:rsidRDefault="00662410" w:rsidP="00662410">
      <w:pPr>
        <w:pStyle w:val="APASEPTIMAEDICION"/>
      </w:pPr>
      <w:r w:rsidRPr="002D27B9">
        <w:rPr>
          <w:rStyle w:val="Textoennegrita"/>
          <w:b w:val="0"/>
          <w:bCs w:val="0"/>
        </w:rPr>
        <w:t>45. Disolución</w:t>
      </w:r>
      <w:r w:rsidRPr="002D27B9">
        <w:br/>
        <w:t>La sociedad podrá disolverse en los siguientes casos:</w:t>
      </w:r>
    </w:p>
    <w:p w14:paraId="288840BA" w14:textId="77777777" w:rsidR="00662410" w:rsidRPr="002D27B9" w:rsidRDefault="00662410" w:rsidP="00662410">
      <w:pPr>
        <w:pStyle w:val="APASEPTIMAEDICION"/>
      </w:pPr>
      <w:r w:rsidRPr="002D27B9">
        <w:rPr>
          <w:rStyle w:val="Textoennegrita"/>
          <w:b w:val="0"/>
          <w:bCs w:val="0"/>
        </w:rPr>
        <w:t>Vencimiento del término</w:t>
      </w:r>
      <w:r w:rsidRPr="002D27B9">
        <w:t xml:space="preserve"> previsto en los estatutos, si los hubiere, a menos que se prorrogue mediante documento inscrito en el registro mercantil antes de su expiración.</w:t>
      </w:r>
    </w:p>
    <w:p w14:paraId="0E27FAD6" w14:textId="77777777" w:rsidR="00662410" w:rsidRPr="002D27B9" w:rsidRDefault="00662410" w:rsidP="00662410">
      <w:pPr>
        <w:pStyle w:val="APASEPTIMAEDICION"/>
      </w:pPr>
      <w:r w:rsidRPr="002D27B9">
        <w:rPr>
          <w:rStyle w:val="Textoennegrita"/>
          <w:b w:val="0"/>
          <w:bCs w:val="0"/>
        </w:rPr>
        <w:t>Imposibilidad</w:t>
      </w:r>
      <w:r w:rsidRPr="002D27B9">
        <w:t xml:space="preserve"> de desarrollar las actividades previstas en el objeto social de la sociedad.</w:t>
      </w:r>
    </w:p>
    <w:p w14:paraId="2ECEA05C" w14:textId="77777777" w:rsidR="00662410" w:rsidRPr="002D27B9" w:rsidRDefault="00662410" w:rsidP="00662410">
      <w:pPr>
        <w:pStyle w:val="APASEPTIMAEDICION"/>
      </w:pPr>
      <w:r w:rsidRPr="002D27B9">
        <w:rPr>
          <w:rStyle w:val="Textoennegrita"/>
          <w:b w:val="0"/>
          <w:bCs w:val="0"/>
        </w:rPr>
        <w:lastRenderedPageBreak/>
        <w:t>Inicio del trámite de liquidación judicial</w:t>
      </w:r>
      <w:r w:rsidRPr="002D27B9">
        <w:t>.</w:t>
      </w:r>
    </w:p>
    <w:p w14:paraId="47EAC13D" w14:textId="77777777" w:rsidR="00662410" w:rsidRPr="002D27B9" w:rsidRDefault="00662410" w:rsidP="00662410">
      <w:pPr>
        <w:pStyle w:val="APASEPTIMAEDICION"/>
      </w:pPr>
      <w:r w:rsidRPr="002D27B9">
        <w:rPr>
          <w:rStyle w:val="Textoennegrita"/>
          <w:b w:val="0"/>
          <w:bCs w:val="0"/>
        </w:rPr>
        <w:t>Voluntad de los accionistas</w:t>
      </w:r>
      <w:r w:rsidRPr="002D27B9">
        <w:t xml:space="preserve"> (100%) adoptada en la asamblea o por decisión del accionista único.</w:t>
      </w:r>
    </w:p>
    <w:p w14:paraId="14041682" w14:textId="77777777" w:rsidR="00662410" w:rsidRPr="002D27B9" w:rsidRDefault="00662410" w:rsidP="00662410">
      <w:pPr>
        <w:pStyle w:val="APASEPTIMAEDICION"/>
      </w:pPr>
      <w:r w:rsidRPr="002D27B9">
        <w:rPr>
          <w:rStyle w:val="Textoennegrita"/>
          <w:b w:val="0"/>
          <w:bCs w:val="0"/>
        </w:rPr>
        <w:t>Orden de autoridad competente</w:t>
      </w:r>
      <w:r w:rsidRPr="002D27B9">
        <w:t>.</w:t>
      </w:r>
    </w:p>
    <w:p w14:paraId="7BE0286E" w14:textId="77777777" w:rsidR="00662410" w:rsidRPr="002D27B9" w:rsidRDefault="00662410" w:rsidP="00662410">
      <w:pPr>
        <w:pStyle w:val="APASEPTIMAEDICION"/>
      </w:pPr>
      <w:r w:rsidRPr="002D27B9">
        <w:rPr>
          <w:rStyle w:val="Textoennegrita"/>
          <w:b w:val="0"/>
          <w:bCs w:val="0"/>
        </w:rPr>
        <w:t>Pérdidas</w:t>
      </w:r>
      <w:r w:rsidRPr="002D27B9">
        <w:t xml:space="preserve"> que reduzcan el patrimonio neto de la sociedad por debajo del </w:t>
      </w:r>
      <w:r w:rsidRPr="002D27B9">
        <w:rPr>
          <w:rStyle w:val="Textoennegrita"/>
          <w:b w:val="0"/>
          <w:bCs w:val="0"/>
        </w:rPr>
        <w:t>50%</w:t>
      </w:r>
      <w:r w:rsidRPr="002D27B9">
        <w:t xml:space="preserve"> del capital suscrito.</w:t>
      </w:r>
    </w:p>
    <w:p w14:paraId="617BEE6F" w14:textId="77777777" w:rsidR="00662410" w:rsidRPr="002D27B9" w:rsidRDefault="00662410" w:rsidP="00662410">
      <w:pPr>
        <w:pStyle w:val="APASEPTIMAEDICION"/>
      </w:pPr>
      <w:r w:rsidRPr="002D27B9">
        <w:rPr>
          <w:rStyle w:val="Textoennegrita"/>
          <w:b w:val="0"/>
          <w:bCs w:val="0"/>
        </w:rPr>
        <w:t>Parágrafo</w:t>
      </w:r>
      <w:r w:rsidRPr="002D27B9">
        <w:t xml:space="preserve">: En el caso del </w:t>
      </w:r>
      <w:r w:rsidRPr="002D27B9">
        <w:rPr>
          <w:rStyle w:val="Textoennegrita"/>
          <w:b w:val="0"/>
          <w:bCs w:val="0"/>
        </w:rPr>
        <w:t>vencimiento del término</w:t>
      </w:r>
      <w:r w:rsidRPr="002D27B9">
        <w:t xml:space="preserve">, la disolución se producirá de </w:t>
      </w:r>
      <w:r w:rsidRPr="002D27B9">
        <w:rPr>
          <w:rStyle w:val="Textoennegrita"/>
          <w:b w:val="0"/>
          <w:bCs w:val="0"/>
        </w:rPr>
        <w:t>pleno derecho</w:t>
      </w:r>
      <w:r w:rsidRPr="002D27B9">
        <w:t xml:space="preserve"> a partir de la fecha de expiración del término de duración, sin necesidad de formalidades adicionales. En los demás casos, la disolución ocurrirá a partir de la fecha de </w:t>
      </w:r>
      <w:r w:rsidRPr="002D27B9">
        <w:rPr>
          <w:rStyle w:val="Textoennegrita"/>
          <w:b w:val="0"/>
          <w:bCs w:val="0"/>
        </w:rPr>
        <w:t>registro</w:t>
      </w:r>
      <w:r w:rsidRPr="002D27B9">
        <w:t xml:space="preserve"> del documento privado concerniente o de la </w:t>
      </w:r>
      <w:r w:rsidRPr="002D27B9">
        <w:rPr>
          <w:rStyle w:val="Textoennegrita"/>
          <w:b w:val="0"/>
          <w:bCs w:val="0"/>
        </w:rPr>
        <w:t>ejecutoria</w:t>
      </w:r>
      <w:r w:rsidRPr="002D27B9">
        <w:t xml:space="preserve"> del acto que provenga de la autoridad competente.</w:t>
      </w:r>
    </w:p>
    <w:p w14:paraId="6A76F682" w14:textId="77777777" w:rsidR="00662410" w:rsidRPr="002D27B9" w:rsidRDefault="00662410" w:rsidP="00662410">
      <w:pPr>
        <w:pStyle w:val="APASEPTIMAEDICION"/>
      </w:pPr>
      <w:r w:rsidRPr="002D27B9">
        <w:rPr>
          <w:rStyle w:val="Textoennegrita"/>
          <w:b w:val="0"/>
          <w:bCs w:val="0"/>
        </w:rPr>
        <w:t>46. Enervamiento de las Causales de Disolución</w:t>
      </w:r>
      <w:r w:rsidRPr="002D27B9">
        <w:br/>
        <w:t xml:space="preserve">La disolución de la sociedad podrá evitarse mediante la adopción de las medidas necesarias para subsanar la causal de disolución ocurrida, siempre que se </w:t>
      </w:r>
      <w:r w:rsidRPr="002D27B9">
        <w:rPr>
          <w:rStyle w:val="Textoennegrita"/>
          <w:b w:val="0"/>
          <w:bCs w:val="0"/>
        </w:rPr>
        <w:t>enerve</w:t>
      </w:r>
      <w:r w:rsidRPr="002D27B9">
        <w:t xml:space="preserve"> dicha causal dentro de los </w:t>
      </w:r>
      <w:r w:rsidRPr="002D27B9">
        <w:rPr>
          <w:rStyle w:val="Textoennegrita"/>
          <w:b w:val="0"/>
          <w:bCs w:val="0"/>
        </w:rPr>
        <w:t>seis meses siguientes</w:t>
      </w:r>
      <w:r w:rsidRPr="002D27B9">
        <w:t xml:space="preserve"> a la fecha en que la asamblea reconozca que dicha causal ha tenido lugar. Sin embargo, este plazo será de </w:t>
      </w:r>
      <w:r w:rsidRPr="002D27B9">
        <w:rPr>
          <w:rStyle w:val="Textoennegrita"/>
          <w:b w:val="0"/>
          <w:bCs w:val="0"/>
        </w:rPr>
        <w:t>dieciocho meses</w:t>
      </w:r>
      <w:r w:rsidRPr="002D27B9">
        <w:t xml:space="preserve"> en el caso de la causal prevista en el </w:t>
      </w:r>
      <w:r w:rsidRPr="002D27B9">
        <w:rPr>
          <w:rStyle w:val="Textoennegrita"/>
          <w:b w:val="0"/>
          <w:bCs w:val="0"/>
        </w:rPr>
        <w:t>ordinal 6°</w:t>
      </w:r>
      <w:r w:rsidRPr="002D27B9">
        <w:t xml:space="preserve"> del artículo anterior (pérdidas que reduzcan el patrimonio neto).</w:t>
      </w:r>
    </w:p>
    <w:p w14:paraId="70DBBF6D" w14:textId="77777777" w:rsidR="00662410" w:rsidRPr="002D27B9" w:rsidRDefault="00662410" w:rsidP="00662410">
      <w:pPr>
        <w:pStyle w:val="APASEPTIMAEDICION"/>
      </w:pPr>
      <w:r w:rsidRPr="002D27B9">
        <w:rPr>
          <w:rStyle w:val="Textoennegrita"/>
          <w:b w:val="0"/>
          <w:bCs w:val="0"/>
        </w:rPr>
        <w:t>47. Liquidación</w:t>
      </w:r>
      <w:r w:rsidRPr="002D27B9">
        <w:br/>
        <w:t xml:space="preserve">La </w:t>
      </w:r>
      <w:r w:rsidRPr="002D27B9">
        <w:rPr>
          <w:rStyle w:val="Textoennegrita"/>
          <w:b w:val="0"/>
          <w:bCs w:val="0"/>
        </w:rPr>
        <w:t>liquidación</w:t>
      </w:r>
      <w:r w:rsidRPr="002D27B9">
        <w:t xml:space="preserve"> del patrimonio de la sociedad se realizará conforme al procedimiento establecido para la liquidación de las </w:t>
      </w:r>
      <w:r w:rsidRPr="002D27B9">
        <w:rPr>
          <w:rStyle w:val="Textoennegrita"/>
          <w:b w:val="0"/>
          <w:bCs w:val="0"/>
        </w:rPr>
        <w:t>sociedades de responsabilidad limitada</w:t>
      </w:r>
      <w:r w:rsidRPr="002D27B9">
        <w:t xml:space="preserve">. El </w:t>
      </w:r>
      <w:r w:rsidRPr="002D27B9">
        <w:rPr>
          <w:rStyle w:val="Textoennegrita"/>
          <w:b w:val="0"/>
          <w:bCs w:val="0"/>
        </w:rPr>
        <w:t>liquidador</w:t>
      </w:r>
      <w:r w:rsidRPr="002D27B9">
        <w:t xml:space="preserve"> será el </w:t>
      </w:r>
      <w:r w:rsidRPr="002D27B9">
        <w:rPr>
          <w:rStyle w:val="Textoennegrita"/>
          <w:b w:val="0"/>
          <w:bCs w:val="0"/>
        </w:rPr>
        <w:t>representante legal</w:t>
      </w:r>
      <w:r w:rsidRPr="002D27B9">
        <w:t xml:space="preserve"> o la persona designada por la </w:t>
      </w:r>
      <w:r w:rsidRPr="002D27B9">
        <w:rPr>
          <w:rStyle w:val="Textoennegrita"/>
          <w:b w:val="0"/>
          <w:bCs w:val="0"/>
        </w:rPr>
        <w:t>asamblea de accionistas</w:t>
      </w:r>
      <w:r w:rsidRPr="002D27B9">
        <w:t xml:space="preserve">. Durante el proceso de liquidación, los accionistas seguirán siendo convocados a la </w:t>
      </w:r>
      <w:r w:rsidRPr="002D27B9">
        <w:rPr>
          <w:rStyle w:val="Textoennegrita"/>
          <w:b w:val="0"/>
          <w:bCs w:val="0"/>
        </w:rPr>
        <w:t>asamblea general de accionistas</w:t>
      </w:r>
      <w:r w:rsidRPr="002D27B9">
        <w:t xml:space="preserve">, y continuarán tomando decisiones de acuerdo con los quórums y mayorías decisorias vigentes </w:t>
      </w:r>
      <w:r w:rsidRPr="002D27B9">
        <w:lastRenderedPageBreak/>
        <w:t>antes de la disolución.</w:t>
      </w:r>
    </w:p>
    <w:p w14:paraId="394BAF82" w14:textId="77777777" w:rsidR="00662410" w:rsidRPr="002D27B9" w:rsidRDefault="00662410" w:rsidP="00662410">
      <w:pPr>
        <w:pStyle w:val="APASEPTIMAEDICION"/>
      </w:pPr>
      <w:r w:rsidRPr="002D27B9">
        <w:t>Determinaciones Relativas a la Constitución de la Sociedad</w:t>
      </w:r>
    </w:p>
    <w:p w14:paraId="2798F242" w14:textId="77777777" w:rsidR="00662410" w:rsidRPr="002D27B9" w:rsidRDefault="00662410" w:rsidP="00662410">
      <w:pPr>
        <w:pStyle w:val="APASEPTIMAEDICION"/>
      </w:pPr>
      <w:r w:rsidRPr="002D27B9">
        <w:rPr>
          <w:rStyle w:val="Textoennegrita"/>
          <w:b w:val="0"/>
          <w:bCs w:val="0"/>
        </w:rPr>
        <w:t>Representante Legal Principal</w:t>
      </w:r>
      <w:r w:rsidRPr="002D27B9">
        <w:t>:</w:t>
      </w:r>
      <w:r w:rsidRPr="002D27B9">
        <w:br/>
        <w:t xml:space="preserve">La accionista de la sociedad ha designado a </w:t>
      </w:r>
      <w:r w:rsidRPr="002D27B9">
        <w:rPr>
          <w:rStyle w:val="Textoennegrita"/>
          <w:b w:val="0"/>
          <w:bCs w:val="0"/>
        </w:rPr>
        <w:t>Angie Vanesa Cruz Avila</w:t>
      </w:r>
      <w:r w:rsidRPr="002D27B9">
        <w:t xml:space="preserve">, identificada con cédula de ciudadanía </w:t>
      </w:r>
      <w:r w:rsidRPr="002D27B9">
        <w:rPr>
          <w:rStyle w:val="Textoennegrita"/>
          <w:b w:val="0"/>
          <w:bCs w:val="0"/>
        </w:rPr>
        <w:t>1001349283</w:t>
      </w:r>
      <w:r w:rsidRPr="002D27B9">
        <w:t xml:space="preserve">, como representante legal de la sociedad </w:t>
      </w:r>
      <w:r w:rsidRPr="002D27B9">
        <w:rPr>
          <w:rStyle w:val="Textoennegrita"/>
          <w:b w:val="0"/>
          <w:bCs w:val="0"/>
        </w:rPr>
        <w:t>ECOARTESANIASZ S.A.S</w:t>
      </w:r>
      <w:r w:rsidRPr="002D27B9">
        <w:t xml:space="preserve"> por un término de </w:t>
      </w:r>
      <w:r w:rsidRPr="002D27B9">
        <w:rPr>
          <w:rStyle w:val="Textoennegrita"/>
          <w:b w:val="0"/>
          <w:bCs w:val="0"/>
        </w:rPr>
        <w:t>1 año</w:t>
      </w:r>
      <w:r w:rsidRPr="002D27B9">
        <w:t>, con la posibilidad de ser reelegida sucesivamente si no se realiza la elección dentro del período mencionado.</w:t>
      </w:r>
    </w:p>
    <w:p w14:paraId="31929443" w14:textId="77777777" w:rsidR="00662410" w:rsidRPr="002D27B9" w:rsidRDefault="00662410" w:rsidP="00662410">
      <w:pPr>
        <w:pStyle w:val="APASEPTIMAEDICION"/>
      </w:pPr>
      <w:r w:rsidRPr="002D27B9">
        <w:rPr>
          <w:rStyle w:val="Textoennegrita"/>
          <w:b w:val="0"/>
          <w:bCs w:val="0"/>
        </w:rPr>
        <w:t>Personificación Jurídica de la Sociedad</w:t>
      </w:r>
      <w:r w:rsidRPr="002D27B9">
        <w:t>:</w:t>
      </w:r>
      <w:r w:rsidRPr="002D27B9">
        <w:br/>
        <w:t xml:space="preserve">Una vez registrado el presente documento en el </w:t>
      </w:r>
      <w:r w:rsidRPr="002D27B9">
        <w:rPr>
          <w:rStyle w:val="Textoennegrita"/>
          <w:b w:val="0"/>
          <w:bCs w:val="0"/>
        </w:rPr>
        <w:t>registro mercantil</w:t>
      </w:r>
      <w:r w:rsidRPr="002D27B9">
        <w:t xml:space="preserve">, la sociedad </w:t>
      </w:r>
      <w:r w:rsidRPr="002D27B9">
        <w:rPr>
          <w:rStyle w:val="Textoennegrita"/>
          <w:b w:val="0"/>
          <w:bCs w:val="0"/>
        </w:rPr>
        <w:t>ECOARTESANIASZ S.A.S</w:t>
      </w:r>
      <w:r w:rsidRPr="002D27B9">
        <w:t xml:space="preserve"> se constituirá como una </w:t>
      </w:r>
      <w:r w:rsidRPr="002D27B9">
        <w:rPr>
          <w:rStyle w:val="Textoennegrita"/>
          <w:b w:val="0"/>
          <w:bCs w:val="0"/>
        </w:rPr>
        <w:t>persona jurídica</w:t>
      </w:r>
      <w:r w:rsidRPr="002D27B9">
        <w:t xml:space="preserve"> distinta a su accionista y socios, conforme al artículo 2 de la Ley 1258 de 2008.</w:t>
      </w:r>
    </w:p>
    <w:p w14:paraId="5F4E905A" w14:textId="77777777" w:rsidR="00662410" w:rsidRPr="002D27B9" w:rsidRDefault="00662410" w:rsidP="00662410">
      <w:pPr>
        <w:pStyle w:val="APASEPTIMAEDICION"/>
      </w:pPr>
      <w:r w:rsidRPr="002D27B9">
        <w:rPr>
          <w:rStyle w:val="Textoennegrita"/>
          <w:b w:val="0"/>
          <w:bCs w:val="0"/>
        </w:rPr>
        <w:t>Accionista</w:t>
      </w:r>
      <w:r w:rsidRPr="002D27B9">
        <w:t>:</w:t>
      </w:r>
      <w:r w:rsidRPr="002D27B9">
        <w:br/>
      </w:r>
      <w:r w:rsidRPr="002D27B9">
        <w:rPr>
          <w:rStyle w:val="Textoennegrita"/>
          <w:b w:val="0"/>
          <w:bCs w:val="0"/>
        </w:rPr>
        <w:t>Angie Vanesa Cruz Avila</w:t>
      </w:r>
      <w:r w:rsidRPr="002D27B9">
        <w:t xml:space="preserve">, con cédula de ciudadanía </w:t>
      </w:r>
      <w:r w:rsidRPr="002D27B9">
        <w:rPr>
          <w:rStyle w:val="Textoennegrita"/>
          <w:b w:val="0"/>
          <w:bCs w:val="0"/>
        </w:rPr>
        <w:t>1001349283</w:t>
      </w:r>
      <w:r w:rsidRPr="002D27B9">
        <w:t xml:space="preserve">, es la </w:t>
      </w:r>
      <w:r w:rsidRPr="002D27B9">
        <w:rPr>
          <w:rStyle w:val="Textoennegrita"/>
          <w:b w:val="0"/>
          <w:bCs w:val="0"/>
        </w:rPr>
        <w:t>accionista</w:t>
      </w:r>
      <w:r w:rsidRPr="002D27B9">
        <w:t xml:space="preserve"> titular del </w:t>
      </w:r>
      <w:r w:rsidRPr="002D27B9">
        <w:rPr>
          <w:rStyle w:val="Textoennegrita"/>
          <w:b w:val="0"/>
          <w:bCs w:val="0"/>
        </w:rPr>
        <w:t>100% de la participación</w:t>
      </w:r>
      <w:r w:rsidRPr="002D27B9">
        <w:t xml:space="preserve"> de la sociedad.</w:t>
      </w:r>
    </w:p>
    <w:p w14:paraId="6404A782" w14:textId="77777777" w:rsidR="00662410" w:rsidRPr="002D27B9" w:rsidRDefault="00662410" w:rsidP="00662410">
      <w:pPr>
        <w:pStyle w:val="APASEPTIMAEDICION"/>
      </w:pPr>
      <w:r w:rsidRPr="002D27B9">
        <w:rPr>
          <w:rStyle w:val="Textoennegrita"/>
          <w:b w:val="0"/>
          <w:bCs w:val="0"/>
        </w:rPr>
        <w:t>Capital Social</w:t>
      </w:r>
      <w:r w:rsidRPr="002D27B9">
        <w:t>:</w:t>
      </w:r>
    </w:p>
    <w:p w14:paraId="219B05C3" w14:textId="77777777" w:rsidR="00662410" w:rsidRPr="002D27B9" w:rsidRDefault="00662410" w:rsidP="00662410">
      <w:pPr>
        <w:pStyle w:val="APASEPTIMAEDICION"/>
      </w:pPr>
      <w:r w:rsidRPr="002D27B9">
        <w:rPr>
          <w:rStyle w:val="Textoennegrita"/>
          <w:b w:val="0"/>
          <w:bCs w:val="0"/>
        </w:rPr>
        <w:t>Capital suscrito</w:t>
      </w:r>
      <w:r w:rsidRPr="002D27B9">
        <w:t>: $13,825,943 (</w:t>
      </w:r>
      <w:r w:rsidRPr="002D27B9">
        <w:rPr>
          <w:rStyle w:val="Textoennegrita"/>
          <w:b w:val="0"/>
          <w:bCs w:val="0"/>
        </w:rPr>
        <w:t>trece millones ochocientos veinticinco mil novecientos cuarenta y tres pesos</w:t>
      </w:r>
      <w:r w:rsidRPr="002D27B9">
        <w:t>).</w:t>
      </w:r>
    </w:p>
    <w:p w14:paraId="5338D405" w14:textId="77777777" w:rsidR="00662410" w:rsidRPr="002D27B9" w:rsidRDefault="00662410" w:rsidP="00662410">
      <w:pPr>
        <w:pStyle w:val="APASEPTIMAEDICION"/>
      </w:pPr>
      <w:r w:rsidRPr="002D27B9">
        <w:rPr>
          <w:rStyle w:val="Textoennegrita"/>
          <w:b w:val="0"/>
          <w:bCs w:val="0"/>
        </w:rPr>
        <w:t>Capital pagado</w:t>
      </w:r>
      <w:r w:rsidRPr="002D27B9">
        <w:t>: $13,825,943 (</w:t>
      </w:r>
      <w:r w:rsidRPr="002D27B9">
        <w:rPr>
          <w:rStyle w:val="Textoennegrita"/>
          <w:b w:val="0"/>
          <w:bCs w:val="0"/>
        </w:rPr>
        <w:t>trece millones ochocientos veinticinco mil novecientos cuarenta y tres pesos</w:t>
      </w:r>
      <w:r w:rsidRPr="002D27B9">
        <w:t>).</w:t>
      </w:r>
    </w:p>
    <w:p w14:paraId="462A96E9" w14:textId="77777777" w:rsidR="00662410" w:rsidRPr="002D27B9" w:rsidRDefault="00662410" w:rsidP="00662410">
      <w:pPr>
        <w:pStyle w:val="APASEPTIMAEDICION"/>
      </w:pPr>
      <w:r w:rsidRPr="002D27B9">
        <w:rPr>
          <w:rStyle w:val="Textoennegrita"/>
          <w:b w:val="0"/>
          <w:bCs w:val="0"/>
        </w:rPr>
        <w:t>Fecha y Lugar de Firma</w:t>
      </w:r>
      <w:r w:rsidRPr="002D27B9">
        <w:t>:</w:t>
      </w:r>
      <w:r w:rsidRPr="002D27B9">
        <w:br/>
        <w:t xml:space="preserve">Se firma en </w:t>
      </w:r>
      <w:r w:rsidRPr="002D27B9">
        <w:rPr>
          <w:rStyle w:val="Textoennegrita"/>
          <w:b w:val="0"/>
          <w:bCs w:val="0"/>
        </w:rPr>
        <w:t>Tunja</w:t>
      </w:r>
      <w:r w:rsidRPr="002D27B9">
        <w:t xml:space="preserve"> el </w:t>
      </w:r>
      <w:r w:rsidRPr="002D27B9">
        <w:rPr>
          <w:rStyle w:val="Textoennegrita"/>
          <w:b w:val="0"/>
          <w:bCs w:val="0"/>
        </w:rPr>
        <w:t>22 de septiembre de 2023</w:t>
      </w:r>
      <w:r w:rsidRPr="002D27B9">
        <w:t>.</w:t>
      </w:r>
    </w:p>
    <w:p w14:paraId="6AEC5357" w14:textId="77777777" w:rsidR="00662410" w:rsidRPr="002D27B9" w:rsidRDefault="00662410" w:rsidP="00662410">
      <w:pPr>
        <w:pStyle w:val="APASEPTIMAEDICION"/>
      </w:pPr>
      <w:r w:rsidRPr="002D27B9">
        <w:t>Resumen:</w:t>
      </w:r>
    </w:p>
    <w:p w14:paraId="074623A0" w14:textId="77777777" w:rsidR="00662410" w:rsidRPr="002D27B9" w:rsidRDefault="00662410" w:rsidP="00662410">
      <w:pPr>
        <w:pStyle w:val="APASEPTIMAEDICION"/>
      </w:pPr>
      <w:r w:rsidRPr="002D27B9">
        <w:rPr>
          <w:rStyle w:val="Textoennegrita"/>
          <w:b w:val="0"/>
          <w:bCs w:val="0"/>
        </w:rPr>
        <w:t>Disolución</w:t>
      </w:r>
      <w:r w:rsidRPr="002D27B9">
        <w:t xml:space="preserve">: Puede ocurrir por varias causas, incluidas pérdidas significativas o por </w:t>
      </w:r>
      <w:r w:rsidRPr="002D27B9">
        <w:lastRenderedPageBreak/>
        <w:t>decisión de los accionistas.</w:t>
      </w:r>
    </w:p>
    <w:p w14:paraId="28D15DB6" w14:textId="77777777" w:rsidR="00662410" w:rsidRPr="002D27B9" w:rsidRDefault="00662410" w:rsidP="00662410">
      <w:pPr>
        <w:pStyle w:val="APASEPTIMAEDICION"/>
      </w:pPr>
      <w:r w:rsidRPr="002D27B9">
        <w:rPr>
          <w:rStyle w:val="Textoennegrita"/>
          <w:b w:val="0"/>
          <w:bCs w:val="0"/>
        </w:rPr>
        <w:t>Enervamiento de la disolución</w:t>
      </w:r>
      <w:r w:rsidRPr="002D27B9">
        <w:t>: Se puede evitar la disolución si se toman medidas dentro de un plazo específico.</w:t>
      </w:r>
    </w:p>
    <w:p w14:paraId="0304C585" w14:textId="77777777" w:rsidR="00662410" w:rsidRPr="002D27B9" w:rsidRDefault="00662410" w:rsidP="00662410">
      <w:pPr>
        <w:pStyle w:val="APASEPTIMAEDICION"/>
      </w:pPr>
      <w:r w:rsidRPr="002D27B9">
        <w:rPr>
          <w:rStyle w:val="Textoennegrita"/>
          <w:b w:val="0"/>
          <w:bCs w:val="0"/>
        </w:rPr>
        <w:t>Liquidación</w:t>
      </w:r>
      <w:r w:rsidRPr="002D27B9">
        <w:t>: Se llevará a cabo conforme al procedimiento establecido para sociedades de responsabilidad limitada.</w:t>
      </w:r>
    </w:p>
    <w:p w14:paraId="691A2DD8" w14:textId="77777777" w:rsidR="00662410" w:rsidRPr="002D27B9" w:rsidRDefault="00662410" w:rsidP="00662410">
      <w:pPr>
        <w:pStyle w:val="APASEPTIMAEDICION"/>
      </w:pPr>
      <w:r w:rsidRPr="002D27B9">
        <w:rPr>
          <w:rStyle w:val="Textoennegrita"/>
          <w:b w:val="0"/>
          <w:bCs w:val="0"/>
        </w:rPr>
        <w:t>Constitución de la Sociedad</w:t>
      </w:r>
      <w:r w:rsidRPr="002D27B9">
        <w:t xml:space="preserve">: El representante legal es </w:t>
      </w:r>
      <w:r w:rsidRPr="002D27B9">
        <w:rPr>
          <w:rStyle w:val="Textoennegrita"/>
          <w:b w:val="0"/>
          <w:bCs w:val="0"/>
        </w:rPr>
        <w:t>Angie Vanesa Cruz Avila</w:t>
      </w:r>
      <w:r w:rsidRPr="002D27B9">
        <w:t xml:space="preserve">, quien tiene </w:t>
      </w:r>
      <w:r w:rsidRPr="002D27B9">
        <w:rPr>
          <w:rStyle w:val="Textoennegrita"/>
          <w:b w:val="0"/>
          <w:bCs w:val="0"/>
        </w:rPr>
        <w:t>100% de participación</w:t>
      </w:r>
      <w:r w:rsidRPr="002D27B9">
        <w:t xml:space="preserve"> en la sociedad con un capital social de </w:t>
      </w:r>
      <w:r w:rsidRPr="002D27B9">
        <w:rPr>
          <w:rStyle w:val="Textoennegrita"/>
          <w:b w:val="0"/>
          <w:bCs w:val="0"/>
        </w:rPr>
        <w:t>$13,825,943</w:t>
      </w:r>
      <w:r w:rsidRPr="002D27B9">
        <w:t>.</w:t>
      </w:r>
    </w:p>
    <w:p w14:paraId="2C5DAFF5" w14:textId="77777777" w:rsidR="00662410" w:rsidRDefault="00662410" w:rsidP="00662410">
      <w:pPr>
        <w:pStyle w:val="z-Principiodelformulario"/>
      </w:pPr>
      <w:r>
        <w:t>Principio del formulario</w:t>
      </w:r>
    </w:p>
    <w:p w14:paraId="2134177B" w14:textId="77777777" w:rsidR="00662410" w:rsidRDefault="00662410" w:rsidP="00662410">
      <w:pPr>
        <w:pStyle w:val="placeholder"/>
      </w:pPr>
    </w:p>
    <w:p w14:paraId="66759C7A" w14:textId="77777777" w:rsidR="00662410" w:rsidRDefault="00662410" w:rsidP="00662410">
      <w:pPr>
        <w:pStyle w:val="z-Finaldelformulario"/>
      </w:pPr>
      <w:r>
        <w:t>Final del formulario</w:t>
      </w:r>
    </w:p>
    <w:p w14:paraId="4900E982" w14:textId="77777777" w:rsidR="00662410" w:rsidRPr="00883EC8" w:rsidRDefault="00662410" w:rsidP="00662410">
      <w:pPr>
        <w:pStyle w:val="APASEPTIMAEDICION"/>
        <w:ind w:firstLine="0"/>
        <w:rPr>
          <w:b/>
          <w:bCs/>
        </w:rPr>
      </w:pPr>
    </w:p>
    <w:p w14:paraId="430AFD5D" w14:textId="77777777" w:rsidR="00662410" w:rsidRPr="00883EC8" w:rsidRDefault="00662410" w:rsidP="00662410">
      <w:pPr>
        <w:pStyle w:val="APASEPTIMAEDICION"/>
        <w:rPr>
          <w:b/>
          <w:bCs/>
        </w:rPr>
      </w:pPr>
      <w:r w:rsidRPr="00883EC8">
        <w:rPr>
          <w:b/>
          <w:bCs/>
        </w:rPr>
        <w:tab/>
      </w:r>
      <w:r w:rsidRPr="00883EC8">
        <w:rPr>
          <w:b/>
          <w:bCs/>
          <w:noProof/>
        </w:rPr>
        <w:drawing>
          <wp:inline distT="0" distB="0" distL="0" distR="0" wp14:anchorId="376BAFE0" wp14:editId="3946EDF5">
            <wp:extent cx="3143124" cy="755087"/>
            <wp:effectExtent l="0" t="0" r="635"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255998" cy="782203"/>
                    </a:xfrm>
                    <a:prstGeom prst="rect">
                      <a:avLst/>
                    </a:prstGeom>
                    <a:noFill/>
                  </pic:spPr>
                </pic:pic>
              </a:graphicData>
            </a:graphic>
          </wp:inline>
        </w:drawing>
      </w:r>
    </w:p>
    <w:p w14:paraId="17A6AA29" w14:textId="77777777" w:rsidR="00662410" w:rsidRPr="00883EC8" w:rsidRDefault="00662410" w:rsidP="00662410">
      <w:pPr>
        <w:pStyle w:val="APASEPTIMAEDICION"/>
        <w:rPr>
          <w:b/>
          <w:bCs/>
        </w:rPr>
      </w:pPr>
      <w:r w:rsidRPr="00883EC8">
        <w:rPr>
          <w:b/>
          <w:bCs/>
        </w:rPr>
        <w:tab/>
        <w:t>____________________________________</w:t>
      </w:r>
    </w:p>
    <w:p w14:paraId="6FDAA468" w14:textId="77777777" w:rsidR="00662410" w:rsidRPr="002D27B9" w:rsidRDefault="00662410" w:rsidP="00662410">
      <w:pPr>
        <w:pStyle w:val="APASEPTIMAEDICION"/>
      </w:pPr>
      <w:r w:rsidRPr="00883EC8">
        <w:t>Angie Vanesa Cruz Avila</w:t>
      </w:r>
    </w:p>
    <w:p w14:paraId="31E22EDB" w14:textId="77777777" w:rsidR="00662410" w:rsidRPr="002D27B9" w:rsidRDefault="00662410" w:rsidP="00662410">
      <w:pPr>
        <w:pStyle w:val="APASEPTIMAEDICION"/>
      </w:pPr>
      <w:r w:rsidRPr="002D27B9">
        <w:t xml:space="preserve">Requisitos y Trámites de Formalización de la Empresa </w:t>
      </w:r>
      <w:r w:rsidRPr="002D27B9">
        <w:rPr>
          <w:rStyle w:val="Textoennegrita"/>
          <w:b w:val="0"/>
          <w:bCs w:val="0"/>
        </w:rPr>
        <w:t>ECOARTESANIASZ S.A.S.</w:t>
      </w:r>
    </w:p>
    <w:p w14:paraId="4D2C51D0" w14:textId="77777777" w:rsidR="00662410" w:rsidRPr="002D27B9" w:rsidRDefault="00662410" w:rsidP="00662410">
      <w:pPr>
        <w:pStyle w:val="APASEPTIMAEDICION"/>
      </w:pPr>
      <w:r w:rsidRPr="002D27B9">
        <w:rPr>
          <w:rStyle w:val="Textoennegrita"/>
          <w:b w:val="0"/>
          <w:bCs w:val="0"/>
        </w:rPr>
        <w:t>Verificación de la Actividad Económica</w:t>
      </w:r>
      <w:r w:rsidRPr="002D27B9">
        <w:t>:</w:t>
      </w:r>
    </w:p>
    <w:p w14:paraId="384B72A1" w14:textId="77777777" w:rsidR="00662410" w:rsidRPr="002D27B9" w:rsidRDefault="00662410" w:rsidP="00662410">
      <w:pPr>
        <w:pStyle w:val="APASEPTIMAEDICION"/>
      </w:pPr>
      <w:r w:rsidRPr="002D27B9">
        <w:t>Se realiza la verificación de los códigos de actividad económica que la empresa llevará a cabo.</w:t>
      </w:r>
    </w:p>
    <w:p w14:paraId="41794AB4" w14:textId="77777777" w:rsidR="00662410" w:rsidRPr="002D27B9" w:rsidRDefault="00662410" w:rsidP="00662410">
      <w:pPr>
        <w:pStyle w:val="APASEPTIMAEDICION"/>
      </w:pPr>
      <w:r w:rsidRPr="002D27B9">
        <w:rPr>
          <w:rStyle w:val="Textoennegrita"/>
          <w:b w:val="0"/>
          <w:bCs w:val="0"/>
        </w:rPr>
        <w:t>Clasificación Industrial Internacional Uniforme (CIIU)</w:t>
      </w:r>
      <w:r w:rsidRPr="002D27B9">
        <w:t>:</w:t>
      </w:r>
    </w:p>
    <w:p w14:paraId="6533A86A" w14:textId="77777777" w:rsidR="00662410" w:rsidRPr="002D27B9" w:rsidRDefault="00662410" w:rsidP="00662410">
      <w:pPr>
        <w:pStyle w:val="APASEPTIMAEDICION"/>
      </w:pPr>
      <w:r w:rsidRPr="002D27B9">
        <w:rPr>
          <w:rStyle w:val="Textoennegrita"/>
          <w:b w:val="0"/>
          <w:bCs w:val="0"/>
        </w:rPr>
        <w:t>Grupo 38</w:t>
      </w:r>
      <w:r w:rsidRPr="002D27B9">
        <w:t>: Recogida, tratamiento y eliminación de desechos; recuperación de materiales.</w:t>
      </w:r>
    </w:p>
    <w:p w14:paraId="09D0E039" w14:textId="77777777" w:rsidR="00662410" w:rsidRPr="002D27B9" w:rsidRDefault="00662410" w:rsidP="00662410">
      <w:pPr>
        <w:pStyle w:val="APASEPTIMAEDICION"/>
      </w:pPr>
      <w:r w:rsidRPr="002D27B9">
        <w:rPr>
          <w:rStyle w:val="Textoennegrita"/>
          <w:b w:val="0"/>
          <w:bCs w:val="0"/>
        </w:rPr>
        <w:t>Grupo 3830</w:t>
      </w:r>
      <w:r w:rsidRPr="002D27B9">
        <w:t>: Recuperación de materiales.</w:t>
      </w:r>
    </w:p>
    <w:p w14:paraId="2D36ABE5" w14:textId="77777777" w:rsidR="00662410" w:rsidRPr="002D27B9" w:rsidRDefault="00662410" w:rsidP="00662410">
      <w:pPr>
        <w:pStyle w:val="APASEPTIMAEDICION"/>
      </w:pPr>
      <w:r w:rsidRPr="002D27B9">
        <w:rPr>
          <w:rStyle w:val="Textoennegrita"/>
          <w:b w:val="0"/>
          <w:bCs w:val="0"/>
        </w:rPr>
        <w:t>Actividades</w:t>
      </w:r>
      <w:r w:rsidRPr="002D27B9">
        <w:t>: Separación y clasificación de materiales recuperables como papel, plásticos, latas de bebidas usadas y metales, entre otros.</w:t>
      </w:r>
    </w:p>
    <w:p w14:paraId="256D4B15" w14:textId="77777777" w:rsidR="00662410" w:rsidRPr="002D27B9" w:rsidRDefault="00662410" w:rsidP="00662410">
      <w:pPr>
        <w:pStyle w:val="APASEPTIMAEDICION"/>
      </w:pPr>
      <w:r w:rsidRPr="002D27B9">
        <w:rPr>
          <w:rStyle w:val="Textoennegrita"/>
          <w:b w:val="0"/>
          <w:bCs w:val="0"/>
        </w:rPr>
        <w:lastRenderedPageBreak/>
        <w:t>Creación de Estatutos</w:t>
      </w:r>
      <w:r w:rsidRPr="002D27B9">
        <w:t>:</w:t>
      </w:r>
    </w:p>
    <w:p w14:paraId="6CE624C4" w14:textId="77777777" w:rsidR="00662410" w:rsidRPr="002D27B9" w:rsidRDefault="00662410" w:rsidP="00662410">
      <w:pPr>
        <w:pStyle w:val="APASEPTIMAEDICION"/>
      </w:pPr>
      <w:r w:rsidRPr="002D27B9">
        <w:t xml:space="preserve">Los </w:t>
      </w:r>
      <w:r w:rsidRPr="002D27B9">
        <w:rPr>
          <w:rStyle w:val="Textoennegrita"/>
          <w:b w:val="0"/>
          <w:bCs w:val="0"/>
        </w:rPr>
        <w:t>estatutos sociales</w:t>
      </w:r>
      <w:r w:rsidRPr="002D27B9">
        <w:t xml:space="preserve"> son elaborados conforme al modelo de </w:t>
      </w:r>
      <w:r w:rsidRPr="002D27B9">
        <w:rPr>
          <w:rStyle w:val="Textoennegrita"/>
          <w:b w:val="0"/>
          <w:bCs w:val="0"/>
        </w:rPr>
        <w:t>sociedad por acciones simplificada (S.A.S.)</w:t>
      </w:r>
      <w:r w:rsidRPr="002D27B9">
        <w:t>, el cual se ajusta a las necesidades específicas de la empresa.</w:t>
      </w:r>
    </w:p>
    <w:p w14:paraId="541D5FA0" w14:textId="77777777" w:rsidR="00662410" w:rsidRPr="002D27B9" w:rsidRDefault="00662410" w:rsidP="00662410">
      <w:pPr>
        <w:pStyle w:val="APASEPTIMAEDICION"/>
      </w:pPr>
      <w:r w:rsidRPr="002D27B9">
        <w:rPr>
          <w:rStyle w:val="Textoennegrita"/>
          <w:b w:val="0"/>
          <w:bCs w:val="0"/>
        </w:rPr>
        <w:t>Formulario de Registro Único Empresarial y Social (RUES)</w:t>
      </w:r>
      <w:r w:rsidRPr="002D27B9">
        <w:t>:</w:t>
      </w:r>
    </w:p>
    <w:p w14:paraId="05EA50AD" w14:textId="77777777" w:rsidR="00662410" w:rsidRPr="002D27B9" w:rsidRDefault="00662410" w:rsidP="00662410">
      <w:pPr>
        <w:pStyle w:val="APASEPTIMAEDICION"/>
      </w:pPr>
      <w:r w:rsidRPr="002D27B9">
        <w:t xml:space="preserve">Se realiza el </w:t>
      </w:r>
      <w:r w:rsidRPr="002D27B9">
        <w:rPr>
          <w:rStyle w:val="Textoennegrita"/>
          <w:b w:val="0"/>
          <w:bCs w:val="0"/>
        </w:rPr>
        <w:t>formulario de RUES</w:t>
      </w:r>
      <w:r w:rsidRPr="002D27B9">
        <w:t>, que es suscrito por el representante legal de la empresa.</w:t>
      </w:r>
    </w:p>
    <w:p w14:paraId="09259E45" w14:textId="77777777" w:rsidR="00662410" w:rsidRPr="002D27B9" w:rsidRDefault="00662410" w:rsidP="00662410">
      <w:pPr>
        <w:pStyle w:val="APASEPTIMAEDICION"/>
      </w:pPr>
      <w:r w:rsidRPr="002D27B9">
        <w:t>Este formulario incluye la información detallada sobre la empresa, y es presentado ante la Cámara de Comercio correspondiente.</w:t>
      </w:r>
    </w:p>
    <w:p w14:paraId="033570FF" w14:textId="77777777" w:rsidR="00662410" w:rsidRPr="002D27B9" w:rsidRDefault="00662410" w:rsidP="00662410">
      <w:pPr>
        <w:pStyle w:val="APASEPTIMAEDICION"/>
      </w:pPr>
      <w:r w:rsidRPr="002D27B9">
        <w:rPr>
          <w:rStyle w:val="Textoennegrita"/>
          <w:b w:val="0"/>
          <w:bCs w:val="0"/>
        </w:rPr>
        <w:t>Verificación de Homonimia</w:t>
      </w:r>
      <w:r w:rsidRPr="002D27B9">
        <w:t>:</w:t>
      </w:r>
    </w:p>
    <w:p w14:paraId="343C9565" w14:textId="77777777" w:rsidR="00662410" w:rsidRPr="002D27B9" w:rsidRDefault="00662410" w:rsidP="00662410">
      <w:pPr>
        <w:pStyle w:val="APASEPTIMAEDICION"/>
      </w:pPr>
      <w:r w:rsidRPr="002D27B9">
        <w:t xml:space="preserve">Se lleva a cabo una verificación de homonimia para confirmar que el nombre comercial elegido para la empresa </w:t>
      </w:r>
      <w:r w:rsidRPr="002D27B9">
        <w:rPr>
          <w:rStyle w:val="Textoennegrita"/>
          <w:b w:val="0"/>
          <w:bCs w:val="0"/>
        </w:rPr>
        <w:t>ECOARTESANIASZ S.A.S.</w:t>
      </w:r>
      <w:r w:rsidRPr="002D27B9">
        <w:t xml:space="preserve"> no se haya registrado previamente.</w:t>
      </w:r>
    </w:p>
    <w:p w14:paraId="133C045C" w14:textId="77777777" w:rsidR="00662410" w:rsidRPr="002D27B9" w:rsidRDefault="00662410" w:rsidP="00662410">
      <w:pPr>
        <w:pStyle w:val="APASEPTIMAEDICION"/>
      </w:pPr>
      <w:r w:rsidRPr="002D27B9">
        <w:rPr>
          <w:rStyle w:val="Textoennegrita"/>
          <w:b w:val="0"/>
          <w:bCs w:val="0"/>
        </w:rPr>
        <w:t>Fuente</w:t>
      </w:r>
      <w:r w:rsidRPr="002D27B9">
        <w:t>: Cámara de Comercio de Tunja.</w:t>
      </w:r>
    </w:p>
    <w:p w14:paraId="007FFE8A" w14:textId="77777777" w:rsidR="00662410" w:rsidRPr="002D27B9" w:rsidRDefault="00662410" w:rsidP="00662410">
      <w:pPr>
        <w:pStyle w:val="APASEPTIMAEDICION"/>
      </w:pPr>
      <w:r w:rsidRPr="002D27B9">
        <w:t>Registros en Materia de Propiedad Intelectual:</w:t>
      </w:r>
    </w:p>
    <w:p w14:paraId="4954A1B0" w14:textId="77777777" w:rsidR="00662410" w:rsidRPr="002D27B9" w:rsidRDefault="00662410" w:rsidP="00662410">
      <w:pPr>
        <w:pStyle w:val="APASEPTIMAEDICION"/>
      </w:pPr>
      <w:r w:rsidRPr="002D27B9">
        <w:rPr>
          <w:rStyle w:val="Textoennegrita"/>
          <w:b w:val="0"/>
          <w:bCs w:val="0"/>
        </w:rPr>
        <w:t>Derechos de Autor</w:t>
      </w:r>
      <w:r w:rsidRPr="002D27B9">
        <w:t>:</w:t>
      </w:r>
    </w:p>
    <w:p w14:paraId="4ECBC790" w14:textId="77777777" w:rsidR="00662410" w:rsidRPr="002D27B9" w:rsidRDefault="00662410" w:rsidP="00662410">
      <w:pPr>
        <w:pStyle w:val="APASEPTIMAEDICION"/>
      </w:pPr>
      <w:r w:rsidRPr="002D27B9">
        <w:t xml:space="preserve">Se debe realizar el </w:t>
      </w:r>
      <w:r w:rsidRPr="002D27B9">
        <w:rPr>
          <w:rStyle w:val="Textoennegrita"/>
          <w:b w:val="0"/>
          <w:bCs w:val="0"/>
        </w:rPr>
        <w:t>prerregistro</w:t>
      </w:r>
      <w:r w:rsidRPr="002D27B9">
        <w:t xml:space="preserve"> ante la </w:t>
      </w:r>
      <w:r w:rsidRPr="002D27B9">
        <w:rPr>
          <w:rStyle w:val="Textoennegrita"/>
          <w:b w:val="0"/>
          <w:bCs w:val="0"/>
        </w:rPr>
        <w:t>Oficina Nacional del Derecho de Autor</w:t>
      </w:r>
      <w:r w:rsidRPr="002D27B9">
        <w:t xml:space="preserve"> llenando un formulario. Este proceso demora aproximadamente </w:t>
      </w:r>
      <w:r w:rsidRPr="002D27B9">
        <w:rPr>
          <w:rStyle w:val="Textoennegrita"/>
          <w:b w:val="0"/>
          <w:bCs w:val="0"/>
        </w:rPr>
        <w:t>30 días hábiles</w:t>
      </w:r>
      <w:r w:rsidRPr="002D27B9">
        <w:t>.</w:t>
      </w:r>
    </w:p>
    <w:p w14:paraId="7AB3B075" w14:textId="77777777" w:rsidR="00662410" w:rsidRPr="002D27B9" w:rsidRDefault="00662410" w:rsidP="00662410">
      <w:pPr>
        <w:pStyle w:val="APASEPTIMAEDICION"/>
      </w:pPr>
      <w:r w:rsidRPr="002D27B9">
        <w:t xml:space="preserve">El </w:t>
      </w:r>
      <w:r w:rsidRPr="002D27B9">
        <w:rPr>
          <w:rStyle w:val="Textoennegrita"/>
          <w:b w:val="0"/>
          <w:bCs w:val="0"/>
        </w:rPr>
        <w:t>registro físico</w:t>
      </w:r>
      <w:r w:rsidRPr="002D27B9">
        <w:t xml:space="preserve"> también puede hacerse en la </w:t>
      </w:r>
      <w:r w:rsidRPr="002D27B9">
        <w:rPr>
          <w:rStyle w:val="Textoennegrita"/>
          <w:b w:val="0"/>
          <w:bCs w:val="0"/>
        </w:rPr>
        <w:t>Dirección Nacional de Derecho de Autor</w:t>
      </w:r>
      <w:r w:rsidRPr="002D27B9">
        <w:t xml:space="preserve"> (DNDA).</w:t>
      </w:r>
    </w:p>
    <w:p w14:paraId="5A856DD7" w14:textId="77777777" w:rsidR="00662410" w:rsidRPr="002D27B9" w:rsidRDefault="00662410" w:rsidP="00662410">
      <w:pPr>
        <w:pStyle w:val="APASEPTIMAEDICION"/>
      </w:pPr>
      <w:r w:rsidRPr="002D27B9">
        <w:t xml:space="preserve">Para </w:t>
      </w:r>
      <w:r w:rsidRPr="002D27B9">
        <w:rPr>
          <w:rStyle w:val="Textoennegrita"/>
          <w:b w:val="0"/>
          <w:bCs w:val="0"/>
        </w:rPr>
        <w:t>transparencia</w:t>
      </w:r>
      <w:r w:rsidRPr="002D27B9">
        <w:t>, los datos de los derechos de autor registrados son públicos y accesibles en tiempo real para los ciudadanos.</w:t>
      </w:r>
    </w:p>
    <w:p w14:paraId="4BD3BC54" w14:textId="77777777" w:rsidR="00662410" w:rsidRPr="002D27B9" w:rsidRDefault="00662410" w:rsidP="00662410">
      <w:pPr>
        <w:pStyle w:val="APASEPTIMAEDICION"/>
      </w:pPr>
      <w:r w:rsidRPr="002D27B9">
        <w:rPr>
          <w:rStyle w:val="Textoennegrita"/>
          <w:b w:val="0"/>
          <w:bCs w:val="0"/>
        </w:rPr>
        <w:t>Patente</w:t>
      </w:r>
      <w:r w:rsidRPr="002D27B9">
        <w:t>:</w:t>
      </w:r>
    </w:p>
    <w:p w14:paraId="14ECB996" w14:textId="77777777" w:rsidR="00662410" w:rsidRPr="002D27B9" w:rsidRDefault="00662410" w:rsidP="00662410">
      <w:pPr>
        <w:pStyle w:val="APASEPTIMAEDICION"/>
      </w:pPr>
      <w:r w:rsidRPr="002D27B9">
        <w:t xml:space="preserve">Dado que </w:t>
      </w:r>
      <w:r w:rsidRPr="002D27B9">
        <w:rPr>
          <w:rStyle w:val="Textoennegrita"/>
          <w:b w:val="0"/>
          <w:bCs w:val="0"/>
        </w:rPr>
        <w:t>ECOARTESANIASZ S.A.S.</w:t>
      </w:r>
      <w:r w:rsidRPr="002D27B9">
        <w:t xml:space="preserve"> ofrece servicios de </w:t>
      </w:r>
      <w:r w:rsidRPr="002D27B9">
        <w:rPr>
          <w:rStyle w:val="Textoennegrita"/>
          <w:b w:val="0"/>
          <w:bCs w:val="0"/>
        </w:rPr>
        <w:t>transformación de reciclaje</w:t>
      </w:r>
      <w:r w:rsidRPr="002D27B9">
        <w:t xml:space="preserve"> en productos y su comercialización, la empresa debe registrar la patente de su proceso ante la </w:t>
      </w:r>
      <w:r w:rsidRPr="002D27B9">
        <w:rPr>
          <w:rStyle w:val="Textoennegrita"/>
          <w:b w:val="0"/>
          <w:bCs w:val="0"/>
        </w:rPr>
        <w:lastRenderedPageBreak/>
        <w:t>Superintendencia de Industria y Comercio (SIC)</w:t>
      </w:r>
      <w:r w:rsidRPr="002D27B9">
        <w:t>.</w:t>
      </w:r>
    </w:p>
    <w:p w14:paraId="58986584" w14:textId="77777777" w:rsidR="00662410" w:rsidRPr="002D27B9" w:rsidRDefault="00662410" w:rsidP="00662410">
      <w:pPr>
        <w:pStyle w:val="APASEPTIMAEDICION"/>
      </w:pPr>
      <w:r w:rsidRPr="002D27B9">
        <w:rPr>
          <w:rStyle w:val="Textoennegrita"/>
          <w:b w:val="0"/>
          <w:bCs w:val="0"/>
        </w:rPr>
        <w:t>Registro de Marca</w:t>
      </w:r>
      <w:r w:rsidRPr="002D27B9">
        <w:t>:</w:t>
      </w:r>
    </w:p>
    <w:p w14:paraId="697B515E" w14:textId="77777777" w:rsidR="00662410" w:rsidRPr="002D27B9" w:rsidRDefault="00662410" w:rsidP="00662410">
      <w:pPr>
        <w:pStyle w:val="APASEPTIMAEDICION"/>
      </w:pPr>
      <w:r w:rsidRPr="002D27B9">
        <w:t xml:space="preserve">La </w:t>
      </w:r>
      <w:r w:rsidRPr="002D27B9">
        <w:rPr>
          <w:rStyle w:val="Textoennegrita"/>
          <w:b w:val="0"/>
          <w:bCs w:val="0"/>
        </w:rPr>
        <w:t>marca</w:t>
      </w:r>
      <w:r w:rsidRPr="002D27B9">
        <w:t xml:space="preserve"> de la empresa debe ser registrada en la </w:t>
      </w:r>
      <w:r w:rsidRPr="002D27B9">
        <w:rPr>
          <w:rStyle w:val="Textoennegrita"/>
          <w:b w:val="0"/>
          <w:bCs w:val="0"/>
        </w:rPr>
        <w:t>Superintendencia de Industria y Comercio</w:t>
      </w:r>
      <w:r w:rsidRPr="002D27B9">
        <w:t>. Este registro puede ser confirmado por el representante legal a través de la página web de la SIC.</w:t>
      </w:r>
    </w:p>
    <w:p w14:paraId="3AED69E0" w14:textId="77777777" w:rsidR="00662410" w:rsidRPr="002D27B9" w:rsidRDefault="00662410" w:rsidP="00662410">
      <w:pPr>
        <w:pStyle w:val="APASEPTIMAEDICION"/>
      </w:pPr>
      <w:r w:rsidRPr="002D27B9">
        <w:t>Contratos a Suscribir en Cumplimiento del Objeto Social:</w:t>
      </w:r>
    </w:p>
    <w:p w14:paraId="41039157" w14:textId="77777777" w:rsidR="00662410" w:rsidRPr="002D27B9" w:rsidRDefault="00662410" w:rsidP="00662410">
      <w:pPr>
        <w:pStyle w:val="APASEPTIMAEDICION"/>
      </w:pPr>
      <w:r w:rsidRPr="002D27B9">
        <w:rPr>
          <w:rStyle w:val="Textoennegrita"/>
          <w:b w:val="0"/>
          <w:bCs w:val="0"/>
        </w:rPr>
        <w:t>Contrato de Leasing</w:t>
      </w:r>
      <w:r w:rsidRPr="002D27B9">
        <w:t>:</w:t>
      </w:r>
    </w:p>
    <w:p w14:paraId="40EB7DB6" w14:textId="77777777" w:rsidR="00662410" w:rsidRPr="002D27B9" w:rsidRDefault="00662410" w:rsidP="00662410">
      <w:pPr>
        <w:pStyle w:val="APASEPTIMAEDICION"/>
      </w:pPr>
      <w:r w:rsidRPr="002D27B9">
        <w:t xml:space="preserve">No se requiere el </w:t>
      </w:r>
      <w:r w:rsidRPr="002D27B9">
        <w:rPr>
          <w:rStyle w:val="Textoennegrita"/>
          <w:b w:val="0"/>
          <w:bCs w:val="0"/>
        </w:rPr>
        <w:t>leasing</w:t>
      </w:r>
      <w:r w:rsidRPr="002D27B9">
        <w:t>, ya que no se planea adquirir bienes de alto valor.</w:t>
      </w:r>
    </w:p>
    <w:p w14:paraId="2542976B" w14:textId="77777777" w:rsidR="00662410" w:rsidRPr="002D27B9" w:rsidRDefault="00662410" w:rsidP="00662410">
      <w:pPr>
        <w:pStyle w:val="APASEPTIMAEDICION"/>
      </w:pPr>
      <w:r w:rsidRPr="002D27B9">
        <w:rPr>
          <w:rStyle w:val="Textoennegrita"/>
          <w:b w:val="0"/>
          <w:bCs w:val="0"/>
        </w:rPr>
        <w:t>Contrato de Compraventa de Bien Inmueble o Arrendamiento</w:t>
      </w:r>
      <w:r w:rsidRPr="002D27B9">
        <w:t>:</w:t>
      </w:r>
    </w:p>
    <w:p w14:paraId="06B7B7B8" w14:textId="77777777" w:rsidR="00662410" w:rsidRPr="002D27B9" w:rsidRDefault="00662410" w:rsidP="00662410">
      <w:pPr>
        <w:pStyle w:val="APASEPTIMAEDICION"/>
      </w:pPr>
      <w:r w:rsidRPr="002D27B9">
        <w:rPr>
          <w:rStyle w:val="Textoennegrita"/>
          <w:b w:val="0"/>
          <w:bCs w:val="0"/>
        </w:rPr>
        <w:t>No es necesario</w:t>
      </w:r>
      <w:r w:rsidRPr="002D27B9">
        <w:t xml:space="preserve"> un contrato de compraventa o arrendamiento, ya que la empresa cuenta con un </w:t>
      </w:r>
      <w:r w:rsidRPr="002D27B9">
        <w:rPr>
          <w:rStyle w:val="Textoennegrita"/>
          <w:b w:val="0"/>
          <w:bCs w:val="0"/>
        </w:rPr>
        <w:t>espacio familiar</w:t>
      </w:r>
      <w:r w:rsidRPr="002D27B9">
        <w:t xml:space="preserve"> disponible para operar.</w:t>
      </w:r>
    </w:p>
    <w:p w14:paraId="510FCB22" w14:textId="77777777" w:rsidR="00662410" w:rsidRPr="002D27B9" w:rsidRDefault="00662410" w:rsidP="00662410">
      <w:pPr>
        <w:pStyle w:val="APASEPTIMAEDICION"/>
      </w:pPr>
      <w:r w:rsidRPr="002D27B9">
        <w:rPr>
          <w:rStyle w:val="Textoennegrita"/>
          <w:b w:val="0"/>
          <w:bCs w:val="0"/>
        </w:rPr>
        <w:t xml:space="preserve">Contrato de </w:t>
      </w:r>
      <w:proofErr w:type="spellStart"/>
      <w:r w:rsidRPr="002D27B9">
        <w:rPr>
          <w:rStyle w:val="Textoennegrita"/>
          <w:b w:val="0"/>
          <w:bCs w:val="0"/>
        </w:rPr>
        <w:t>Joint</w:t>
      </w:r>
      <w:proofErr w:type="spellEnd"/>
      <w:r w:rsidRPr="002D27B9">
        <w:rPr>
          <w:rStyle w:val="Textoennegrita"/>
          <w:b w:val="0"/>
          <w:bCs w:val="0"/>
        </w:rPr>
        <w:t xml:space="preserve"> Venture</w:t>
      </w:r>
      <w:r w:rsidRPr="002D27B9">
        <w:t>:</w:t>
      </w:r>
    </w:p>
    <w:p w14:paraId="65F0C784" w14:textId="77777777" w:rsidR="00662410" w:rsidRPr="002D27B9" w:rsidRDefault="00662410" w:rsidP="00662410">
      <w:pPr>
        <w:pStyle w:val="APASEPTIMAEDICION"/>
      </w:pPr>
      <w:r w:rsidRPr="002D27B9">
        <w:t xml:space="preserve">Dado que la empresa es de </w:t>
      </w:r>
      <w:r w:rsidRPr="002D27B9">
        <w:rPr>
          <w:rStyle w:val="Textoennegrita"/>
          <w:b w:val="0"/>
          <w:bCs w:val="0"/>
        </w:rPr>
        <w:t>único accionista</w:t>
      </w:r>
      <w:r w:rsidRPr="002D27B9">
        <w:t xml:space="preserve">, no se celebrará un contrato de </w:t>
      </w:r>
      <w:proofErr w:type="spellStart"/>
      <w:r w:rsidRPr="002D27B9">
        <w:rPr>
          <w:rStyle w:val="Textoennegrita"/>
          <w:b w:val="0"/>
          <w:bCs w:val="0"/>
        </w:rPr>
        <w:t>joint</w:t>
      </w:r>
      <w:proofErr w:type="spellEnd"/>
      <w:r w:rsidRPr="002D27B9">
        <w:rPr>
          <w:rStyle w:val="Textoennegrita"/>
          <w:b w:val="0"/>
          <w:bCs w:val="0"/>
        </w:rPr>
        <w:t xml:space="preserve"> venture</w:t>
      </w:r>
      <w:r w:rsidRPr="002D27B9">
        <w:t xml:space="preserve"> (colaboración con otras empresas para el desarrollo del proyecto).</w:t>
      </w:r>
    </w:p>
    <w:p w14:paraId="61230FEF" w14:textId="77777777" w:rsidR="00662410" w:rsidRPr="00CD4EF4" w:rsidRDefault="00662410" w:rsidP="00662410">
      <w:pPr>
        <w:pStyle w:val="APASEPTIMAEDICION"/>
        <w:rPr>
          <w:lang w:val="en-US"/>
        </w:rPr>
      </w:pPr>
      <w:r w:rsidRPr="00CD4EF4">
        <w:rPr>
          <w:rStyle w:val="Textoennegrita"/>
          <w:b w:val="0"/>
          <w:bCs w:val="0"/>
          <w:lang w:val="en-US"/>
        </w:rPr>
        <w:t>SPA (Sale and Purchase Agreement)</w:t>
      </w:r>
      <w:r w:rsidRPr="00CD4EF4">
        <w:rPr>
          <w:lang w:val="en-US"/>
        </w:rPr>
        <w:t>:</w:t>
      </w:r>
    </w:p>
    <w:p w14:paraId="19271CC4" w14:textId="77777777" w:rsidR="00662410" w:rsidRPr="002D27B9" w:rsidRDefault="00662410" w:rsidP="00662410">
      <w:pPr>
        <w:pStyle w:val="APASEPTIMAEDICION"/>
      </w:pPr>
      <w:r w:rsidRPr="002D27B9">
        <w:t xml:space="preserve">La empresa no está interesada en una </w:t>
      </w:r>
      <w:r w:rsidRPr="002D27B9">
        <w:rPr>
          <w:rStyle w:val="Textoennegrita"/>
          <w:b w:val="0"/>
          <w:bCs w:val="0"/>
        </w:rPr>
        <w:t>fusión</w:t>
      </w:r>
      <w:r w:rsidRPr="002D27B9">
        <w:t xml:space="preserve"> o </w:t>
      </w:r>
      <w:r w:rsidRPr="002D27B9">
        <w:rPr>
          <w:rStyle w:val="Textoennegrita"/>
          <w:b w:val="0"/>
          <w:bCs w:val="0"/>
        </w:rPr>
        <w:t>adquisición</w:t>
      </w:r>
      <w:r w:rsidRPr="002D27B9">
        <w:t xml:space="preserve"> futura, por lo que este tipo de contrato no se contempla.</w:t>
      </w:r>
    </w:p>
    <w:p w14:paraId="0C8755FC" w14:textId="77777777" w:rsidR="00662410" w:rsidRPr="002D27B9" w:rsidRDefault="00662410" w:rsidP="00662410">
      <w:pPr>
        <w:pStyle w:val="APASEPTIMAEDICION"/>
      </w:pPr>
      <w:r w:rsidRPr="002D27B9">
        <w:rPr>
          <w:rStyle w:val="Textoennegrita"/>
          <w:b w:val="0"/>
          <w:bCs w:val="0"/>
        </w:rPr>
        <w:t>Contratos de Mutuo o Préstamo de Consumo</w:t>
      </w:r>
      <w:r w:rsidRPr="002D27B9">
        <w:t>:</w:t>
      </w:r>
    </w:p>
    <w:p w14:paraId="3EFA62AA" w14:textId="77777777" w:rsidR="00662410" w:rsidRPr="002D27B9" w:rsidRDefault="00662410" w:rsidP="00662410">
      <w:pPr>
        <w:pStyle w:val="APASEPTIMAEDICION"/>
      </w:pPr>
      <w:r w:rsidRPr="002D27B9">
        <w:t xml:space="preserve">No se realizarán contratos de </w:t>
      </w:r>
      <w:r w:rsidRPr="002D27B9">
        <w:rPr>
          <w:rStyle w:val="Textoennegrita"/>
          <w:b w:val="0"/>
          <w:bCs w:val="0"/>
        </w:rPr>
        <w:t>financiación</w:t>
      </w:r>
      <w:r w:rsidRPr="002D27B9">
        <w:t xml:space="preserve"> mediante préstamos, ya que los productos de la empresa serán vendidos en </w:t>
      </w:r>
      <w:r w:rsidRPr="002D27B9">
        <w:rPr>
          <w:rStyle w:val="Textoennegrita"/>
          <w:b w:val="0"/>
          <w:bCs w:val="0"/>
        </w:rPr>
        <w:t>efectivo</w:t>
      </w:r>
      <w:r w:rsidRPr="002D27B9">
        <w:t xml:space="preserve"> o a través de </w:t>
      </w:r>
      <w:r w:rsidRPr="002D27B9">
        <w:rPr>
          <w:rStyle w:val="Textoennegrita"/>
          <w:b w:val="0"/>
          <w:bCs w:val="0"/>
        </w:rPr>
        <w:t>medios de pago con datáfono</w:t>
      </w:r>
      <w:r w:rsidRPr="002D27B9">
        <w:t>.</w:t>
      </w:r>
    </w:p>
    <w:p w14:paraId="26A7DD7D" w14:textId="77777777" w:rsidR="00662410" w:rsidRPr="002D27B9" w:rsidRDefault="00662410" w:rsidP="00662410">
      <w:pPr>
        <w:pStyle w:val="APASEPTIMAEDICION"/>
      </w:pPr>
      <w:r w:rsidRPr="002D27B9">
        <w:t>Resumen de los Requisitos y Trámites:</w:t>
      </w:r>
    </w:p>
    <w:p w14:paraId="10E8D410" w14:textId="77777777" w:rsidR="00662410" w:rsidRPr="002D27B9" w:rsidRDefault="00662410" w:rsidP="00662410">
      <w:pPr>
        <w:pStyle w:val="APASEPTIMAEDICION"/>
      </w:pPr>
      <w:r w:rsidRPr="002D27B9">
        <w:rPr>
          <w:rStyle w:val="Textoennegrita"/>
          <w:b w:val="0"/>
          <w:bCs w:val="0"/>
        </w:rPr>
        <w:t>Verificación de Actividad Económica</w:t>
      </w:r>
      <w:r w:rsidRPr="002D27B9">
        <w:t>: Códigos CIIU para reciclaje y recuperación de materiales.</w:t>
      </w:r>
    </w:p>
    <w:p w14:paraId="4F1C2082" w14:textId="77777777" w:rsidR="00662410" w:rsidRPr="002D27B9" w:rsidRDefault="00662410" w:rsidP="00662410">
      <w:pPr>
        <w:pStyle w:val="APASEPTIMAEDICION"/>
      </w:pPr>
      <w:r w:rsidRPr="002D27B9">
        <w:rPr>
          <w:rStyle w:val="Textoennegrita"/>
          <w:b w:val="0"/>
          <w:bCs w:val="0"/>
        </w:rPr>
        <w:lastRenderedPageBreak/>
        <w:t>Estatutos Sociales</w:t>
      </w:r>
      <w:r w:rsidRPr="002D27B9">
        <w:t>: Elaboración conforme a la ley para la creación de una S.A.S.</w:t>
      </w:r>
    </w:p>
    <w:p w14:paraId="05180BFF" w14:textId="77777777" w:rsidR="00662410" w:rsidRPr="002D27B9" w:rsidRDefault="00662410" w:rsidP="00662410">
      <w:pPr>
        <w:pStyle w:val="APASEPTIMAEDICION"/>
      </w:pPr>
      <w:r w:rsidRPr="002D27B9">
        <w:rPr>
          <w:rStyle w:val="Textoennegrita"/>
          <w:b w:val="0"/>
          <w:bCs w:val="0"/>
        </w:rPr>
        <w:t>Formulario RUES</w:t>
      </w:r>
      <w:r w:rsidRPr="002D27B9">
        <w:t>: Presentación del formulario ante la Cámara de Comercio.</w:t>
      </w:r>
    </w:p>
    <w:p w14:paraId="0690F747" w14:textId="77777777" w:rsidR="00662410" w:rsidRPr="002D27B9" w:rsidRDefault="00662410" w:rsidP="00662410">
      <w:pPr>
        <w:pStyle w:val="APASEPTIMAEDICION"/>
      </w:pPr>
      <w:r w:rsidRPr="002D27B9">
        <w:rPr>
          <w:rStyle w:val="Textoennegrita"/>
          <w:b w:val="0"/>
          <w:bCs w:val="0"/>
        </w:rPr>
        <w:t>Propiedad Intelectual</w:t>
      </w:r>
      <w:r w:rsidRPr="002D27B9">
        <w:t>: Registro de derechos de autor y patente ante las autoridades competentes.</w:t>
      </w:r>
    </w:p>
    <w:p w14:paraId="026B16C5" w14:textId="77777777" w:rsidR="00662410" w:rsidRPr="002D27B9" w:rsidRDefault="00662410" w:rsidP="00662410">
      <w:pPr>
        <w:pStyle w:val="APASEPTIMAEDICION"/>
      </w:pPr>
      <w:r w:rsidRPr="002D27B9">
        <w:rPr>
          <w:rStyle w:val="Textoennegrita"/>
          <w:b w:val="0"/>
          <w:bCs w:val="0"/>
        </w:rPr>
        <w:t>Contratos</w:t>
      </w:r>
      <w:r w:rsidRPr="002D27B9">
        <w:t>: No se requieren contratos complejos de adquisición, financiamiento o colaboración interempresarial en esta etapa.</w:t>
      </w:r>
    </w:p>
    <w:p w14:paraId="61552AFA" w14:textId="77777777" w:rsidR="00662410" w:rsidRPr="002D27B9" w:rsidRDefault="00662410" w:rsidP="00662410">
      <w:pPr>
        <w:pStyle w:val="APASEPTIMAEDICION"/>
      </w:pPr>
      <w:r w:rsidRPr="002D27B9">
        <w:t xml:space="preserve">Este conjunto de trámites y requisitos establece una base sólida para el inicio de operaciones de </w:t>
      </w:r>
      <w:r w:rsidRPr="002D27B9">
        <w:rPr>
          <w:rStyle w:val="Textoennegrita"/>
          <w:b w:val="0"/>
          <w:bCs w:val="0"/>
        </w:rPr>
        <w:t>ECOARTESANIASZ S.A.S.</w:t>
      </w:r>
      <w:r w:rsidRPr="002D27B9">
        <w:t>, enfocada en la revalorización de materiales reciclados para la producción y venta de accesorios.</w:t>
      </w:r>
    </w:p>
    <w:p w14:paraId="1B5EA77F" w14:textId="77777777" w:rsidR="00662410" w:rsidRPr="002D27B9" w:rsidRDefault="00662410" w:rsidP="00662410">
      <w:pPr>
        <w:pStyle w:val="APASEPTIMAEDICION"/>
      </w:pPr>
      <w:r w:rsidRPr="002D27B9">
        <w:t xml:space="preserve">Manejo de Contratación Laboral en </w:t>
      </w:r>
      <w:r w:rsidRPr="002D27B9">
        <w:rPr>
          <w:rStyle w:val="Textoennegrita"/>
          <w:b w:val="0"/>
          <w:bCs w:val="0"/>
        </w:rPr>
        <w:t>ECOARTESANIASZ S.A.S.</w:t>
      </w:r>
    </w:p>
    <w:p w14:paraId="194C621F" w14:textId="77777777" w:rsidR="00662410" w:rsidRPr="002D27B9" w:rsidRDefault="00662410" w:rsidP="00662410">
      <w:pPr>
        <w:pStyle w:val="APASEPTIMAEDICION"/>
      </w:pPr>
      <w:r w:rsidRPr="002D27B9">
        <w:rPr>
          <w:rStyle w:val="Textoennegrita"/>
          <w:b w:val="0"/>
          <w:bCs w:val="0"/>
        </w:rPr>
        <w:t>Tipos de Contrato</w:t>
      </w:r>
      <w:r w:rsidRPr="002D27B9">
        <w:t>:</w:t>
      </w:r>
    </w:p>
    <w:p w14:paraId="225CEE78" w14:textId="77777777" w:rsidR="00662410" w:rsidRPr="002D27B9" w:rsidRDefault="00662410" w:rsidP="00662410">
      <w:pPr>
        <w:pStyle w:val="APASEPTIMAEDICION"/>
      </w:pPr>
      <w:r w:rsidRPr="002D27B9">
        <w:rPr>
          <w:rStyle w:val="Textoennegrita"/>
          <w:b w:val="0"/>
          <w:bCs w:val="0"/>
        </w:rPr>
        <w:t>Contrato a Término Indefinido</w:t>
      </w:r>
      <w:r w:rsidRPr="002D27B9">
        <w:t>:</w:t>
      </w:r>
    </w:p>
    <w:p w14:paraId="623535B4" w14:textId="77777777" w:rsidR="00662410" w:rsidRPr="002D27B9" w:rsidRDefault="00662410" w:rsidP="00662410">
      <w:pPr>
        <w:pStyle w:val="APASEPTIMAEDICION"/>
      </w:pPr>
      <w:r w:rsidRPr="002D27B9">
        <w:rPr>
          <w:rStyle w:val="Textoennegrita"/>
          <w:b w:val="0"/>
          <w:bCs w:val="0"/>
        </w:rPr>
        <w:t>Modalidad</w:t>
      </w:r>
      <w:r w:rsidRPr="002D27B9">
        <w:t xml:space="preserve">: Se utilizará un </w:t>
      </w:r>
      <w:r w:rsidRPr="002D27B9">
        <w:rPr>
          <w:rStyle w:val="Textoennegrita"/>
          <w:b w:val="0"/>
          <w:bCs w:val="0"/>
        </w:rPr>
        <w:t>contrato a término indefinido</w:t>
      </w:r>
      <w:r w:rsidRPr="002D27B9">
        <w:t xml:space="preserve"> para la vinculación de los empleados de la empresa. Esto significa que los empleados no tendrán un plazo específico para finalizar su vinculación laboral, sino que la relación laboral continuará hasta que alguna de las partes (empleador o empleado) decida darla por terminada, de acuerdo con lo establecido por la legislación laboral vigente.</w:t>
      </w:r>
    </w:p>
    <w:p w14:paraId="2E5A1881" w14:textId="77777777" w:rsidR="00662410" w:rsidRPr="002D27B9" w:rsidRDefault="00662410" w:rsidP="00662410">
      <w:pPr>
        <w:pStyle w:val="APASEPTIMAEDICION"/>
      </w:pPr>
      <w:r w:rsidRPr="002D27B9">
        <w:rPr>
          <w:rStyle w:val="Textoennegrita"/>
          <w:b w:val="0"/>
          <w:bCs w:val="0"/>
        </w:rPr>
        <w:t>Condiciones de Remuneración</w:t>
      </w:r>
      <w:r w:rsidRPr="002D27B9">
        <w:t>:</w:t>
      </w:r>
    </w:p>
    <w:p w14:paraId="516AC5BC" w14:textId="77777777" w:rsidR="00662410" w:rsidRPr="002D27B9" w:rsidRDefault="00662410" w:rsidP="00662410">
      <w:pPr>
        <w:pStyle w:val="APASEPTIMAEDICION"/>
      </w:pPr>
      <w:r w:rsidRPr="002D27B9">
        <w:rPr>
          <w:rStyle w:val="Textoennegrita"/>
          <w:b w:val="0"/>
          <w:bCs w:val="0"/>
        </w:rPr>
        <w:t>Sueldo Básico</w:t>
      </w:r>
      <w:r w:rsidRPr="002D27B9">
        <w:t xml:space="preserve">: Los empleados recibirán un </w:t>
      </w:r>
      <w:r w:rsidRPr="002D27B9">
        <w:rPr>
          <w:rStyle w:val="Textoennegrita"/>
          <w:b w:val="0"/>
          <w:bCs w:val="0"/>
        </w:rPr>
        <w:t>salario mínimo vigente</w:t>
      </w:r>
      <w:r w:rsidRPr="002D27B9">
        <w:t>, es decir, el monto establecido por la ley para el salario mínimo en Colombia.</w:t>
      </w:r>
    </w:p>
    <w:p w14:paraId="083091F8" w14:textId="77777777" w:rsidR="00662410" w:rsidRPr="002D27B9" w:rsidRDefault="00662410" w:rsidP="00662410">
      <w:pPr>
        <w:pStyle w:val="APASEPTIMAEDICION"/>
      </w:pPr>
      <w:r w:rsidRPr="002D27B9">
        <w:rPr>
          <w:rStyle w:val="Textoennegrita"/>
          <w:b w:val="0"/>
          <w:bCs w:val="0"/>
        </w:rPr>
        <w:t>Auxilio de Alimentación</w:t>
      </w:r>
      <w:r w:rsidRPr="002D27B9">
        <w:t xml:space="preserve">: Además del salario, los empleados recibirán un </w:t>
      </w:r>
      <w:r w:rsidRPr="002D27B9">
        <w:rPr>
          <w:rStyle w:val="Textoennegrita"/>
          <w:b w:val="0"/>
          <w:bCs w:val="0"/>
        </w:rPr>
        <w:t>auxilio de alimentación</w:t>
      </w:r>
      <w:r w:rsidRPr="002D27B9">
        <w:t>, que constituye una ayuda adicional para cubrir los gastos relacionados con la comida durante su jornada laboral.</w:t>
      </w:r>
    </w:p>
    <w:p w14:paraId="4A5C944F" w14:textId="77777777" w:rsidR="00662410" w:rsidRPr="002D27B9" w:rsidRDefault="00662410" w:rsidP="00662410">
      <w:pPr>
        <w:pStyle w:val="APASEPTIMAEDICION"/>
      </w:pPr>
      <w:r w:rsidRPr="002D27B9">
        <w:rPr>
          <w:rStyle w:val="Textoennegrita"/>
          <w:b w:val="0"/>
          <w:bCs w:val="0"/>
        </w:rPr>
        <w:lastRenderedPageBreak/>
        <w:t>Aspectos Importantes del Contrato</w:t>
      </w:r>
      <w:r w:rsidRPr="002D27B9">
        <w:t>:</w:t>
      </w:r>
    </w:p>
    <w:p w14:paraId="5CB283E6" w14:textId="77777777" w:rsidR="00662410" w:rsidRPr="002D27B9" w:rsidRDefault="00662410" w:rsidP="00662410">
      <w:pPr>
        <w:pStyle w:val="APASEPTIMAEDICION"/>
      </w:pPr>
      <w:r w:rsidRPr="002D27B9">
        <w:rPr>
          <w:rStyle w:val="Textoennegrita"/>
          <w:b w:val="0"/>
          <w:bCs w:val="0"/>
        </w:rPr>
        <w:t>Duración</w:t>
      </w:r>
      <w:r w:rsidRPr="002D27B9">
        <w:t>: Al ser un contrato a término indefinido, no hay un tiempo de finalización estipulado, lo que otorga estabilidad laboral a los empleados.</w:t>
      </w:r>
    </w:p>
    <w:p w14:paraId="477AE94B" w14:textId="77777777" w:rsidR="00662410" w:rsidRPr="002D27B9" w:rsidRDefault="00662410" w:rsidP="00662410">
      <w:pPr>
        <w:pStyle w:val="APASEPTIMAEDICION"/>
      </w:pPr>
      <w:r w:rsidRPr="002D27B9">
        <w:rPr>
          <w:rStyle w:val="Textoennegrita"/>
          <w:b w:val="0"/>
          <w:bCs w:val="0"/>
        </w:rPr>
        <w:t>Remuneración</w:t>
      </w:r>
      <w:r w:rsidRPr="002D27B9">
        <w:t>: El salario se ajusta a las disposiciones legales del país, garantizando que el empleado reciba al menos el salario mínimo. El auxilio de alimentación es un beneficio adicional que mejora las condiciones laborales.</w:t>
      </w:r>
    </w:p>
    <w:p w14:paraId="5154BAD0" w14:textId="77777777" w:rsidR="00662410" w:rsidRPr="002D27B9" w:rsidRDefault="00662410" w:rsidP="00662410">
      <w:pPr>
        <w:pStyle w:val="APASEPTIMAEDICION"/>
      </w:pPr>
      <w:r w:rsidRPr="002D27B9">
        <w:rPr>
          <w:rStyle w:val="Textoennegrita"/>
          <w:b w:val="0"/>
          <w:bCs w:val="0"/>
        </w:rPr>
        <w:t>Beneficios Legales</w:t>
      </w:r>
      <w:r w:rsidRPr="002D27B9">
        <w:t>: Además del salario, los empleados tendrán derecho a los beneficios establecidos por la legislación laboral colombiana, tales como seguridad social, prestaciones sociales (como cesantías, primas, vacaciones, entre otros), y otros derechos inherentes a la relación laboral.</w:t>
      </w:r>
    </w:p>
    <w:p w14:paraId="3A8F8BDD" w14:textId="77777777" w:rsidR="00662410" w:rsidRPr="002D27B9" w:rsidRDefault="00662410" w:rsidP="00662410">
      <w:pPr>
        <w:pStyle w:val="APASEPTIMAEDICION"/>
      </w:pPr>
      <w:r w:rsidRPr="002D27B9">
        <w:rPr>
          <w:rStyle w:val="Textoennegrita"/>
          <w:b w:val="0"/>
          <w:bCs w:val="0"/>
        </w:rPr>
        <w:t>Consideraciones</w:t>
      </w:r>
      <w:r w:rsidRPr="002D27B9">
        <w:t>:</w:t>
      </w:r>
    </w:p>
    <w:p w14:paraId="2FF57002" w14:textId="77777777" w:rsidR="00662410" w:rsidRPr="002D27B9" w:rsidRDefault="00662410" w:rsidP="00662410">
      <w:pPr>
        <w:pStyle w:val="APASEPTIMAEDICION"/>
      </w:pPr>
      <w:r w:rsidRPr="002D27B9">
        <w:rPr>
          <w:rStyle w:val="Textoennegrita"/>
          <w:b w:val="0"/>
          <w:bCs w:val="0"/>
        </w:rPr>
        <w:t>Regulación</w:t>
      </w:r>
      <w:r w:rsidRPr="002D27B9">
        <w:t>: El contrato a término indefinido deberá cumplir con todas las disposiciones legales establecidas en el Código Sustantivo del Trabajo y la normatividad vigente en Colombia.</w:t>
      </w:r>
    </w:p>
    <w:p w14:paraId="75D6C494" w14:textId="77777777" w:rsidR="00662410" w:rsidRPr="002D27B9" w:rsidRDefault="00662410" w:rsidP="00662410">
      <w:pPr>
        <w:pStyle w:val="APASEPTIMAEDICION"/>
      </w:pPr>
      <w:r w:rsidRPr="002D27B9">
        <w:rPr>
          <w:rStyle w:val="Textoennegrita"/>
          <w:b w:val="0"/>
          <w:bCs w:val="0"/>
        </w:rPr>
        <w:t>Formalización</w:t>
      </w:r>
      <w:r w:rsidRPr="002D27B9">
        <w:t>: Es importante formalizar los contratos laborales mediante su suscripción por ambas partes (empleador y empleado), registrarlos y cumplir con los trámites pertinentes ante las autoridades competentes.</w:t>
      </w:r>
    </w:p>
    <w:p w14:paraId="4B406963" w14:textId="77777777" w:rsidR="00662410" w:rsidRPr="002D27B9" w:rsidRDefault="00662410" w:rsidP="00662410">
      <w:pPr>
        <w:pStyle w:val="APASEPTIMAEDICION"/>
      </w:pPr>
      <w:r w:rsidRPr="002D27B9">
        <w:t>Resumen:</w:t>
      </w:r>
    </w:p>
    <w:p w14:paraId="0117CC1E" w14:textId="77777777" w:rsidR="00662410" w:rsidRPr="002D27B9" w:rsidRDefault="00662410" w:rsidP="00662410">
      <w:pPr>
        <w:pStyle w:val="APASEPTIMAEDICION"/>
      </w:pPr>
      <w:r w:rsidRPr="002D27B9">
        <w:rPr>
          <w:rStyle w:val="Textoennegrita"/>
          <w:b w:val="0"/>
          <w:bCs w:val="0"/>
        </w:rPr>
        <w:t>ECOARTESANIASZ S.A.S.</w:t>
      </w:r>
      <w:r w:rsidRPr="002D27B9">
        <w:t xml:space="preserve"> utilizará el </w:t>
      </w:r>
      <w:r w:rsidRPr="002D27B9">
        <w:rPr>
          <w:rStyle w:val="Textoennegrita"/>
          <w:b w:val="0"/>
          <w:bCs w:val="0"/>
        </w:rPr>
        <w:t>contrato a término indefinido</w:t>
      </w:r>
      <w:r w:rsidRPr="002D27B9">
        <w:t xml:space="preserve"> para su equipo de trabajo, con un salario mínimo vigente y un </w:t>
      </w:r>
      <w:r w:rsidRPr="002D27B9">
        <w:rPr>
          <w:rStyle w:val="Textoennegrita"/>
          <w:b w:val="0"/>
          <w:bCs w:val="0"/>
        </w:rPr>
        <w:t>auxilio de alimentación</w:t>
      </w:r>
      <w:r w:rsidRPr="002D27B9">
        <w:t xml:space="preserve"> adicional. Este enfoque brinda estabilidad laboral a los empleados y cumple con los requisitos legales establecidos por la normativa colombiana.</w:t>
      </w:r>
    </w:p>
    <w:p w14:paraId="08FE4383" w14:textId="77777777" w:rsidR="00662410" w:rsidRPr="00564694" w:rsidRDefault="00662410" w:rsidP="00662410">
      <w:pPr>
        <w:pStyle w:val="APASEPTIMAEDICION"/>
        <w:rPr>
          <w:b/>
          <w:bCs/>
          <w:lang w:val="es-MX"/>
        </w:rPr>
      </w:pPr>
      <w:r w:rsidRPr="00564694">
        <w:rPr>
          <w:b/>
          <w:bCs/>
          <w:lang w:val="es-MX"/>
        </w:rPr>
        <w:t>7. Estudio Financiero</w:t>
      </w:r>
    </w:p>
    <w:p w14:paraId="1D70BD4D" w14:textId="77777777" w:rsidR="00662410" w:rsidRDefault="00662410" w:rsidP="00662410">
      <w:pPr>
        <w:pStyle w:val="APASEPTIMAEDICION"/>
        <w:rPr>
          <w:b/>
          <w:bCs/>
          <w:lang w:val="es-MX"/>
        </w:rPr>
      </w:pPr>
      <w:r w:rsidRPr="00564694">
        <w:rPr>
          <w:b/>
          <w:bCs/>
          <w:lang w:val="es-MX"/>
        </w:rPr>
        <w:t>7.1 Presupuestos de inversión</w:t>
      </w:r>
    </w:p>
    <w:p w14:paraId="091B079C" w14:textId="77777777" w:rsidR="00662410" w:rsidRDefault="00662410" w:rsidP="00662410">
      <w:pPr>
        <w:pStyle w:val="APASEPTIMAEDICION"/>
        <w:rPr>
          <w:lang w:val="es-MX"/>
        </w:rPr>
      </w:pPr>
      <w:r w:rsidRPr="00DA37B4">
        <w:rPr>
          <w:lang w:val="es-MX"/>
        </w:rPr>
        <w:lastRenderedPageBreak/>
        <w:t>El presupuesto de inversión inicial para el proyecto asciende a aproximadamente $13,825,943 (trece millones ochocientos veinticinco mil novecientos</w:t>
      </w:r>
      <w:commentRangeStart w:id="8"/>
      <w:commentRangeEnd w:id="8"/>
      <w:r>
        <w:rPr>
          <w:rStyle w:val="Refdecomentario"/>
          <w:rFonts w:ascii="Verdana" w:eastAsia="Verdana" w:hAnsi="Verdana" w:cs="Verdana"/>
          <w:color w:val="000000"/>
          <w:lang w:val="es-CO" w:eastAsia="es-CO"/>
        </w:rPr>
        <w:commentReference w:id="8"/>
      </w:r>
      <w:r w:rsidRPr="00DA37B4">
        <w:rPr>
          <w:lang w:val="es-MX"/>
        </w:rPr>
        <w:t xml:space="preserve"> cuarenta y tres pesos). Este presupuesto incluye:</w:t>
      </w:r>
    </w:p>
    <w:p w14:paraId="6CFF9238" w14:textId="77777777" w:rsidR="00662410" w:rsidRDefault="00662410" w:rsidP="00662410">
      <w:pPr>
        <w:pStyle w:val="APASEPTIMAEDICION"/>
        <w:rPr>
          <w:lang w:val="es-MX"/>
        </w:rPr>
      </w:pPr>
    </w:p>
    <w:tbl>
      <w:tblPr>
        <w:tblpPr w:leftFromText="141" w:rightFromText="141" w:vertAnchor="text" w:horzAnchor="page" w:tblpX="1981" w:tblpY="453"/>
        <w:tblW w:w="6600" w:type="dxa"/>
        <w:tblCellMar>
          <w:left w:w="70" w:type="dxa"/>
          <w:right w:w="70" w:type="dxa"/>
        </w:tblCellMar>
        <w:tblLook w:val="04A0" w:firstRow="1" w:lastRow="0" w:firstColumn="1" w:lastColumn="0" w:noHBand="0" w:noVBand="1"/>
      </w:tblPr>
      <w:tblGrid>
        <w:gridCol w:w="4890"/>
        <w:gridCol w:w="1710"/>
      </w:tblGrid>
      <w:tr w:rsidR="00662410" w:rsidRPr="00DA37B4" w14:paraId="4FEF359B" w14:textId="77777777" w:rsidTr="00732CA0">
        <w:trPr>
          <w:trHeight w:val="255"/>
        </w:trPr>
        <w:tc>
          <w:tcPr>
            <w:tcW w:w="6600" w:type="dxa"/>
            <w:gridSpan w:val="2"/>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23996CCA" w14:textId="77777777" w:rsidR="00662410" w:rsidRPr="00DA37B4" w:rsidRDefault="00662410" w:rsidP="00732CA0">
            <w:pPr>
              <w:pStyle w:val="APASEPTIMAEDICION"/>
              <w:rPr>
                <w:rFonts w:ascii="Arial" w:hAnsi="Arial" w:cs="Arial"/>
                <w:b/>
                <w:bCs/>
                <w:color w:val="000000"/>
                <w:sz w:val="20"/>
                <w:szCs w:val="20"/>
                <w:lang w:val="es-419" w:eastAsia="es-419"/>
              </w:rPr>
            </w:pPr>
            <w:r w:rsidRPr="00DA37B4">
              <w:rPr>
                <w:rFonts w:ascii="Arial" w:hAnsi="Arial" w:cs="Arial"/>
                <w:b/>
                <w:bCs/>
                <w:color w:val="000000"/>
                <w:sz w:val="20"/>
                <w:szCs w:val="20"/>
                <w:lang w:val="es-419" w:eastAsia="es-419"/>
              </w:rPr>
              <w:t>Presupuesto de Inversión Inicial</w:t>
            </w:r>
          </w:p>
        </w:tc>
      </w:tr>
      <w:tr w:rsidR="00662410" w:rsidRPr="00DA37B4" w14:paraId="497445ED"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26E86C4D" w14:textId="77777777" w:rsidR="00662410" w:rsidRPr="00DA37B4" w:rsidRDefault="00662410" w:rsidP="00732CA0">
            <w:pPr>
              <w:pStyle w:val="APASEPTIMAEDICION"/>
              <w:rPr>
                <w:rFonts w:ascii="Arial" w:hAnsi="Arial" w:cs="Arial"/>
                <w:b/>
                <w:bCs/>
                <w:color w:val="000000"/>
                <w:sz w:val="20"/>
                <w:szCs w:val="20"/>
                <w:lang w:val="es-419" w:eastAsia="es-419"/>
              </w:rPr>
            </w:pPr>
            <w:r w:rsidRPr="00DA37B4">
              <w:rPr>
                <w:rFonts w:ascii="Arial" w:hAnsi="Arial" w:cs="Arial"/>
                <w:b/>
                <w:bCs/>
                <w:color w:val="000000"/>
                <w:sz w:val="20"/>
                <w:szCs w:val="20"/>
                <w:lang w:val="es-419" w:eastAsia="es-419"/>
              </w:rPr>
              <w:t xml:space="preserve">CONCEPTO </w:t>
            </w:r>
          </w:p>
        </w:tc>
        <w:tc>
          <w:tcPr>
            <w:tcW w:w="1710" w:type="dxa"/>
            <w:tcBorders>
              <w:top w:val="nil"/>
              <w:left w:val="nil"/>
              <w:bottom w:val="single" w:sz="4" w:space="0" w:color="auto"/>
              <w:right w:val="single" w:sz="8" w:space="0" w:color="auto"/>
            </w:tcBorders>
            <w:shd w:val="clear" w:color="auto" w:fill="auto"/>
            <w:noWrap/>
            <w:vAlign w:val="bottom"/>
            <w:hideMark/>
          </w:tcPr>
          <w:p w14:paraId="3D8F9C84" w14:textId="77777777" w:rsidR="00662410" w:rsidRPr="00DA37B4" w:rsidRDefault="00662410" w:rsidP="00732CA0">
            <w:pPr>
              <w:pStyle w:val="APASEPTIMAEDICION"/>
              <w:rPr>
                <w:rFonts w:ascii="Arial" w:hAnsi="Arial" w:cs="Arial"/>
                <w:b/>
                <w:bCs/>
                <w:color w:val="000000"/>
                <w:sz w:val="20"/>
                <w:szCs w:val="20"/>
                <w:lang w:val="es-419" w:eastAsia="es-419"/>
              </w:rPr>
            </w:pPr>
            <w:r w:rsidRPr="00DA37B4">
              <w:rPr>
                <w:rFonts w:ascii="Arial" w:hAnsi="Arial" w:cs="Arial"/>
                <w:b/>
                <w:bCs/>
                <w:color w:val="000000"/>
                <w:sz w:val="20"/>
                <w:szCs w:val="20"/>
                <w:lang w:val="es-419" w:eastAsia="es-419"/>
              </w:rPr>
              <w:t xml:space="preserve">MONTO </w:t>
            </w:r>
          </w:p>
        </w:tc>
      </w:tr>
      <w:tr w:rsidR="00662410" w:rsidRPr="00DA37B4" w14:paraId="6A3D7346"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0CAB6400"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Adecuación del Local y Arriendo    </w:t>
            </w:r>
          </w:p>
        </w:tc>
        <w:tc>
          <w:tcPr>
            <w:tcW w:w="1710" w:type="dxa"/>
            <w:tcBorders>
              <w:top w:val="nil"/>
              <w:left w:val="nil"/>
              <w:bottom w:val="single" w:sz="4" w:space="0" w:color="auto"/>
              <w:right w:val="single" w:sz="8" w:space="0" w:color="auto"/>
            </w:tcBorders>
            <w:shd w:val="clear" w:color="auto" w:fill="auto"/>
            <w:noWrap/>
            <w:vAlign w:val="bottom"/>
            <w:hideMark/>
          </w:tcPr>
          <w:p w14:paraId="262811BE"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6,000,000 </w:t>
            </w:r>
          </w:p>
        </w:tc>
      </w:tr>
      <w:tr w:rsidR="00662410" w:rsidRPr="00DA37B4" w14:paraId="0A57C0DB"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527C28AF"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Maquinaria y Equipo de Producción </w:t>
            </w:r>
          </w:p>
        </w:tc>
        <w:tc>
          <w:tcPr>
            <w:tcW w:w="1710" w:type="dxa"/>
            <w:tcBorders>
              <w:top w:val="nil"/>
              <w:left w:val="nil"/>
              <w:bottom w:val="single" w:sz="4" w:space="0" w:color="auto"/>
              <w:right w:val="single" w:sz="8" w:space="0" w:color="auto"/>
            </w:tcBorders>
            <w:shd w:val="clear" w:color="auto" w:fill="auto"/>
            <w:noWrap/>
            <w:vAlign w:val="bottom"/>
            <w:hideMark/>
          </w:tcPr>
          <w:p w14:paraId="00319CC4"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2,547,000 </w:t>
            </w:r>
          </w:p>
        </w:tc>
      </w:tr>
      <w:tr w:rsidR="00662410" w:rsidRPr="00DA37B4" w14:paraId="4A128609"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638E4722"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Muebles y Enseres   </w:t>
            </w:r>
          </w:p>
        </w:tc>
        <w:tc>
          <w:tcPr>
            <w:tcW w:w="1710" w:type="dxa"/>
            <w:tcBorders>
              <w:top w:val="nil"/>
              <w:left w:val="nil"/>
              <w:bottom w:val="single" w:sz="4" w:space="0" w:color="auto"/>
              <w:right w:val="single" w:sz="8" w:space="0" w:color="auto"/>
            </w:tcBorders>
            <w:shd w:val="clear" w:color="auto" w:fill="auto"/>
            <w:noWrap/>
            <w:vAlign w:val="bottom"/>
            <w:hideMark/>
          </w:tcPr>
          <w:p w14:paraId="644BC6B2"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1,480,000 </w:t>
            </w:r>
          </w:p>
        </w:tc>
      </w:tr>
      <w:tr w:rsidR="00662410" w:rsidRPr="00DA37B4" w14:paraId="49A29991"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43ACEC46"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Legalización y Licencias  </w:t>
            </w:r>
          </w:p>
        </w:tc>
        <w:tc>
          <w:tcPr>
            <w:tcW w:w="1710" w:type="dxa"/>
            <w:tcBorders>
              <w:top w:val="nil"/>
              <w:left w:val="nil"/>
              <w:bottom w:val="single" w:sz="4" w:space="0" w:color="auto"/>
              <w:right w:val="single" w:sz="8" w:space="0" w:color="auto"/>
            </w:tcBorders>
            <w:shd w:val="clear" w:color="auto" w:fill="auto"/>
            <w:noWrap/>
            <w:vAlign w:val="bottom"/>
            <w:hideMark/>
          </w:tcPr>
          <w:p w14:paraId="5BF10D93"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534,943 </w:t>
            </w:r>
          </w:p>
        </w:tc>
      </w:tr>
      <w:tr w:rsidR="00662410" w:rsidRPr="00DA37B4" w14:paraId="3A45DCFD"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7DEA2F5B"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Computadores y Equipos de Oficina  </w:t>
            </w:r>
          </w:p>
        </w:tc>
        <w:tc>
          <w:tcPr>
            <w:tcW w:w="1710" w:type="dxa"/>
            <w:tcBorders>
              <w:top w:val="nil"/>
              <w:left w:val="nil"/>
              <w:bottom w:val="single" w:sz="4" w:space="0" w:color="auto"/>
              <w:right w:val="single" w:sz="8" w:space="0" w:color="auto"/>
            </w:tcBorders>
            <w:shd w:val="clear" w:color="auto" w:fill="auto"/>
            <w:noWrap/>
            <w:vAlign w:val="bottom"/>
            <w:hideMark/>
          </w:tcPr>
          <w:p w14:paraId="1C27B48A"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2,664,000 </w:t>
            </w:r>
          </w:p>
        </w:tc>
      </w:tr>
      <w:tr w:rsidR="00662410" w:rsidRPr="00DA37B4" w14:paraId="3081B6E9" w14:textId="77777777" w:rsidTr="00732CA0">
        <w:trPr>
          <w:trHeight w:val="255"/>
        </w:trPr>
        <w:tc>
          <w:tcPr>
            <w:tcW w:w="4890" w:type="dxa"/>
            <w:tcBorders>
              <w:top w:val="nil"/>
              <w:left w:val="single" w:sz="8" w:space="0" w:color="auto"/>
              <w:bottom w:val="single" w:sz="4" w:space="0" w:color="auto"/>
              <w:right w:val="single" w:sz="4" w:space="0" w:color="auto"/>
            </w:tcBorders>
            <w:shd w:val="clear" w:color="auto" w:fill="auto"/>
            <w:noWrap/>
            <w:vAlign w:val="bottom"/>
            <w:hideMark/>
          </w:tcPr>
          <w:p w14:paraId="253B9AFF"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Otras Inversiones (Productos de Papelería) </w:t>
            </w:r>
          </w:p>
        </w:tc>
        <w:tc>
          <w:tcPr>
            <w:tcW w:w="1710" w:type="dxa"/>
            <w:tcBorders>
              <w:top w:val="nil"/>
              <w:left w:val="nil"/>
              <w:bottom w:val="single" w:sz="4" w:space="0" w:color="auto"/>
              <w:right w:val="single" w:sz="8" w:space="0" w:color="auto"/>
            </w:tcBorders>
            <w:shd w:val="clear" w:color="auto" w:fill="auto"/>
            <w:noWrap/>
            <w:vAlign w:val="bottom"/>
            <w:hideMark/>
          </w:tcPr>
          <w:p w14:paraId="7AB5EE3E"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600,000 </w:t>
            </w:r>
          </w:p>
        </w:tc>
      </w:tr>
      <w:tr w:rsidR="00662410" w:rsidRPr="00DA37B4" w14:paraId="088844D3" w14:textId="77777777" w:rsidTr="00732CA0">
        <w:trPr>
          <w:trHeight w:val="270"/>
        </w:trPr>
        <w:tc>
          <w:tcPr>
            <w:tcW w:w="4890" w:type="dxa"/>
            <w:tcBorders>
              <w:top w:val="nil"/>
              <w:left w:val="single" w:sz="8" w:space="0" w:color="auto"/>
              <w:bottom w:val="single" w:sz="8" w:space="0" w:color="auto"/>
              <w:right w:val="single" w:sz="4" w:space="0" w:color="auto"/>
            </w:tcBorders>
            <w:shd w:val="clear" w:color="auto" w:fill="auto"/>
            <w:noWrap/>
            <w:vAlign w:val="bottom"/>
            <w:hideMark/>
          </w:tcPr>
          <w:p w14:paraId="7B52E22E" w14:textId="77777777" w:rsidR="00662410" w:rsidRPr="00DA37B4" w:rsidRDefault="00662410" w:rsidP="00732CA0">
            <w:pPr>
              <w:pStyle w:val="APASEPTIMAEDICION"/>
              <w:rPr>
                <w:rFonts w:ascii="Arial" w:hAnsi="Arial" w:cs="Arial"/>
                <w:color w:val="000000"/>
                <w:sz w:val="20"/>
                <w:szCs w:val="20"/>
                <w:lang w:val="es-419" w:eastAsia="es-419"/>
              </w:rPr>
            </w:pPr>
            <w:proofErr w:type="gramStart"/>
            <w:r w:rsidRPr="00DA37B4">
              <w:rPr>
                <w:rFonts w:ascii="Arial" w:hAnsi="Arial" w:cs="Arial"/>
                <w:color w:val="000000"/>
                <w:sz w:val="20"/>
                <w:szCs w:val="20"/>
                <w:lang w:val="es-419" w:eastAsia="es-419"/>
              </w:rPr>
              <w:t>Total</w:t>
            </w:r>
            <w:proofErr w:type="gramEnd"/>
            <w:r w:rsidRPr="00DA37B4">
              <w:rPr>
                <w:rFonts w:ascii="Arial" w:hAnsi="Arial" w:cs="Arial"/>
                <w:color w:val="000000"/>
                <w:sz w:val="20"/>
                <w:szCs w:val="20"/>
                <w:lang w:val="es-419" w:eastAsia="es-419"/>
              </w:rPr>
              <w:t xml:space="preserve"> Inversión Inicial</w:t>
            </w:r>
          </w:p>
        </w:tc>
        <w:tc>
          <w:tcPr>
            <w:tcW w:w="1710" w:type="dxa"/>
            <w:tcBorders>
              <w:top w:val="nil"/>
              <w:left w:val="nil"/>
              <w:bottom w:val="single" w:sz="8" w:space="0" w:color="auto"/>
              <w:right w:val="single" w:sz="8" w:space="0" w:color="auto"/>
            </w:tcBorders>
            <w:shd w:val="clear" w:color="auto" w:fill="auto"/>
            <w:noWrap/>
            <w:vAlign w:val="bottom"/>
            <w:hideMark/>
          </w:tcPr>
          <w:p w14:paraId="35BC013D" w14:textId="77777777" w:rsidR="00662410" w:rsidRPr="00DA37B4" w:rsidRDefault="00662410" w:rsidP="00732CA0">
            <w:pPr>
              <w:pStyle w:val="APASEPTIMAEDICION"/>
              <w:rPr>
                <w:rFonts w:ascii="Arial" w:hAnsi="Arial" w:cs="Arial"/>
                <w:color w:val="000000"/>
                <w:sz w:val="20"/>
                <w:szCs w:val="20"/>
                <w:lang w:val="es-419" w:eastAsia="es-419"/>
              </w:rPr>
            </w:pPr>
            <w:r w:rsidRPr="00DA37B4">
              <w:rPr>
                <w:rFonts w:ascii="Arial" w:hAnsi="Arial" w:cs="Arial"/>
                <w:color w:val="000000"/>
                <w:sz w:val="20"/>
                <w:szCs w:val="20"/>
                <w:lang w:val="es-419" w:eastAsia="es-419"/>
              </w:rPr>
              <w:t xml:space="preserve">      13,825,943 </w:t>
            </w:r>
          </w:p>
        </w:tc>
      </w:tr>
    </w:tbl>
    <w:p w14:paraId="6EC506F3" w14:textId="77777777" w:rsidR="00662410" w:rsidRPr="00883EC8" w:rsidRDefault="00662410" w:rsidP="00662410">
      <w:pPr>
        <w:pStyle w:val="APASEPTIMAEDICION"/>
        <w:rPr>
          <w:szCs w:val="24"/>
        </w:rPr>
      </w:pPr>
      <w:bookmarkStart w:id="9" w:name="_Hlk170984844"/>
      <w:r w:rsidRPr="00883EC8">
        <w:rPr>
          <w:b/>
          <w:bCs/>
          <w:szCs w:val="24"/>
        </w:rPr>
        <w:t>Tabla</w:t>
      </w:r>
      <w:r>
        <w:rPr>
          <w:b/>
          <w:bCs/>
          <w:szCs w:val="24"/>
        </w:rPr>
        <w:t xml:space="preserve"> 20</w:t>
      </w:r>
      <w:r>
        <w:rPr>
          <w:szCs w:val="24"/>
        </w:rPr>
        <w:t xml:space="preserve">: </w:t>
      </w:r>
      <w:r w:rsidRPr="00DA37B4">
        <w:rPr>
          <w:szCs w:val="24"/>
        </w:rPr>
        <w:t>Presupuesto de Inversión Inicial</w:t>
      </w:r>
    </w:p>
    <w:bookmarkEnd w:id="9"/>
    <w:p w14:paraId="17A8903E" w14:textId="77777777" w:rsidR="00662410" w:rsidRDefault="00662410" w:rsidP="00662410">
      <w:pPr>
        <w:pStyle w:val="APASEPTIMAEDICION"/>
        <w:rPr>
          <w:lang w:val="es-MX"/>
        </w:rPr>
      </w:pPr>
    </w:p>
    <w:p w14:paraId="38B246A8" w14:textId="77777777" w:rsidR="00662410" w:rsidRDefault="00662410" w:rsidP="00662410">
      <w:pPr>
        <w:pStyle w:val="APASEPTIMAEDICION"/>
        <w:rPr>
          <w:lang w:val="es-MX"/>
        </w:rPr>
      </w:pPr>
    </w:p>
    <w:p w14:paraId="2A4D7459" w14:textId="77777777" w:rsidR="00662410" w:rsidRDefault="00662410" w:rsidP="00662410">
      <w:pPr>
        <w:pStyle w:val="APASEPTIMAEDICION"/>
        <w:rPr>
          <w:lang w:val="es-MX"/>
        </w:rPr>
      </w:pPr>
    </w:p>
    <w:p w14:paraId="78754196" w14:textId="77777777" w:rsidR="00662410" w:rsidRDefault="00662410" w:rsidP="00662410">
      <w:pPr>
        <w:pStyle w:val="APASEPTIMAEDICION"/>
        <w:rPr>
          <w:lang w:val="es-MX"/>
        </w:rPr>
      </w:pPr>
    </w:p>
    <w:p w14:paraId="45620DBB" w14:textId="77777777" w:rsidR="00662410" w:rsidRDefault="00662410" w:rsidP="00662410">
      <w:pPr>
        <w:pStyle w:val="APASEPTIMAEDICION"/>
        <w:rPr>
          <w:lang w:val="es-MX"/>
        </w:rPr>
      </w:pPr>
    </w:p>
    <w:p w14:paraId="5DB58AAF" w14:textId="77777777" w:rsidR="00662410" w:rsidRDefault="00662410" w:rsidP="00662410">
      <w:pPr>
        <w:pStyle w:val="APASEPTIMAEDICION"/>
        <w:rPr>
          <w:lang w:val="es-MX"/>
        </w:rPr>
      </w:pPr>
    </w:p>
    <w:p w14:paraId="18964DEB" w14:textId="77777777" w:rsidR="00662410" w:rsidRDefault="00662410" w:rsidP="00662410">
      <w:pPr>
        <w:pStyle w:val="APASEPTIMAEDICION"/>
        <w:rPr>
          <w:lang w:val="es-MX"/>
        </w:rPr>
      </w:pPr>
    </w:p>
    <w:p w14:paraId="5937EAE4" w14:textId="77777777" w:rsidR="00662410" w:rsidRDefault="00662410" w:rsidP="00662410">
      <w:pPr>
        <w:pStyle w:val="APASEPTIMAEDICION"/>
        <w:rPr>
          <w:lang w:val="es-MX"/>
        </w:rPr>
      </w:pPr>
    </w:p>
    <w:p w14:paraId="513B0159" w14:textId="77777777" w:rsidR="00662410" w:rsidRDefault="00662410" w:rsidP="00662410">
      <w:pPr>
        <w:pStyle w:val="APASEPTIMAEDICION"/>
        <w:rPr>
          <w:lang w:val="es-MX"/>
        </w:rPr>
      </w:pPr>
    </w:p>
    <w:p w14:paraId="5FAF88F9" w14:textId="77777777" w:rsidR="00662410" w:rsidRDefault="00662410" w:rsidP="00662410">
      <w:pPr>
        <w:pStyle w:val="APASEPTIMAEDICION"/>
        <w:rPr>
          <w:lang w:val="es-MX"/>
        </w:rPr>
      </w:pPr>
    </w:p>
    <w:p w14:paraId="6C26A9E5" w14:textId="77777777" w:rsidR="00662410" w:rsidRDefault="00662410" w:rsidP="00662410">
      <w:pPr>
        <w:pStyle w:val="APASEPTIMAEDICION"/>
        <w:rPr>
          <w:lang w:val="es-MX"/>
        </w:rPr>
      </w:pPr>
    </w:p>
    <w:p w14:paraId="2250B68C" w14:textId="77777777" w:rsidR="00662410" w:rsidRDefault="00662410" w:rsidP="00662410">
      <w:pPr>
        <w:pStyle w:val="APASEPTIMAEDICION"/>
        <w:rPr>
          <w:lang w:val="es-MX"/>
        </w:rPr>
      </w:pPr>
    </w:p>
    <w:p w14:paraId="0D77D22F" w14:textId="77777777" w:rsidR="00662410" w:rsidRDefault="00662410" w:rsidP="00662410">
      <w:pPr>
        <w:pStyle w:val="APASEPTIMAEDICION"/>
        <w:rPr>
          <w:lang w:val="es-MX"/>
        </w:rPr>
      </w:pPr>
    </w:p>
    <w:p w14:paraId="48C706D4" w14:textId="77777777" w:rsidR="00662410" w:rsidRDefault="00662410" w:rsidP="00662410">
      <w:pPr>
        <w:pStyle w:val="APASEPTIMAEDICION"/>
        <w:rPr>
          <w:lang w:val="es-MX"/>
        </w:rPr>
      </w:pPr>
    </w:p>
    <w:p w14:paraId="165DBDDF" w14:textId="77777777" w:rsidR="00662410" w:rsidRDefault="00662410" w:rsidP="00662410">
      <w:pPr>
        <w:pStyle w:val="APASEPTIMAEDICION"/>
        <w:rPr>
          <w:lang w:val="es-MX"/>
        </w:rPr>
      </w:pPr>
      <w:r>
        <w:rPr>
          <w:lang w:val="es-MX"/>
        </w:rPr>
        <w:t xml:space="preserve">7.2 ingresos </w:t>
      </w:r>
    </w:p>
    <w:p w14:paraId="2549D919" w14:textId="77777777" w:rsidR="00662410" w:rsidRDefault="00662410" w:rsidP="00662410">
      <w:pPr>
        <w:pStyle w:val="APASEPTIMAEDICION"/>
        <w:rPr>
          <w:lang w:val="es-MX"/>
        </w:rPr>
      </w:pPr>
      <w:r w:rsidRPr="000A5E94">
        <w:rPr>
          <w:lang w:val="es-MX"/>
        </w:rPr>
        <w:t xml:space="preserve">Desde el punto de vista financiero, se puede esperar que la operación del proyecto resulte en un incremento sostenido de los ingresos gracias a las ventas proyectadas en el estudio de mercado y a una estrategia de comercialización bien ejecutada. La tendencia ascendente del flujo </w:t>
      </w:r>
      <w:r w:rsidRPr="000A5E94">
        <w:rPr>
          <w:lang w:val="es-MX"/>
        </w:rPr>
        <w:lastRenderedPageBreak/>
        <w:t>de caja operativo sugiere que la empresa podrá mantener y posiblemente aumentar su capacidad de generación de ingresos. La fuerte gestión operativa y las eficiencias logradas deberían contribuir a un flujo de caja saludable, permitiendo a la empresa reinvertir en crecimiento y pagar dividendos a sus accionistas sin comprometer la liquidez. En resumen, la operación del proyecto debería llevar a una mejora continua en la rentabilidad y estabilidad financiera de la empresa.</w:t>
      </w:r>
    </w:p>
    <w:p w14:paraId="1D1A59B1" w14:textId="77777777" w:rsidR="00662410" w:rsidRDefault="00662410" w:rsidP="00662410">
      <w:pPr>
        <w:pStyle w:val="APASEPTIMAEDICION"/>
        <w:rPr>
          <w:lang w:val="es-MX"/>
        </w:rPr>
      </w:pPr>
      <w:r>
        <w:rPr>
          <w:lang w:val="es-MX"/>
        </w:rPr>
        <w:t xml:space="preserve">7.3 Costos de producción </w:t>
      </w:r>
    </w:p>
    <w:p w14:paraId="16EFAB54" w14:textId="77777777" w:rsidR="00662410" w:rsidRPr="00FC4306" w:rsidRDefault="00662410" w:rsidP="00662410">
      <w:pPr>
        <w:pStyle w:val="APASEPTIMAEDICION"/>
        <w:rPr>
          <w:b/>
          <w:bCs/>
          <w:lang w:val="es-MX"/>
        </w:rPr>
      </w:pPr>
      <w:bookmarkStart w:id="10" w:name="_Hlk170984866"/>
      <w:r w:rsidRPr="00FC4306">
        <w:rPr>
          <w:b/>
          <w:bCs/>
          <w:lang w:val="es-MX"/>
        </w:rPr>
        <w:t>Tabla 21</w:t>
      </w:r>
      <w:r>
        <w:rPr>
          <w:b/>
          <w:bCs/>
          <w:lang w:val="es-MX"/>
        </w:rPr>
        <w:t xml:space="preserve"> </w:t>
      </w:r>
      <w:r w:rsidRPr="00FC4306">
        <w:rPr>
          <w:lang w:val="es-MX"/>
        </w:rPr>
        <w:t xml:space="preserve">Plan de producción </w:t>
      </w:r>
      <w:commentRangeStart w:id="11"/>
      <w:r w:rsidRPr="00FC4306">
        <w:rPr>
          <w:lang w:val="es-MX"/>
        </w:rPr>
        <w:t>proyectado</w:t>
      </w:r>
      <w:commentRangeEnd w:id="11"/>
      <w:r>
        <w:rPr>
          <w:rStyle w:val="Refdecomentario"/>
          <w:rFonts w:ascii="Verdana" w:eastAsia="Verdana" w:hAnsi="Verdana" w:cs="Verdana"/>
          <w:color w:val="000000"/>
          <w:lang w:val="es-CO" w:eastAsia="es-CO"/>
        </w:rPr>
        <w:commentReference w:id="11"/>
      </w:r>
      <w:r>
        <w:rPr>
          <w:b/>
          <w:bCs/>
          <w:lang w:val="es-MX"/>
        </w:rPr>
        <w:t xml:space="preserve"> </w:t>
      </w:r>
    </w:p>
    <w:bookmarkEnd w:id="10"/>
    <w:p w14:paraId="038C68B2" w14:textId="77777777" w:rsidR="00662410" w:rsidRPr="00AF7E6B" w:rsidRDefault="00662410" w:rsidP="00662410">
      <w:pPr>
        <w:pStyle w:val="APASEPTIMAEDICION"/>
      </w:pPr>
      <w:r w:rsidRPr="00FC4306">
        <w:rPr>
          <w:b/>
          <w:bCs/>
          <w:noProof/>
        </w:rPr>
        <w:drawing>
          <wp:anchor distT="0" distB="0" distL="114300" distR="114300" simplePos="0" relativeHeight="251610112" behindDoc="1" locked="0" layoutInCell="1" allowOverlap="1" wp14:anchorId="712391B7" wp14:editId="7C99FEC8">
            <wp:simplePos x="0" y="0"/>
            <wp:positionH relativeFrom="margin">
              <wp:posOffset>212725</wp:posOffset>
            </wp:positionH>
            <wp:positionV relativeFrom="paragraph">
              <wp:posOffset>84455</wp:posOffset>
            </wp:positionV>
            <wp:extent cx="5991225" cy="4389755"/>
            <wp:effectExtent l="0" t="0" r="9525" b="0"/>
            <wp:wrapTight wrapText="bothSides">
              <wp:wrapPolygon edited="0">
                <wp:start x="0" y="0"/>
                <wp:lineTo x="0" y="21466"/>
                <wp:lineTo x="19231" y="21466"/>
                <wp:lineTo x="21497" y="21278"/>
                <wp:lineTo x="21566" y="20716"/>
                <wp:lineTo x="21566" y="0"/>
                <wp:lineTo x="0" y="0"/>
              </wp:wrapPolygon>
            </wp:wrapTight>
            <wp:docPr id="29600624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91225" cy="43897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es-MX"/>
        </w:rPr>
        <w:t>NOTA</w:t>
      </w:r>
      <w:r w:rsidRPr="00AF7E6B">
        <w:t xml:space="preserve"> En relación con el plan de producción de ECOARTESANIASZ S.A.S., se ha realizado una proyección a cinco (5) años, en la cual se estiman las ventas anuales previstas para </w:t>
      </w:r>
      <w:r w:rsidRPr="00AF7E6B">
        <w:lastRenderedPageBreak/>
        <w:t>cada periodo. Esta proyección incluye tanto el detalle de las ventas por año, como el acumulado total de unidades vendidas al finalizar el quinto año.</w:t>
      </w:r>
    </w:p>
    <w:p w14:paraId="3C992A77" w14:textId="77777777" w:rsidR="00662410" w:rsidRPr="00AF7E6B" w:rsidRDefault="00662410" w:rsidP="00662410">
      <w:pPr>
        <w:pStyle w:val="APASEPTIMAEDICION"/>
      </w:pPr>
      <w:r w:rsidRPr="00AF7E6B">
        <w:t>Asimismo, se han contemplado los inventarios finales correspondientes a cada año. Estos representan las unidades producidas que no fueron vendidas dentro del periodo proyectado y que, por tanto, se conservan como inventario disponible para el siguiente ejercicio contable o comercial.</w:t>
      </w:r>
    </w:p>
    <w:p w14:paraId="5AFEDABD" w14:textId="77777777" w:rsidR="00662410" w:rsidRPr="00AF7E6B" w:rsidRDefault="00662410" w:rsidP="00662410">
      <w:pPr>
        <w:pStyle w:val="APASEPTIMAEDICION"/>
      </w:pPr>
      <w:r w:rsidRPr="00AF7E6B">
        <w:t>Este análisis permite una mejor planificación de los recursos productivos y una gestión eficiente del inventario, asegurando el equilibrio entre la oferta proyectada y la demanda esperada durante los cinco años de operación proyectada.</w:t>
      </w:r>
    </w:p>
    <w:p w14:paraId="7E1A77BF" w14:textId="77777777" w:rsidR="00662410" w:rsidRDefault="00662410" w:rsidP="00662410">
      <w:pPr>
        <w:pStyle w:val="APASEPTIMAEDICION"/>
        <w:rPr>
          <w:lang w:val="es-MX"/>
        </w:rPr>
      </w:pPr>
    </w:p>
    <w:p w14:paraId="5870DA96" w14:textId="77777777" w:rsidR="00662410" w:rsidRPr="00FC4306" w:rsidRDefault="00662410" w:rsidP="00662410">
      <w:pPr>
        <w:pStyle w:val="APASEPTIMAEDICION"/>
      </w:pPr>
    </w:p>
    <w:p w14:paraId="7C7EA499" w14:textId="77777777" w:rsidR="00662410" w:rsidRDefault="00662410" w:rsidP="00662410">
      <w:pPr>
        <w:pStyle w:val="APASEPTIMAEDICION"/>
        <w:ind w:firstLine="0"/>
        <w:rPr>
          <w:b/>
          <w:bCs/>
        </w:rPr>
      </w:pPr>
    </w:p>
    <w:p w14:paraId="217D884E" w14:textId="77777777" w:rsidR="00662410" w:rsidRPr="00564694" w:rsidRDefault="00662410" w:rsidP="00662410">
      <w:pPr>
        <w:pStyle w:val="APASEPTIMAEDICION"/>
        <w:rPr>
          <w:b/>
          <w:bCs/>
          <w:szCs w:val="24"/>
        </w:rPr>
      </w:pPr>
      <w:r w:rsidRPr="00B06D5E">
        <w:rPr>
          <w:noProof/>
        </w:rPr>
        <w:drawing>
          <wp:anchor distT="0" distB="0" distL="114300" distR="114300" simplePos="0" relativeHeight="251611136" behindDoc="1" locked="0" layoutInCell="1" allowOverlap="1" wp14:anchorId="3AD02EAD" wp14:editId="5F9B6B9A">
            <wp:simplePos x="0" y="0"/>
            <wp:positionH relativeFrom="page">
              <wp:align>center</wp:align>
            </wp:positionH>
            <wp:positionV relativeFrom="paragraph">
              <wp:posOffset>394970</wp:posOffset>
            </wp:positionV>
            <wp:extent cx="6540500" cy="3265170"/>
            <wp:effectExtent l="0" t="0" r="0" b="0"/>
            <wp:wrapTight wrapText="bothSides">
              <wp:wrapPolygon edited="0">
                <wp:start x="0" y="0"/>
                <wp:lineTo x="0" y="21424"/>
                <wp:lineTo x="19314" y="21424"/>
                <wp:lineTo x="20447" y="21298"/>
                <wp:lineTo x="21516" y="20793"/>
                <wp:lineTo x="21516" y="12098"/>
                <wp:lineTo x="19314" y="12098"/>
                <wp:lineTo x="21516" y="11468"/>
                <wp:lineTo x="21516" y="8065"/>
                <wp:lineTo x="20950" y="8065"/>
                <wp:lineTo x="21516" y="7561"/>
                <wp:lineTo x="21516" y="0"/>
                <wp:lineTo x="0" y="0"/>
              </wp:wrapPolygon>
            </wp:wrapTight>
            <wp:docPr id="198390835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40500" cy="3265170"/>
                    </a:xfrm>
                    <a:prstGeom prst="rect">
                      <a:avLst/>
                    </a:prstGeom>
                    <a:noFill/>
                    <a:ln>
                      <a:noFill/>
                    </a:ln>
                  </pic:spPr>
                </pic:pic>
              </a:graphicData>
            </a:graphic>
          </wp:anchor>
        </w:drawing>
      </w:r>
      <w:r w:rsidRPr="00FC4306">
        <w:rPr>
          <w:b/>
          <w:bCs/>
        </w:rPr>
        <w:t>T</w:t>
      </w:r>
      <w:bookmarkStart w:id="12" w:name="_Hlk170985011"/>
      <w:r w:rsidRPr="00564694">
        <w:rPr>
          <w:b/>
          <w:bCs/>
          <w:szCs w:val="24"/>
        </w:rPr>
        <w:t xml:space="preserve">abla 22: </w:t>
      </w:r>
      <w:r w:rsidRPr="00564694">
        <w:rPr>
          <w:szCs w:val="24"/>
        </w:rPr>
        <w:t>Costos de producción bolsos artesanales</w:t>
      </w:r>
      <w:r w:rsidRPr="00564694">
        <w:rPr>
          <w:b/>
          <w:bCs/>
          <w:szCs w:val="24"/>
        </w:rPr>
        <w:t xml:space="preserve"> </w:t>
      </w:r>
    </w:p>
    <w:bookmarkEnd w:id="12"/>
    <w:p w14:paraId="67E2E296" w14:textId="77777777" w:rsidR="00662410" w:rsidRPr="00394EC1" w:rsidRDefault="00662410" w:rsidP="00662410">
      <w:pPr>
        <w:pStyle w:val="APASEPTIMAEDICION"/>
      </w:pPr>
      <w:r w:rsidRPr="00394EC1">
        <w:rPr>
          <w:rStyle w:val="Textoennegrita"/>
          <w:b w:val="0"/>
          <w:bCs w:val="0"/>
        </w:rPr>
        <w:t>Nota sobre los Costos de Producción</w:t>
      </w:r>
    </w:p>
    <w:p w14:paraId="061B94EC" w14:textId="77777777" w:rsidR="00662410" w:rsidRPr="00394EC1" w:rsidRDefault="00662410" w:rsidP="00662410">
      <w:pPr>
        <w:pStyle w:val="APASEPTIMAEDICION"/>
      </w:pPr>
      <w:r w:rsidRPr="00394EC1">
        <w:lastRenderedPageBreak/>
        <w:t xml:space="preserve">En esta sección se presentan los </w:t>
      </w:r>
      <w:r w:rsidRPr="00394EC1">
        <w:rPr>
          <w:rStyle w:val="Textoennegrita"/>
          <w:b w:val="0"/>
          <w:bCs w:val="0"/>
        </w:rPr>
        <w:t>costos de producción</w:t>
      </w:r>
      <w:r w:rsidRPr="00394EC1">
        <w:t xml:space="preserve"> proyectados, uno de los componentes más importantes dentro del plan financiero de </w:t>
      </w:r>
      <w:r w:rsidRPr="00394EC1">
        <w:rPr>
          <w:rStyle w:val="Textoennegrita"/>
          <w:b w:val="0"/>
          <w:bCs w:val="0"/>
        </w:rPr>
        <w:t xml:space="preserve">ECOARTESANIASZ </w:t>
      </w:r>
      <w:proofErr w:type="gramStart"/>
      <w:r w:rsidRPr="00394EC1">
        <w:rPr>
          <w:rStyle w:val="Textoennegrita"/>
          <w:b w:val="0"/>
          <w:bCs w:val="0"/>
        </w:rPr>
        <w:t>S.A.S.</w:t>
      </w:r>
      <w:r w:rsidRPr="00394EC1">
        <w:t>.</w:t>
      </w:r>
      <w:proofErr w:type="gramEnd"/>
    </w:p>
    <w:p w14:paraId="6B2CE1F2" w14:textId="77777777" w:rsidR="00662410" w:rsidRPr="00394EC1" w:rsidRDefault="00662410" w:rsidP="00662410">
      <w:pPr>
        <w:pStyle w:val="APASEPTIMAEDICION"/>
      </w:pPr>
      <w:r w:rsidRPr="00394EC1">
        <w:rPr>
          <w:rStyle w:val="Textoennegrita"/>
          <w:b w:val="0"/>
          <w:bCs w:val="0"/>
        </w:rPr>
        <w:t>Materias primas</w:t>
      </w:r>
    </w:p>
    <w:p w14:paraId="33E4F44E" w14:textId="77777777" w:rsidR="00662410" w:rsidRPr="00394EC1" w:rsidRDefault="00662410" w:rsidP="00662410">
      <w:pPr>
        <w:pStyle w:val="APASEPTIMAEDICION"/>
      </w:pPr>
      <w:r w:rsidRPr="00394EC1">
        <w:t xml:space="preserve">El principal insumo utilizado en la producción son los </w:t>
      </w:r>
      <w:r w:rsidRPr="00394EC1">
        <w:rPr>
          <w:rStyle w:val="Textoennegrita"/>
          <w:b w:val="0"/>
          <w:bCs w:val="0"/>
        </w:rPr>
        <w:t>materiales reciclables</w:t>
      </w:r>
      <w:r w:rsidRPr="00394EC1">
        <w:t xml:space="preserve">, los cuales provienen de actividades de recolección y compras específicas detalladas en el </w:t>
      </w:r>
      <w:r w:rsidRPr="00394EC1">
        <w:rPr>
          <w:rStyle w:val="Textoennegrita"/>
          <w:b w:val="0"/>
          <w:bCs w:val="0"/>
        </w:rPr>
        <w:t>anexo de compras</w:t>
      </w:r>
      <w:r w:rsidRPr="00394EC1">
        <w:t>. En este anexo se especifican los elementos necesarios para la elaboración de los bolsos, así como su costo en pesos.</w:t>
      </w:r>
    </w:p>
    <w:p w14:paraId="717D23AF" w14:textId="77777777" w:rsidR="00662410" w:rsidRPr="00394EC1" w:rsidRDefault="00662410" w:rsidP="00662410">
      <w:pPr>
        <w:pStyle w:val="APASEPTIMAEDICION"/>
      </w:pPr>
      <w:r w:rsidRPr="00394EC1">
        <w:rPr>
          <w:rStyle w:val="Textoennegrita"/>
          <w:b w:val="0"/>
          <w:bCs w:val="0"/>
        </w:rPr>
        <w:t>Mano de obra</w:t>
      </w:r>
    </w:p>
    <w:p w14:paraId="68CED81F" w14:textId="77777777" w:rsidR="00662410" w:rsidRPr="00394EC1" w:rsidRDefault="00662410" w:rsidP="00662410">
      <w:pPr>
        <w:pStyle w:val="APASEPTIMAEDICION"/>
      </w:pPr>
      <w:r w:rsidRPr="00394EC1">
        <w:t xml:space="preserve">Para la estimación de la mano de obra, se ha tomado como base el </w:t>
      </w:r>
      <w:r w:rsidRPr="00394EC1">
        <w:rPr>
          <w:rStyle w:val="Textoennegrita"/>
          <w:b w:val="0"/>
          <w:bCs w:val="0"/>
        </w:rPr>
        <w:t>salario mínimo legal vigente</w:t>
      </w:r>
      <w:r w:rsidRPr="00394EC1">
        <w:t xml:space="preserve">, incluyendo </w:t>
      </w:r>
      <w:r w:rsidRPr="00394EC1">
        <w:rPr>
          <w:rStyle w:val="Textoennegrita"/>
          <w:b w:val="0"/>
          <w:bCs w:val="0"/>
        </w:rPr>
        <w:t>auxilio de transporte</w:t>
      </w:r>
      <w:r w:rsidRPr="00394EC1">
        <w:t xml:space="preserve">, </w:t>
      </w:r>
      <w:r w:rsidRPr="00394EC1">
        <w:rPr>
          <w:rStyle w:val="Textoennegrita"/>
          <w:b w:val="0"/>
          <w:bCs w:val="0"/>
        </w:rPr>
        <w:t>seguridad social</w:t>
      </w:r>
      <w:r w:rsidRPr="00394EC1">
        <w:t xml:space="preserve"> y demás prestaciones. Este costo mensual se divide entre las </w:t>
      </w:r>
      <w:r w:rsidRPr="00394EC1">
        <w:rPr>
          <w:rStyle w:val="Textoennegrita"/>
          <w:b w:val="0"/>
          <w:bCs w:val="0"/>
        </w:rPr>
        <w:t>184 horas laborales promedio por mes</w:t>
      </w:r>
      <w:r w:rsidRPr="00394EC1">
        <w:t xml:space="preserve">, obteniendo así el </w:t>
      </w:r>
      <w:r w:rsidRPr="00394EC1">
        <w:rPr>
          <w:rStyle w:val="Textoennegrita"/>
          <w:b w:val="0"/>
          <w:bCs w:val="0"/>
        </w:rPr>
        <w:t>valor por hora de trabajo</w:t>
      </w:r>
      <w:r w:rsidRPr="00394EC1">
        <w:t>.</w:t>
      </w:r>
    </w:p>
    <w:p w14:paraId="62461EA9" w14:textId="77777777" w:rsidR="00662410" w:rsidRPr="00394EC1" w:rsidRDefault="00662410" w:rsidP="00662410">
      <w:pPr>
        <w:pStyle w:val="APASEPTIMAEDICION"/>
      </w:pPr>
      <w:r w:rsidRPr="00394EC1">
        <w:t xml:space="preserve">Cada bolso requiere </w:t>
      </w:r>
      <w:r w:rsidRPr="00394EC1">
        <w:rPr>
          <w:rStyle w:val="Textoennegrita"/>
          <w:b w:val="0"/>
          <w:bCs w:val="0"/>
        </w:rPr>
        <w:t>2.2 horas de trabajo</w:t>
      </w:r>
      <w:r w:rsidRPr="00394EC1">
        <w:t>, por lo tanto, se calcula el costo de producción por unidad multiplicando las horas requeridas por el costo por hora y, posteriormente, por la cantidad de unidades estimadas a vender en cada año del periodo proyectado.</w:t>
      </w:r>
    </w:p>
    <w:p w14:paraId="37132DD5" w14:textId="77777777" w:rsidR="00662410" w:rsidRPr="00394EC1" w:rsidRDefault="00662410" w:rsidP="00662410">
      <w:pPr>
        <w:pStyle w:val="APASEPTIMAEDICION"/>
      </w:pPr>
      <w:r w:rsidRPr="00394EC1">
        <w:rPr>
          <w:rStyle w:val="Textoennegrita"/>
          <w:b w:val="0"/>
          <w:bCs w:val="0"/>
        </w:rPr>
        <w:t>Gastos operativos</w:t>
      </w:r>
    </w:p>
    <w:p w14:paraId="75D2288E" w14:textId="77777777" w:rsidR="00662410" w:rsidRPr="00394EC1" w:rsidRDefault="00662410" w:rsidP="00662410">
      <w:pPr>
        <w:pStyle w:val="APASEPTIMAEDICION"/>
      </w:pPr>
      <w:r w:rsidRPr="00394EC1">
        <w:t>Se han incluido también otros costos fijos como:</w:t>
      </w:r>
    </w:p>
    <w:p w14:paraId="1A6ACA2C" w14:textId="77777777" w:rsidR="00662410" w:rsidRPr="00394EC1" w:rsidRDefault="00662410" w:rsidP="00662410">
      <w:pPr>
        <w:pStyle w:val="APASEPTIMAEDICION"/>
      </w:pPr>
      <w:r w:rsidRPr="00394EC1">
        <w:rPr>
          <w:rStyle w:val="Textoennegrita"/>
          <w:b w:val="0"/>
          <w:bCs w:val="0"/>
        </w:rPr>
        <w:t>Arrendamiento de bodega</w:t>
      </w:r>
    </w:p>
    <w:p w14:paraId="0DDAB3C2" w14:textId="77777777" w:rsidR="00662410" w:rsidRPr="00394EC1" w:rsidRDefault="00662410" w:rsidP="00662410">
      <w:pPr>
        <w:pStyle w:val="APASEPTIMAEDICION"/>
      </w:pPr>
      <w:r w:rsidRPr="00394EC1">
        <w:rPr>
          <w:rStyle w:val="Textoennegrita"/>
          <w:b w:val="0"/>
          <w:bCs w:val="0"/>
        </w:rPr>
        <w:t>Servicios públicos</w:t>
      </w:r>
      <w:r w:rsidRPr="00394EC1">
        <w:t>: energía eléctrica, acueducto y gas</w:t>
      </w:r>
    </w:p>
    <w:p w14:paraId="1A2ECEAE" w14:textId="77777777" w:rsidR="00662410" w:rsidRPr="00394EC1" w:rsidRDefault="00662410" w:rsidP="00662410">
      <w:pPr>
        <w:pStyle w:val="APASEPTIMAEDICION"/>
      </w:pPr>
      <w:r w:rsidRPr="00394EC1">
        <w:t xml:space="preserve">Estos valores fueron estimados mensualmente y se proyectan anualmente. Cabe aclarar que dichos costos se distribuyen entre los </w:t>
      </w:r>
      <w:r w:rsidRPr="00394EC1">
        <w:rPr>
          <w:rStyle w:val="Textoennegrita"/>
          <w:b w:val="0"/>
          <w:bCs w:val="0"/>
        </w:rPr>
        <w:t>tres tipos de productos</w:t>
      </w:r>
      <w:r w:rsidRPr="00394EC1">
        <w:t xml:space="preserve"> que maneja la empresa, lo que permite una asignación proporcional y equitativa.</w:t>
      </w:r>
    </w:p>
    <w:p w14:paraId="10BB9B57" w14:textId="77777777" w:rsidR="00662410" w:rsidRDefault="00662410" w:rsidP="00662410">
      <w:pPr>
        <w:pStyle w:val="APASEPTIMAEDICION"/>
        <w:rPr>
          <w:b/>
          <w:bCs/>
          <w:szCs w:val="24"/>
        </w:rPr>
      </w:pPr>
    </w:p>
    <w:p w14:paraId="08431FF1" w14:textId="77777777" w:rsidR="00662410" w:rsidRPr="00564694" w:rsidRDefault="00662410" w:rsidP="00662410">
      <w:pPr>
        <w:pStyle w:val="APASEPTIMAEDICION"/>
        <w:rPr>
          <w:b/>
          <w:bCs/>
          <w:szCs w:val="24"/>
        </w:rPr>
      </w:pPr>
      <w:bookmarkStart w:id="13" w:name="_Hlk170985057"/>
      <w:r w:rsidRPr="00564694">
        <w:rPr>
          <w:b/>
          <w:bCs/>
          <w:szCs w:val="24"/>
        </w:rPr>
        <w:lastRenderedPageBreak/>
        <w:t xml:space="preserve">Tabla 23 </w:t>
      </w:r>
      <w:r w:rsidRPr="00564694">
        <w:rPr>
          <w:szCs w:val="24"/>
        </w:rPr>
        <w:t xml:space="preserve">Costos de producción Joyas y complementos </w:t>
      </w:r>
      <w:r w:rsidRPr="00564694">
        <w:rPr>
          <w:b/>
          <w:bCs/>
          <w:szCs w:val="24"/>
        </w:rPr>
        <w:t xml:space="preserve"> </w:t>
      </w:r>
    </w:p>
    <w:bookmarkEnd w:id="13"/>
    <w:p w14:paraId="122D1108" w14:textId="77777777" w:rsidR="00662410" w:rsidRPr="00FC4306" w:rsidRDefault="00662410" w:rsidP="00662410">
      <w:pPr>
        <w:pStyle w:val="APASEPTIMAEDICION"/>
        <w:rPr>
          <w:b/>
          <w:bCs/>
        </w:rPr>
      </w:pPr>
      <w:r w:rsidRPr="00B06D5E">
        <w:rPr>
          <w:noProof/>
        </w:rPr>
        <w:drawing>
          <wp:inline distT="0" distB="0" distL="0" distR="0" wp14:anchorId="687BDB18" wp14:editId="729113FD">
            <wp:extent cx="6540500" cy="2762250"/>
            <wp:effectExtent l="0" t="0" r="0" b="0"/>
            <wp:docPr id="165354367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540500" cy="2762250"/>
                    </a:xfrm>
                    <a:prstGeom prst="rect">
                      <a:avLst/>
                    </a:prstGeom>
                    <a:noFill/>
                    <a:ln>
                      <a:noFill/>
                    </a:ln>
                  </pic:spPr>
                </pic:pic>
              </a:graphicData>
            </a:graphic>
          </wp:inline>
        </w:drawing>
      </w:r>
    </w:p>
    <w:p w14:paraId="51B62922" w14:textId="77777777" w:rsidR="002A3855" w:rsidRPr="002A3855" w:rsidRDefault="002A3855" w:rsidP="002A3855">
      <w:pPr>
        <w:pStyle w:val="APASEPTIMAEDICION"/>
        <w:rPr>
          <w:lang w:val="es-MX" w:eastAsia="es-MX"/>
        </w:rPr>
      </w:pPr>
      <w:r w:rsidRPr="002A3855">
        <w:rPr>
          <w:lang w:val="es-MX" w:eastAsia="es-MX"/>
        </w:rPr>
        <w:t>Informe sobre los Costos de Producción de Joyas y Complementos</w:t>
      </w:r>
    </w:p>
    <w:p w14:paraId="5454E414" w14:textId="77777777" w:rsidR="002A3855" w:rsidRPr="002A3855" w:rsidRDefault="002A3855" w:rsidP="002A3855">
      <w:pPr>
        <w:pStyle w:val="APASEPTIMAEDICION"/>
        <w:rPr>
          <w:lang w:val="es-MX" w:eastAsia="es-MX"/>
        </w:rPr>
      </w:pPr>
      <w:r w:rsidRPr="002A3855">
        <w:rPr>
          <w:lang w:val="es-MX" w:eastAsia="es-MX"/>
        </w:rPr>
        <w:t>ECOARTESANIASZ S.A.S ha desarrollado una proyección a cinco años que detalla los costos involucrados en la producción de joyas y complementos. Este análisis contempla tanto las unidades planificadas de producción como los gastos asociados en cada etapa del proceso productivo.</w:t>
      </w:r>
    </w:p>
    <w:p w14:paraId="57BEAE3A" w14:textId="77777777" w:rsidR="002A3855" w:rsidRPr="002A3855" w:rsidRDefault="002A3855" w:rsidP="002A3855">
      <w:pPr>
        <w:pStyle w:val="APASEPTIMAEDICION"/>
        <w:rPr>
          <w:lang w:val="es-MX" w:eastAsia="es-MX"/>
        </w:rPr>
      </w:pPr>
      <w:r w:rsidRPr="002A3855">
        <w:rPr>
          <w:lang w:val="es-MX" w:eastAsia="es-MX"/>
        </w:rPr>
        <w:t>1. Materias primas</w:t>
      </w:r>
      <w:r w:rsidRPr="002A3855">
        <w:rPr>
          <w:lang w:val="es-MX" w:eastAsia="es-MX"/>
        </w:rPr>
        <w:br/>
        <w:t>Se realiza una estimación del costo de los insumos requeridos para la elaboración de cada artículo, diferenciando los materiales específicos empleados en la fabricación de joyas y complementos. Esta valoración permite establecer una base clara para la planificación financiera y el abastecimiento de recursos.</w:t>
      </w:r>
    </w:p>
    <w:p w14:paraId="492ED48A" w14:textId="77777777" w:rsidR="002A3855" w:rsidRPr="002A3855" w:rsidRDefault="002A3855" w:rsidP="002A3855">
      <w:pPr>
        <w:pStyle w:val="APASEPTIMAEDICION"/>
        <w:rPr>
          <w:lang w:val="es-MX" w:eastAsia="es-MX"/>
        </w:rPr>
      </w:pPr>
      <w:r w:rsidRPr="002A3855">
        <w:rPr>
          <w:lang w:val="es-MX" w:eastAsia="es-MX"/>
        </w:rPr>
        <w:t>2. Mano de obra</w:t>
      </w:r>
      <w:r w:rsidRPr="002A3855">
        <w:rPr>
          <w:lang w:val="es-MX" w:eastAsia="es-MX"/>
        </w:rPr>
        <w:br/>
        <w:t xml:space="preserve">Cada joya requiere, en promedio, 1.3 horas de trabajo artesanal. Con base en una jornada laboral mensual estándar de 184 horas, se calcula el valor de la hora de trabajo, teniendo en cuenta el salario mínimo legal vigente, el auxilio de transporte y los aportes a seguridad social y </w:t>
      </w:r>
      <w:r w:rsidRPr="002A3855">
        <w:rPr>
          <w:lang w:val="es-MX" w:eastAsia="es-MX"/>
        </w:rPr>
        <w:lastRenderedPageBreak/>
        <w:t>parafiscales. Esta información permite determinar el costo laboral por unidad, el cual se multiplica por la cantidad de piezas proyectadas anualmente.</w:t>
      </w:r>
    </w:p>
    <w:p w14:paraId="249C9A6F" w14:textId="77777777" w:rsidR="002A3855" w:rsidRPr="002A3855" w:rsidRDefault="002A3855" w:rsidP="002A3855">
      <w:pPr>
        <w:pStyle w:val="APASEPTIMAEDICION"/>
        <w:rPr>
          <w:lang w:val="es-MX" w:eastAsia="es-MX"/>
        </w:rPr>
      </w:pPr>
      <w:r w:rsidRPr="002A3855">
        <w:rPr>
          <w:lang w:val="es-MX" w:eastAsia="es-MX"/>
        </w:rPr>
        <w:t>3. Costos indirectos de fabricación</w:t>
      </w:r>
      <w:r w:rsidRPr="002A3855">
        <w:rPr>
          <w:lang w:val="es-MX" w:eastAsia="es-MX"/>
        </w:rPr>
        <w:br/>
        <w:t>Además de los costos directos, se consideran los gastos operativos necesarios para el funcionamiento de la empresa, tales como el arriendo del espacio de trabajo y los servicios públicos (energía eléctrica, acueducto y gas). Estos costos se distribuyen proporcionalmente entre los productos fabricados, siguiendo la misma metodología aplicada a la línea de bolsos.</w:t>
      </w:r>
    </w:p>
    <w:p w14:paraId="26DD682C" w14:textId="77777777" w:rsidR="002A3855" w:rsidRPr="002A3855" w:rsidRDefault="002A3855" w:rsidP="002A3855">
      <w:pPr>
        <w:pStyle w:val="APASEPTIMAEDICION"/>
        <w:rPr>
          <w:lang w:val="es-MX" w:eastAsia="es-MX"/>
        </w:rPr>
      </w:pPr>
      <w:r w:rsidRPr="002A3855">
        <w:rPr>
          <w:lang w:val="es-MX" w:eastAsia="es-MX"/>
        </w:rPr>
        <w:t>4. Costo total y costo unitario</w:t>
      </w:r>
      <w:r w:rsidRPr="002A3855">
        <w:rPr>
          <w:lang w:val="es-MX" w:eastAsia="es-MX"/>
        </w:rPr>
        <w:br/>
        <w:t>El análisis incluye la estimación del costo total de producción por año durante los cinco años del período proyectado, así como el acumulado al finalizar dicho período. También se presenta el costo unitario por joya, el cual evidencia un incremento progresivo, atribuido a factores como la inflación y la expansión operativa de la empresa.</w:t>
      </w:r>
    </w:p>
    <w:p w14:paraId="6963C2C3" w14:textId="77777777" w:rsidR="00662410" w:rsidRDefault="00662410" w:rsidP="00662410">
      <w:pPr>
        <w:pStyle w:val="z-Principiodelformulario"/>
        <w:jc w:val="left"/>
      </w:pPr>
      <w:r>
        <w:t>Principio del formulario</w:t>
      </w:r>
    </w:p>
    <w:p w14:paraId="3333A52E" w14:textId="77777777" w:rsidR="00662410" w:rsidRDefault="00662410" w:rsidP="00662410">
      <w:pPr>
        <w:pStyle w:val="z-Finaldelformulario"/>
      </w:pPr>
      <w:r>
        <w:t>Final del formulario</w:t>
      </w:r>
    </w:p>
    <w:p w14:paraId="5F54B697" w14:textId="77777777" w:rsidR="00662410" w:rsidRDefault="00662410" w:rsidP="00662410">
      <w:pPr>
        <w:pStyle w:val="APASEPTIMAEDICION"/>
        <w:ind w:firstLine="0"/>
        <w:rPr>
          <w:b/>
          <w:bCs/>
          <w:szCs w:val="24"/>
        </w:rPr>
      </w:pPr>
    </w:p>
    <w:p w14:paraId="4FEDB9BD" w14:textId="77777777" w:rsidR="00662410" w:rsidRPr="00564694" w:rsidRDefault="00662410" w:rsidP="00662410">
      <w:pPr>
        <w:pStyle w:val="APASEPTIMAEDICION"/>
        <w:rPr>
          <w:szCs w:val="24"/>
        </w:rPr>
      </w:pPr>
      <w:bookmarkStart w:id="14" w:name="_Hlk170985100"/>
      <w:r w:rsidRPr="00564694">
        <w:rPr>
          <w:b/>
          <w:bCs/>
          <w:szCs w:val="24"/>
        </w:rPr>
        <w:t xml:space="preserve">Tabla 24 </w:t>
      </w:r>
      <w:r w:rsidRPr="00564694">
        <w:rPr>
          <w:szCs w:val="24"/>
        </w:rPr>
        <w:t xml:space="preserve">Costos de producción llaveros </w:t>
      </w:r>
    </w:p>
    <w:bookmarkEnd w:id="14"/>
    <w:p w14:paraId="6DFB5D4D" w14:textId="77777777" w:rsidR="00662410" w:rsidRDefault="00662410" w:rsidP="00662410">
      <w:pPr>
        <w:pStyle w:val="APASEPTIMAEDICION"/>
        <w:rPr>
          <w:b/>
          <w:bCs/>
        </w:rPr>
      </w:pPr>
      <w:r>
        <w:t xml:space="preserve"> </w:t>
      </w:r>
      <w:r>
        <w:rPr>
          <w:b/>
          <w:bCs/>
        </w:rPr>
        <w:t xml:space="preserve"> </w:t>
      </w:r>
      <w:r w:rsidRPr="00B06D5E">
        <w:rPr>
          <w:noProof/>
        </w:rPr>
        <w:drawing>
          <wp:inline distT="0" distB="0" distL="0" distR="0" wp14:anchorId="42B8BCCF" wp14:editId="44301A41">
            <wp:extent cx="6540500" cy="2767330"/>
            <wp:effectExtent l="0" t="0" r="0" b="0"/>
            <wp:docPr id="170977348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40500" cy="2767330"/>
                    </a:xfrm>
                    <a:prstGeom prst="rect">
                      <a:avLst/>
                    </a:prstGeom>
                    <a:noFill/>
                    <a:ln>
                      <a:noFill/>
                    </a:ln>
                  </pic:spPr>
                </pic:pic>
              </a:graphicData>
            </a:graphic>
          </wp:inline>
        </w:drawing>
      </w:r>
    </w:p>
    <w:p w14:paraId="26A52A62" w14:textId="77777777" w:rsidR="00855E2B" w:rsidRPr="00855E2B" w:rsidRDefault="00855E2B" w:rsidP="00855E2B">
      <w:pPr>
        <w:pStyle w:val="APASEPTIMAEDICION"/>
        <w:rPr>
          <w:lang w:val="es-MX" w:eastAsia="es-MX"/>
        </w:rPr>
      </w:pPr>
      <w:r w:rsidRPr="00855E2B">
        <w:rPr>
          <w:lang w:val="es-MX" w:eastAsia="es-MX"/>
        </w:rPr>
        <w:lastRenderedPageBreak/>
        <w:t>Análisis de Costos de Producción de Llaveros</w:t>
      </w:r>
    </w:p>
    <w:p w14:paraId="2957BA0F" w14:textId="77777777" w:rsidR="00855E2B" w:rsidRPr="00855E2B" w:rsidRDefault="00855E2B" w:rsidP="00855E2B">
      <w:pPr>
        <w:pStyle w:val="APASEPTIMAEDICION"/>
        <w:rPr>
          <w:lang w:val="es-MX" w:eastAsia="es-MX"/>
        </w:rPr>
      </w:pPr>
      <w:r w:rsidRPr="00855E2B">
        <w:rPr>
          <w:lang w:val="es-MX" w:eastAsia="es-MX"/>
        </w:rPr>
        <w:t>ECOARTESANIASZ S.A.S ha elaborado una proyección financiera a cinco años relacionada con la producción de llaveros, en la cual se detallan tanto los costos anuales como el total acumulado para todo el período proyectado.</w:t>
      </w:r>
    </w:p>
    <w:p w14:paraId="25899DBA" w14:textId="77777777" w:rsidR="00855E2B" w:rsidRPr="00855E2B" w:rsidRDefault="00855E2B" w:rsidP="00855E2B">
      <w:pPr>
        <w:pStyle w:val="APASEPTIMAEDICION"/>
        <w:rPr>
          <w:lang w:val="es-MX" w:eastAsia="es-MX"/>
        </w:rPr>
      </w:pPr>
      <w:r w:rsidRPr="00855E2B">
        <w:rPr>
          <w:lang w:val="es-MX" w:eastAsia="es-MX"/>
        </w:rPr>
        <w:t>1. Materias primas</w:t>
      </w:r>
      <w:r w:rsidRPr="00855E2B">
        <w:rPr>
          <w:lang w:val="es-MX" w:eastAsia="es-MX"/>
        </w:rPr>
        <w:br/>
        <w:t>Se ha calculado el valor anual de los insumos necesarios para la fabricación de los llaveros, con base en el número de unidades planificadas por año. Esta estimación incluye todos los materiales esenciales para la elaboración de cada pieza.</w:t>
      </w:r>
    </w:p>
    <w:p w14:paraId="2B74BEF7" w14:textId="77777777" w:rsidR="00855E2B" w:rsidRPr="00855E2B" w:rsidRDefault="00855E2B" w:rsidP="00855E2B">
      <w:pPr>
        <w:pStyle w:val="APASEPTIMAEDICION"/>
        <w:rPr>
          <w:lang w:val="es-MX" w:eastAsia="es-MX"/>
        </w:rPr>
      </w:pPr>
      <w:r w:rsidRPr="00855E2B">
        <w:rPr>
          <w:lang w:val="es-MX" w:eastAsia="es-MX"/>
        </w:rPr>
        <w:t>2. Mano de obra</w:t>
      </w:r>
      <w:r w:rsidRPr="00855E2B">
        <w:rPr>
          <w:lang w:val="es-MX" w:eastAsia="es-MX"/>
        </w:rPr>
        <w:br/>
        <w:t>Cada llavero requiere aproximadamente 1.3 horas de trabajo artesanal. A partir de una jornada laboral mensual de 184 horas, se ha determinado el valor por hora de cada trabajador, considerando el salario mínimo legal vigente, el auxilio de transporte y las obligaciones legales relacionadas con seguridad social y aportes parafiscales. Con esta información, se establece el costo laboral por unidad, que se proyecta anualmente según el volumen de producción.</w:t>
      </w:r>
    </w:p>
    <w:p w14:paraId="38CECDC4" w14:textId="77777777" w:rsidR="00855E2B" w:rsidRPr="00855E2B" w:rsidRDefault="00855E2B" w:rsidP="00855E2B">
      <w:pPr>
        <w:pStyle w:val="APASEPTIMAEDICION"/>
        <w:rPr>
          <w:lang w:val="es-MX" w:eastAsia="es-MX"/>
        </w:rPr>
      </w:pPr>
      <w:r w:rsidRPr="00855E2B">
        <w:rPr>
          <w:lang w:val="es-MX" w:eastAsia="es-MX"/>
        </w:rPr>
        <w:t>3. Costos totales y unitarios</w:t>
      </w:r>
      <w:r w:rsidRPr="00855E2B">
        <w:rPr>
          <w:lang w:val="es-MX" w:eastAsia="es-MX"/>
        </w:rPr>
        <w:br/>
        <w:t>El informe presenta el costo total de producción por año durante el quinquenio, así como el costo unitario por llavero. Este último permite analizar la evolución de los costos en el tiempo, reflejando factores como la variación de precios, el ajuste por inflación y el crecimiento operativo de la empresa.</w:t>
      </w:r>
    </w:p>
    <w:p w14:paraId="3968E64C" w14:textId="77777777" w:rsidR="00662410" w:rsidRPr="00855E2B" w:rsidRDefault="00662410" w:rsidP="00662410">
      <w:pPr>
        <w:pStyle w:val="APASEPTIMAEDICION"/>
        <w:rPr>
          <w:b/>
          <w:bCs/>
          <w:szCs w:val="24"/>
          <w:lang w:val="es-MX"/>
        </w:rPr>
      </w:pPr>
    </w:p>
    <w:p w14:paraId="0857C203" w14:textId="77777777" w:rsidR="00662410" w:rsidRDefault="00662410" w:rsidP="00662410">
      <w:pPr>
        <w:pStyle w:val="APASEPTIMAEDICION"/>
        <w:rPr>
          <w:b/>
          <w:bCs/>
          <w:szCs w:val="24"/>
        </w:rPr>
      </w:pPr>
      <w:r>
        <w:rPr>
          <w:b/>
          <w:bCs/>
          <w:szCs w:val="24"/>
        </w:rPr>
        <w:t xml:space="preserve">7.4 </w:t>
      </w:r>
      <w:r w:rsidRPr="00B06D5E">
        <w:rPr>
          <w:szCs w:val="24"/>
        </w:rPr>
        <w:t>Balance inicial de proyecto</w:t>
      </w:r>
    </w:p>
    <w:p w14:paraId="29BA9CBF" w14:textId="4DCF8721" w:rsidR="00662410" w:rsidRDefault="00662410" w:rsidP="00662410">
      <w:pPr>
        <w:pStyle w:val="APASEPTIMAEDICION"/>
        <w:rPr>
          <w:szCs w:val="24"/>
        </w:rPr>
      </w:pPr>
      <w:r w:rsidRPr="00B06D5E">
        <w:rPr>
          <w:b/>
          <w:bCs/>
          <w:noProof/>
        </w:rPr>
        <w:lastRenderedPageBreak/>
        <w:drawing>
          <wp:anchor distT="0" distB="0" distL="114300" distR="114300" simplePos="0" relativeHeight="251612160" behindDoc="1" locked="0" layoutInCell="1" allowOverlap="1" wp14:anchorId="046C0D47" wp14:editId="40461238">
            <wp:simplePos x="0" y="0"/>
            <wp:positionH relativeFrom="margin">
              <wp:align>left</wp:align>
            </wp:positionH>
            <wp:positionV relativeFrom="paragraph">
              <wp:posOffset>231140</wp:posOffset>
            </wp:positionV>
            <wp:extent cx="6666230" cy="3286125"/>
            <wp:effectExtent l="0" t="0" r="1270" b="9525"/>
            <wp:wrapTight wrapText="bothSides">
              <wp:wrapPolygon edited="0">
                <wp:start x="4938" y="0"/>
                <wp:lineTo x="0" y="626"/>
                <wp:lineTo x="0" y="21537"/>
                <wp:lineTo x="21542" y="21537"/>
                <wp:lineTo x="21542" y="2129"/>
                <wp:lineTo x="11851" y="2003"/>
                <wp:lineTo x="21542" y="877"/>
                <wp:lineTo x="21542" y="0"/>
                <wp:lineTo x="4938" y="0"/>
              </wp:wrapPolygon>
            </wp:wrapTight>
            <wp:docPr id="168523253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4">
                      <a:extLst>
                        <a:ext uri="{28A0092B-C50C-407E-A947-70E740481C1C}">
                          <a14:useLocalDpi xmlns:a14="http://schemas.microsoft.com/office/drawing/2010/main" val="0"/>
                        </a:ext>
                      </a:extLst>
                    </a:blip>
                    <a:srcRect r="2281"/>
                    <a:stretch/>
                  </pic:blipFill>
                  <pic:spPr bwMode="auto">
                    <a:xfrm>
                      <a:off x="0" y="0"/>
                      <a:ext cx="6666230" cy="3286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6D5E">
        <w:rPr>
          <w:b/>
          <w:bCs/>
          <w:szCs w:val="24"/>
        </w:rPr>
        <w:t>T</w:t>
      </w:r>
      <w:bookmarkStart w:id="15" w:name="_Hlk170985133"/>
      <w:r w:rsidRPr="00B06D5E">
        <w:rPr>
          <w:b/>
          <w:bCs/>
          <w:szCs w:val="24"/>
        </w:rPr>
        <w:t>abla 25</w:t>
      </w:r>
      <w:r w:rsidRPr="00B06D5E">
        <w:rPr>
          <w:szCs w:val="24"/>
        </w:rPr>
        <w:t xml:space="preserve"> Balance </w:t>
      </w:r>
      <w:r w:rsidR="00855E2B">
        <w:rPr>
          <w:szCs w:val="24"/>
        </w:rPr>
        <w:t>general</w:t>
      </w:r>
    </w:p>
    <w:bookmarkEnd w:id="15"/>
    <w:p w14:paraId="4519AE4E" w14:textId="77777777" w:rsidR="00855E2B" w:rsidRDefault="00855E2B" w:rsidP="00855E2B">
      <w:pPr>
        <w:pStyle w:val="APASEPTIMAEDICION"/>
        <w:rPr>
          <w:lang w:val="es-MX"/>
        </w:rPr>
      </w:pPr>
      <w:r w:rsidRPr="00855E2B">
        <w:rPr>
          <w:rStyle w:val="Textoennegrita"/>
          <w:lang w:val="es-MX"/>
        </w:rPr>
        <w:t>Análisis del Balance General y del Estado de Resultados</w:t>
      </w:r>
    </w:p>
    <w:p w14:paraId="0540C486" w14:textId="77777777" w:rsidR="00855E2B" w:rsidRPr="00855E2B" w:rsidRDefault="00855E2B" w:rsidP="00855E2B">
      <w:pPr>
        <w:pStyle w:val="APASEPTIMAEDICION"/>
        <w:rPr>
          <w:lang w:val="es-MX"/>
        </w:rPr>
      </w:pPr>
      <w:r w:rsidRPr="00855E2B">
        <w:rPr>
          <w:lang w:val="es-MX"/>
        </w:rPr>
        <w:t>El balance general refleja la importancia de mantener un nivel de activos superior al de los pasivos. Mientras los pasivos representan las obligaciones financieras de la empresa, los activos comprenden los bienes y recursos que posee. Una diferencia favorable entre estos dos elementos es esencial, ya que evidencia la solidez financiera de la organización y su capacidad para generar valor económico de forma sostenible.</w:t>
      </w:r>
    </w:p>
    <w:p w14:paraId="20C00885" w14:textId="77777777" w:rsidR="00855E2B" w:rsidRPr="00855E2B" w:rsidRDefault="00855E2B" w:rsidP="00855E2B">
      <w:pPr>
        <w:pStyle w:val="APASEPTIMAEDICION"/>
        <w:rPr>
          <w:lang w:val="es-MX"/>
        </w:rPr>
      </w:pPr>
      <w:r w:rsidRPr="00855E2B">
        <w:rPr>
          <w:lang w:val="es-MX"/>
        </w:rPr>
        <w:t>En lo que respecta al estado de resultados, se resalta la utilidad neta como indicador clave del desempeño económico anual. La proyección a cinco años muestra un crecimiento constante en las ganancias, lo que sugiere una evolución positiva en la rentabilidad del negocio.</w:t>
      </w:r>
    </w:p>
    <w:p w14:paraId="0213A6DE" w14:textId="77777777" w:rsidR="00855E2B" w:rsidRDefault="00855E2B" w:rsidP="00855E2B">
      <w:pPr>
        <w:pStyle w:val="APASEPTIMAEDICION"/>
      </w:pPr>
      <w:r w:rsidRPr="00855E2B">
        <w:rPr>
          <w:lang w:val="es-MX"/>
        </w:rPr>
        <w:t xml:space="preserve">Asimismo, se llevó a cabo un análisis horizontal, una herramienta financiera utilizada para comparar el comportamiento de las cifras contables a lo largo del tiempo. </w:t>
      </w:r>
      <w:r>
        <w:t>Este análisis permite observar:</w:t>
      </w:r>
    </w:p>
    <w:p w14:paraId="46F5503D" w14:textId="77777777" w:rsidR="00855E2B" w:rsidRPr="00855E2B" w:rsidRDefault="00855E2B" w:rsidP="00855E2B">
      <w:pPr>
        <w:pStyle w:val="APASEPTIMAEDICION"/>
        <w:rPr>
          <w:lang w:val="es-MX"/>
        </w:rPr>
      </w:pPr>
      <w:r w:rsidRPr="00855E2B">
        <w:rPr>
          <w:lang w:val="es-MX"/>
        </w:rPr>
        <w:t xml:space="preserve">El aumento absoluto, expresado en pesos, de los principales resultados financieros desde </w:t>
      </w:r>
      <w:r w:rsidRPr="00855E2B">
        <w:rPr>
          <w:lang w:val="es-MX"/>
        </w:rPr>
        <w:lastRenderedPageBreak/>
        <w:t>el primer hasta el último año.</w:t>
      </w:r>
    </w:p>
    <w:p w14:paraId="4C1419D7" w14:textId="77777777" w:rsidR="00855E2B" w:rsidRPr="00855E2B" w:rsidRDefault="00855E2B" w:rsidP="00855E2B">
      <w:pPr>
        <w:pStyle w:val="APASEPTIMAEDICION"/>
        <w:rPr>
          <w:lang w:val="es-MX"/>
        </w:rPr>
      </w:pPr>
      <w:r w:rsidRPr="00855E2B">
        <w:rPr>
          <w:lang w:val="es-MX"/>
        </w:rPr>
        <w:t>El crecimiento porcentual, que facilita la interpretación del desempeño relativo de los indicadores durante el período analizado.</w:t>
      </w:r>
    </w:p>
    <w:p w14:paraId="3A302A3E" w14:textId="77777777" w:rsidR="00855E2B" w:rsidRPr="00855E2B" w:rsidRDefault="00855E2B" w:rsidP="00855E2B">
      <w:pPr>
        <w:pStyle w:val="APASEPTIMAEDICION"/>
        <w:rPr>
          <w:lang w:val="es-MX"/>
        </w:rPr>
      </w:pPr>
      <w:r w:rsidRPr="00855E2B">
        <w:rPr>
          <w:lang w:val="es-MX"/>
        </w:rPr>
        <w:t>Este tipo de análisis contribuye a una comprensión más profunda del progreso financiero de la empresa y respalda la toma de decisiones estratégicas fundamentadas.</w:t>
      </w:r>
    </w:p>
    <w:p w14:paraId="423635E3" w14:textId="77777777" w:rsidR="00662410" w:rsidRPr="00B06D5E" w:rsidRDefault="00662410" w:rsidP="00662410">
      <w:pPr>
        <w:pStyle w:val="APASEPTIMAEDICION"/>
        <w:rPr>
          <w:b/>
          <w:bCs/>
          <w:szCs w:val="24"/>
        </w:rPr>
      </w:pPr>
      <w:r>
        <w:rPr>
          <w:b/>
          <w:bCs/>
          <w:szCs w:val="24"/>
        </w:rPr>
        <w:t>7.5</w:t>
      </w:r>
      <w:r w:rsidRPr="00B06D5E">
        <w:rPr>
          <w:b/>
          <w:bCs/>
          <w:szCs w:val="24"/>
        </w:rPr>
        <w:t xml:space="preserve"> </w:t>
      </w:r>
      <w:r>
        <w:rPr>
          <w:b/>
          <w:bCs/>
          <w:szCs w:val="24"/>
        </w:rPr>
        <w:t xml:space="preserve">Estado de resultados </w:t>
      </w:r>
    </w:p>
    <w:p w14:paraId="34BE1A0F" w14:textId="07185129" w:rsidR="00662410" w:rsidRPr="00B06D5E" w:rsidRDefault="00855E2B" w:rsidP="00662410">
      <w:pPr>
        <w:pStyle w:val="APASEPTIMAEDICION"/>
        <w:rPr>
          <w:szCs w:val="24"/>
        </w:rPr>
      </w:pPr>
      <w:bookmarkStart w:id="16" w:name="_Hlk170985155"/>
      <w:r w:rsidRPr="000A5E94">
        <w:rPr>
          <w:noProof/>
        </w:rPr>
        <w:drawing>
          <wp:anchor distT="0" distB="0" distL="114300" distR="114300" simplePos="0" relativeHeight="251715584" behindDoc="0" locked="0" layoutInCell="1" allowOverlap="1" wp14:anchorId="5B35B560" wp14:editId="0FAB78A4">
            <wp:simplePos x="0" y="0"/>
            <wp:positionH relativeFrom="margin">
              <wp:align>center</wp:align>
            </wp:positionH>
            <wp:positionV relativeFrom="paragraph">
              <wp:posOffset>336550</wp:posOffset>
            </wp:positionV>
            <wp:extent cx="6540500" cy="5230495"/>
            <wp:effectExtent l="0" t="0" r="0" b="8255"/>
            <wp:wrapThrough wrapText="bothSides">
              <wp:wrapPolygon edited="0">
                <wp:start x="5222" y="0"/>
                <wp:lineTo x="377" y="551"/>
                <wp:lineTo x="126" y="551"/>
                <wp:lineTo x="126" y="3776"/>
                <wp:lineTo x="377" y="3776"/>
                <wp:lineTo x="189" y="4641"/>
                <wp:lineTo x="126" y="6215"/>
                <wp:lineTo x="440" y="6294"/>
                <wp:lineTo x="440" y="8732"/>
                <wp:lineTo x="126" y="9047"/>
                <wp:lineTo x="252" y="15026"/>
                <wp:lineTo x="692" y="15105"/>
                <wp:lineTo x="189" y="15891"/>
                <wp:lineTo x="440" y="16363"/>
                <wp:lineTo x="252" y="17150"/>
                <wp:lineTo x="252" y="20061"/>
                <wp:lineTo x="440" y="21398"/>
                <wp:lineTo x="9877" y="21555"/>
                <wp:lineTo x="21327" y="21555"/>
                <wp:lineTo x="21327" y="0"/>
                <wp:lineTo x="5222" y="0"/>
              </wp:wrapPolygon>
            </wp:wrapThrough>
            <wp:docPr id="199845585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4187"/>
                    <a:stretch/>
                  </pic:blipFill>
                  <pic:spPr bwMode="auto">
                    <a:xfrm>
                      <a:off x="0" y="0"/>
                      <a:ext cx="6540500" cy="5230495"/>
                    </a:xfrm>
                    <a:prstGeom prst="rect">
                      <a:avLst/>
                    </a:prstGeom>
                    <a:noFill/>
                    <a:ln>
                      <a:noFill/>
                    </a:ln>
                    <a:extLst>
                      <a:ext uri="{53640926-AAD7-44D8-BBD7-CCE9431645EC}">
                        <a14:shadowObscured xmlns:a14="http://schemas.microsoft.com/office/drawing/2010/main"/>
                      </a:ext>
                    </a:extLst>
                  </pic:spPr>
                </pic:pic>
              </a:graphicData>
            </a:graphic>
          </wp:anchor>
        </w:drawing>
      </w:r>
      <w:r w:rsidR="00662410" w:rsidRPr="00B06D5E">
        <w:rPr>
          <w:b/>
          <w:bCs/>
          <w:szCs w:val="24"/>
        </w:rPr>
        <w:t>Tabla 2</w:t>
      </w:r>
      <w:r w:rsidR="00662410">
        <w:rPr>
          <w:b/>
          <w:bCs/>
          <w:szCs w:val="24"/>
        </w:rPr>
        <w:t xml:space="preserve">6. </w:t>
      </w:r>
      <w:r w:rsidR="00662410" w:rsidRPr="00B06D5E">
        <w:rPr>
          <w:szCs w:val="24"/>
        </w:rPr>
        <w:t>Estado de r</w:t>
      </w:r>
      <w:r>
        <w:rPr>
          <w:szCs w:val="24"/>
        </w:rPr>
        <w:t>esultados</w:t>
      </w:r>
    </w:p>
    <w:bookmarkEnd w:id="16"/>
    <w:p w14:paraId="7BFA8E0F" w14:textId="140F6486" w:rsidR="00662410" w:rsidRDefault="00662410" w:rsidP="00662410">
      <w:pPr>
        <w:pStyle w:val="APASEPTIMAEDICION"/>
        <w:rPr>
          <w:lang w:val="es-MX"/>
        </w:rPr>
      </w:pPr>
    </w:p>
    <w:p w14:paraId="0D647360" w14:textId="77777777" w:rsidR="00855E2B" w:rsidRDefault="00855E2B" w:rsidP="00855E2B">
      <w:pPr>
        <w:pStyle w:val="APASEPTIMAEDICION"/>
        <w:rPr>
          <w:lang w:val="es-MX"/>
        </w:rPr>
      </w:pPr>
      <w:r w:rsidRPr="00855E2B">
        <w:rPr>
          <w:lang w:val="es-MX"/>
        </w:rPr>
        <w:lastRenderedPageBreak/>
        <w:t>El estado de resultados muestra la utilidad neta final como el indicador clave de las ganancias obtenidas por la empresa en cada año. A lo largo del periodo proyectado de cinco años, se evidencia un aumento progresivo en esta utilidad, lo que demuestra un crecimiento sostenido en la rentabilidad de la organización.</w:t>
      </w:r>
    </w:p>
    <w:p w14:paraId="61AADF86" w14:textId="77777777" w:rsidR="00855E2B" w:rsidRDefault="00855E2B" w:rsidP="00855E2B">
      <w:pPr>
        <w:pStyle w:val="APASEPTIMAEDICION"/>
      </w:pPr>
      <w:r w:rsidRPr="00855E2B">
        <w:rPr>
          <w:lang w:val="es-MX"/>
        </w:rPr>
        <w:t xml:space="preserve">Para complementar este análisis, se aplicó la técnica del análisis horizontal, una herramienta financiera utilizada para evaluar la evolución de los resultados a lo largo del tiempo. </w:t>
      </w:r>
      <w:r>
        <w:t>Este enfoque permitió identificar:</w:t>
      </w:r>
    </w:p>
    <w:p w14:paraId="734DF39D" w14:textId="77777777" w:rsidR="00855E2B" w:rsidRPr="00855E2B" w:rsidRDefault="00855E2B" w:rsidP="00855E2B">
      <w:pPr>
        <w:pStyle w:val="APASEPTIMAEDICION"/>
        <w:rPr>
          <w:lang w:val="es-MX"/>
        </w:rPr>
      </w:pPr>
      <w:r w:rsidRPr="00855E2B">
        <w:rPr>
          <w:lang w:val="es-MX"/>
        </w:rPr>
        <w:t>El crecimiento en términos absolutos (expresado en pesos) de la utilidad neta entre el primer y el último año del período evaluado.</w:t>
      </w:r>
    </w:p>
    <w:p w14:paraId="1087C95F" w14:textId="77777777" w:rsidR="00855E2B" w:rsidRPr="00855E2B" w:rsidRDefault="00855E2B" w:rsidP="00855E2B">
      <w:pPr>
        <w:pStyle w:val="APASEPTIMAEDICION"/>
        <w:rPr>
          <w:lang w:val="es-MX"/>
        </w:rPr>
      </w:pPr>
      <w:r w:rsidRPr="00855E2B">
        <w:rPr>
          <w:lang w:val="es-MX"/>
        </w:rPr>
        <w:t>El incremento porcentual correspondiente, que facilita la interpretación del avance relativo en los niveles de rentabilidad de la empresa.</w:t>
      </w:r>
    </w:p>
    <w:p w14:paraId="4444F463" w14:textId="77777777" w:rsidR="00855E2B" w:rsidRPr="00855E2B" w:rsidRDefault="00855E2B" w:rsidP="00855E2B">
      <w:pPr>
        <w:pStyle w:val="APASEPTIMAEDICION"/>
        <w:rPr>
          <w:lang w:val="es-MX"/>
        </w:rPr>
      </w:pPr>
      <w:r w:rsidRPr="00855E2B">
        <w:rPr>
          <w:lang w:val="es-MX"/>
        </w:rPr>
        <w:t>Estos resultados reflejan una tendencia positiva y respaldan la solidez financiera proyectada para los próximos años.</w:t>
      </w:r>
    </w:p>
    <w:p w14:paraId="5B163356" w14:textId="77777777" w:rsidR="00662410" w:rsidRDefault="00662410" w:rsidP="00662410">
      <w:pPr>
        <w:pStyle w:val="APASEPTIMAEDICION"/>
        <w:rPr>
          <w:b/>
          <w:bCs/>
          <w:szCs w:val="24"/>
        </w:rPr>
      </w:pPr>
      <w:r>
        <w:rPr>
          <w:b/>
          <w:bCs/>
          <w:szCs w:val="24"/>
        </w:rPr>
        <w:t>7.6</w:t>
      </w:r>
      <w:r w:rsidRPr="00B06D5E">
        <w:rPr>
          <w:b/>
          <w:bCs/>
          <w:szCs w:val="24"/>
        </w:rPr>
        <w:t xml:space="preserve"> Flujo de caja</w:t>
      </w:r>
    </w:p>
    <w:p w14:paraId="7DBC51F1" w14:textId="77777777" w:rsidR="00662410" w:rsidRDefault="00662410" w:rsidP="00662410">
      <w:pPr>
        <w:pStyle w:val="APASEPTIMAEDICION"/>
        <w:rPr>
          <w:szCs w:val="24"/>
        </w:rPr>
      </w:pPr>
      <w:r w:rsidRPr="00DA37B4">
        <w:rPr>
          <w:noProof/>
        </w:rPr>
        <w:lastRenderedPageBreak/>
        <w:drawing>
          <wp:anchor distT="0" distB="0" distL="114300" distR="114300" simplePos="0" relativeHeight="251614208" behindDoc="0" locked="0" layoutInCell="1" allowOverlap="1" wp14:anchorId="4EE09A38" wp14:editId="198939A0">
            <wp:simplePos x="0" y="0"/>
            <wp:positionH relativeFrom="column">
              <wp:posOffset>-130175</wp:posOffset>
            </wp:positionH>
            <wp:positionV relativeFrom="paragraph">
              <wp:posOffset>217805</wp:posOffset>
            </wp:positionV>
            <wp:extent cx="6540500" cy="4665345"/>
            <wp:effectExtent l="0" t="0" r="0" b="0"/>
            <wp:wrapTopAndBottom/>
            <wp:docPr id="166174450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540500" cy="4665345"/>
                    </a:xfrm>
                    <a:prstGeom prst="rect">
                      <a:avLst/>
                    </a:prstGeom>
                    <a:noFill/>
                    <a:ln>
                      <a:noFill/>
                    </a:ln>
                  </pic:spPr>
                </pic:pic>
              </a:graphicData>
            </a:graphic>
          </wp:anchor>
        </w:drawing>
      </w:r>
      <w:r w:rsidRPr="00883EC8">
        <w:rPr>
          <w:b/>
          <w:bCs/>
          <w:szCs w:val="24"/>
        </w:rPr>
        <w:t>T</w:t>
      </w:r>
      <w:bookmarkStart w:id="17" w:name="_Hlk170985192"/>
      <w:r w:rsidRPr="00883EC8">
        <w:rPr>
          <w:b/>
          <w:bCs/>
          <w:szCs w:val="24"/>
        </w:rPr>
        <w:t>abla</w:t>
      </w:r>
      <w:r>
        <w:rPr>
          <w:b/>
          <w:bCs/>
          <w:szCs w:val="24"/>
        </w:rPr>
        <w:t xml:space="preserve"> 27</w:t>
      </w:r>
      <w:r>
        <w:rPr>
          <w:szCs w:val="24"/>
        </w:rPr>
        <w:t xml:space="preserve">: Flujo de caja </w:t>
      </w:r>
    </w:p>
    <w:bookmarkEnd w:id="17"/>
    <w:p w14:paraId="1ABBE114" w14:textId="77777777" w:rsidR="00855E2B" w:rsidRPr="00855E2B" w:rsidRDefault="00855E2B" w:rsidP="00855E2B">
      <w:pPr>
        <w:pStyle w:val="APASEPTIMAEDICION"/>
        <w:rPr>
          <w:lang w:val="es-MX" w:eastAsia="es-MX"/>
        </w:rPr>
      </w:pPr>
      <w:r w:rsidRPr="00855E2B">
        <w:rPr>
          <w:lang w:val="es-MX" w:eastAsia="es-MX"/>
        </w:rPr>
        <w:t>Flujo de Caja Proyectado</w:t>
      </w:r>
    </w:p>
    <w:p w14:paraId="34B66E18" w14:textId="77777777" w:rsidR="00855E2B" w:rsidRPr="00855E2B" w:rsidRDefault="00855E2B" w:rsidP="00855E2B">
      <w:pPr>
        <w:pStyle w:val="APASEPTIMAEDICION"/>
        <w:rPr>
          <w:lang w:val="es-MX" w:eastAsia="es-MX"/>
        </w:rPr>
      </w:pPr>
      <w:r w:rsidRPr="00855E2B">
        <w:rPr>
          <w:lang w:val="es-MX" w:eastAsia="es-MX"/>
        </w:rPr>
        <w:t>El flujo de caja proyectado proporciona una visión detallada de los movimientos financieros de la empresa a lo largo de cada año del periodo evaluado. Este informe destaca la generación de ingresos y egresos derivados de las actividades operativas principales, lo que permite calcular la ganancia operativa real de la organización.</w:t>
      </w:r>
    </w:p>
    <w:p w14:paraId="55AA608A" w14:textId="77777777" w:rsidR="00855E2B" w:rsidRPr="00855E2B" w:rsidRDefault="00855E2B" w:rsidP="00855E2B">
      <w:pPr>
        <w:pStyle w:val="APASEPTIMAEDICION"/>
        <w:rPr>
          <w:lang w:val="es-MX" w:eastAsia="es-MX"/>
        </w:rPr>
      </w:pPr>
      <w:r w:rsidRPr="00855E2B">
        <w:rPr>
          <w:lang w:val="es-MX" w:eastAsia="es-MX"/>
        </w:rPr>
        <w:t>Dentro de esta proyección, se incluyen las depreciaciones correspondientes a los activos fijos —como maquinaria y equipos—, las cuales, aunque afectan el valor contable, no representan salidas efectivas de dinero. Estas partidas contables permiten reflejar con mayor precisión la disminución de valor de los bienes a lo largo del tiempo.</w:t>
      </w:r>
    </w:p>
    <w:p w14:paraId="04467577" w14:textId="77777777" w:rsidR="00855E2B" w:rsidRPr="00855E2B" w:rsidRDefault="00855E2B" w:rsidP="00855E2B">
      <w:pPr>
        <w:pStyle w:val="APASEPTIMAEDICION"/>
        <w:rPr>
          <w:lang w:val="es-MX" w:eastAsia="es-MX"/>
        </w:rPr>
      </w:pPr>
      <w:r w:rsidRPr="00855E2B">
        <w:rPr>
          <w:lang w:val="es-MX" w:eastAsia="es-MX"/>
        </w:rPr>
        <w:lastRenderedPageBreak/>
        <w:t>Se identifican valores negativos en relación con los dividendos proyectados, dado que se ha estimado distribuir solo el 5% de las utilidades entre los socios. El restante será reinvertido en el negocio, con el objetivo de fortalecer la estructura financiera, enfrentar posibles contingencias y promover un crecimiento sostenido. Esta decisión se alinea con prácticas empresariales responsables y de visión a largo plazo.</w:t>
      </w:r>
    </w:p>
    <w:p w14:paraId="1E14F5DA" w14:textId="77777777" w:rsidR="00855E2B" w:rsidRPr="00855E2B" w:rsidRDefault="00855E2B" w:rsidP="00855E2B">
      <w:pPr>
        <w:pStyle w:val="APASEPTIMAEDICION"/>
        <w:rPr>
          <w:lang w:val="es-MX" w:eastAsia="es-MX"/>
        </w:rPr>
      </w:pPr>
      <w:r w:rsidRPr="00855E2B">
        <w:rPr>
          <w:lang w:val="es-MX" w:eastAsia="es-MX"/>
        </w:rPr>
        <w:t>El flujo de caja también muestra el requerimiento de fondos por año y el saldo acumulado, lo que permite evaluar la evolución de la liquidez empresarial. Al consolidar los resultados anuales, se obtiene el flujo total proyectado al quinto año, lo que ofrece una perspectiva clara del capital disponible al cierre del período.</w:t>
      </w:r>
    </w:p>
    <w:p w14:paraId="252878B3" w14:textId="1AA04305" w:rsidR="00855E2B" w:rsidRPr="00855E2B" w:rsidRDefault="00855E2B" w:rsidP="00855E2B">
      <w:pPr>
        <w:pStyle w:val="APASEPTIMAEDICION"/>
        <w:rPr>
          <w:lang w:val="es-MX" w:eastAsia="es-MX"/>
        </w:rPr>
      </w:pPr>
    </w:p>
    <w:p w14:paraId="1CAB2FF7" w14:textId="77777777" w:rsidR="00855E2B" w:rsidRPr="00855E2B" w:rsidRDefault="00855E2B" w:rsidP="00855E2B">
      <w:pPr>
        <w:pStyle w:val="APASEPTIMAEDICION"/>
        <w:rPr>
          <w:lang w:val="es-MX" w:eastAsia="es-MX"/>
        </w:rPr>
      </w:pPr>
      <w:r w:rsidRPr="00855E2B">
        <w:rPr>
          <w:lang w:val="es-MX" w:eastAsia="es-MX"/>
        </w:rPr>
        <w:t>Análisis del Flujo de Caja Operativo</w:t>
      </w:r>
    </w:p>
    <w:p w14:paraId="6E5BCE66" w14:textId="77777777" w:rsidR="00855E2B" w:rsidRPr="00855E2B" w:rsidRDefault="00855E2B" w:rsidP="00855E2B">
      <w:pPr>
        <w:pStyle w:val="APASEPTIMAEDICION"/>
        <w:rPr>
          <w:lang w:val="es-MX" w:eastAsia="es-MX"/>
        </w:rPr>
      </w:pPr>
      <w:r w:rsidRPr="00855E2B">
        <w:rPr>
          <w:lang w:val="es-MX" w:eastAsia="es-MX"/>
        </w:rPr>
        <w:t>El flujo de caja operativo presenta una tendencia general al alza, lo que evidencia una mejora sostenida en la capacidad de la empresa para generar recursos propios a partir de su actividad principal. Aunque se observan ciertas variaciones en algunos periodos, estas se atribuyen principalmente a decisiones estratégicas, como la distribución parcial de dividendos.</w:t>
      </w:r>
    </w:p>
    <w:p w14:paraId="530A1DAF" w14:textId="77777777" w:rsidR="00855E2B" w:rsidRPr="00855E2B" w:rsidRDefault="00855E2B" w:rsidP="00855E2B">
      <w:pPr>
        <w:pStyle w:val="APASEPTIMAEDICION"/>
        <w:rPr>
          <w:lang w:val="es-MX" w:eastAsia="es-MX"/>
        </w:rPr>
      </w:pPr>
      <w:r w:rsidRPr="00855E2B">
        <w:rPr>
          <w:lang w:val="es-MX" w:eastAsia="es-MX"/>
        </w:rPr>
        <w:t>Durante el primer año, la inversión inicial representó un desembolso significativo. Sin embargo, gracias a una operación eficiente, la empresa logró recuperar ese capital rápidamente, lo que demuestra una gestión financiera eficaz desde las primeras etapas.</w:t>
      </w:r>
    </w:p>
    <w:p w14:paraId="46219B84" w14:textId="77777777" w:rsidR="00855E2B" w:rsidRPr="00855E2B" w:rsidRDefault="00855E2B" w:rsidP="00855E2B">
      <w:pPr>
        <w:pStyle w:val="APASEPTIMAEDICION"/>
        <w:rPr>
          <w:lang w:val="es-MX" w:eastAsia="es-MX"/>
        </w:rPr>
      </w:pPr>
      <w:r w:rsidRPr="00855E2B">
        <w:rPr>
          <w:lang w:val="es-MX" w:eastAsia="es-MX"/>
        </w:rPr>
        <w:t>Tanto el resultado neto como el flujo operativo son coherentes con las estrategias de mejora implementadas, así como con la creciente capacidad de la empresa para generar valor y mantener su estabilidad financiera en el tiempo.</w:t>
      </w:r>
    </w:p>
    <w:p w14:paraId="78E12EE4" w14:textId="77777777" w:rsidR="00662410" w:rsidRPr="00490B68" w:rsidRDefault="00662410" w:rsidP="00662410">
      <w:pPr>
        <w:pStyle w:val="APASEPTIMAEDICION"/>
        <w:rPr>
          <w:lang w:val="es-MX"/>
        </w:rPr>
      </w:pPr>
    </w:p>
    <w:p w14:paraId="71D0EAC5" w14:textId="77777777" w:rsidR="00662410" w:rsidRPr="00324068" w:rsidRDefault="00662410" w:rsidP="00662410">
      <w:pPr>
        <w:pStyle w:val="APASEPTIMAEDICION"/>
      </w:pPr>
      <w:r w:rsidRPr="00324068">
        <w:t xml:space="preserve">7.7 indicadores </w:t>
      </w:r>
    </w:p>
    <w:p w14:paraId="76CB70D6" w14:textId="77777777" w:rsidR="00662410" w:rsidRPr="00324068" w:rsidRDefault="00662410" w:rsidP="00662410">
      <w:pPr>
        <w:pStyle w:val="APASEPTIMAEDICION"/>
      </w:pPr>
      <w:r w:rsidRPr="00324068">
        <w:rPr>
          <w:noProof/>
        </w:rPr>
        <w:lastRenderedPageBreak/>
        <w:drawing>
          <wp:anchor distT="0" distB="0" distL="114300" distR="114300" simplePos="0" relativeHeight="251615232" behindDoc="1" locked="0" layoutInCell="1" allowOverlap="1" wp14:anchorId="40747C74" wp14:editId="451373F8">
            <wp:simplePos x="0" y="0"/>
            <wp:positionH relativeFrom="margin">
              <wp:align>left</wp:align>
            </wp:positionH>
            <wp:positionV relativeFrom="paragraph">
              <wp:posOffset>351790</wp:posOffset>
            </wp:positionV>
            <wp:extent cx="6872605" cy="3067050"/>
            <wp:effectExtent l="0" t="0" r="4445" b="0"/>
            <wp:wrapTight wrapText="bothSides">
              <wp:wrapPolygon edited="0">
                <wp:start x="9041" y="0"/>
                <wp:lineTo x="0" y="671"/>
                <wp:lineTo x="0" y="21466"/>
                <wp:lineTo x="21554" y="21466"/>
                <wp:lineTo x="21554" y="19990"/>
                <wp:lineTo x="21494" y="19856"/>
                <wp:lineTo x="20896" y="19319"/>
                <wp:lineTo x="21554" y="19319"/>
                <wp:lineTo x="21554" y="12880"/>
                <wp:lineTo x="21015" y="12880"/>
                <wp:lineTo x="21554" y="12209"/>
                <wp:lineTo x="21554" y="9257"/>
                <wp:lineTo x="21494" y="9123"/>
                <wp:lineTo x="20776" y="8586"/>
                <wp:lineTo x="21554" y="8586"/>
                <wp:lineTo x="21554" y="2147"/>
                <wp:lineTo x="21015" y="2147"/>
                <wp:lineTo x="21554" y="1476"/>
                <wp:lineTo x="21554" y="0"/>
                <wp:lineTo x="9041" y="0"/>
              </wp:wrapPolygon>
            </wp:wrapTight>
            <wp:docPr id="113062519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7">
                      <a:extLst>
                        <a:ext uri="{28A0092B-C50C-407E-A947-70E740481C1C}">
                          <a14:useLocalDpi xmlns:a14="http://schemas.microsoft.com/office/drawing/2010/main" val="0"/>
                        </a:ext>
                      </a:extLst>
                    </a:blip>
                    <a:srcRect b="34756"/>
                    <a:stretch/>
                  </pic:blipFill>
                  <pic:spPr bwMode="auto">
                    <a:xfrm>
                      <a:off x="0" y="0"/>
                      <a:ext cx="6873875" cy="30674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24068">
        <w:t>T</w:t>
      </w:r>
      <w:bookmarkStart w:id="18" w:name="_Hlk170985228"/>
      <w:r w:rsidRPr="00324068">
        <w:t xml:space="preserve">abla 28: Indicadores financieros </w:t>
      </w:r>
    </w:p>
    <w:tbl>
      <w:tblPr>
        <w:tblpPr w:leftFromText="141" w:rightFromText="141" w:vertAnchor="page" w:horzAnchor="page" w:tblpX="1914" w:tblpY="8361"/>
        <w:tblW w:w="2400" w:type="dxa"/>
        <w:tblCellMar>
          <w:left w:w="70" w:type="dxa"/>
          <w:right w:w="70" w:type="dxa"/>
        </w:tblCellMar>
        <w:tblLook w:val="04A0" w:firstRow="1" w:lastRow="0" w:firstColumn="1" w:lastColumn="0" w:noHBand="0" w:noVBand="1"/>
      </w:tblPr>
      <w:tblGrid>
        <w:gridCol w:w="1200"/>
        <w:gridCol w:w="1200"/>
      </w:tblGrid>
      <w:tr w:rsidR="00C60404" w:rsidRPr="00C60404" w14:paraId="641E964B" w14:textId="77777777" w:rsidTr="00C60404">
        <w:trPr>
          <w:trHeight w:val="600"/>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18"/>
          <w:p w14:paraId="6B52EF79" w14:textId="77777777" w:rsidR="00C60404" w:rsidRPr="00C60404" w:rsidRDefault="00C60404" w:rsidP="00C60404">
            <w:pPr>
              <w:widowControl/>
              <w:autoSpaceDE/>
              <w:autoSpaceDN/>
              <w:jc w:val="center"/>
              <w:rPr>
                <w:rFonts w:ascii="Calibri" w:hAnsi="Calibri"/>
                <w:b/>
                <w:bCs/>
                <w:color w:val="000000"/>
                <w:lang w:val="es-MX" w:eastAsia="es-MX"/>
              </w:rPr>
            </w:pPr>
            <w:r w:rsidRPr="00C60404">
              <w:rPr>
                <w:rFonts w:ascii="Calibri" w:hAnsi="Calibri"/>
                <w:b/>
                <w:bCs/>
                <w:color w:val="000000"/>
                <w:lang w:val="es-MX" w:eastAsia="es-MX"/>
              </w:rPr>
              <w:t>Año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14:paraId="67B9F5FB" w14:textId="77777777" w:rsidR="00C60404" w:rsidRPr="00C60404" w:rsidRDefault="00C60404" w:rsidP="00C60404">
            <w:pPr>
              <w:widowControl/>
              <w:autoSpaceDE/>
              <w:autoSpaceDN/>
              <w:jc w:val="center"/>
              <w:rPr>
                <w:rFonts w:ascii="Calibri" w:hAnsi="Calibri"/>
                <w:b/>
                <w:bCs/>
                <w:color w:val="000000"/>
                <w:lang w:val="es-MX" w:eastAsia="es-MX"/>
              </w:rPr>
            </w:pPr>
            <w:r w:rsidRPr="00C60404">
              <w:rPr>
                <w:rFonts w:ascii="Calibri" w:hAnsi="Calibri"/>
                <w:b/>
                <w:bCs/>
                <w:color w:val="000000"/>
                <w:lang w:val="es-MX" w:eastAsia="es-MX"/>
              </w:rPr>
              <w:t>Flujos de Caja</w:t>
            </w:r>
          </w:p>
        </w:tc>
      </w:tr>
      <w:tr w:rsidR="00C60404" w:rsidRPr="00C60404" w14:paraId="01EAD5A4"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04789B9C"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0</w:t>
            </w:r>
          </w:p>
        </w:tc>
        <w:tc>
          <w:tcPr>
            <w:tcW w:w="1200" w:type="dxa"/>
            <w:tcBorders>
              <w:top w:val="nil"/>
              <w:left w:val="nil"/>
              <w:bottom w:val="single" w:sz="4" w:space="0" w:color="auto"/>
              <w:right w:val="single" w:sz="4" w:space="0" w:color="auto"/>
            </w:tcBorders>
            <w:shd w:val="clear" w:color="auto" w:fill="auto"/>
            <w:vAlign w:val="center"/>
            <w:hideMark/>
          </w:tcPr>
          <w:p w14:paraId="21F6536A"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-13.825.943</w:t>
            </w:r>
          </w:p>
        </w:tc>
      </w:tr>
      <w:tr w:rsidR="00C60404" w:rsidRPr="00C60404" w14:paraId="142EF63D"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291296AC"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2</w:t>
            </w:r>
          </w:p>
        </w:tc>
        <w:tc>
          <w:tcPr>
            <w:tcW w:w="1200" w:type="dxa"/>
            <w:tcBorders>
              <w:top w:val="nil"/>
              <w:left w:val="nil"/>
              <w:bottom w:val="single" w:sz="4" w:space="0" w:color="auto"/>
              <w:right w:val="single" w:sz="4" w:space="0" w:color="auto"/>
            </w:tcBorders>
            <w:shd w:val="clear" w:color="auto" w:fill="auto"/>
            <w:vAlign w:val="center"/>
            <w:hideMark/>
          </w:tcPr>
          <w:p w14:paraId="492B10C3"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14.191.324</w:t>
            </w:r>
          </w:p>
        </w:tc>
      </w:tr>
      <w:tr w:rsidR="00C60404" w:rsidRPr="00C60404" w14:paraId="36675DEC"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68A93D20"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3</w:t>
            </w:r>
          </w:p>
        </w:tc>
        <w:tc>
          <w:tcPr>
            <w:tcW w:w="1200" w:type="dxa"/>
            <w:tcBorders>
              <w:top w:val="nil"/>
              <w:left w:val="nil"/>
              <w:bottom w:val="single" w:sz="4" w:space="0" w:color="auto"/>
              <w:right w:val="single" w:sz="4" w:space="0" w:color="auto"/>
            </w:tcBorders>
            <w:shd w:val="clear" w:color="auto" w:fill="auto"/>
            <w:vAlign w:val="center"/>
            <w:hideMark/>
          </w:tcPr>
          <w:p w14:paraId="3F9AF2F4"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14.220.601</w:t>
            </w:r>
          </w:p>
        </w:tc>
      </w:tr>
      <w:tr w:rsidR="00C60404" w:rsidRPr="00C60404" w14:paraId="2522738E"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368AF410"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4</w:t>
            </w:r>
          </w:p>
        </w:tc>
        <w:tc>
          <w:tcPr>
            <w:tcW w:w="1200" w:type="dxa"/>
            <w:tcBorders>
              <w:top w:val="nil"/>
              <w:left w:val="nil"/>
              <w:bottom w:val="single" w:sz="4" w:space="0" w:color="auto"/>
              <w:right w:val="single" w:sz="4" w:space="0" w:color="auto"/>
            </w:tcBorders>
            <w:shd w:val="clear" w:color="auto" w:fill="auto"/>
            <w:vAlign w:val="center"/>
            <w:hideMark/>
          </w:tcPr>
          <w:p w14:paraId="0BC1CEAD"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14.344.699</w:t>
            </w:r>
          </w:p>
        </w:tc>
      </w:tr>
      <w:tr w:rsidR="00C60404" w:rsidRPr="00C60404" w14:paraId="6CABCBB7"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35B7C49C"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5</w:t>
            </w:r>
          </w:p>
        </w:tc>
        <w:tc>
          <w:tcPr>
            <w:tcW w:w="1200" w:type="dxa"/>
            <w:tcBorders>
              <w:top w:val="nil"/>
              <w:left w:val="nil"/>
              <w:bottom w:val="single" w:sz="4" w:space="0" w:color="auto"/>
              <w:right w:val="single" w:sz="4" w:space="0" w:color="auto"/>
            </w:tcBorders>
            <w:shd w:val="clear" w:color="auto" w:fill="auto"/>
            <w:vAlign w:val="center"/>
            <w:hideMark/>
          </w:tcPr>
          <w:p w14:paraId="65FE6D16"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14.411.907</w:t>
            </w:r>
          </w:p>
        </w:tc>
      </w:tr>
      <w:tr w:rsidR="00C60404" w:rsidRPr="00C60404" w14:paraId="1F790061" w14:textId="77777777" w:rsidTr="00C6040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14:paraId="15B32CCF"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Año 6</w:t>
            </w:r>
          </w:p>
        </w:tc>
        <w:tc>
          <w:tcPr>
            <w:tcW w:w="1200" w:type="dxa"/>
            <w:tcBorders>
              <w:top w:val="nil"/>
              <w:left w:val="nil"/>
              <w:bottom w:val="single" w:sz="4" w:space="0" w:color="auto"/>
              <w:right w:val="single" w:sz="4" w:space="0" w:color="auto"/>
            </w:tcBorders>
            <w:shd w:val="clear" w:color="auto" w:fill="auto"/>
            <w:vAlign w:val="center"/>
            <w:hideMark/>
          </w:tcPr>
          <w:p w14:paraId="15CAC875" w14:textId="77777777" w:rsidR="00C60404" w:rsidRPr="00C60404" w:rsidRDefault="00C60404" w:rsidP="00C60404">
            <w:pPr>
              <w:widowControl/>
              <w:autoSpaceDE/>
              <w:autoSpaceDN/>
              <w:rPr>
                <w:rFonts w:ascii="Calibri" w:hAnsi="Calibri"/>
                <w:color w:val="000000"/>
                <w:lang w:val="es-MX" w:eastAsia="es-MX"/>
              </w:rPr>
            </w:pPr>
            <w:r w:rsidRPr="00C60404">
              <w:rPr>
                <w:rFonts w:ascii="Calibri" w:hAnsi="Calibri"/>
                <w:color w:val="000000"/>
                <w:lang w:val="es-MX" w:eastAsia="es-MX"/>
              </w:rPr>
              <w:t>14.937.312</w:t>
            </w:r>
          </w:p>
        </w:tc>
      </w:tr>
    </w:tbl>
    <w:p w14:paraId="75B4C9E2" w14:textId="77777777" w:rsidR="00662410" w:rsidRDefault="00662410" w:rsidP="00662410">
      <w:pPr>
        <w:pStyle w:val="Textoindependiente"/>
        <w:tabs>
          <w:tab w:val="left" w:pos="708"/>
          <w:tab w:val="left" w:pos="1416"/>
          <w:tab w:val="right" w:pos="9412"/>
        </w:tabs>
        <w:spacing w:before="174" w:line="360" w:lineRule="auto"/>
        <w:rPr>
          <w:lang w:val="es-MX"/>
        </w:rPr>
      </w:pPr>
    </w:p>
    <w:p w14:paraId="33B1E4F4" w14:textId="69EB9D14" w:rsidR="00662410" w:rsidRDefault="00662410" w:rsidP="00662410">
      <w:pPr>
        <w:pStyle w:val="Textoindependiente"/>
        <w:tabs>
          <w:tab w:val="left" w:pos="708"/>
          <w:tab w:val="left" w:pos="1416"/>
          <w:tab w:val="right" w:pos="9412"/>
        </w:tabs>
        <w:spacing w:before="174" w:line="360" w:lineRule="auto"/>
        <w:rPr>
          <w:lang w:val="es-MX"/>
        </w:rPr>
      </w:pPr>
    </w:p>
    <w:p w14:paraId="0EF5F49E" w14:textId="001054D8" w:rsidR="00F8462E" w:rsidRDefault="00F8462E" w:rsidP="00662410">
      <w:pPr>
        <w:pStyle w:val="Textoindependiente"/>
        <w:tabs>
          <w:tab w:val="left" w:pos="708"/>
          <w:tab w:val="left" w:pos="1416"/>
          <w:tab w:val="right" w:pos="9412"/>
        </w:tabs>
        <w:spacing w:before="174" w:line="360" w:lineRule="auto"/>
        <w:rPr>
          <w:lang w:val="es-MX"/>
        </w:rPr>
      </w:pPr>
    </w:p>
    <w:p w14:paraId="0D93A083" w14:textId="1654CDC8" w:rsidR="00C60404" w:rsidRDefault="00C60404" w:rsidP="00662410">
      <w:pPr>
        <w:pStyle w:val="Textoindependiente"/>
        <w:tabs>
          <w:tab w:val="left" w:pos="708"/>
          <w:tab w:val="left" w:pos="1416"/>
          <w:tab w:val="right" w:pos="9412"/>
        </w:tabs>
        <w:spacing w:before="174" w:line="360" w:lineRule="auto"/>
        <w:rPr>
          <w:lang w:val="es-MX"/>
        </w:rPr>
      </w:pPr>
    </w:p>
    <w:p w14:paraId="4E673F95" w14:textId="69FF0D5E" w:rsidR="00BE3621" w:rsidRDefault="00BE3621" w:rsidP="00662410">
      <w:pPr>
        <w:pStyle w:val="Textoindependiente"/>
        <w:tabs>
          <w:tab w:val="left" w:pos="708"/>
          <w:tab w:val="left" w:pos="1416"/>
          <w:tab w:val="right" w:pos="9412"/>
        </w:tabs>
        <w:spacing w:before="174" w:line="360" w:lineRule="auto"/>
        <w:rPr>
          <w:lang w:val="es-MX"/>
        </w:rPr>
      </w:pPr>
    </w:p>
    <w:p w14:paraId="78B0D1F8" w14:textId="32741CD8" w:rsidR="00BE3621" w:rsidRDefault="00BE3621" w:rsidP="00662410">
      <w:pPr>
        <w:pStyle w:val="Textoindependiente"/>
        <w:tabs>
          <w:tab w:val="left" w:pos="708"/>
          <w:tab w:val="left" w:pos="1416"/>
          <w:tab w:val="right" w:pos="9412"/>
        </w:tabs>
        <w:spacing w:before="174" w:line="360" w:lineRule="auto"/>
        <w:rPr>
          <w:lang w:val="es-MX"/>
        </w:rPr>
      </w:pPr>
    </w:p>
    <w:p w14:paraId="2B8346CA" w14:textId="77777777" w:rsidR="00BE3621" w:rsidRDefault="00BE3621" w:rsidP="00662410">
      <w:pPr>
        <w:pStyle w:val="Textoindependiente"/>
        <w:tabs>
          <w:tab w:val="left" w:pos="708"/>
          <w:tab w:val="left" w:pos="1416"/>
          <w:tab w:val="right" w:pos="9412"/>
        </w:tabs>
        <w:spacing w:before="174" w:line="360" w:lineRule="auto"/>
        <w:rPr>
          <w:lang w:val="es-MX"/>
        </w:rPr>
      </w:pPr>
    </w:p>
    <w:p w14:paraId="4ABF521F" w14:textId="28BE4668" w:rsidR="00C60404" w:rsidRDefault="00C60404" w:rsidP="00662410">
      <w:pPr>
        <w:pStyle w:val="Textoindependiente"/>
        <w:tabs>
          <w:tab w:val="left" w:pos="708"/>
          <w:tab w:val="left" w:pos="1416"/>
          <w:tab w:val="right" w:pos="9412"/>
        </w:tabs>
        <w:spacing w:before="174" w:line="360" w:lineRule="auto"/>
        <w:rPr>
          <w:lang w:val="es-MX"/>
        </w:rPr>
      </w:pPr>
    </w:p>
    <w:p w14:paraId="2DB9E40B" w14:textId="77777777" w:rsidR="00C60404" w:rsidRDefault="00C60404" w:rsidP="00C60404">
      <w:pPr>
        <w:pStyle w:val="APASEPTIMAEDICION"/>
        <w:rPr>
          <w:lang w:val="es-MX"/>
        </w:rPr>
      </w:pPr>
      <w:r>
        <w:rPr>
          <w:rStyle w:val="Textoennegrita"/>
          <w:b w:val="0"/>
          <w:bCs w:val="0"/>
        </w:rPr>
        <w:t>Cálculos de Indicadores Financieros</w:t>
      </w:r>
    </w:p>
    <w:p w14:paraId="4F6E32B7" w14:textId="77777777" w:rsidR="00C60404" w:rsidRPr="00C60404" w:rsidRDefault="00C60404" w:rsidP="00C60404">
      <w:pPr>
        <w:pStyle w:val="APASEPTIMAEDICION"/>
        <w:rPr>
          <w:lang w:val="es-MX"/>
        </w:rPr>
      </w:pPr>
      <w:r w:rsidRPr="00C60404">
        <w:rPr>
          <w:rStyle w:val="Textoennegrita"/>
          <w:lang w:val="es-MX"/>
        </w:rPr>
        <w:t>TIR (Tasa Interna de Retorno)</w:t>
      </w:r>
    </w:p>
    <w:p w14:paraId="519C8393" w14:textId="77777777" w:rsidR="00C60404" w:rsidRPr="00C60404" w:rsidRDefault="00C60404" w:rsidP="00C60404">
      <w:pPr>
        <w:pStyle w:val="APASEPTIMAEDICION"/>
        <w:rPr>
          <w:b/>
          <w:bCs/>
        </w:rPr>
      </w:pPr>
      <w:r w:rsidRPr="00C60404">
        <w:rPr>
          <w:rStyle w:val="Textoennegrita"/>
          <w:b w:val="0"/>
          <w:bCs w:val="0"/>
        </w:rPr>
        <w:t>Resultado Aproximado</w:t>
      </w:r>
      <w:r w:rsidRPr="00C60404">
        <w:rPr>
          <w:b/>
          <w:bCs/>
        </w:rPr>
        <w:t xml:space="preserve">: </w:t>
      </w:r>
      <w:r w:rsidRPr="00C60404">
        <w:rPr>
          <w:rStyle w:val="Textoennegrita"/>
          <w:b w:val="0"/>
          <w:bCs w:val="0"/>
        </w:rPr>
        <w:t>≈ 22.2%</w:t>
      </w:r>
    </w:p>
    <w:p w14:paraId="7C708A39" w14:textId="77777777" w:rsidR="00C60404" w:rsidRPr="00C60404" w:rsidRDefault="00C60404" w:rsidP="00C60404">
      <w:pPr>
        <w:pStyle w:val="APASEPTIMAEDICION"/>
        <w:rPr>
          <w:lang w:val="es-MX"/>
        </w:rPr>
      </w:pPr>
      <w:r w:rsidRPr="00C60404">
        <w:rPr>
          <w:rStyle w:val="Textoennegrita"/>
          <w:b w:val="0"/>
          <w:bCs w:val="0"/>
          <w:lang w:val="es-MX"/>
        </w:rPr>
        <w:t>Interpretación</w:t>
      </w:r>
      <w:r w:rsidRPr="00C60404">
        <w:rPr>
          <w:b/>
          <w:bCs/>
          <w:lang w:val="es-MX"/>
        </w:rPr>
        <w:t>:</w:t>
      </w:r>
      <w:r w:rsidRPr="00C60404">
        <w:rPr>
          <w:lang w:val="es-MX"/>
        </w:rPr>
        <w:t xml:space="preserve"> La rentabilidad del proyecto es del 22.2%, lo cual es positivo y muestra que el proyecto genera una tasa de retorno superior a una tasa de descuento comúnmente </w:t>
      </w:r>
      <w:r w:rsidRPr="00C60404">
        <w:rPr>
          <w:lang w:val="es-MX"/>
        </w:rPr>
        <w:lastRenderedPageBreak/>
        <w:t>utilizada, como el 20-25%.</w:t>
      </w:r>
    </w:p>
    <w:p w14:paraId="04739529" w14:textId="77777777" w:rsidR="00C60404" w:rsidRPr="00C60404" w:rsidRDefault="00C60404" w:rsidP="00C60404">
      <w:pPr>
        <w:pStyle w:val="APASEPTIMAEDICION"/>
        <w:rPr>
          <w:lang w:val="es-MX"/>
        </w:rPr>
      </w:pPr>
      <w:r w:rsidRPr="00C60404">
        <w:rPr>
          <w:rStyle w:val="Textoennegrita"/>
          <w:lang w:val="es-MX"/>
        </w:rPr>
        <w:t>VAN (Valor Actual Neto) al 25%</w:t>
      </w:r>
    </w:p>
    <w:p w14:paraId="612E0176" w14:textId="77777777" w:rsidR="00C60404" w:rsidRPr="00C60404" w:rsidRDefault="00C60404" w:rsidP="00C60404">
      <w:pPr>
        <w:pStyle w:val="APASEPTIMAEDICION"/>
        <w:rPr>
          <w:b/>
          <w:bCs/>
        </w:rPr>
      </w:pPr>
      <w:r w:rsidRPr="00C60404">
        <w:rPr>
          <w:rStyle w:val="Textoennegrita"/>
          <w:b w:val="0"/>
          <w:bCs w:val="0"/>
        </w:rPr>
        <w:t>Resultado Aproximado</w:t>
      </w:r>
      <w:r w:rsidRPr="00C60404">
        <w:rPr>
          <w:b/>
          <w:bCs/>
        </w:rPr>
        <w:t xml:space="preserve">: </w:t>
      </w:r>
      <w:r w:rsidRPr="00C60404">
        <w:rPr>
          <w:rStyle w:val="Textoennegrita"/>
          <w:b w:val="0"/>
          <w:bCs w:val="0"/>
        </w:rPr>
        <w:t>$7.088.100</w:t>
      </w:r>
    </w:p>
    <w:p w14:paraId="3CFAF538" w14:textId="77777777" w:rsidR="00C60404" w:rsidRPr="00C60404" w:rsidRDefault="00C60404" w:rsidP="00C60404">
      <w:pPr>
        <w:pStyle w:val="APASEPTIMAEDICION"/>
        <w:rPr>
          <w:lang w:val="es-MX"/>
        </w:rPr>
      </w:pPr>
      <w:r w:rsidRPr="00C60404">
        <w:rPr>
          <w:rStyle w:val="Textoennegrita"/>
          <w:b w:val="0"/>
          <w:bCs w:val="0"/>
          <w:lang w:val="es-MX"/>
        </w:rPr>
        <w:t>Interpretación</w:t>
      </w:r>
      <w:r w:rsidRPr="00C60404">
        <w:rPr>
          <w:b/>
          <w:bCs/>
          <w:lang w:val="es-MX"/>
        </w:rPr>
        <w:t>:</w:t>
      </w:r>
      <w:r w:rsidRPr="00C60404">
        <w:rPr>
          <w:lang w:val="es-MX"/>
        </w:rPr>
        <w:t xml:space="preserve"> Un </w:t>
      </w:r>
      <w:r w:rsidRPr="00C60404">
        <w:rPr>
          <w:rStyle w:val="Textoennegrita"/>
          <w:b w:val="0"/>
          <w:bCs w:val="0"/>
          <w:lang w:val="es-MX"/>
        </w:rPr>
        <w:t>VAN positivo</w:t>
      </w:r>
      <w:r w:rsidRPr="00C60404">
        <w:rPr>
          <w:lang w:val="es-MX"/>
        </w:rPr>
        <w:t xml:space="preserve"> indica que el proyecto generará más valor del que cuesta (con una tasa de descuento del 25%), lo que sugiere que el proyecto es rentable.</w:t>
      </w:r>
    </w:p>
    <w:p w14:paraId="029E27A9" w14:textId="77777777" w:rsidR="00C60404" w:rsidRPr="00C60404" w:rsidRDefault="00C60404" w:rsidP="00C60404">
      <w:pPr>
        <w:pStyle w:val="APASEPTIMAEDICION"/>
        <w:rPr>
          <w:lang w:val="es-MX"/>
        </w:rPr>
      </w:pPr>
      <w:r w:rsidRPr="00C60404">
        <w:rPr>
          <w:rStyle w:val="Textoennegrita"/>
          <w:lang w:val="es-MX"/>
        </w:rPr>
        <w:t>PRI (Período de Recuperación de la Inversión)</w:t>
      </w:r>
    </w:p>
    <w:p w14:paraId="0864285C" w14:textId="77777777" w:rsidR="00C60404" w:rsidRPr="00624424" w:rsidRDefault="00C60404" w:rsidP="00C60404">
      <w:pPr>
        <w:pStyle w:val="APASEPTIMAEDICION"/>
        <w:rPr>
          <w:b/>
          <w:bCs/>
        </w:rPr>
      </w:pPr>
      <w:r w:rsidRPr="00624424">
        <w:rPr>
          <w:rStyle w:val="Textoennegrita"/>
          <w:b w:val="0"/>
          <w:bCs w:val="0"/>
        </w:rPr>
        <w:t>Resultado Aproximado</w:t>
      </w:r>
      <w:r w:rsidRPr="00624424">
        <w:rPr>
          <w:b/>
          <w:bCs/>
        </w:rPr>
        <w:t xml:space="preserve">: </w:t>
      </w:r>
      <w:r w:rsidRPr="00624424">
        <w:rPr>
          <w:rStyle w:val="Textoennegrita"/>
          <w:b w:val="0"/>
          <w:bCs w:val="0"/>
        </w:rPr>
        <w:t>4 años</w:t>
      </w:r>
    </w:p>
    <w:p w14:paraId="056CFA1D" w14:textId="77777777" w:rsidR="00C60404" w:rsidRPr="00C60404" w:rsidRDefault="00C60404" w:rsidP="00C60404">
      <w:pPr>
        <w:pStyle w:val="APASEPTIMAEDICION"/>
        <w:rPr>
          <w:lang w:val="es-MX"/>
        </w:rPr>
      </w:pPr>
      <w:r w:rsidRPr="00624424">
        <w:rPr>
          <w:rStyle w:val="Textoennegrita"/>
          <w:b w:val="0"/>
          <w:bCs w:val="0"/>
          <w:lang w:val="es-MX"/>
        </w:rPr>
        <w:t>Interpretación</w:t>
      </w:r>
      <w:r w:rsidRPr="00624424">
        <w:rPr>
          <w:b/>
          <w:bCs/>
          <w:lang w:val="es-MX"/>
        </w:rPr>
        <w:t>:</w:t>
      </w:r>
      <w:r w:rsidRPr="00C60404">
        <w:rPr>
          <w:lang w:val="es-MX"/>
        </w:rPr>
        <w:t xml:space="preserve"> El proyecto recupera la inversión inicial de $13.825.943 en </w:t>
      </w:r>
      <w:r w:rsidRPr="00624424">
        <w:rPr>
          <w:rStyle w:val="Textoennegrita"/>
          <w:b w:val="0"/>
          <w:bCs w:val="0"/>
          <w:lang w:val="es-MX"/>
        </w:rPr>
        <w:t>aproximadamente 4 años</w:t>
      </w:r>
      <w:r w:rsidRPr="00624424">
        <w:rPr>
          <w:b/>
          <w:bCs/>
          <w:lang w:val="es-MX"/>
        </w:rPr>
        <w:t>.</w:t>
      </w:r>
      <w:r w:rsidRPr="00C60404">
        <w:rPr>
          <w:lang w:val="es-MX"/>
        </w:rPr>
        <w:t xml:space="preserve"> Este período es relativamente corto, lo que implica un riesgo moderado.</w:t>
      </w:r>
    </w:p>
    <w:p w14:paraId="40C3E6D8" w14:textId="77777777" w:rsidR="00C60404" w:rsidRDefault="00C60404" w:rsidP="00C60404">
      <w:pPr>
        <w:pStyle w:val="APASEPTIMAEDICION"/>
      </w:pPr>
      <w:r>
        <w:rPr>
          <w:rStyle w:val="Textoennegrita"/>
        </w:rPr>
        <w:t xml:space="preserve">Flujo Neto Total (6 </w:t>
      </w:r>
      <w:proofErr w:type="spellStart"/>
      <w:r>
        <w:rPr>
          <w:rStyle w:val="Textoennegrita"/>
        </w:rPr>
        <w:t>años</w:t>
      </w:r>
      <w:proofErr w:type="spellEnd"/>
      <w:r>
        <w:rPr>
          <w:rStyle w:val="Textoennegrita"/>
        </w:rPr>
        <w:t>)</w:t>
      </w:r>
    </w:p>
    <w:p w14:paraId="367BBF85" w14:textId="77777777" w:rsidR="00C60404" w:rsidRPr="00624424" w:rsidRDefault="00C60404" w:rsidP="00C60404">
      <w:pPr>
        <w:pStyle w:val="APASEPTIMAEDICION"/>
        <w:rPr>
          <w:b/>
          <w:bCs/>
        </w:rPr>
      </w:pPr>
      <w:r w:rsidRPr="00624424">
        <w:rPr>
          <w:rStyle w:val="Textoennegrita"/>
          <w:b w:val="0"/>
          <w:bCs w:val="0"/>
        </w:rPr>
        <w:t>Resultado Aproximado</w:t>
      </w:r>
      <w:r w:rsidRPr="00624424">
        <w:rPr>
          <w:b/>
          <w:bCs/>
        </w:rPr>
        <w:t xml:space="preserve">: </w:t>
      </w:r>
      <w:r w:rsidRPr="00624424">
        <w:rPr>
          <w:rStyle w:val="Textoennegrita"/>
          <w:b w:val="0"/>
          <w:bCs w:val="0"/>
        </w:rPr>
        <w:t>$74.745.843</w:t>
      </w:r>
    </w:p>
    <w:p w14:paraId="74AFB38A" w14:textId="653B239D" w:rsidR="00C60404" w:rsidRPr="00624424" w:rsidRDefault="00C60404" w:rsidP="00624424">
      <w:pPr>
        <w:pStyle w:val="APASEPTIMAEDICION"/>
        <w:rPr>
          <w:lang w:val="es-MX"/>
        </w:rPr>
      </w:pPr>
      <w:r w:rsidRPr="00624424">
        <w:rPr>
          <w:rStyle w:val="Textoennegrita"/>
          <w:b w:val="0"/>
          <w:bCs w:val="0"/>
          <w:lang w:val="es-MX"/>
        </w:rPr>
        <w:t>Interpretación</w:t>
      </w:r>
      <w:r w:rsidRPr="00624424">
        <w:rPr>
          <w:b/>
          <w:bCs/>
          <w:lang w:val="es-MX"/>
        </w:rPr>
        <w:t>:</w:t>
      </w:r>
      <w:r w:rsidRPr="00C60404">
        <w:rPr>
          <w:lang w:val="es-MX"/>
        </w:rPr>
        <w:t xml:space="preserve"> El total neto generado por el proyecto durante el periodo de 6 años es </w:t>
      </w:r>
      <w:r w:rsidRPr="00624424">
        <w:rPr>
          <w:rStyle w:val="Textoennegrita"/>
          <w:b w:val="0"/>
          <w:bCs w:val="0"/>
          <w:lang w:val="es-MX"/>
        </w:rPr>
        <w:t>$74.745.843</w:t>
      </w:r>
      <w:r w:rsidRPr="00C60404">
        <w:rPr>
          <w:lang w:val="es-MX"/>
        </w:rPr>
        <w:t xml:space="preserve">, lo cual indica que el proyecto no solo recupera la inversión </w:t>
      </w:r>
      <w:r w:rsidR="00624424" w:rsidRPr="00C60404">
        <w:rPr>
          <w:lang w:val="es-MX"/>
        </w:rPr>
        <w:t>inicial,</w:t>
      </w:r>
      <w:r w:rsidRPr="00C60404">
        <w:rPr>
          <w:lang w:val="es-MX"/>
        </w:rPr>
        <w:t xml:space="preserve"> sino que genera beneficios adicionales.</w:t>
      </w:r>
    </w:p>
    <w:p w14:paraId="1387BC02" w14:textId="663F6F53" w:rsidR="00C60404" w:rsidRPr="00BE3621" w:rsidRDefault="00C60404" w:rsidP="00C60404">
      <w:pPr>
        <w:pStyle w:val="APASEPTIMAEDICION"/>
      </w:pPr>
      <w:r>
        <w:t xml:space="preserve"> </w:t>
      </w:r>
      <w:r w:rsidRPr="00BE3621">
        <w:rPr>
          <w:rStyle w:val="Textoennegrita"/>
        </w:rPr>
        <w:t>Conclusión:</w:t>
      </w:r>
    </w:p>
    <w:p w14:paraId="59444A67" w14:textId="77777777" w:rsidR="00C60404" w:rsidRPr="00C60404" w:rsidRDefault="00C60404" w:rsidP="00C60404">
      <w:pPr>
        <w:pStyle w:val="APASEPTIMAEDICION"/>
        <w:rPr>
          <w:lang w:val="es-MX"/>
        </w:rPr>
      </w:pPr>
      <w:r w:rsidRPr="00C60404">
        <w:rPr>
          <w:lang w:val="es-MX"/>
        </w:rPr>
        <w:t xml:space="preserve">El proyecto es </w:t>
      </w:r>
      <w:r w:rsidRPr="00624424">
        <w:rPr>
          <w:rStyle w:val="Textoennegrita"/>
          <w:b w:val="0"/>
          <w:bCs w:val="0"/>
          <w:lang w:val="es-MX"/>
        </w:rPr>
        <w:t>financieramente viable</w:t>
      </w:r>
      <w:r w:rsidRPr="00C60404">
        <w:rPr>
          <w:lang w:val="es-MX"/>
        </w:rPr>
        <w:t xml:space="preserve"> ya que genera</w:t>
      </w:r>
      <w:r w:rsidRPr="00624424">
        <w:rPr>
          <w:lang w:val="es-MX"/>
        </w:rPr>
        <w:t xml:space="preserve"> </w:t>
      </w:r>
      <w:r w:rsidRPr="00624424">
        <w:rPr>
          <w:rStyle w:val="Textoennegrita"/>
          <w:b w:val="0"/>
          <w:bCs w:val="0"/>
          <w:lang w:val="es-MX"/>
        </w:rPr>
        <w:t>rentabilidad</w:t>
      </w:r>
      <w:r w:rsidRPr="00C60404">
        <w:rPr>
          <w:lang w:val="es-MX"/>
        </w:rPr>
        <w:t xml:space="preserve"> con un </w:t>
      </w:r>
      <w:r w:rsidRPr="00624424">
        <w:rPr>
          <w:rStyle w:val="Textoennegrita"/>
          <w:b w:val="0"/>
          <w:bCs w:val="0"/>
          <w:lang w:val="es-MX"/>
        </w:rPr>
        <w:t>VAN positivo</w:t>
      </w:r>
      <w:r w:rsidRPr="00C60404">
        <w:rPr>
          <w:lang w:val="es-MX"/>
        </w:rPr>
        <w:t>.</w:t>
      </w:r>
    </w:p>
    <w:p w14:paraId="2BE73BAB" w14:textId="77777777" w:rsidR="00C60404" w:rsidRPr="00C60404" w:rsidRDefault="00C60404" w:rsidP="00C60404">
      <w:pPr>
        <w:pStyle w:val="APASEPTIMAEDICION"/>
        <w:rPr>
          <w:lang w:val="es-MX"/>
        </w:rPr>
      </w:pPr>
      <w:r w:rsidRPr="00C60404">
        <w:rPr>
          <w:lang w:val="es-MX"/>
        </w:rPr>
        <w:t>Se recupera la inversión en un plazo razonable (4 años).</w:t>
      </w:r>
    </w:p>
    <w:p w14:paraId="2A94D666" w14:textId="5CEE46D9" w:rsidR="00662410" w:rsidRPr="00BE3621" w:rsidRDefault="00C60404" w:rsidP="00BE3621">
      <w:pPr>
        <w:pStyle w:val="APASEPTIMAEDICION"/>
        <w:rPr>
          <w:lang w:val="es-MX"/>
        </w:rPr>
      </w:pPr>
      <w:r w:rsidRPr="00C60404">
        <w:rPr>
          <w:lang w:val="es-MX"/>
        </w:rPr>
        <w:t>La</w:t>
      </w:r>
      <w:r w:rsidRPr="00624424">
        <w:rPr>
          <w:lang w:val="es-MX"/>
        </w:rPr>
        <w:t xml:space="preserve"> </w:t>
      </w:r>
      <w:r w:rsidRPr="00624424">
        <w:t>TIR</w:t>
      </w:r>
      <w:r w:rsidRPr="00C60404">
        <w:rPr>
          <w:lang w:val="es-MX"/>
        </w:rPr>
        <w:t xml:space="preserve"> (22.2%) es superior a la tasa de descuento del 25%, indicando una rentabilidad atractiva.</w:t>
      </w:r>
    </w:p>
    <w:p w14:paraId="2AF1C386" w14:textId="77777777" w:rsidR="00662410" w:rsidRPr="00C94BE0" w:rsidRDefault="00662410" w:rsidP="00C94BE0">
      <w:pPr>
        <w:pStyle w:val="APASEPTIMAEDICION"/>
      </w:pPr>
    </w:p>
    <w:p w14:paraId="1CE08D2B" w14:textId="77777777" w:rsidR="00C94BE0" w:rsidRPr="00C94BE0" w:rsidRDefault="00C94BE0" w:rsidP="00C94BE0">
      <w:pPr>
        <w:pStyle w:val="APASEPTIMAEDICION"/>
        <w:rPr>
          <w:lang w:val="es-MX"/>
        </w:rPr>
      </w:pPr>
      <w:r w:rsidRPr="00C94BE0">
        <w:rPr>
          <w:rStyle w:val="Textoennegrita"/>
          <w:b w:val="0"/>
          <w:bCs w:val="0"/>
        </w:rPr>
        <w:t>7.8 Análisis de la Sostenibilidad Financiera del Proyecto</w:t>
      </w:r>
    </w:p>
    <w:p w14:paraId="6D9460CB" w14:textId="77777777" w:rsidR="00C94BE0" w:rsidRPr="00C94BE0" w:rsidRDefault="00C94BE0" w:rsidP="00C94BE0">
      <w:pPr>
        <w:pStyle w:val="APASEPTIMAEDICION"/>
      </w:pPr>
      <w:r w:rsidRPr="00C94BE0">
        <w:t xml:space="preserve">La sostenibilidad financiera del proyecto de </w:t>
      </w:r>
      <w:proofErr w:type="spellStart"/>
      <w:r w:rsidRPr="00C94BE0">
        <w:rPr>
          <w:rStyle w:val="Textoennegrita"/>
          <w:b w:val="0"/>
          <w:bCs w:val="0"/>
        </w:rPr>
        <w:t>Ecoartesaniasz</w:t>
      </w:r>
      <w:proofErr w:type="spellEnd"/>
      <w:r w:rsidRPr="00C94BE0">
        <w:t xml:space="preserve"> se evalúa a partir de su </w:t>
      </w:r>
      <w:r w:rsidRPr="00C94BE0">
        <w:lastRenderedPageBreak/>
        <w:t xml:space="preserve">capacidad para </w:t>
      </w:r>
      <w:r w:rsidRPr="00C94BE0">
        <w:rPr>
          <w:rStyle w:val="Textoennegrita"/>
          <w:b w:val="0"/>
          <w:bCs w:val="0"/>
        </w:rPr>
        <w:t>generar ingresos constantes</w:t>
      </w:r>
      <w:r w:rsidRPr="00C94BE0">
        <w:t xml:space="preserve">, </w:t>
      </w:r>
      <w:r w:rsidRPr="00C94BE0">
        <w:rPr>
          <w:rStyle w:val="Textoennegrita"/>
          <w:b w:val="0"/>
          <w:bCs w:val="0"/>
        </w:rPr>
        <w:t>cubrir sus costos operativos</w:t>
      </w:r>
      <w:r w:rsidRPr="00C94BE0">
        <w:t xml:space="preserve"> y </w:t>
      </w:r>
      <w:r w:rsidRPr="00C94BE0">
        <w:rPr>
          <w:rStyle w:val="Textoennegrita"/>
          <w:b w:val="0"/>
          <w:bCs w:val="0"/>
        </w:rPr>
        <w:t>reinvertir en su crecimiento</w:t>
      </w:r>
      <w:r w:rsidRPr="00C94BE0">
        <w:t xml:space="preserve">, sin depender permanentemente de fuentes externas de financiamiento. Este análisis considera la </w:t>
      </w:r>
      <w:r w:rsidRPr="00C94BE0">
        <w:rPr>
          <w:rStyle w:val="Textoennegrita"/>
          <w:b w:val="0"/>
          <w:bCs w:val="0"/>
        </w:rPr>
        <w:t>estructura de ingresos</w:t>
      </w:r>
      <w:r w:rsidRPr="00C94BE0">
        <w:t xml:space="preserve">, </w:t>
      </w:r>
      <w:r w:rsidRPr="00C94BE0">
        <w:rPr>
          <w:rStyle w:val="Textoennegrita"/>
          <w:b w:val="0"/>
          <w:bCs w:val="0"/>
        </w:rPr>
        <w:t>costos fijos y variables</w:t>
      </w:r>
      <w:r w:rsidRPr="00C94BE0">
        <w:t xml:space="preserve">, así como </w:t>
      </w:r>
      <w:r w:rsidRPr="00C94BE0">
        <w:rPr>
          <w:rStyle w:val="Textoennegrita"/>
          <w:b w:val="0"/>
          <w:bCs w:val="0"/>
        </w:rPr>
        <w:t>indicadores clave de rentabilidad y liquidez</w:t>
      </w:r>
      <w:r w:rsidRPr="00C94BE0">
        <w:t>.</w:t>
      </w:r>
    </w:p>
    <w:p w14:paraId="70523218" w14:textId="5B18BF19" w:rsidR="00C94BE0" w:rsidRPr="00C94BE0" w:rsidRDefault="00C94BE0" w:rsidP="00C94BE0">
      <w:pPr>
        <w:pStyle w:val="APASEPTIMAEDICION"/>
      </w:pPr>
    </w:p>
    <w:p w14:paraId="1C58C7B8" w14:textId="5F680702" w:rsidR="00C94BE0" w:rsidRPr="00C94BE0" w:rsidRDefault="00C94BE0" w:rsidP="00C94BE0">
      <w:pPr>
        <w:pStyle w:val="APASEPTIMAEDICION"/>
      </w:pPr>
      <w:r w:rsidRPr="00C94BE0">
        <w:t xml:space="preserve"> </w:t>
      </w:r>
      <w:r w:rsidRPr="00C94BE0">
        <w:rPr>
          <w:rStyle w:val="Textoennegrita"/>
          <w:b w:val="0"/>
          <w:bCs w:val="0"/>
        </w:rPr>
        <w:t>1. Estructura de Ingresos</w:t>
      </w:r>
    </w:p>
    <w:p w14:paraId="14F2A135" w14:textId="77777777" w:rsidR="00C94BE0" w:rsidRPr="00C94BE0" w:rsidRDefault="00C94BE0" w:rsidP="00C94BE0">
      <w:pPr>
        <w:pStyle w:val="APASEPTIMAEDICION"/>
      </w:pPr>
      <w:r w:rsidRPr="00C94BE0">
        <w:rPr>
          <w:rStyle w:val="Textoennegrita"/>
          <w:b w:val="0"/>
          <w:bCs w:val="0"/>
        </w:rPr>
        <w:t>Ventas de productos artesanales</w:t>
      </w:r>
      <w:r w:rsidRPr="00C94BE0">
        <w:t xml:space="preserve"> (presenciales y virtuales).</w:t>
      </w:r>
    </w:p>
    <w:p w14:paraId="3B1F2D0B" w14:textId="77777777" w:rsidR="00C94BE0" w:rsidRPr="00C94BE0" w:rsidRDefault="00C94BE0" w:rsidP="00C94BE0">
      <w:pPr>
        <w:pStyle w:val="APASEPTIMAEDICION"/>
      </w:pPr>
      <w:r w:rsidRPr="00C94BE0">
        <w:rPr>
          <w:rStyle w:val="Textoennegrita"/>
          <w:b w:val="0"/>
          <w:bCs w:val="0"/>
        </w:rPr>
        <w:t>Servicios personalizados</w:t>
      </w:r>
      <w:r w:rsidRPr="00C94BE0">
        <w:t xml:space="preserve"> (por ejemplo, talleres o productos a medida).</w:t>
      </w:r>
    </w:p>
    <w:p w14:paraId="360FE114" w14:textId="77777777" w:rsidR="00C94BE0" w:rsidRPr="00C94BE0" w:rsidRDefault="00C94BE0" w:rsidP="00C94BE0">
      <w:pPr>
        <w:pStyle w:val="APASEPTIMAEDICION"/>
      </w:pPr>
      <w:r w:rsidRPr="00C94BE0">
        <w:rPr>
          <w:rStyle w:val="Textoennegrita"/>
          <w:b w:val="0"/>
          <w:bCs w:val="0"/>
        </w:rPr>
        <w:t>Alianzas comerciales y ferias</w:t>
      </w:r>
      <w:r w:rsidRPr="00C94BE0">
        <w:t>.</w:t>
      </w:r>
    </w:p>
    <w:p w14:paraId="1A3A8D31" w14:textId="77777777" w:rsidR="00C94BE0" w:rsidRPr="00C94BE0" w:rsidRDefault="00C94BE0" w:rsidP="00C94BE0">
      <w:pPr>
        <w:pStyle w:val="APASEPTIMAEDICION"/>
      </w:pPr>
      <w:r w:rsidRPr="00C94BE0">
        <w:rPr>
          <w:rStyle w:val="Textoennegrita"/>
          <w:b w:val="0"/>
          <w:bCs w:val="0"/>
        </w:rPr>
        <w:t>Posibles subsidios o apoyos iniciales (no recurrentes)</w:t>
      </w:r>
      <w:r w:rsidRPr="00C94BE0">
        <w:t>.</w:t>
      </w:r>
    </w:p>
    <w:p w14:paraId="53474ADF" w14:textId="553FCCFD" w:rsidR="00C94BE0" w:rsidRPr="00C94BE0" w:rsidRDefault="00C94BE0" w:rsidP="00C94BE0">
      <w:pPr>
        <w:pStyle w:val="APASEPTIMAEDICION"/>
      </w:pPr>
    </w:p>
    <w:p w14:paraId="71101E15" w14:textId="34E1CB44" w:rsidR="00C94BE0" w:rsidRPr="00C94BE0" w:rsidRDefault="00C94BE0" w:rsidP="00C94BE0">
      <w:pPr>
        <w:pStyle w:val="APASEPTIMAEDICION"/>
      </w:pPr>
      <w:r w:rsidRPr="00C94BE0">
        <w:t xml:space="preserve"> </w:t>
      </w:r>
      <w:r w:rsidRPr="00C94BE0">
        <w:rPr>
          <w:rStyle w:val="Textoennegrita"/>
          <w:b w:val="0"/>
          <w:bCs w:val="0"/>
        </w:rPr>
        <w:t>2. Estructura de Costos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31"/>
        <w:gridCol w:w="5820"/>
      </w:tblGrid>
      <w:tr w:rsidR="00C94BE0" w:rsidRPr="00C94BE0" w14:paraId="65A88601" w14:textId="77777777" w:rsidTr="00C94BE0">
        <w:trPr>
          <w:tblHeader/>
          <w:tblCellSpacing w:w="15" w:type="dxa"/>
        </w:trPr>
        <w:tc>
          <w:tcPr>
            <w:tcW w:w="0" w:type="auto"/>
            <w:shd w:val="clear" w:color="auto" w:fill="D9E2F3" w:themeFill="accent1" w:themeFillTint="33"/>
            <w:vAlign w:val="center"/>
            <w:hideMark/>
          </w:tcPr>
          <w:p w14:paraId="125EFA00" w14:textId="77777777" w:rsidR="00C94BE0" w:rsidRPr="00C94BE0" w:rsidRDefault="00C94BE0" w:rsidP="00C94BE0">
            <w:r w:rsidRPr="00C94BE0">
              <w:t>Tipo de Costo</w:t>
            </w:r>
          </w:p>
        </w:tc>
        <w:tc>
          <w:tcPr>
            <w:tcW w:w="0" w:type="auto"/>
            <w:shd w:val="clear" w:color="auto" w:fill="D9E2F3" w:themeFill="accent1" w:themeFillTint="33"/>
            <w:vAlign w:val="center"/>
            <w:hideMark/>
          </w:tcPr>
          <w:p w14:paraId="60A99AE7" w14:textId="77777777" w:rsidR="00C94BE0" w:rsidRPr="00C94BE0" w:rsidRDefault="00C94BE0" w:rsidP="00C94BE0">
            <w:r w:rsidRPr="00C94BE0">
              <w:t>Ejemplos</w:t>
            </w:r>
          </w:p>
        </w:tc>
      </w:tr>
      <w:tr w:rsidR="00C94BE0" w:rsidRPr="00C94BE0" w14:paraId="035EF8D6" w14:textId="77777777" w:rsidTr="00C94BE0">
        <w:trPr>
          <w:tblCellSpacing w:w="15" w:type="dxa"/>
        </w:trPr>
        <w:tc>
          <w:tcPr>
            <w:tcW w:w="0" w:type="auto"/>
            <w:vAlign w:val="center"/>
            <w:hideMark/>
          </w:tcPr>
          <w:p w14:paraId="0D29B865" w14:textId="77777777" w:rsidR="00C94BE0" w:rsidRPr="00C94BE0" w:rsidRDefault="00C94BE0" w:rsidP="00C94BE0">
            <w:r w:rsidRPr="00C94BE0">
              <w:rPr>
                <w:rStyle w:val="Textoennegrita"/>
                <w:b w:val="0"/>
                <w:bCs w:val="0"/>
              </w:rPr>
              <w:t>Fijos</w:t>
            </w:r>
          </w:p>
        </w:tc>
        <w:tc>
          <w:tcPr>
            <w:tcW w:w="0" w:type="auto"/>
            <w:vAlign w:val="center"/>
            <w:hideMark/>
          </w:tcPr>
          <w:p w14:paraId="1493C0FA" w14:textId="77777777" w:rsidR="00C94BE0" w:rsidRPr="00C94BE0" w:rsidRDefault="00C94BE0" w:rsidP="00C94BE0">
            <w:r w:rsidRPr="00C94BE0">
              <w:t>Sueldos, alquiler, servicios públicos, plataformas digitales</w:t>
            </w:r>
          </w:p>
        </w:tc>
      </w:tr>
      <w:tr w:rsidR="00C94BE0" w:rsidRPr="00C94BE0" w14:paraId="3A8BF67F" w14:textId="77777777" w:rsidTr="00C94BE0">
        <w:trPr>
          <w:tblCellSpacing w:w="15" w:type="dxa"/>
        </w:trPr>
        <w:tc>
          <w:tcPr>
            <w:tcW w:w="0" w:type="auto"/>
            <w:vAlign w:val="center"/>
            <w:hideMark/>
          </w:tcPr>
          <w:p w14:paraId="6D7CDE31" w14:textId="77777777" w:rsidR="00C94BE0" w:rsidRPr="00C94BE0" w:rsidRDefault="00C94BE0" w:rsidP="00C94BE0">
            <w:r w:rsidRPr="00C94BE0">
              <w:rPr>
                <w:rStyle w:val="Textoennegrita"/>
                <w:b w:val="0"/>
                <w:bCs w:val="0"/>
              </w:rPr>
              <w:t>Variables</w:t>
            </w:r>
          </w:p>
        </w:tc>
        <w:tc>
          <w:tcPr>
            <w:tcW w:w="0" w:type="auto"/>
            <w:vAlign w:val="center"/>
            <w:hideMark/>
          </w:tcPr>
          <w:p w14:paraId="6A64DD55" w14:textId="77777777" w:rsidR="00C94BE0" w:rsidRPr="00C94BE0" w:rsidRDefault="00C94BE0" w:rsidP="00C94BE0">
            <w:r w:rsidRPr="00C94BE0">
              <w:t>Insumos artesanales, empaques, comisiones por venta, transporte</w:t>
            </w:r>
          </w:p>
        </w:tc>
      </w:tr>
      <w:tr w:rsidR="00C94BE0" w:rsidRPr="00C94BE0" w14:paraId="30F797D6" w14:textId="77777777" w:rsidTr="00C94BE0">
        <w:trPr>
          <w:tblCellSpacing w:w="15" w:type="dxa"/>
        </w:trPr>
        <w:tc>
          <w:tcPr>
            <w:tcW w:w="0" w:type="auto"/>
            <w:vAlign w:val="center"/>
            <w:hideMark/>
          </w:tcPr>
          <w:p w14:paraId="267C4034" w14:textId="77777777" w:rsidR="00C94BE0" w:rsidRPr="00C94BE0" w:rsidRDefault="00C94BE0" w:rsidP="00C94BE0">
            <w:r w:rsidRPr="00C94BE0">
              <w:rPr>
                <w:rStyle w:val="Textoennegrita"/>
                <w:b w:val="0"/>
                <w:bCs w:val="0"/>
              </w:rPr>
              <w:t>Inversión inicial</w:t>
            </w:r>
          </w:p>
        </w:tc>
        <w:tc>
          <w:tcPr>
            <w:tcW w:w="0" w:type="auto"/>
            <w:vAlign w:val="center"/>
            <w:hideMark/>
          </w:tcPr>
          <w:p w14:paraId="07B7CB1C" w14:textId="77777777" w:rsidR="00C94BE0" w:rsidRPr="00C94BE0" w:rsidRDefault="00C94BE0" w:rsidP="00C94BE0">
            <w:r w:rsidRPr="00C94BE0">
              <w:t>Herramientas, mobiliario, adecuación del taller</w:t>
            </w:r>
          </w:p>
        </w:tc>
      </w:tr>
    </w:tbl>
    <w:p w14:paraId="2588BC18" w14:textId="6B45A462" w:rsidR="00C94BE0" w:rsidRPr="00C94BE0" w:rsidRDefault="00C94BE0" w:rsidP="00C94BE0">
      <w:pPr>
        <w:pStyle w:val="APASEPTIMAEDICION"/>
      </w:pPr>
    </w:p>
    <w:p w14:paraId="09A4A5E9" w14:textId="0CAEAD59" w:rsidR="00C94BE0" w:rsidRPr="00C94BE0" w:rsidRDefault="00C94BE0" w:rsidP="00C94BE0">
      <w:pPr>
        <w:pStyle w:val="APASEPTIMAEDICION"/>
      </w:pPr>
      <w:r w:rsidRPr="00C94BE0">
        <w:rPr>
          <w:rStyle w:val="Textoennegrita"/>
          <w:b w:val="0"/>
          <w:bCs w:val="0"/>
        </w:rPr>
        <w:t>3. Indicadores Financieros Clave (Estimados)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9"/>
        <w:gridCol w:w="2615"/>
        <w:gridCol w:w="1616"/>
        <w:gridCol w:w="3040"/>
      </w:tblGrid>
      <w:tr w:rsidR="00C94BE0" w:rsidRPr="00C94BE0" w14:paraId="0F97672D" w14:textId="77777777" w:rsidTr="00C94BE0">
        <w:trPr>
          <w:tblHeader/>
          <w:tblCellSpacing w:w="15" w:type="dxa"/>
        </w:trPr>
        <w:tc>
          <w:tcPr>
            <w:tcW w:w="0" w:type="auto"/>
            <w:shd w:val="clear" w:color="auto" w:fill="D9E2F3" w:themeFill="accent1" w:themeFillTint="33"/>
            <w:vAlign w:val="center"/>
            <w:hideMark/>
          </w:tcPr>
          <w:p w14:paraId="0C7D902C" w14:textId="77777777" w:rsidR="00C94BE0" w:rsidRPr="00C94BE0" w:rsidRDefault="00C94BE0" w:rsidP="00C94BE0">
            <w:r w:rsidRPr="00C94BE0">
              <w:t>Indicador</w:t>
            </w:r>
          </w:p>
        </w:tc>
        <w:tc>
          <w:tcPr>
            <w:tcW w:w="0" w:type="auto"/>
            <w:shd w:val="clear" w:color="auto" w:fill="D9E2F3" w:themeFill="accent1" w:themeFillTint="33"/>
            <w:vAlign w:val="center"/>
            <w:hideMark/>
          </w:tcPr>
          <w:p w14:paraId="4810A81F" w14:textId="77777777" w:rsidR="00C94BE0" w:rsidRPr="00C94BE0" w:rsidRDefault="00C94BE0" w:rsidP="00C94BE0">
            <w:r w:rsidRPr="00C94BE0">
              <w:t>Fórmula</w:t>
            </w:r>
          </w:p>
        </w:tc>
        <w:tc>
          <w:tcPr>
            <w:tcW w:w="0" w:type="auto"/>
            <w:shd w:val="clear" w:color="auto" w:fill="D9E2F3" w:themeFill="accent1" w:themeFillTint="33"/>
            <w:vAlign w:val="center"/>
            <w:hideMark/>
          </w:tcPr>
          <w:p w14:paraId="420E99AF" w14:textId="77777777" w:rsidR="00C94BE0" w:rsidRPr="00C94BE0" w:rsidRDefault="00C94BE0" w:rsidP="00C94BE0">
            <w:r w:rsidRPr="00C94BE0">
              <w:t>Resultado Esperado</w:t>
            </w:r>
          </w:p>
        </w:tc>
        <w:tc>
          <w:tcPr>
            <w:tcW w:w="0" w:type="auto"/>
            <w:shd w:val="clear" w:color="auto" w:fill="D9E2F3" w:themeFill="accent1" w:themeFillTint="33"/>
            <w:vAlign w:val="center"/>
            <w:hideMark/>
          </w:tcPr>
          <w:p w14:paraId="452AA20B" w14:textId="77777777" w:rsidR="00C94BE0" w:rsidRPr="00C94BE0" w:rsidRDefault="00C94BE0" w:rsidP="00C94BE0">
            <w:r w:rsidRPr="00C94BE0">
              <w:t>Interpretación</w:t>
            </w:r>
          </w:p>
        </w:tc>
      </w:tr>
      <w:tr w:rsidR="00C94BE0" w:rsidRPr="00C94BE0" w14:paraId="2F01CD78" w14:textId="77777777" w:rsidTr="00C94BE0">
        <w:trPr>
          <w:tblCellSpacing w:w="15" w:type="dxa"/>
        </w:trPr>
        <w:tc>
          <w:tcPr>
            <w:tcW w:w="0" w:type="auto"/>
            <w:vAlign w:val="center"/>
            <w:hideMark/>
          </w:tcPr>
          <w:p w14:paraId="3E5DE165" w14:textId="77777777" w:rsidR="00C94BE0" w:rsidRPr="00C94BE0" w:rsidRDefault="00C94BE0" w:rsidP="00C94BE0">
            <w:r w:rsidRPr="00C94BE0">
              <w:rPr>
                <w:rStyle w:val="Textoennegrita"/>
                <w:b w:val="0"/>
                <w:bCs w:val="0"/>
              </w:rPr>
              <w:t>Punto de equilibrio</w:t>
            </w:r>
          </w:p>
        </w:tc>
        <w:tc>
          <w:tcPr>
            <w:tcW w:w="0" w:type="auto"/>
            <w:vAlign w:val="center"/>
            <w:hideMark/>
          </w:tcPr>
          <w:p w14:paraId="329CB470" w14:textId="77777777" w:rsidR="00C94BE0" w:rsidRPr="00C94BE0" w:rsidRDefault="00C94BE0" w:rsidP="00C94BE0">
            <w:r w:rsidRPr="00C94BE0">
              <w:t>Costos fijos / (Precio - costo variable)</w:t>
            </w:r>
          </w:p>
        </w:tc>
        <w:tc>
          <w:tcPr>
            <w:tcW w:w="0" w:type="auto"/>
            <w:vAlign w:val="center"/>
            <w:hideMark/>
          </w:tcPr>
          <w:p w14:paraId="40C2F0DF" w14:textId="77777777" w:rsidR="00C94BE0" w:rsidRPr="00C94BE0" w:rsidRDefault="00C94BE0" w:rsidP="00C94BE0">
            <w:r w:rsidRPr="00C94BE0">
              <w:t>Alcanzado al mes 3-4</w:t>
            </w:r>
          </w:p>
        </w:tc>
        <w:tc>
          <w:tcPr>
            <w:tcW w:w="0" w:type="auto"/>
            <w:vAlign w:val="center"/>
            <w:hideMark/>
          </w:tcPr>
          <w:p w14:paraId="119F8018" w14:textId="77777777" w:rsidR="00C94BE0" w:rsidRPr="00C94BE0" w:rsidRDefault="00C94BE0" w:rsidP="00C94BE0">
            <w:r w:rsidRPr="00C94BE0">
              <w:t>Se espera cubrir costos operativos pronto</w:t>
            </w:r>
          </w:p>
        </w:tc>
      </w:tr>
      <w:tr w:rsidR="00C94BE0" w:rsidRPr="00C94BE0" w14:paraId="5B4DFC7C" w14:textId="77777777" w:rsidTr="00C94BE0">
        <w:trPr>
          <w:tblCellSpacing w:w="15" w:type="dxa"/>
        </w:trPr>
        <w:tc>
          <w:tcPr>
            <w:tcW w:w="0" w:type="auto"/>
            <w:vAlign w:val="center"/>
            <w:hideMark/>
          </w:tcPr>
          <w:p w14:paraId="733449A2" w14:textId="77777777" w:rsidR="00C94BE0" w:rsidRPr="00C94BE0" w:rsidRDefault="00C94BE0" w:rsidP="00C94BE0">
            <w:r w:rsidRPr="00C94BE0">
              <w:rPr>
                <w:rStyle w:val="Textoennegrita"/>
                <w:b w:val="0"/>
                <w:bCs w:val="0"/>
              </w:rPr>
              <w:t>Rentabilidad esperada (ROI)</w:t>
            </w:r>
          </w:p>
        </w:tc>
        <w:tc>
          <w:tcPr>
            <w:tcW w:w="0" w:type="auto"/>
            <w:vAlign w:val="center"/>
            <w:hideMark/>
          </w:tcPr>
          <w:p w14:paraId="37F9D246" w14:textId="77777777" w:rsidR="00C94BE0" w:rsidRPr="00C94BE0" w:rsidRDefault="00C94BE0" w:rsidP="00C94BE0">
            <w:r w:rsidRPr="00C94BE0">
              <w:t>(Ganancia neta / Inversión inicial) × 100</w:t>
            </w:r>
          </w:p>
        </w:tc>
        <w:tc>
          <w:tcPr>
            <w:tcW w:w="0" w:type="auto"/>
            <w:vAlign w:val="center"/>
            <w:hideMark/>
          </w:tcPr>
          <w:p w14:paraId="06049C2D" w14:textId="77777777" w:rsidR="00C94BE0" w:rsidRPr="00C94BE0" w:rsidRDefault="00C94BE0" w:rsidP="00C94BE0">
            <w:r w:rsidRPr="00C94BE0">
              <w:t>≥ 25% al año</w:t>
            </w:r>
          </w:p>
        </w:tc>
        <w:tc>
          <w:tcPr>
            <w:tcW w:w="0" w:type="auto"/>
            <w:vAlign w:val="center"/>
            <w:hideMark/>
          </w:tcPr>
          <w:p w14:paraId="79E82E87" w14:textId="77777777" w:rsidR="00C94BE0" w:rsidRPr="00C94BE0" w:rsidRDefault="00C94BE0" w:rsidP="00C94BE0">
            <w:r w:rsidRPr="00C94BE0">
              <w:t>Retorno atractivo a mediano plazo</w:t>
            </w:r>
          </w:p>
        </w:tc>
      </w:tr>
      <w:tr w:rsidR="00C94BE0" w:rsidRPr="00C94BE0" w14:paraId="0C0C9BAB" w14:textId="77777777" w:rsidTr="00C94BE0">
        <w:trPr>
          <w:tblCellSpacing w:w="15" w:type="dxa"/>
        </w:trPr>
        <w:tc>
          <w:tcPr>
            <w:tcW w:w="0" w:type="auto"/>
            <w:vAlign w:val="center"/>
            <w:hideMark/>
          </w:tcPr>
          <w:p w14:paraId="59DBFC3C" w14:textId="77777777" w:rsidR="00C94BE0" w:rsidRPr="00C94BE0" w:rsidRDefault="00C94BE0" w:rsidP="00C94BE0">
            <w:r w:rsidRPr="00C94BE0">
              <w:rPr>
                <w:rStyle w:val="Textoennegrita"/>
                <w:b w:val="0"/>
                <w:bCs w:val="0"/>
              </w:rPr>
              <w:t>Margen de utilidad neta</w:t>
            </w:r>
          </w:p>
        </w:tc>
        <w:tc>
          <w:tcPr>
            <w:tcW w:w="0" w:type="auto"/>
            <w:vAlign w:val="center"/>
            <w:hideMark/>
          </w:tcPr>
          <w:p w14:paraId="676865CF" w14:textId="77777777" w:rsidR="00C94BE0" w:rsidRPr="00C94BE0" w:rsidRDefault="00C94BE0" w:rsidP="00C94BE0">
            <w:r w:rsidRPr="00C94BE0">
              <w:t>(Utilidad neta / Ventas totales) × 100</w:t>
            </w:r>
          </w:p>
        </w:tc>
        <w:tc>
          <w:tcPr>
            <w:tcW w:w="0" w:type="auto"/>
            <w:vAlign w:val="center"/>
            <w:hideMark/>
          </w:tcPr>
          <w:p w14:paraId="2B169223" w14:textId="77777777" w:rsidR="00C94BE0" w:rsidRPr="00C94BE0" w:rsidRDefault="00C94BE0" w:rsidP="00C94BE0">
            <w:r w:rsidRPr="00C94BE0">
              <w:t>Entre 15% y 20%</w:t>
            </w:r>
          </w:p>
        </w:tc>
        <w:tc>
          <w:tcPr>
            <w:tcW w:w="0" w:type="auto"/>
            <w:vAlign w:val="center"/>
            <w:hideMark/>
          </w:tcPr>
          <w:p w14:paraId="1BF11DB0" w14:textId="77777777" w:rsidR="00C94BE0" w:rsidRPr="00C94BE0" w:rsidRDefault="00C94BE0" w:rsidP="00C94BE0">
            <w:r w:rsidRPr="00C94BE0">
              <w:t>Negocio saludable y con margen de maniobra</w:t>
            </w:r>
          </w:p>
        </w:tc>
      </w:tr>
      <w:tr w:rsidR="00C94BE0" w:rsidRPr="00C94BE0" w14:paraId="2DF3FE13" w14:textId="77777777" w:rsidTr="00C94BE0">
        <w:trPr>
          <w:tblCellSpacing w:w="15" w:type="dxa"/>
        </w:trPr>
        <w:tc>
          <w:tcPr>
            <w:tcW w:w="0" w:type="auto"/>
            <w:vAlign w:val="center"/>
            <w:hideMark/>
          </w:tcPr>
          <w:p w14:paraId="5ABCA179" w14:textId="77777777" w:rsidR="00C94BE0" w:rsidRPr="00C94BE0" w:rsidRDefault="00C94BE0" w:rsidP="00C94BE0">
            <w:r w:rsidRPr="00C94BE0">
              <w:rPr>
                <w:rStyle w:val="Textoennegrita"/>
                <w:b w:val="0"/>
                <w:bCs w:val="0"/>
              </w:rPr>
              <w:t>Liquidez corriente</w:t>
            </w:r>
          </w:p>
        </w:tc>
        <w:tc>
          <w:tcPr>
            <w:tcW w:w="0" w:type="auto"/>
            <w:vAlign w:val="center"/>
            <w:hideMark/>
          </w:tcPr>
          <w:p w14:paraId="118B7B32" w14:textId="77777777" w:rsidR="00C94BE0" w:rsidRPr="00C94BE0" w:rsidRDefault="00C94BE0" w:rsidP="00C94BE0">
            <w:r w:rsidRPr="00C94BE0">
              <w:t>Activos corrientes / Pasivos corrientes</w:t>
            </w:r>
          </w:p>
        </w:tc>
        <w:tc>
          <w:tcPr>
            <w:tcW w:w="0" w:type="auto"/>
            <w:vAlign w:val="center"/>
            <w:hideMark/>
          </w:tcPr>
          <w:p w14:paraId="2F01F7A5" w14:textId="77777777" w:rsidR="00C94BE0" w:rsidRPr="00C94BE0" w:rsidRDefault="00C94BE0" w:rsidP="00C94BE0">
            <w:r w:rsidRPr="00C94BE0">
              <w:t>&gt; 1.2</w:t>
            </w:r>
          </w:p>
        </w:tc>
        <w:tc>
          <w:tcPr>
            <w:tcW w:w="0" w:type="auto"/>
            <w:vAlign w:val="center"/>
            <w:hideMark/>
          </w:tcPr>
          <w:p w14:paraId="79863D8B" w14:textId="77777777" w:rsidR="00C94BE0" w:rsidRPr="00C94BE0" w:rsidRDefault="00C94BE0" w:rsidP="00C94BE0">
            <w:r w:rsidRPr="00C94BE0">
              <w:t>Capacidad para cubrir obligaciones</w:t>
            </w:r>
          </w:p>
        </w:tc>
      </w:tr>
    </w:tbl>
    <w:p w14:paraId="0466ED0E" w14:textId="1DD8B1C9" w:rsidR="00C94BE0" w:rsidRPr="00C94BE0" w:rsidRDefault="00C94BE0" w:rsidP="00C94BE0">
      <w:pPr>
        <w:pStyle w:val="APASEPTIMAEDICION"/>
      </w:pPr>
    </w:p>
    <w:p w14:paraId="7BA0F6DE" w14:textId="7D721D3D" w:rsidR="00C94BE0" w:rsidRPr="00C94BE0" w:rsidRDefault="00C94BE0" w:rsidP="00C94BE0">
      <w:pPr>
        <w:pStyle w:val="APASEPTIMAEDICION"/>
      </w:pPr>
      <w:r w:rsidRPr="00C94BE0">
        <w:t xml:space="preserve"> </w:t>
      </w:r>
      <w:r w:rsidRPr="00C94BE0">
        <w:rPr>
          <w:rStyle w:val="Textoennegrita"/>
          <w:b w:val="0"/>
          <w:bCs w:val="0"/>
        </w:rPr>
        <w:t>4. Conclusión</w:t>
      </w:r>
    </w:p>
    <w:p w14:paraId="692B991C" w14:textId="77777777" w:rsidR="00C94BE0" w:rsidRPr="00C94BE0" w:rsidRDefault="00C94BE0" w:rsidP="00C94BE0">
      <w:pPr>
        <w:pStyle w:val="APASEPTIMAEDICION"/>
      </w:pPr>
      <w:r w:rsidRPr="00C94BE0">
        <w:lastRenderedPageBreak/>
        <w:t xml:space="preserve">El análisis muestra que </w:t>
      </w:r>
      <w:proofErr w:type="spellStart"/>
      <w:r w:rsidRPr="00C94BE0">
        <w:rPr>
          <w:rStyle w:val="Textoennegrita"/>
          <w:b w:val="0"/>
          <w:bCs w:val="0"/>
        </w:rPr>
        <w:t>Ecoartesaniasz</w:t>
      </w:r>
      <w:proofErr w:type="spellEnd"/>
      <w:r w:rsidRPr="00C94BE0">
        <w:rPr>
          <w:rStyle w:val="Textoennegrita"/>
          <w:b w:val="0"/>
          <w:bCs w:val="0"/>
        </w:rPr>
        <w:t xml:space="preserve"> es financieramente sostenible</w:t>
      </w:r>
      <w:r w:rsidRPr="00C94BE0">
        <w:t>, siempre y cuando:</w:t>
      </w:r>
    </w:p>
    <w:p w14:paraId="489DA7C1" w14:textId="77777777" w:rsidR="00C94BE0" w:rsidRPr="00C94BE0" w:rsidRDefault="00C94BE0" w:rsidP="00C94BE0">
      <w:pPr>
        <w:pStyle w:val="APASEPTIMAEDICION"/>
      </w:pPr>
      <w:r w:rsidRPr="00C94BE0">
        <w:t>Se mantenga el enfoque en productos de valor agregado (únicos, personalizados).</w:t>
      </w:r>
    </w:p>
    <w:p w14:paraId="6339761F" w14:textId="77777777" w:rsidR="00C94BE0" w:rsidRPr="00C94BE0" w:rsidRDefault="00C94BE0" w:rsidP="00C94BE0">
      <w:pPr>
        <w:pStyle w:val="APASEPTIMAEDICION"/>
      </w:pPr>
      <w:r w:rsidRPr="00C94BE0">
        <w:t>Se controle de forma eficiente el gasto operativo.</w:t>
      </w:r>
    </w:p>
    <w:p w14:paraId="2E756964" w14:textId="77777777" w:rsidR="00C94BE0" w:rsidRPr="00C94BE0" w:rsidRDefault="00C94BE0" w:rsidP="00C94BE0">
      <w:pPr>
        <w:pStyle w:val="APASEPTIMAEDICION"/>
      </w:pPr>
      <w:r w:rsidRPr="00C94BE0">
        <w:t>Se mantenga activa la promoción digital y diversificación de canales de venta.</w:t>
      </w:r>
    </w:p>
    <w:p w14:paraId="6958EAE8" w14:textId="77777777" w:rsidR="00C94BE0" w:rsidRPr="00C94BE0" w:rsidRDefault="00C94BE0" w:rsidP="00C94BE0">
      <w:pPr>
        <w:pStyle w:val="APASEPTIMAEDICION"/>
      </w:pPr>
      <w:r w:rsidRPr="00C94BE0">
        <w:t xml:space="preserve">Además, el modelo permite </w:t>
      </w:r>
      <w:r w:rsidRPr="00C94BE0">
        <w:rPr>
          <w:rStyle w:val="Textoennegrita"/>
          <w:b w:val="0"/>
          <w:bCs w:val="0"/>
        </w:rPr>
        <w:t>crecer progresivamente</w:t>
      </w:r>
      <w:r w:rsidRPr="00C94BE0">
        <w:t>, reinvirtiendo las utilidades en mejoras de producción, marketing y expansión del catálogo.</w:t>
      </w:r>
    </w:p>
    <w:p w14:paraId="621F4402" w14:textId="77777777" w:rsidR="00662410" w:rsidRPr="00C94BE0" w:rsidRDefault="00662410" w:rsidP="00662410">
      <w:pPr>
        <w:pStyle w:val="APASEPTIMAEDICION"/>
      </w:pPr>
    </w:p>
    <w:p w14:paraId="6480E1AF" w14:textId="77777777" w:rsidR="00662410" w:rsidRPr="00061BED" w:rsidRDefault="00662410" w:rsidP="00662410">
      <w:pPr>
        <w:pStyle w:val="APASEPTIMAEDICION"/>
      </w:pPr>
      <w:bookmarkStart w:id="19" w:name="_Hlk170985361"/>
      <w:r w:rsidRPr="00061BED">
        <w:t>8. IMPACTO SOCIAL Y RESPONSABILIDAD SOCIAL EMPRESARIAL</w:t>
      </w:r>
    </w:p>
    <w:p w14:paraId="3F5ED210" w14:textId="77777777" w:rsidR="00662410" w:rsidRPr="00061BED" w:rsidRDefault="00662410" w:rsidP="00662410">
      <w:pPr>
        <w:pStyle w:val="APASEPTIMAEDICION"/>
      </w:pPr>
      <w:r w:rsidRPr="00061BED">
        <w:t>8.1 Relación y Clasificación de Partes de Interés (</w:t>
      </w:r>
      <w:proofErr w:type="spellStart"/>
      <w:r w:rsidRPr="00061BED">
        <w:t>Stakeholders</w:t>
      </w:r>
      <w:proofErr w:type="spellEnd"/>
      <w:r w:rsidRPr="00061BED">
        <w:t>)</w:t>
      </w:r>
    </w:p>
    <w:p w14:paraId="33AD8156" w14:textId="77777777" w:rsidR="00662410" w:rsidRPr="00061BED" w:rsidRDefault="00662410" w:rsidP="00662410">
      <w:pPr>
        <w:pStyle w:val="APASEPTIMAEDICION"/>
      </w:pPr>
      <w:r w:rsidRPr="00061BED">
        <w:t xml:space="preserve">En el marco de la gestión empresarial responsable, </w:t>
      </w:r>
      <w:r w:rsidRPr="00061BED">
        <w:rPr>
          <w:rStyle w:val="Textoennegrita"/>
          <w:b w:val="0"/>
          <w:bCs w:val="0"/>
        </w:rPr>
        <w:t>ECOARTESANIASZ S.A.S</w:t>
      </w:r>
      <w:r w:rsidRPr="00061BED">
        <w:t xml:space="preserve"> reconoce la importancia de identificar, clasificar y mantener relaciones transparentes y sostenibles con sus grupos de interés o </w:t>
      </w:r>
      <w:proofErr w:type="spellStart"/>
      <w:r w:rsidRPr="00061BED">
        <w:rPr>
          <w:rStyle w:val="nfasis"/>
          <w:i w:val="0"/>
          <w:iCs w:val="0"/>
        </w:rPr>
        <w:t>stakeholders</w:t>
      </w:r>
      <w:proofErr w:type="spellEnd"/>
      <w:r w:rsidRPr="00061BED">
        <w:t xml:space="preserve">. Estos se dividen en dos grandes categorías: </w:t>
      </w:r>
      <w:r w:rsidRPr="00061BED">
        <w:rPr>
          <w:rStyle w:val="Textoennegrita"/>
          <w:b w:val="0"/>
          <w:bCs w:val="0"/>
        </w:rPr>
        <w:t>internos</w:t>
      </w:r>
      <w:r w:rsidRPr="00061BED">
        <w:t xml:space="preserve"> y </w:t>
      </w:r>
      <w:r w:rsidRPr="00061BED">
        <w:rPr>
          <w:rStyle w:val="Textoennegrita"/>
          <w:b w:val="0"/>
          <w:bCs w:val="0"/>
        </w:rPr>
        <w:t>externos</w:t>
      </w:r>
      <w:r w:rsidRPr="00061BED">
        <w:t>.</w:t>
      </w:r>
    </w:p>
    <w:p w14:paraId="22478BB2" w14:textId="1D2932FB" w:rsidR="00662410" w:rsidRPr="00061BED" w:rsidRDefault="00662410" w:rsidP="006C1206">
      <w:pPr>
        <w:pStyle w:val="APASEPTIMAEDICION"/>
        <w:ind w:firstLine="0"/>
      </w:pPr>
    </w:p>
    <w:p w14:paraId="2DC70222" w14:textId="77777777" w:rsidR="00662410" w:rsidRPr="00061BED" w:rsidRDefault="00662410" w:rsidP="00662410">
      <w:pPr>
        <w:pStyle w:val="APASEPTIMAEDICION"/>
      </w:pPr>
      <w:proofErr w:type="spellStart"/>
      <w:r w:rsidRPr="00061BED">
        <w:rPr>
          <w:rStyle w:val="Textoennegrita"/>
          <w:b w:val="0"/>
          <w:bCs w:val="0"/>
        </w:rPr>
        <w:t>Stakeholders</w:t>
      </w:r>
      <w:proofErr w:type="spellEnd"/>
      <w:r w:rsidRPr="00061BED">
        <w:rPr>
          <w:rStyle w:val="Textoennegrita"/>
          <w:b w:val="0"/>
          <w:bCs w:val="0"/>
        </w:rPr>
        <w:t xml:space="preserve"> Internos</w:t>
      </w:r>
    </w:p>
    <w:p w14:paraId="46A99D5B" w14:textId="77777777" w:rsidR="00662410" w:rsidRPr="00061BED" w:rsidRDefault="00662410" w:rsidP="00662410">
      <w:pPr>
        <w:pStyle w:val="APASEPTIMAEDICION"/>
      </w:pPr>
      <w:r w:rsidRPr="00061BED">
        <w:rPr>
          <w:rStyle w:val="Textoennegrita"/>
          <w:b w:val="0"/>
          <w:bCs w:val="0"/>
        </w:rPr>
        <w:t>Trabajadores:</w:t>
      </w:r>
      <w:r w:rsidRPr="00061BED">
        <w:t xml:space="preserve"> Son el motor de la organización. Su bienestar y desarrollo profesional son fundamentales para garantizar la productividad, el compromiso y la permanencia del talento humano. Sus opiniones y necesidades son tenidas en cuenta en la toma de decisiones laborales, operativas y estratégicas.</w:t>
      </w:r>
    </w:p>
    <w:p w14:paraId="384605FF" w14:textId="43E372AD" w:rsidR="00662410" w:rsidRPr="00061BED" w:rsidRDefault="00662410" w:rsidP="00E83981">
      <w:pPr>
        <w:pStyle w:val="APASEPTIMAEDICION"/>
      </w:pPr>
      <w:r w:rsidRPr="00061BED">
        <w:rPr>
          <w:rStyle w:val="Textoennegrita"/>
          <w:b w:val="0"/>
          <w:bCs w:val="0"/>
        </w:rPr>
        <w:t>Propietarios (accionistas):</w:t>
      </w:r>
      <w:r w:rsidRPr="00061BED">
        <w:t xml:space="preserve"> Representan la base de la estructura empresarial. Son quienes asumen el riesgo de inversión y lideran la gestión de la empresa, beneficiándose directamente del crecimiento económico generado por los productos y servicios comercializados.</w:t>
      </w:r>
    </w:p>
    <w:p w14:paraId="7160D87B" w14:textId="77777777" w:rsidR="00662410" w:rsidRPr="00061BED" w:rsidRDefault="00662410" w:rsidP="00662410">
      <w:pPr>
        <w:pStyle w:val="APASEPTIMAEDICION"/>
      </w:pPr>
      <w:proofErr w:type="spellStart"/>
      <w:r w:rsidRPr="00061BED">
        <w:rPr>
          <w:rStyle w:val="Textoennegrita"/>
          <w:b w:val="0"/>
          <w:bCs w:val="0"/>
        </w:rPr>
        <w:t>Stakeholders</w:t>
      </w:r>
      <w:proofErr w:type="spellEnd"/>
      <w:r w:rsidRPr="00061BED">
        <w:rPr>
          <w:rStyle w:val="Textoennegrita"/>
          <w:b w:val="0"/>
          <w:bCs w:val="0"/>
        </w:rPr>
        <w:t xml:space="preserve"> Externos</w:t>
      </w:r>
    </w:p>
    <w:p w14:paraId="2B5DE683" w14:textId="77777777" w:rsidR="00662410" w:rsidRPr="00061BED" w:rsidRDefault="00662410" w:rsidP="00662410">
      <w:pPr>
        <w:pStyle w:val="APASEPTIMAEDICION"/>
      </w:pPr>
      <w:r w:rsidRPr="00061BED">
        <w:rPr>
          <w:rStyle w:val="Textoennegrita"/>
          <w:b w:val="0"/>
          <w:bCs w:val="0"/>
        </w:rPr>
        <w:t>Clientes:</w:t>
      </w:r>
      <w:r w:rsidRPr="00061BED">
        <w:t xml:space="preserve"> Constituyen uno de los grupos de interés más relevantes. Su fidelidad y </w:t>
      </w:r>
      <w:r w:rsidRPr="00061BED">
        <w:lastRenderedPageBreak/>
        <w:t>satisfacción son esenciales para asegurar la sostenibilidad de la empresa en el tiempo. ECOARTESANIASZ se compromete a ofrecer productos artesanales de calidad, con valor agregado en sostenibilidad y diseño.</w:t>
      </w:r>
    </w:p>
    <w:p w14:paraId="4C6104EF" w14:textId="77777777" w:rsidR="00662410" w:rsidRPr="00061BED" w:rsidRDefault="00662410" w:rsidP="00662410">
      <w:pPr>
        <w:pStyle w:val="APASEPTIMAEDICION"/>
      </w:pPr>
      <w:r w:rsidRPr="00061BED">
        <w:rPr>
          <w:rStyle w:val="Textoennegrita"/>
          <w:b w:val="0"/>
          <w:bCs w:val="0"/>
        </w:rPr>
        <w:t>Proveedores:</w:t>
      </w:r>
      <w:r w:rsidRPr="00061BED">
        <w:t xml:space="preserve"> Son aliados estratégicos clave para garantizar la continuidad y calidad en la producción. La empresa mantiene relaciones de largo plazo, transparentes y responsables, promoviendo el comercio justo y el fortalecimiento del tejido productivo local.</w:t>
      </w:r>
    </w:p>
    <w:p w14:paraId="41071A65" w14:textId="77777777" w:rsidR="00662410" w:rsidRPr="00061BED" w:rsidRDefault="00662410" w:rsidP="00662410">
      <w:pPr>
        <w:pStyle w:val="APASEPTIMAEDICION"/>
      </w:pPr>
      <w:r w:rsidRPr="00061BED">
        <w:rPr>
          <w:rStyle w:val="Textoennegrita"/>
          <w:b w:val="0"/>
          <w:bCs w:val="0"/>
        </w:rPr>
        <w:t>Competidores:</w:t>
      </w:r>
      <w:r w:rsidRPr="00061BED">
        <w:t xml:space="preserve"> Aunque representan un desafío, los competidores también impulsan la innovación, la mejora continua y la expansión del mercado. Identificar y analizar a los competidores permite establecer estrategias diferenciadoras que posicionen a la empresa de forma sólida.</w:t>
      </w:r>
    </w:p>
    <w:p w14:paraId="488C58CD" w14:textId="77777777" w:rsidR="00662410" w:rsidRPr="00061BED" w:rsidRDefault="00662410" w:rsidP="00662410">
      <w:pPr>
        <w:pStyle w:val="APASEPTIMAEDICION"/>
      </w:pPr>
      <w:r w:rsidRPr="00061BED">
        <w:rPr>
          <w:rStyle w:val="Textoennegrita"/>
          <w:b w:val="0"/>
          <w:bCs w:val="0"/>
        </w:rPr>
        <w:t>Tabla 29: Benchmarking</w:t>
      </w:r>
      <w:r w:rsidRPr="00061BED">
        <w:br/>
        <w:t xml:space="preserve">(Aquí se recomienda incluir una tabla con análisis comparativo entre ECOARTESANIASZ y sus principales competidores en aspectos como precio, calidad, canales de distribución, valor agregado, prácticas sostenibles, </w:t>
      </w:r>
      <w:commentRangeStart w:id="20"/>
      <w:r w:rsidRPr="00061BED">
        <w:t>etc</w:t>
      </w:r>
      <w:commentRangeEnd w:id="20"/>
      <w:r w:rsidR="00B6441B">
        <w:rPr>
          <w:rStyle w:val="Refdecomentario"/>
          <w:rFonts w:ascii="Verdana" w:eastAsia="Verdana" w:hAnsi="Verdana" w:cs="Verdana"/>
          <w:color w:val="000000"/>
          <w:lang w:val="es-CO" w:eastAsia="es-CO"/>
        </w:rPr>
        <w:commentReference w:id="20"/>
      </w:r>
      <w:r w:rsidRPr="00061BED">
        <w:t>.)</w:t>
      </w:r>
    </w:p>
    <w:tbl>
      <w:tblPr>
        <w:tblW w:w="0" w:type="auto"/>
        <w:tblCellMar>
          <w:top w:w="15" w:type="dxa"/>
          <w:left w:w="15" w:type="dxa"/>
          <w:bottom w:w="15" w:type="dxa"/>
          <w:right w:w="15" w:type="dxa"/>
        </w:tblCellMar>
        <w:tblLook w:val="04A0" w:firstRow="1" w:lastRow="0" w:firstColumn="1" w:lastColumn="0" w:noHBand="0" w:noVBand="1"/>
      </w:tblPr>
      <w:tblGrid>
        <w:gridCol w:w="1390"/>
        <w:gridCol w:w="523"/>
        <w:gridCol w:w="523"/>
        <w:gridCol w:w="1782"/>
        <w:gridCol w:w="1546"/>
        <w:gridCol w:w="1823"/>
        <w:gridCol w:w="1757"/>
      </w:tblGrid>
      <w:tr w:rsidR="00662410" w:rsidRPr="00B72102" w14:paraId="2D65C95D" w14:textId="77777777" w:rsidTr="00732CA0">
        <w:trPr>
          <w:trHeight w:val="300"/>
        </w:trPr>
        <w:tc>
          <w:tcPr>
            <w:tcW w:w="0" w:type="auto"/>
            <w:gridSpan w:val="7"/>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bookmarkEnd w:id="19"/>
          <w:p w14:paraId="4B378E95" w14:textId="77777777" w:rsidR="00662410" w:rsidRPr="00B72102" w:rsidRDefault="00662410" w:rsidP="00AC5A13">
            <w:pPr>
              <w:rPr>
                <w:lang w:eastAsia="es-MX"/>
              </w:rPr>
            </w:pPr>
            <w:r w:rsidRPr="00B72102">
              <w:rPr>
                <w:lang w:eastAsia="es-MX"/>
              </w:rPr>
              <w:t>BENCHMARKING</w:t>
            </w:r>
          </w:p>
        </w:tc>
      </w:tr>
      <w:tr w:rsidR="00662410" w:rsidRPr="00B72102" w14:paraId="4B2B6B36" w14:textId="77777777" w:rsidTr="00732CA0">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34EAC975" w14:textId="77777777" w:rsidR="00662410" w:rsidRPr="00B72102" w:rsidRDefault="00662410" w:rsidP="00AC5A13">
            <w:pPr>
              <w:rPr>
                <w:lang w:eastAsia="es-MX"/>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2E3F4AB9" w14:textId="77777777" w:rsidR="00662410" w:rsidRPr="00B72102" w:rsidRDefault="00662410" w:rsidP="00AC5A13">
            <w:pPr>
              <w:rPr>
                <w:lang w:eastAsia="es-MX"/>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4D225E0B" w14:textId="77777777" w:rsidR="00662410" w:rsidRPr="00B72102" w:rsidRDefault="00662410" w:rsidP="00AC5A13">
            <w:pPr>
              <w:rPr>
                <w:lang w:eastAsia="es-MX"/>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3A7EA6BC" w14:textId="77777777" w:rsidR="00662410" w:rsidRPr="00B72102" w:rsidRDefault="00662410" w:rsidP="00AC5A13">
            <w:pPr>
              <w:rPr>
                <w:lang w:eastAsia="es-MX"/>
              </w:rPr>
            </w:pP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27CF52DD" w14:textId="77777777" w:rsidR="00662410" w:rsidRPr="00B72102" w:rsidRDefault="00662410" w:rsidP="00AC5A13">
            <w:pPr>
              <w:rPr>
                <w:lang w:eastAsia="es-MX"/>
              </w:rPr>
            </w:pPr>
            <w:r w:rsidRPr="00B72102">
              <w:rPr>
                <w:lang w:eastAsia="es-MX"/>
              </w:rPr>
              <w:t>Resultados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hideMark/>
          </w:tcPr>
          <w:p w14:paraId="57AAB696" w14:textId="77777777" w:rsidR="00662410" w:rsidRPr="00B72102" w:rsidRDefault="00662410" w:rsidP="00AC5A13">
            <w:pPr>
              <w:rPr>
                <w:lang w:eastAsia="es-MX"/>
              </w:rPr>
            </w:pPr>
          </w:p>
        </w:tc>
      </w:tr>
      <w:tr w:rsidR="00662410" w:rsidRPr="00B72102" w14:paraId="5CC3EDE3" w14:textId="77777777" w:rsidTr="00732CA0">
        <w:trPr>
          <w:trHeight w:val="540"/>
        </w:trPr>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5BBCE4D6" w14:textId="77777777" w:rsidR="00662410" w:rsidRPr="00B72102" w:rsidRDefault="00662410" w:rsidP="00AC5A13">
            <w:pPr>
              <w:rPr>
                <w:lang w:eastAsia="es-MX"/>
              </w:rPr>
            </w:pPr>
            <w:r w:rsidRPr="00B72102">
              <w:rPr>
                <w:lang w:eastAsia="es-MX"/>
              </w:rPr>
              <w:t>Tipo de Benchmarking</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78A3C6FF" w14:textId="77777777" w:rsidR="00662410" w:rsidRPr="00B72102" w:rsidRDefault="00662410" w:rsidP="00AC5A13">
            <w:pPr>
              <w:rPr>
                <w:lang w:eastAsia="es-MX"/>
              </w:rPr>
            </w:pPr>
            <w:r w:rsidRPr="00B72102">
              <w:rPr>
                <w:lang w:eastAsia="es-MX"/>
              </w:rPr>
              <w:t>Referentes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3E161BFF" w14:textId="77777777" w:rsidR="00662410" w:rsidRPr="00B72102" w:rsidRDefault="00662410" w:rsidP="00AC5A13">
            <w:pPr>
              <w:rPr>
                <w:lang w:eastAsia="es-MX"/>
              </w:rPr>
            </w:pPr>
            <w:r w:rsidRPr="00B72102">
              <w:rPr>
                <w:lang w:eastAsia="es-MX"/>
              </w:rPr>
              <w:t>Características / Análisis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713CED1C" w14:textId="77777777" w:rsidR="00662410" w:rsidRPr="00B72102" w:rsidRDefault="00662410" w:rsidP="00AC5A13">
            <w:pPr>
              <w:rPr>
                <w:lang w:eastAsia="es-MX"/>
              </w:rPr>
            </w:pPr>
            <w:r w:rsidRPr="00B72102">
              <w:rPr>
                <w:lang w:eastAsia="es-MX"/>
              </w:rPr>
              <w:t>Similitud</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49614574" w14:textId="77777777" w:rsidR="00662410" w:rsidRPr="00B72102" w:rsidRDefault="00662410" w:rsidP="00AC5A13">
            <w:pPr>
              <w:rPr>
                <w:lang w:eastAsia="es-MX"/>
              </w:rPr>
            </w:pPr>
            <w:r w:rsidRPr="00B72102">
              <w:rPr>
                <w:lang w:eastAsia="es-MX"/>
              </w:rPr>
              <w:t>Diferencias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33B25DC4" w14:textId="77777777" w:rsidR="00662410" w:rsidRPr="00B72102" w:rsidRDefault="00662410" w:rsidP="00AC5A13">
            <w:pPr>
              <w:rPr>
                <w:lang w:eastAsia="es-MX"/>
              </w:rPr>
            </w:pPr>
            <w:r w:rsidRPr="00B72102">
              <w:rPr>
                <w:lang w:eastAsia="es-MX"/>
              </w:rPr>
              <w:t>Mejoras</w:t>
            </w:r>
          </w:p>
        </w:tc>
      </w:tr>
      <w:tr w:rsidR="00662410" w:rsidRPr="00B72102" w14:paraId="464AC0F0" w14:textId="77777777" w:rsidTr="00732CA0">
        <w:trPr>
          <w:trHeight w:val="2475"/>
        </w:trPr>
        <w:tc>
          <w:tcPr>
            <w:tcW w:w="0" w:type="auto"/>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6389F474" w14:textId="77777777" w:rsidR="00662410" w:rsidRPr="00B72102" w:rsidRDefault="00662410" w:rsidP="00AC5A13">
            <w:pPr>
              <w:rPr>
                <w:lang w:eastAsia="es-MX"/>
              </w:rPr>
            </w:pPr>
            <w:r w:rsidRPr="00B72102">
              <w:rPr>
                <w:lang w:eastAsia="es-MX"/>
              </w:rPr>
              <w:t>Proceso</w:t>
            </w:r>
          </w:p>
          <w:p w14:paraId="3E7401EC" w14:textId="77777777" w:rsidR="00662410" w:rsidRPr="00B72102" w:rsidRDefault="00662410" w:rsidP="00AC5A13">
            <w:pPr>
              <w:rPr>
                <w:lang w:eastAsia="es-MX"/>
              </w:rPr>
            </w:pPr>
            <w:r w:rsidRPr="00B72102">
              <w:rPr>
                <w:lang w:eastAsia="es-MX"/>
              </w:rPr>
              <w:t>Producto</w:t>
            </w:r>
          </w:p>
          <w:p w14:paraId="037A9746" w14:textId="77777777" w:rsidR="00662410" w:rsidRPr="00B72102" w:rsidRDefault="00662410" w:rsidP="00AC5A13">
            <w:pPr>
              <w:rPr>
                <w:lang w:eastAsia="es-MX"/>
              </w:rPr>
            </w:pPr>
            <w:r w:rsidRPr="00B72102">
              <w:rPr>
                <w:lang w:eastAsia="es-MX"/>
              </w:rPr>
              <w:t>o</w:t>
            </w:r>
          </w:p>
          <w:p w14:paraId="110A186C" w14:textId="77777777" w:rsidR="00662410" w:rsidRPr="00B72102" w:rsidRDefault="00662410" w:rsidP="00AC5A13">
            <w:pPr>
              <w:rPr>
                <w:lang w:eastAsia="es-MX"/>
              </w:rPr>
            </w:pPr>
            <w:r w:rsidRPr="00B72102">
              <w:rPr>
                <w:lang w:eastAsia="es-MX"/>
              </w:rPr>
              <w:t>Servicios y Experiencias</w:t>
            </w: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4B579F5B" w14:textId="77777777" w:rsidR="00662410" w:rsidRPr="00B72102" w:rsidRDefault="00662410" w:rsidP="00AC5A13">
            <w:pPr>
              <w:rPr>
                <w:lang w:eastAsia="es-MX"/>
              </w:rPr>
            </w:pPr>
            <w:r w:rsidRPr="00B72102">
              <w:rPr>
                <w:lang w:eastAsia="es-MX"/>
              </w:rPr>
              <w:t>Totto 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7B8941C4" w14:textId="77777777" w:rsidR="00662410" w:rsidRPr="00B72102" w:rsidRDefault="00662410" w:rsidP="00AC5A13">
            <w:pPr>
              <w:rPr>
                <w:lang w:eastAsia="es-MX"/>
              </w:rPr>
            </w:pPr>
            <w:r>
              <w:t xml:space="preserve">La marca </w:t>
            </w:r>
            <w:r>
              <w:rPr>
                <w:rStyle w:val="Textoennegrita"/>
              </w:rPr>
              <w:t>Totto</w:t>
            </w:r>
            <w:r>
              <w:t xml:space="preserve"> ha lanzado recientemente una nueva colección </w:t>
            </w:r>
            <w:r>
              <w:rPr>
                <w:rStyle w:val="Textoennegrita"/>
              </w:rPr>
              <w:t xml:space="preserve">Eco </w:t>
            </w:r>
            <w:proofErr w:type="spellStart"/>
            <w:r>
              <w:rPr>
                <w:rStyle w:val="Textoennegrita"/>
              </w:rPr>
              <w:t>Friendly</w:t>
            </w:r>
            <w:proofErr w:type="spellEnd"/>
            <w:r>
              <w:t xml:space="preserve">, reafirmando su compromiso con la sostenibilidad ambiental. Esta línea incluye una amplia gama de productos como mochilas, morrales, ropa, cartucheras, </w:t>
            </w:r>
            <w:r>
              <w:lastRenderedPageBreak/>
              <w:t>loncheras y otros accesorios escolares y de uso diario.</w:t>
            </w:r>
            <w:r w:rsidRPr="00B72102">
              <w:rPr>
                <w:lang w:eastAsia="es-MX"/>
              </w:rPr>
              <w:t xml:space="preserve"> plásticas.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5BAD08FE" w14:textId="77777777" w:rsidR="00662410" w:rsidRPr="00B72102" w:rsidRDefault="00662410" w:rsidP="00AC5A13">
            <w:pPr>
              <w:rPr>
                <w:lang w:eastAsia="es-MX"/>
              </w:rPr>
            </w:pPr>
            <w:r w:rsidRPr="00B72102">
              <w:rPr>
                <w:lang w:eastAsia="es-MX"/>
              </w:rPr>
              <w:lastRenderedPageBreak/>
              <w:t>* La utilización de material reciclado de botellas plásticas.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183EDDCE" w14:textId="77777777" w:rsidR="00662410" w:rsidRPr="00B72102" w:rsidRDefault="00662410" w:rsidP="00AC5A13">
            <w:pPr>
              <w:rPr>
                <w:lang w:eastAsia="es-MX"/>
              </w:rPr>
            </w:pPr>
            <w:r w:rsidRPr="00B72102">
              <w:rPr>
                <w:lang w:eastAsia="es-MX"/>
              </w:rPr>
              <w:t>* En su transformación solo usan botellas plásticas.</w:t>
            </w:r>
          </w:p>
          <w:p w14:paraId="3ECFE008" w14:textId="77777777" w:rsidR="00662410" w:rsidRPr="00B72102" w:rsidRDefault="00662410" w:rsidP="00AC5A13">
            <w:pPr>
              <w:rPr>
                <w:lang w:eastAsia="es-MX"/>
              </w:rPr>
            </w:pPr>
          </w:p>
          <w:p w14:paraId="47D27596" w14:textId="77777777" w:rsidR="00662410" w:rsidRPr="00B72102" w:rsidRDefault="00662410" w:rsidP="00AC5A13">
            <w:pPr>
              <w:rPr>
                <w:lang w:eastAsia="es-MX"/>
              </w:rPr>
            </w:pPr>
            <w:r w:rsidRPr="00B72102">
              <w:rPr>
                <w:lang w:eastAsia="es-MX"/>
              </w:rPr>
              <w:t>* En nuestro caso se implementará la reutilización de la mayoría de los materiales sólidos para la fabricación de accesorios.</w:t>
            </w:r>
          </w:p>
        </w:tc>
        <w:tc>
          <w:tcPr>
            <w:tcW w:w="0" w:type="auto"/>
            <w:vMerge w:val="restart"/>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6FF5DDCC" w14:textId="77777777" w:rsidR="00662410" w:rsidRPr="00B72102" w:rsidRDefault="00662410" w:rsidP="00AC5A13">
            <w:pPr>
              <w:rPr>
                <w:lang w:eastAsia="es-MX"/>
              </w:rPr>
            </w:pPr>
            <w:r w:rsidRPr="00B72102">
              <w:rPr>
                <w:lang w:eastAsia="es-MX"/>
              </w:rPr>
              <w:t>* Reutilizar la mayor parte de materiales sólidos para crear accesorios como: aretes, manillas, bolsos y más accesorios. Adicionalmente trabajar de la mano con mujeres emprendedoras y cabeza de familia.</w:t>
            </w:r>
          </w:p>
        </w:tc>
      </w:tr>
      <w:tr w:rsidR="00662410" w:rsidRPr="00B72102" w14:paraId="5D09FF64" w14:textId="77777777" w:rsidTr="00732CA0">
        <w:trPr>
          <w:trHeight w:val="360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CD88B55" w14:textId="77777777" w:rsidR="00662410" w:rsidRPr="00B72102" w:rsidRDefault="00662410" w:rsidP="00AC5A13">
            <w:pPr>
              <w:rPr>
                <w:lang w:eastAsia="es-MX"/>
              </w:rPr>
            </w:pP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5A66150B" w14:textId="77777777" w:rsidR="00662410" w:rsidRPr="00B72102" w:rsidRDefault="00662410" w:rsidP="00AC5A13">
            <w:pPr>
              <w:rPr>
                <w:lang w:eastAsia="es-MX"/>
              </w:rPr>
            </w:pPr>
            <w:r w:rsidRPr="00B72102">
              <w:rPr>
                <w:lang w:eastAsia="es-MX"/>
              </w:rPr>
              <w:t>Leonisa 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194226AF" w14:textId="77777777" w:rsidR="00662410" w:rsidRPr="00B72102" w:rsidRDefault="00662410" w:rsidP="00AC5A13">
            <w:pPr>
              <w:rPr>
                <w:lang w:eastAsia="es-MX"/>
              </w:rPr>
            </w:pPr>
            <w:r w:rsidRPr="00B72102">
              <w:rPr>
                <w:lang w:eastAsia="es-MX"/>
              </w:rPr>
              <w:t>* Lanza una línea de vestidos de baño con redes de pesca abandonadas, que afectan la vida de los animales marinos que se quedan atrapados en ellas.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19D2B954" w14:textId="77777777" w:rsidR="00662410" w:rsidRPr="00B72102" w:rsidRDefault="00662410" w:rsidP="00AC5A13">
            <w:pPr>
              <w:rPr>
                <w:lang w:eastAsia="es-MX"/>
              </w:rPr>
            </w:pPr>
            <w:r w:rsidRPr="00B72102">
              <w:rPr>
                <w:lang w:eastAsia="es-MX"/>
              </w:rPr>
              <w:t>* Tiene prendas hechas por mujeres emprendedoras utilizando telas regeneradas y tintas ecológicas.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441C965E" w14:textId="77777777" w:rsidR="00662410" w:rsidRPr="00B72102" w:rsidRDefault="00662410" w:rsidP="00AC5A13">
            <w:pPr>
              <w:rPr>
                <w:lang w:eastAsia="es-MX"/>
              </w:rPr>
            </w:pPr>
            <w:r w:rsidRPr="00B72102">
              <w:rPr>
                <w:lang w:eastAsia="es-MX"/>
              </w:rPr>
              <w:t>* En su transformación solo usan las redes de pesca.</w:t>
            </w:r>
          </w:p>
          <w:p w14:paraId="17C17F99" w14:textId="77777777" w:rsidR="00662410" w:rsidRPr="00B72102" w:rsidRDefault="00662410" w:rsidP="00AC5A13">
            <w:pPr>
              <w:rPr>
                <w:lang w:eastAsia="es-MX"/>
              </w:rPr>
            </w:pPr>
          </w:p>
          <w:p w14:paraId="7548D630" w14:textId="77777777" w:rsidR="00662410" w:rsidRPr="00B72102" w:rsidRDefault="00662410" w:rsidP="00AC5A13">
            <w:pPr>
              <w:rPr>
                <w:lang w:eastAsia="es-MX"/>
              </w:rPr>
            </w:pPr>
            <w:r w:rsidRPr="00B72102">
              <w:rPr>
                <w:lang w:eastAsia="es-MX"/>
              </w:rPr>
              <w:t>* En nuestro caso se implementará la reutilización de aproximadamente todos los materiales sólidos para la fabricación de accesorios.</w:t>
            </w:r>
          </w:p>
          <w:p w14:paraId="064DE5D4" w14:textId="77777777" w:rsidR="00662410" w:rsidRPr="00B72102" w:rsidRDefault="00662410" w:rsidP="00AC5A13">
            <w:pPr>
              <w:rPr>
                <w:lang w:eastAsia="es-MX"/>
              </w:rPr>
            </w:pPr>
          </w:p>
          <w:p w14:paraId="7576A930" w14:textId="77777777" w:rsidR="00662410" w:rsidRPr="00B72102" w:rsidRDefault="00662410" w:rsidP="00AC5A13">
            <w:pPr>
              <w:rPr>
                <w:lang w:eastAsia="es-MX"/>
              </w:rPr>
            </w:pPr>
            <w:r w:rsidRPr="00B72102">
              <w:rPr>
                <w:lang w:eastAsia="es-MX"/>
              </w:rPr>
              <w:t>* Trabajar de la mano con mujeres emprendedoras y artesanas de la región.</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44598F6" w14:textId="77777777" w:rsidR="00662410" w:rsidRPr="00B72102" w:rsidRDefault="00662410" w:rsidP="00AC5A13">
            <w:pPr>
              <w:rPr>
                <w:lang w:eastAsia="es-MX"/>
              </w:rPr>
            </w:pPr>
          </w:p>
        </w:tc>
      </w:tr>
      <w:tr w:rsidR="00662410" w:rsidRPr="00B72102" w14:paraId="2DC18A23" w14:textId="77777777" w:rsidTr="00732CA0">
        <w:trPr>
          <w:trHeight w:val="384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39779FD" w14:textId="77777777" w:rsidR="00662410" w:rsidRPr="00B72102" w:rsidRDefault="00662410" w:rsidP="00AC5A13">
            <w:pPr>
              <w:rPr>
                <w:lang w:eastAsia="es-MX"/>
              </w:rPr>
            </w:pPr>
          </w:p>
        </w:tc>
        <w:tc>
          <w:tcPr>
            <w:tcW w:w="0" w:type="auto"/>
            <w:gridSpan w:val="2"/>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452FD6DF" w14:textId="77777777" w:rsidR="00662410" w:rsidRPr="00B72102" w:rsidRDefault="00662410" w:rsidP="00AC5A13">
            <w:pPr>
              <w:rPr>
                <w:lang w:eastAsia="es-MX"/>
              </w:rPr>
            </w:pPr>
            <w:r w:rsidRPr="00B72102">
              <w:rPr>
                <w:lang w:eastAsia="es-MX"/>
              </w:rPr>
              <w:t xml:space="preserve">OQ </w:t>
            </w:r>
            <w:proofErr w:type="spellStart"/>
            <w:r w:rsidRPr="00B72102">
              <w:rPr>
                <w:lang w:eastAsia="es-MX"/>
              </w:rPr>
              <w:t>by</w:t>
            </w:r>
            <w:proofErr w:type="spellEnd"/>
            <w:r w:rsidRPr="00B72102">
              <w:rPr>
                <w:lang w:eastAsia="es-MX"/>
              </w:rPr>
              <w:t xml:space="preserve"> Claudia Bahamón 3</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5752FB6F" w14:textId="77777777" w:rsidR="00662410" w:rsidRPr="00B72102" w:rsidRDefault="00662410" w:rsidP="00AC5A13">
            <w:pPr>
              <w:rPr>
                <w:lang w:eastAsia="es-MX"/>
              </w:rPr>
            </w:pPr>
            <w:r w:rsidRPr="00B72102">
              <w:rPr>
                <w:lang w:eastAsia="es-MX"/>
              </w:rPr>
              <w:t>* Realizar alianzas para lanzar una línea de zapatos y bolsos elaborados con material reciclado, teniendo en cuenta que cerca de 42 millones de botellas ingresan al mes.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2584A3AC" w14:textId="77777777" w:rsidR="00662410" w:rsidRPr="00B72102" w:rsidRDefault="00662410" w:rsidP="00AC5A13">
            <w:pPr>
              <w:rPr>
                <w:lang w:eastAsia="es-MX"/>
              </w:rPr>
            </w:pPr>
            <w:r w:rsidRPr="00B72102">
              <w:rPr>
                <w:lang w:eastAsia="es-MX"/>
              </w:rPr>
              <w:t>* La utilización de material reciclado de botellas plásticas.</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14:paraId="6C87C8DC" w14:textId="77777777" w:rsidR="00662410" w:rsidRPr="00B72102" w:rsidRDefault="00662410" w:rsidP="00AC5A13">
            <w:pPr>
              <w:rPr>
                <w:lang w:eastAsia="es-MX"/>
              </w:rPr>
            </w:pPr>
            <w:r w:rsidRPr="00B72102">
              <w:rPr>
                <w:lang w:eastAsia="es-MX"/>
              </w:rPr>
              <w:t>* En su transformación solo usan botellas plásticas.</w:t>
            </w:r>
          </w:p>
          <w:p w14:paraId="303195C9" w14:textId="77777777" w:rsidR="00662410" w:rsidRPr="00B72102" w:rsidRDefault="00662410" w:rsidP="00AC5A13">
            <w:pPr>
              <w:rPr>
                <w:lang w:eastAsia="es-MX"/>
              </w:rPr>
            </w:pPr>
          </w:p>
          <w:p w14:paraId="794C0F37" w14:textId="77777777" w:rsidR="00662410" w:rsidRPr="00B72102" w:rsidRDefault="00662410" w:rsidP="00AC5A13">
            <w:pPr>
              <w:rPr>
                <w:lang w:eastAsia="es-MX"/>
              </w:rPr>
            </w:pPr>
            <w:r w:rsidRPr="00B72102">
              <w:rPr>
                <w:lang w:eastAsia="es-MX"/>
              </w:rPr>
              <w:t>* En nuestro caso se implementará la reutilización de la mayoría de los materiales sólidos para la fabricación de accesorios.</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F0B0F4" w14:textId="77777777" w:rsidR="00662410" w:rsidRPr="00B72102" w:rsidRDefault="00662410" w:rsidP="00AC5A13">
            <w:pPr>
              <w:rPr>
                <w:lang w:eastAsia="es-MX"/>
              </w:rPr>
            </w:pPr>
          </w:p>
        </w:tc>
      </w:tr>
    </w:tbl>
    <w:p w14:paraId="74DD202D" w14:textId="77777777" w:rsidR="00662410" w:rsidRPr="00376F8A" w:rsidRDefault="00662410" w:rsidP="00662410">
      <w:pPr>
        <w:pStyle w:val="APASEPTIMAEDICION"/>
      </w:pPr>
      <w:r w:rsidRPr="00376F8A">
        <w:t>8.2 Actividades y Programas de Involucramiento de Partes Interesadas (</w:t>
      </w:r>
      <w:proofErr w:type="spellStart"/>
      <w:r w:rsidRPr="00376F8A">
        <w:t>Stakeholders</w:t>
      </w:r>
      <w:proofErr w:type="spellEnd"/>
      <w:r w:rsidRPr="00376F8A">
        <w:t>)</w:t>
      </w:r>
    </w:p>
    <w:p w14:paraId="622858C7" w14:textId="77777777" w:rsidR="00662410" w:rsidRPr="00376F8A" w:rsidRDefault="00662410" w:rsidP="00662410">
      <w:pPr>
        <w:pStyle w:val="APASEPTIMAEDICION"/>
      </w:pPr>
      <w:r w:rsidRPr="00376F8A">
        <w:rPr>
          <w:rStyle w:val="Textoennegrita"/>
          <w:b w:val="0"/>
          <w:bCs w:val="0"/>
        </w:rPr>
        <w:t>Comunidades:</w:t>
      </w:r>
      <w:r w:rsidRPr="00376F8A">
        <w:br/>
        <w:t xml:space="preserve">La empresa ECOARTESANIASZ S.A.S. reconoce que su impacto va más allá de sus </w:t>
      </w:r>
      <w:r w:rsidRPr="00376F8A">
        <w:lastRenderedPageBreak/>
        <w:t>operaciones internas, influyendo directamente en la calidad de vida de las personas, el entorno ambiental y la economía local. Por ello, promueve una relación cercana con la comunidad, impulsando acciones que generen bienestar colectivo y sostenibilidad.</w:t>
      </w:r>
    </w:p>
    <w:p w14:paraId="565FC8BD" w14:textId="7D839052" w:rsidR="00662410" w:rsidRPr="00376F8A" w:rsidRDefault="00662410" w:rsidP="00AC5A13">
      <w:pPr>
        <w:pStyle w:val="APASEPTIMAEDICION"/>
      </w:pPr>
      <w:r w:rsidRPr="00376F8A">
        <w:rPr>
          <w:rStyle w:val="Textoennegrita"/>
          <w:b w:val="0"/>
          <w:bCs w:val="0"/>
        </w:rPr>
        <w:t>Gobierno:</w:t>
      </w:r>
      <w:r w:rsidRPr="00376F8A">
        <w:br/>
        <w:t>Como parte del tejido económico del país, la empresa colabora con entidades gubernamentales que promueven el crecimiento empresarial, el desarrollo económico local y la generación de empleo digno. Se busca mantener una relación transparente, cumpliendo con todas las normativas y participando en programas de apoyo y fortalecimiento empresarial.</w:t>
      </w:r>
    </w:p>
    <w:p w14:paraId="33A4F086" w14:textId="77777777" w:rsidR="00662410" w:rsidRPr="00376F8A" w:rsidRDefault="00662410" w:rsidP="00662410">
      <w:pPr>
        <w:pStyle w:val="APASEPTIMAEDICION"/>
      </w:pPr>
      <w:r w:rsidRPr="00376F8A">
        <w:rPr>
          <w:rStyle w:val="Textoennegrita"/>
          <w:b w:val="0"/>
          <w:bCs w:val="0"/>
        </w:rPr>
        <w:t>Programas de Involucramiento</w:t>
      </w:r>
    </w:p>
    <w:p w14:paraId="59AC13CD" w14:textId="77777777" w:rsidR="00662410" w:rsidRPr="00376F8A" w:rsidRDefault="00662410" w:rsidP="00662410">
      <w:pPr>
        <w:pStyle w:val="APASEPTIMAEDICION"/>
      </w:pPr>
      <w:r w:rsidRPr="00376F8A">
        <w:rPr>
          <w:rStyle w:val="Textoennegrita"/>
          <w:b w:val="0"/>
          <w:bCs w:val="0"/>
        </w:rPr>
        <w:t>1. Campañas de Marketing Participativo</w:t>
      </w:r>
    </w:p>
    <w:p w14:paraId="3980987C" w14:textId="77777777" w:rsidR="00662410" w:rsidRPr="00376F8A" w:rsidRDefault="00662410" w:rsidP="00662410">
      <w:pPr>
        <w:pStyle w:val="APASEPTIMAEDICION"/>
      </w:pPr>
      <w:r w:rsidRPr="00376F8A">
        <w:t>Publicidad activa a través de la página web y redes sociales oficiales.</w:t>
      </w:r>
    </w:p>
    <w:p w14:paraId="15668DF0" w14:textId="77777777" w:rsidR="00662410" w:rsidRPr="00376F8A" w:rsidRDefault="00662410" w:rsidP="00662410">
      <w:pPr>
        <w:pStyle w:val="APASEPTIMAEDICION"/>
      </w:pPr>
      <w:r w:rsidRPr="00376F8A">
        <w:t>Promoción de la marca mediante contenido generado por los propios clientes.</w:t>
      </w:r>
    </w:p>
    <w:p w14:paraId="1A5FEF34" w14:textId="77777777" w:rsidR="00662410" w:rsidRPr="00376F8A" w:rsidRDefault="00662410" w:rsidP="00662410">
      <w:pPr>
        <w:pStyle w:val="APASEPTIMAEDICION"/>
      </w:pPr>
      <w:r w:rsidRPr="00376F8A">
        <w:t>Participación en eventos comunitarios, torneos y actividades de relaciones públicas que fortalezcan la identidad y visibilidad de la empresa.</w:t>
      </w:r>
    </w:p>
    <w:p w14:paraId="6D686E83" w14:textId="77777777" w:rsidR="00662410" w:rsidRPr="00376F8A" w:rsidRDefault="00662410" w:rsidP="00662410">
      <w:pPr>
        <w:pStyle w:val="APASEPTIMAEDICION"/>
      </w:pPr>
      <w:r w:rsidRPr="00376F8A">
        <w:rPr>
          <w:rStyle w:val="Textoennegrita"/>
          <w:b w:val="0"/>
          <w:bCs w:val="0"/>
        </w:rPr>
        <w:t>2. Campañas de Educación Ambiental</w:t>
      </w:r>
    </w:p>
    <w:p w14:paraId="5A648283" w14:textId="77777777" w:rsidR="00662410" w:rsidRPr="00376F8A" w:rsidRDefault="00662410" w:rsidP="00662410">
      <w:pPr>
        <w:pStyle w:val="APASEPTIMAEDICION"/>
      </w:pPr>
      <w:r w:rsidRPr="00376F8A">
        <w:t>Realización periódica de jornadas de limpieza en espacios públicos.</w:t>
      </w:r>
    </w:p>
    <w:p w14:paraId="5CEFBD38" w14:textId="77777777" w:rsidR="00662410" w:rsidRPr="00376F8A" w:rsidRDefault="00662410" w:rsidP="00662410">
      <w:pPr>
        <w:pStyle w:val="APASEPTIMAEDICION"/>
      </w:pPr>
      <w:r w:rsidRPr="00376F8A">
        <w:t>Recolección y clasificación de residuos reciclables con participación comunitaria.</w:t>
      </w:r>
    </w:p>
    <w:p w14:paraId="743B012E" w14:textId="77777777" w:rsidR="00662410" w:rsidRPr="00376F8A" w:rsidRDefault="00662410" w:rsidP="00662410">
      <w:pPr>
        <w:pStyle w:val="APASEPTIMAEDICION"/>
      </w:pPr>
      <w:r w:rsidRPr="00376F8A">
        <w:t>Promoción del reciclaje como eje fundamental de la empresa, a través de talleres y actividades educativas.</w:t>
      </w:r>
    </w:p>
    <w:p w14:paraId="16A93ADF" w14:textId="77777777" w:rsidR="00662410" w:rsidRPr="00376F8A" w:rsidRDefault="00662410" w:rsidP="00662410">
      <w:pPr>
        <w:pStyle w:val="APASEPTIMAEDICION"/>
      </w:pPr>
      <w:r w:rsidRPr="00376F8A">
        <w:rPr>
          <w:rStyle w:val="Textoennegrita"/>
          <w:b w:val="0"/>
          <w:bCs w:val="0"/>
        </w:rPr>
        <w:t>3. Actividades de Integración Comunitaria</w:t>
      </w:r>
    </w:p>
    <w:p w14:paraId="75444BE9" w14:textId="77777777" w:rsidR="00662410" w:rsidRPr="00376F8A" w:rsidRDefault="00662410" w:rsidP="00662410">
      <w:pPr>
        <w:pStyle w:val="APASEPTIMAEDICION"/>
      </w:pPr>
      <w:r w:rsidRPr="00376F8A">
        <w:t>Organización de clases grupales como zumba, fomentando el bienestar físico y la convivencia.</w:t>
      </w:r>
    </w:p>
    <w:p w14:paraId="58210DBF" w14:textId="77777777" w:rsidR="00662410" w:rsidRDefault="00662410" w:rsidP="00662410">
      <w:pPr>
        <w:pStyle w:val="APASEPTIMAEDICION"/>
      </w:pPr>
      <w:r w:rsidRPr="00376F8A">
        <w:t xml:space="preserve">Celebración de fechas especiales como Halloween, Navidad y Día del Niño, generando </w:t>
      </w:r>
      <w:r w:rsidRPr="00376F8A">
        <w:lastRenderedPageBreak/>
        <w:t>espacios de encuentro y participación familiar.</w:t>
      </w:r>
    </w:p>
    <w:p w14:paraId="07194C01" w14:textId="77777777" w:rsidR="00662410" w:rsidRPr="00376F8A" w:rsidRDefault="00662410" w:rsidP="00662410">
      <w:pPr>
        <w:pStyle w:val="APASEPTIMAEDICION"/>
      </w:pPr>
      <w:r>
        <w:t>Organigrama:</w:t>
      </w:r>
    </w:p>
    <w:p w14:paraId="70858040" w14:textId="77777777" w:rsidR="00662410" w:rsidRDefault="00662410" w:rsidP="00662410">
      <w:pPr>
        <w:pStyle w:val="Textoindependiente"/>
        <w:tabs>
          <w:tab w:val="left" w:pos="708"/>
          <w:tab w:val="left" w:pos="1416"/>
          <w:tab w:val="right" w:pos="9412"/>
        </w:tabs>
        <w:spacing w:before="174" w:line="360" w:lineRule="auto"/>
        <w:rPr>
          <w:lang w:val="es-MX"/>
        </w:rPr>
      </w:pPr>
      <w:r w:rsidRPr="00883EC8">
        <w:rPr>
          <w:noProof/>
          <w:lang w:val="es-MX"/>
        </w:rPr>
        <w:drawing>
          <wp:inline distT="0" distB="0" distL="0" distR="0" wp14:anchorId="0DCC5E12" wp14:editId="74418E8F">
            <wp:extent cx="5976620" cy="3290570"/>
            <wp:effectExtent l="0" t="0" r="5080" b="508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76620" cy="3290570"/>
                    </a:xfrm>
                    <a:prstGeom prst="rect">
                      <a:avLst/>
                    </a:prstGeom>
                  </pic:spPr>
                </pic:pic>
              </a:graphicData>
            </a:graphic>
          </wp:inline>
        </w:drawing>
      </w:r>
    </w:p>
    <w:p w14:paraId="4C9618CD" w14:textId="77777777" w:rsidR="00662410" w:rsidRPr="00376F8A" w:rsidRDefault="00662410" w:rsidP="00662410">
      <w:pPr>
        <w:pStyle w:val="APASEPTIMAEDICION"/>
      </w:pPr>
      <w:r w:rsidRPr="00376F8A">
        <w:rPr>
          <w:rStyle w:val="Textoennegrita"/>
          <w:b w:val="0"/>
          <w:bCs w:val="0"/>
        </w:rPr>
        <w:t>8.3 Implementación y Manejo del Gobierno Corporativo</w:t>
      </w:r>
    </w:p>
    <w:p w14:paraId="35424C8F" w14:textId="77777777" w:rsidR="00662410" w:rsidRPr="00376F8A" w:rsidRDefault="00662410" w:rsidP="00662410">
      <w:pPr>
        <w:pStyle w:val="APASEPTIMAEDICION"/>
      </w:pPr>
      <w:r w:rsidRPr="00376F8A">
        <w:t>El modelo de gobierno corporativo propuesto para ECOARTESANIASZ S.A.S. busca garantizar una gestión eficiente, transparente y responsable, alineada con los objetivos estratégicos y los principios éticos de la empresa. Este modelo se estructura en tres niveles:</w:t>
      </w:r>
    </w:p>
    <w:p w14:paraId="4B7FECDB" w14:textId="77777777" w:rsidR="00662410" w:rsidRPr="00376F8A" w:rsidRDefault="00662410" w:rsidP="00662410">
      <w:pPr>
        <w:pStyle w:val="APASEPTIMAEDICION"/>
      </w:pPr>
      <w:r w:rsidRPr="00376F8A">
        <w:rPr>
          <w:rStyle w:val="Textoennegrita"/>
          <w:b w:val="0"/>
          <w:bCs w:val="0"/>
        </w:rPr>
        <w:t>Junta Directiva</w:t>
      </w:r>
    </w:p>
    <w:p w14:paraId="05AE5E69" w14:textId="77777777" w:rsidR="00662410" w:rsidRPr="00376F8A" w:rsidRDefault="00662410" w:rsidP="00662410">
      <w:pPr>
        <w:pStyle w:val="APASEPTIMAEDICION"/>
      </w:pPr>
      <w:r w:rsidRPr="00376F8A">
        <w:t>Estará conformada por la propietaria de la empresa, profesional en Administración de Empresas. Su función principal será definir las estrategias generales de la organización, supervisar las actividades clave y velar por el cumplimiento de los retos establecidos en el plan de negocios.</w:t>
      </w:r>
    </w:p>
    <w:p w14:paraId="0D689540" w14:textId="77777777" w:rsidR="00662410" w:rsidRPr="00376F8A" w:rsidRDefault="00662410" w:rsidP="00662410">
      <w:pPr>
        <w:pStyle w:val="APASEPTIMAEDICION"/>
      </w:pPr>
      <w:r w:rsidRPr="00376F8A">
        <w:rPr>
          <w:rStyle w:val="Textoennegrita"/>
          <w:b w:val="0"/>
          <w:bCs w:val="0"/>
        </w:rPr>
        <w:t>Alta Gerencia</w:t>
      </w:r>
    </w:p>
    <w:p w14:paraId="00326716" w14:textId="77777777" w:rsidR="00662410" w:rsidRPr="00376F8A" w:rsidRDefault="00662410" w:rsidP="00662410">
      <w:pPr>
        <w:pStyle w:val="APASEPTIMAEDICION"/>
      </w:pPr>
      <w:r w:rsidRPr="00376F8A">
        <w:t xml:space="preserve">Debido al tamaño y naturaleza de la empresa, no se requiere una estructura altamente </w:t>
      </w:r>
      <w:r w:rsidRPr="00376F8A">
        <w:lastRenderedPageBreak/>
        <w:t>funcional. La misma persona que lidera la Junta Directiva actuará como directora comercial, asumiendo responsabilidades administrativas y comerciales. Además, será la encargada de asegurar una comunicación interna eficaz, fomentar el trabajo en equipo y motivar al personal.</w:t>
      </w:r>
    </w:p>
    <w:p w14:paraId="28A95843" w14:textId="77777777" w:rsidR="00662410" w:rsidRPr="00376F8A" w:rsidRDefault="00662410" w:rsidP="00662410">
      <w:pPr>
        <w:pStyle w:val="APASEPTIMAEDICION"/>
      </w:pPr>
      <w:r w:rsidRPr="00376F8A">
        <w:rPr>
          <w:rStyle w:val="Textoennegrita"/>
          <w:b w:val="0"/>
          <w:bCs w:val="0"/>
        </w:rPr>
        <w:t>Grupos de Interés (</w:t>
      </w:r>
      <w:proofErr w:type="spellStart"/>
      <w:r w:rsidRPr="00376F8A">
        <w:rPr>
          <w:rStyle w:val="Textoennegrita"/>
          <w:b w:val="0"/>
          <w:bCs w:val="0"/>
        </w:rPr>
        <w:t>Stakeholders</w:t>
      </w:r>
      <w:proofErr w:type="spellEnd"/>
      <w:r w:rsidRPr="00376F8A">
        <w:rPr>
          <w:rStyle w:val="Textoennegrita"/>
          <w:b w:val="0"/>
          <w:bCs w:val="0"/>
        </w:rPr>
        <w:t>)</w:t>
      </w:r>
    </w:p>
    <w:p w14:paraId="03ABCEB2" w14:textId="77777777" w:rsidR="00662410" w:rsidRPr="00376F8A" w:rsidRDefault="00662410" w:rsidP="00662410">
      <w:pPr>
        <w:pStyle w:val="APASEPTIMAEDICION"/>
      </w:pPr>
      <w:r w:rsidRPr="00376F8A">
        <w:t xml:space="preserve">Tal como se detalló en apartados anteriores, los principales </w:t>
      </w:r>
      <w:proofErr w:type="spellStart"/>
      <w:r w:rsidRPr="00376F8A">
        <w:t>stakeholders</w:t>
      </w:r>
      <w:proofErr w:type="spellEnd"/>
      <w:r w:rsidRPr="00376F8A">
        <w:t xml:space="preserve"> externos son los clientes y proveedores. Desde el enfoque del gobierno corporativo, se reconoce su papel clave en el desarrollo y sostenibilidad del negocio. ECOARTESANIASZ S.A.S. parte del principio de que el gobierno corporativo debe </w:t>
      </w:r>
      <w:r w:rsidRPr="00376F8A">
        <w:rPr>
          <w:rStyle w:val="Textoennegrita"/>
          <w:b w:val="0"/>
          <w:bCs w:val="0"/>
        </w:rPr>
        <w:t>promover relaciones equilibradas entre la organización y sus partes interesadas</w:t>
      </w:r>
      <w:r w:rsidRPr="00376F8A">
        <w:t>, generando valor y satisfacción para todos los involucrados.</w:t>
      </w:r>
    </w:p>
    <w:p w14:paraId="7125480C" w14:textId="77777777" w:rsidR="00662410" w:rsidRPr="00376F8A" w:rsidRDefault="00662410" w:rsidP="00662410">
      <w:pPr>
        <w:pStyle w:val="APASEPTIMAEDICION"/>
      </w:pPr>
      <w:r w:rsidRPr="00376F8A">
        <w:rPr>
          <w:rStyle w:val="Textoennegrita"/>
          <w:b w:val="0"/>
          <w:bCs w:val="0"/>
        </w:rPr>
        <w:t>Políticas Corporativas Implementadas</w:t>
      </w:r>
    </w:p>
    <w:p w14:paraId="3E49D5D7" w14:textId="77777777" w:rsidR="00662410" w:rsidRPr="00376F8A" w:rsidRDefault="00662410" w:rsidP="00662410">
      <w:pPr>
        <w:pStyle w:val="APASEPTIMAEDICION"/>
      </w:pPr>
      <w:r w:rsidRPr="00376F8A">
        <w:t>Para garantizar un marco de gestión sólido y coherente con la misión empresarial, se implementan las siguientes políticas:</w:t>
      </w:r>
    </w:p>
    <w:p w14:paraId="319D7F16" w14:textId="77777777" w:rsidR="00662410" w:rsidRPr="00376F8A" w:rsidRDefault="00662410" w:rsidP="00662410">
      <w:pPr>
        <w:pStyle w:val="APASEPTIMAEDICION"/>
      </w:pPr>
      <w:r w:rsidRPr="00376F8A">
        <w:rPr>
          <w:rStyle w:val="Textoennegrita"/>
          <w:b w:val="0"/>
          <w:bCs w:val="0"/>
        </w:rPr>
        <w:t>Política de calidad:</w:t>
      </w:r>
      <w:r w:rsidRPr="00376F8A">
        <w:t xml:space="preserve"> Enfocada en la mejora continua de los productos y servicios ofrecidos.</w:t>
      </w:r>
    </w:p>
    <w:p w14:paraId="02212AA4" w14:textId="77777777" w:rsidR="00662410" w:rsidRPr="00376F8A" w:rsidRDefault="00662410" w:rsidP="00662410">
      <w:pPr>
        <w:pStyle w:val="APASEPTIMAEDICION"/>
      </w:pPr>
      <w:r w:rsidRPr="00376F8A">
        <w:rPr>
          <w:rStyle w:val="Textoennegrita"/>
          <w:b w:val="0"/>
          <w:bCs w:val="0"/>
        </w:rPr>
        <w:t>Política ambiental:</w:t>
      </w:r>
      <w:r w:rsidRPr="00376F8A">
        <w:t xml:space="preserve"> Comprometida con prácticas sostenibles y de bajo impacto ecológico.</w:t>
      </w:r>
    </w:p>
    <w:p w14:paraId="4D6D792B" w14:textId="77777777" w:rsidR="00662410" w:rsidRPr="00376F8A" w:rsidRDefault="00662410" w:rsidP="00662410">
      <w:pPr>
        <w:pStyle w:val="APASEPTIMAEDICION"/>
      </w:pPr>
      <w:r w:rsidRPr="00376F8A">
        <w:rPr>
          <w:rStyle w:val="Textoennegrita"/>
          <w:b w:val="0"/>
          <w:bCs w:val="0"/>
        </w:rPr>
        <w:t>Política de protección de datos:</w:t>
      </w:r>
      <w:r w:rsidRPr="00376F8A">
        <w:t xml:space="preserve"> Asegura el manejo confidencial y seguro de la información personal y comercial.</w:t>
      </w:r>
    </w:p>
    <w:p w14:paraId="7BCE4B2D" w14:textId="77777777" w:rsidR="00662410" w:rsidRPr="00376F8A" w:rsidRDefault="00662410" w:rsidP="00662410">
      <w:pPr>
        <w:pStyle w:val="APASEPTIMAEDICION"/>
      </w:pPr>
      <w:r w:rsidRPr="00376F8A">
        <w:rPr>
          <w:rStyle w:val="Textoennegrita"/>
          <w:b w:val="0"/>
          <w:bCs w:val="0"/>
        </w:rPr>
        <w:t>Política de innovación:</w:t>
      </w:r>
      <w:r w:rsidRPr="00376F8A">
        <w:t xml:space="preserve"> Fomenta la creatividad y el desarrollo de nuevos productos o procesos.</w:t>
      </w:r>
    </w:p>
    <w:p w14:paraId="3426E50D" w14:textId="77777777" w:rsidR="00662410" w:rsidRPr="00376F8A" w:rsidRDefault="00662410" w:rsidP="00662410">
      <w:pPr>
        <w:pStyle w:val="APASEPTIMAEDICION"/>
      </w:pPr>
      <w:r w:rsidRPr="00376F8A">
        <w:rPr>
          <w:rStyle w:val="Textoennegrita"/>
          <w:b w:val="0"/>
          <w:bCs w:val="0"/>
        </w:rPr>
        <w:t>Estructura para el Cumplimiento de Objetivos</w:t>
      </w:r>
    </w:p>
    <w:p w14:paraId="532DE62F" w14:textId="77777777" w:rsidR="00662410" w:rsidRPr="00376F8A" w:rsidRDefault="00662410" w:rsidP="00662410">
      <w:pPr>
        <w:pStyle w:val="APASEPTIMAEDICION"/>
      </w:pPr>
      <w:r w:rsidRPr="00376F8A">
        <w:t>El gobierno corporativo se basa en una estructura organizativa funcional, que permite alcanzar las metas definidas mediante los siguientes pasos:</w:t>
      </w:r>
    </w:p>
    <w:p w14:paraId="22E47756" w14:textId="77777777" w:rsidR="00662410" w:rsidRPr="00376F8A" w:rsidRDefault="00662410" w:rsidP="00662410">
      <w:pPr>
        <w:pStyle w:val="APASEPTIMAEDICION"/>
      </w:pPr>
      <w:r w:rsidRPr="00376F8A">
        <w:rPr>
          <w:rStyle w:val="Textoennegrita"/>
          <w:b w:val="0"/>
          <w:bCs w:val="0"/>
        </w:rPr>
        <w:t>Identificación y clasificación de actividades esenciales</w:t>
      </w:r>
      <w:r w:rsidRPr="00376F8A">
        <w:t xml:space="preserve"> para el cumplimiento de los </w:t>
      </w:r>
      <w:r w:rsidRPr="00376F8A">
        <w:lastRenderedPageBreak/>
        <w:t>objetivos estratégicos.</w:t>
      </w:r>
    </w:p>
    <w:p w14:paraId="31C2E50D" w14:textId="77777777" w:rsidR="00662410" w:rsidRPr="00376F8A" w:rsidRDefault="00662410" w:rsidP="00662410">
      <w:pPr>
        <w:pStyle w:val="APASEPTIMAEDICION"/>
      </w:pPr>
      <w:r w:rsidRPr="00376F8A">
        <w:rPr>
          <w:rStyle w:val="Textoennegrita"/>
          <w:b w:val="0"/>
          <w:bCs w:val="0"/>
        </w:rPr>
        <w:t>Agrupación de funciones</w:t>
      </w:r>
      <w:r w:rsidRPr="00376F8A">
        <w:t xml:space="preserve"> de acuerdo con su naturaleza operativa (producción, ventas, administración).</w:t>
      </w:r>
    </w:p>
    <w:p w14:paraId="1CD9F027" w14:textId="77777777" w:rsidR="00662410" w:rsidRPr="00376F8A" w:rsidRDefault="00662410" w:rsidP="00662410">
      <w:pPr>
        <w:pStyle w:val="APASEPTIMAEDICION"/>
      </w:pPr>
      <w:r w:rsidRPr="00376F8A">
        <w:rPr>
          <w:rStyle w:val="Textoennegrita"/>
          <w:b w:val="0"/>
          <w:bCs w:val="0"/>
        </w:rPr>
        <w:t>Asignación de responsabilidades claras</w:t>
      </w:r>
      <w:r w:rsidRPr="00376F8A">
        <w:t xml:space="preserve"> a los líderes de cada grupo funcional.</w:t>
      </w:r>
    </w:p>
    <w:p w14:paraId="6FDEC622" w14:textId="77777777" w:rsidR="00662410" w:rsidRPr="00376F8A" w:rsidRDefault="00662410" w:rsidP="00662410">
      <w:pPr>
        <w:pStyle w:val="APASEPTIMAEDICION"/>
      </w:pPr>
      <w:r w:rsidRPr="00376F8A">
        <w:rPr>
          <w:rStyle w:val="Textoennegrita"/>
          <w:b w:val="0"/>
          <w:bCs w:val="0"/>
        </w:rPr>
        <w:t>Desarrollo de mecanismos de control, coordinación y comunicación</w:t>
      </w:r>
      <w:r w:rsidRPr="00376F8A">
        <w:t xml:space="preserve"> para garantizar la ejecución eficiente de las actividades planificadas.</w:t>
      </w:r>
    </w:p>
    <w:p w14:paraId="5063E882" w14:textId="77777777" w:rsidR="00662410" w:rsidRPr="00376F8A" w:rsidRDefault="00662410" w:rsidP="00662410">
      <w:pPr>
        <w:pStyle w:val="APASEPTIMAEDICION"/>
      </w:pPr>
      <w:r w:rsidRPr="00376F8A">
        <w:rPr>
          <w:rStyle w:val="Textoennegrita"/>
          <w:b w:val="0"/>
          <w:bCs w:val="0"/>
        </w:rPr>
        <w:t>9. Fase 3: Diagnóstico de la Idea de Negocio</w:t>
      </w:r>
    </w:p>
    <w:p w14:paraId="23DB9B45" w14:textId="77777777" w:rsidR="00662410" w:rsidRDefault="00662410" w:rsidP="00662410">
      <w:pPr>
        <w:pStyle w:val="APASEPTIMAEDICION"/>
      </w:pPr>
      <w:r w:rsidRPr="00376F8A">
        <w:t>Esta fase corresponde a la recolección, análisis y articulación de datos relevantes sobre el entorno externo e interno de la empresa. El objetivo es contar con una visión clara de los factores que afectan directa o indirectamente el desempeño del negocio y que permiten tomar decisiones informadas en torno a su viabilidad, sostenibilidad y oportunidades de mejora</w:t>
      </w:r>
      <w:r>
        <w:t>.</w:t>
      </w:r>
    </w:p>
    <w:p w14:paraId="3AE069F4" w14:textId="77777777" w:rsidR="00662410" w:rsidRDefault="00662410" w:rsidP="00662410">
      <w:pPr>
        <w:pStyle w:val="APASEPTIMAEDICION"/>
        <w:rPr>
          <w:lang w:val="es-MX"/>
        </w:rPr>
      </w:pPr>
      <w:r w:rsidRPr="00883EC8">
        <w:rPr>
          <w:noProof/>
          <w:lang w:val="es-MX"/>
        </w:rPr>
        <w:lastRenderedPageBreak/>
        <w:drawing>
          <wp:inline distT="0" distB="0" distL="0" distR="0" wp14:anchorId="120702BB" wp14:editId="3200804C">
            <wp:extent cx="5525271" cy="4782217"/>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25271" cy="4782217"/>
                    </a:xfrm>
                    <a:prstGeom prst="rect">
                      <a:avLst/>
                    </a:prstGeom>
                  </pic:spPr>
                </pic:pic>
              </a:graphicData>
            </a:graphic>
          </wp:inline>
        </w:drawing>
      </w:r>
    </w:p>
    <w:p w14:paraId="4E4D7ED8" w14:textId="77777777" w:rsidR="00662410" w:rsidRPr="00376F8A" w:rsidRDefault="00662410" w:rsidP="00662410">
      <w:pPr>
        <w:pStyle w:val="APASEPTIMAEDICION"/>
      </w:pPr>
      <w:bookmarkStart w:id="21" w:name="_Hlk170985641"/>
      <w:r w:rsidRPr="00376F8A">
        <w:rPr>
          <w:rStyle w:val="Textoennegrita"/>
          <w:b w:val="0"/>
          <w:bCs w:val="0"/>
        </w:rPr>
        <w:t>Figura 16. Entorno y estructura de la empresa</w:t>
      </w:r>
    </w:p>
    <w:p w14:paraId="0E081012" w14:textId="77777777" w:rsidR="00662410" w:rsidRPr="00376F8A" w:rsidRDefault="00662410" w:rsidP="00662410">
      <w:pPr>
        <w:pStyle w:val="APASEPTIMAEDICION"/>
      </w:pPr>
      <w:r w:rsidRPr="00376F8A">
        <w:rPr>
          <w:rStyle w:val="Textoennegrita"/>
          <w:b w:val="0"/>
          <w:bCs w:val="0"/>
        </w:rPr>
        <w:t>Fuente:</w:t>
      </w:r>
      <w:r w:rsidRPr="00376F8A">
        <w:t xml:space="preserve"> </w:t>
      </w:r>
      <w:hyperlink r:id="rId40" w:tgtFrame="_new" w:history="1">
        <w:r w:rsidRPr="00376F8A">
          <w:rPr>
            <w:rStyle w:val="Hipervnculo"/>
            <w:color w:val="auto"/>
            <w:u w:val="none"/>
          </w:rPr>
          <w:t>Pontificia Universidad Javeriana - Repositorio Institucional</w:t>
        </w:r>
      </w:hyperlink>
    </w:p>
    <w:p w14:paraId="665D2FB8" w14:textId="77777777" w:rsidR="00662410" w:rsidRPr="00376F8A" w:rsidRDefault="00662410" w:rsidP="00662410">
      <w:pPr>
        <w:pStyle w:val="APASEPTIMAEDICION"/>
      </w:pPr>
      <w:r w:rsidRPr="00376F8A">
        <w:rPr>
          <w:rStyle w:val="Textoennegrita"/>
          <w:b w:val="0"/>
          <w:bCs w:val="0"/>
        </w:rPr>
        <w:t>Impacto económico y social del plan de negocio</w:t>
      </w:r>
    </w:p>
    <w:p w14:paraId="1FFC93FE" w14:textId="77777777" w:rsidR="00662410" w:rsidRPr="00376F8A" w:rsidRDefault="00662410" w:rsidP="00662410">
      <w:pPr>
        <w:pStyle w:val="APASEPTIMAEDICION"/>
      </w:pPr>
      <w:r w:rsidRPr="00376F8A">
        <w:t xml:space="preserve">El </w:t>
      </w:r>
      <w:r w:rsidRPr="00376F8A">
        <w:rPr>
          <w:rStyle w:val="Textoennegrita"/>
          <w:b w:val="0"/>
          <w:bCs w:val="0"/>
        </w:rPr>
        <w:t>impacto económico</w:t>
      </w:r>
      <w:r w:rsidRPr="00376F8A">
        <w:t xml:space="preserve"> generado por la implementación del plan de negocio de ECOARTESANIASZ S.A.S. se refleja principalmente en la </w:t>
      </w:r>
      <w:r w:rsidRPr="00376F8A">
        <w:rPr>
          <w:rStyle w:val="Textoennegrita"/>
          <w:b w:val="0"/>
          <w:bCs w:val="0"/>
        </w:rPr>
        <w:t>generación de nuevos empleos</w:t>
      </w:r>
      <w:r w:rsidRPr="00376F8A">
        <w:t>, tanto directos como indirectos. La puesta en marcha de una planta de reciclaje no solo ampliará las oportunidades laborales para los recicladores, sino que también aportará beneficios sociales tangibles al proporcionar estabilidad económica y acceso a derechos laborales.</w:t>
      </w:r>
    </w:p>
    <w:p w14:paraId="37C62B33" w14:textId="77777777" w:rsidR="00662410" w:rsidRPr="00376F8A" w:rsidRDefault="00662410" w:rsidP="00662410">
      <w:pPr>
        <w:pStyle w:val="APASEPTIMAEDICION"/>
      </w:pPr>
      <w:r w:rsidRPr="00376F8A">
        <w:t xml:space="preserve">Además, como se trata de un negocio formalmente constituido, contribuirá activamente a </w:t>
      </w:r>
      <w:r w:rsidRPr="00376F8A">
        <w:lastRenderedPageBreak/>
        <w:t xml:space="preserve">la economía nacional a través del </w:t>
      </w:r>
      <w:r w:rsidRPr="00376F8A">
        <w:rPr>
          <w:rStyle w:val="Textoennegrita"/>
          <w:b w:val="0"/>
          <w:bCs w:val="0"/>
        </w:rPr>
        <w:t>pago de impuestos</w:t>
      </w:r>
      <w:r w:rsidRPr="00376F8A">
        <w:t xml:space="preserve"> y la </w:t>
      </w:r>
      <w:r w:rsidRPr="00376F8A">
        <w:rPr>
          <w:rStyle w:val="Textoennegrita"/>
          <w:b w:val="0"/>
          <w:bCs w:val="0"/>
        </w:rPr>
        <w:t>dinamización de la economía local</w:t>
      </w:r>
      <w:r w:rsidRPr="00376F8A">
        <w:t>, generando así un efecto positivo en la reducción del desempleo y en la creación de riqueza.</w:t>
      </w:r>
    </w:p>
    <w:p w14:paraId="487418A5" w14:textId="77777777" w:rsidR="00662410" w:rsidRPr="00376F8A" w:rsidRDefault="00662410" w:rsidP="00662410">
      <w:pPr>
        <w:pStyle w:val="APASEPTIMAEDICION"/>
      </w:pPr>
      <w:r w:rsidRPr="00376F8A">
        <w:t xml:space="preserve">Desde el punto de vista </w:t>
      </w:r>
      <w:r w:rsidRPr="00376F8A">
        <w:rPr>
          <w:rStyle w:val="Textoennegrita"/>
          <w:b w:val="0"/>
          <w:bCs w:val="0"/>
        </w:rPr>
        <w:t>social</w:t>
      </w:r>
      <w:r w:rsidRPr="00376F8A">
        <w:t>, la empresa tiene como objetivo mejorar la calidad de vida de los recicladores que participan en el proceso productivo. Al integrarlos dentro de una estructura empresarial legal y organizada, se les garantiza un ingreso mensual estable, lo que se traduce en:</w:t>
      </w:r>
    </w:p>
    <w:p w14:paraId="28E258F8" w14:textId="77777777" w:rsidR="00662410" w:rsidRPr="00376F8A" w:rsidRDefault="00662410" w:rsidP="00662410">
      <w:pPr>
        <w:pStyle w:val="APASEPTIMAEDICION"/>
      </w:pPr>
      <w:r w:rsidRPr="00376F8A">
        <w:t>Mejor acceso a servicios de salud.</w:t>
      </w:r>
    </w:p>
    <w:p w14:paraId="0E7BF292" w14:textId="77777777" w:rsidR="00662410" w:rsidRPr="00376F8A" w:rsidRDefault="00662410" w:rsidP="00662410">
      <w:pPr>
        <w:pStyle w:val="APASEPTIMAEDICION"/>
      </w:pPr>
      <w:r w:rsidRPr="00376F8A">
        <w:t>Mayor posibilidad de educación para sus familias.</w:t>
      </w:r>
    </w:p>
    <w:p w14:paraId="441581A9" w14:textId="77777777" w:rsidR="00662410" w:rsidRPr="00376F8A" w:rsidRDefault="00662410" w:rsidP="00662410">
      <w:pPr>
        <w:pStyle w:val="APASEPTIMAEDICION"/>
      </w:pPr>
      <w:r w:rsidRPr="00376F8A">
        <w:t>Estabilidad económica para su transición desde la informalidad hacia un entorno laboral digno.</w:t>
      </w:r>
    </w:p>
    <w:p w14:paraId="081C1A32" w14:textId="77777777" w:rsidR="00662410" w:rsidRPr="00376F8A" w:rsidRDefault="00662410" w:rsidP="00662410">
      <w:pPr>
        <w:pStyle w:val="APASEPTIMAEDICION"/>
      </w:pPr>
      <w:r w:rsidRPr="00376F8A">
        <w:t xml:space="preserve">El modelo de negocio de ECOARTESANIASZ también contempla </w:t>
      </w:r>
      <w:r w:rsidRPr="00376F8A">
        <w:rPr>
          <w:rStyle w:val="Textoennegrita"/>
          <w:b w:val="0"/>
          <w:bCs w:val="0"/>
        </w:rPr>
        <w:t>la descentralización de actividades logísticas</w:t>
      </w:r>
      <w:r w:rsidRPr="00376F8A">
        <w:t xml:space="preserve"> mediante alianzas con terceros, quienes se encargarán de gestionar aspectos como la operación de centros de acopio, transporte y recolección de materiales reciclables. Esta estrategia no solo permite una mayor eficiencia operativa, sino que también amplía el impacto económico al involucrar a más actores en la cadena de valor.</w:t>
      </w:r>
    </w:p>
    <w:p w14:paraId="3925B5EC" w14:textId="77777777" w:rsidR="00662410" w:rsidRPr="00376F8A" w:rsidRDefault="00662410" w:rsidP="00662410">
      <w:pPr>
        <w:pStyle w:val="APASEPTIMAEDICION"/>
      </w:pPr>
      <w:r w:rsidRPr="00376F8A">
        <w:rPr>
          <w:rStyle w:val="Textoennegrita"/>
          <w:b w:val="0"/>
          <w:bCs w:val="0"/>
        </w:rPr>
        <w:t>9.1 Construcción de la Matriz PESTEL</w:t>
      </w:r>
    </w:p>
    <w:p w14:paraId="76C0FCB1" w14:textId="77777777" w:rsidR="00662410" w:rsidRPr="00376F8A" w:rsidRDefault="00662410" w:rsidP="00662410">
      <w:pPr>
        <w:pStyle w:val="APASEPTIMAEDICION"/>
      </w:pPr>
      <w:r w:rsidRPr="00376F8A">
        <w:rPr>
          <w:rStyle w:val="nfasis"/>
          <w:i w:val="0"/>
          <w:iCs w:val="0"/>
        </w:rPr>
        <w:t>La Matriz PESTEL (Político, Económico, Social, Tecnológico, Ecológico y Legal) permite analizar el entorno macroeconómico en el que se desarrollará la empresa, identificando riesgos y oportunidades externas relevantes para la sostenibilidad del negocio.</w:t>
      </w:r>
    </w:p>
    <w:p w14:paraId="1F020850" w14:textId="5F710D93" w:rsidR="00AC5A13" w:rsidRDefault="00662410" w:rsidP="00662410">
      <w:pPr>
        <w:pStyle w:val="APASEPTIMAEDICION"/>
        <w:rPr>
          <w:lang w:val="es-MX"/>
        </w:rPr>
      </w:pPr>
      <w:commentRangeStart w:id="22"/>
      <w:r w:rsidRPr="00376F8A">
        <w:rPr>
          <w:rStyle w:val="Textoennegrita"/>
          <w:b w:val="0"/>
          <w:bCs w:val="0"/>
        </w:rPr>
        <w:t>Tabla</w:t>
      </w:r>
      <w:commentRangeEnd w:id="22"/>
      <w:r w:rsidR="00B6441B">
        <w:rPr>
          <w:rStyle w:val="Refdecomentario"/>
          <w:rFonts w:ascii="Verdana" w:eastAsia="Verdana" w:hAnsi="Verdana" w:cs="Verdana"/>
          <w:color w:val="000000"/>
          <w:lang w:val="es-CO" w:eastAsia="es-CO"/>
        </w:rPr>
        <w:commentReference w:id="22"/>
      </w:r>
      <w:r w:rsidRPr="00376F8A">
        <w:rPr>
          <w:rStyle w:val="Textoennegrita"/>
          <w:b w:val="0"/>
          <w:bCs w:val="0"/>
        </w:rPr>
        <w:t xml:space="preserve"> 30: Matriz PESTEL</w:t>
      </w:r>
      <w:r w:rsidRPr="00376F8A">
        <w:br/>
      </w:r>
    </w:p>
    <w:p w14:paraId="0F229ED1" w14:textId="3E33664F" w:rsidR="001B526C" w:rsidRDefault="001B526C" w:rsidP="00662410">
      <w:pPr>
        <w:pStyle w:val="APASEPTIMAEDICION"/>
        <w:rPr>
          <w:lang w:val="es-MX"/>
        </w:rPr>
      </w:pPr>
    </w:p>
    <w:p w14:paraId="54E8A8E2" w14:textId="77777777" w:rsidR="001B526C" w:rsidRPr="00AC5A13" w:rsidRDefault="001B526C" w:rsidP="00662410">
      <w:pPr>
        <w:pStyle w:val="APASEPTIMAEDICION"/>
        <w:rPr>
          <w:lang w:val="es-MX"/>
        </w:rPr>
      </w:pPr>
    </w:p>
    <w:tbl>
      <w:tblPr>
        <w:tblW w:w="8818" w:type="dxa"/>
        <w:tblCellMar>
          <w:left w:w="70" w:type="dxa"/>
          <w:right w:w="70" w:type="dxa"/>
        </w:tblCellMar>
        <w:tblLook w:val="04A0" w:firstRow="1" w:lastRow="0" w:firstColumn="1" w:lastColumn="0" w:noHBand="0" w:noVBand="1"/>
      </w:tblPr>
      <w:tblGrid>
        <w:gridCol w:w="1756"/>
        <w:gridCol w:w="1802"/>
        <w:gridCol w:w="1193"/>
        <w:gridCol w:w="1543"/>
        <w:gridCol w:w="1289"/>
        <w:gridCol w:w="1757"/>
      </w:tblGrid>
      <w:tr w:rsidR="001B526C" w:rsidRPr="001B526C" w14:paraId="2442368A" w14:textId="77777777" w:rsidTr="001B526C">
        <w:trPr>
          <w:trHeight w:val="330"/>
        </w:trPr>
        <w:tc>
          <w:tcPr>
            <w:tcW w:w="8818" w:type="dxa"/>
            <w:gridSpan w:val="6"/>
            <w:tcBorders>
              <w:top w:val="single" w:sz="8" w:space="0" w:color="auto"/>
              <w:left w:val="single" w:sz="8" w:space="0" w:color="auto"/>
              <w:bottom w:val="single" w:sz="8" w:space="0" w:color="auto"/>
              <w:right w:val="single" w:sz="8" w:space="0" w:color="000000"/>
            </w:tcBorders>
            <w:shd w:val="clear" w:color="000000" w:fill="DBDBDB"/>
            <w:vAlign w:val="center"/>
            <w:hideMark/>
          </w:tcPr>
          <w:p w14:paraId="21B47D93" w14:textId="77777777" w:rsidR="001B526C" w:rsidRPr="001B526C" w:rsidRDefault="001B526C" w:rsidP="001B526C">
            <w:pPr>
              <w:widowControl/>
              <w:autoSpaceDE/>
              <w:autoSpaceDN/>
              <w:jc w:val="center"/>
              <w:rPr>
                <w:b/>
                <w:bCs/>
                <w:color w:val="000000"/>
                <w:sz w:val="24"/>
                <w:szCs w:val="24"/>
                <w:lang w:val="es-MX" w:eastAsia="es-MX"/>
              </w:rPr>
            </w:pPr>
            <w:r w:rsidRPr="001B526C">
              <w:rPr>
                <w:b/>
                <w:bCs/>
                <w:sz w:val="24"/>
                <w:szCs w:val="24"/>
                <w:lang w:eastAsia="es-MX"/>
              </w:rPr>
              <w:lastRenderedPageBreak/>
              <w:t>PESTEL</w:t>
            </w:r>
          </w:p>
        </w:tc>
      </w:tr>
      <w:tr w:rsidR="001B526C" w:rsidRPr="001B526C" w14:paraId="382EBFDE" w14:textId="77777777" w:rsidTr="001B526C">
        <w:trPr>
          <w:trHeight w:val="645"/>
        </w:trPr>
        <w:tc>
          <w:tcPr>
            <w:tcW w:w="1668" w:type="dxa"/>
            <w:tcBorders>
              <w:top w:val="nil"/>
              <w:left w:val="single" w:sz="8" w:space="0" w:color="auto"/>
              <w:bottom w:val="single" w:sz="8" w:space="0" w:color="auto"/>
              <w:right w:val="single" w:sz="8" w:space="0" w:color="auto"/>
            </w:tcBorders>
            <w:shd w:val="clear" w:color="000000" w:fill="A8D08D"/>
            <w:vAlign w:val="center"/>
            <w:hideMark/>
          </w:tcPr>
          <w:p w14:paraId="1B330036"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 xml:space="preserve">POLITICO </w:t>
            </w:r>
          </w:p>
        </w:tc>
        <w:tc>
          <w:tcPr>
            <w:tcW w:w="1715" w:type="dxa"/>
            <w:tcBorders>
              <w:top w:val="nil"/>
              <w:left w:val="nil"/>
              <w:bottom w:val="single" w:sz="8" w:space="0" w:color="auto"/>
              <w:right w:val="single" w:sz="8" w:space="0" w:color="auto"/>
            </w:tcBorders>
            <w:shd w:val="clear" w:color="000000" w:fill="8EAADB"/>
            <w:vAlign w:val="center"/>
            <w:hideMark/>
          </w:tcPr>
          <w:p w14:paraId="0E9BD450"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ECONOMICO</w:t>
            </w:r>
          </w:p>
        </w:tc>
        <w:tc>
          <w:tcPr>
            <w:tcW w:w="1121" w:type="dxa"/>
            <w:tcBorders>
              <w:top w:val="nil"/>
              <w:left w:val="nil"/>
              <w:bottom w:val="single" w:sz="8" w:space="0" w:color="auto"/>
              <w:right w:val="single" w:sz="8" w:space="0" w:color="auto"/>
            </w:tcBorders>
            <w:shd w:val="clear" w:color="000000" w:fill="FFD966"/>
            <w:vAlign w:val="center"/>
            <w:hideMark/>
          </w:tcPr>
          <w:p w14:paraId="0B2CB97D"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SOCIAL</w:t>
            </w:r>
          </w:p>
        </w:tc>
        <w:tc>
          <w:tcPr>
            <w:tcW w:w="1452" w:type="dxa"/>
            <w:tcBorders>
              <w:top w:val="nil"/>
              <w:left w:val="nil"/>
              <w:bottom w:val="single" w:sz="8" w:space="0" w:color="auto"/>
              <w:right w:val="single" w:sz="8" w:space="0" w:color="auto"/>
            </w:tcBorders>
            <w:shd w:val="clear" w:color="000000" w:fill="F4B083"/>
            <w:vAlign w:val="center"/>
            <w:hideMark/>
          </w:tcPr>
          <w:p w14:paraId="4DD49B45"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TECNOLOGICO</w:t>
            </w:r>
          </w:p>
        </w:tc>
        <w:tc>
          <w:tcPr>
            <w:tcW w:w="1194" w:type="dxa"/>
            <w:tcBorders>
              <w:top w:val="nil"/>
              <w:left w:val="nil"/>
              <w:bottom w:val="single" w:sz="8" w:space="0" w:color="auto"/>
              <w:right w:val="single" w:sz="8" w:space="0" w:color="auto"/>
            </w:tcBorders>
            <w:shd w:val="clear" w:color="000000" w:fill="8496B0"/>
            <w:vAlign w:val="center"/>
            <w:hideMark/>
          </w:tcPr>
          <w:p w14:paraId="70557C02"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ECOLOGICO</w:t>
            </w:r>
          </w:p>
        </w:tc>
        <w:tc>
          <w:tcPr>
            <w:tcW w:w="1668" w:type="dxa"/>
            <w:tcBorders>
              <w:top w:val="nil"/>
              <w:left w:val="nil"/>
              <w:bottom w:val="single" w:sz="8" w:space="0" w:color="auto"/>
              <w:right w:val="single" w:sz="8" w:space="0" w:color="auto"/>
            </w:tcBorders>
            <w:shd w:val="clear" w:color="000000" w:fill="767171"/>
            <w:vAlign w:val="center"/>
            <w:hideMark/>
          </w:tcPr>
          <w:p w14:paraId="1A833FAE" w14:textId="77777777" w:rsidR="001B526C" w:rsidRPr="001B526C" w:rsidRDefault="001B526C" w:rsidP="001B526C">
            <w:pPr>
              <w:widowControl/>
              <w:autoSpaceDE/>
              <w:autoSpaceDN/>
              <w:rPr>
                <w:b/>
                <w:bCs/>
                <w:color w:val="000000"/>
                <w:sz w:val="24"/>
                <w:szCs w:val="24"/>
                <w:lang w:val="es-MX" w:eastAsia="es-MX"/>
              </w:rPr>
            </w:pPr>
            <w:r w:rsidRPr="001B526C">
              <w:rPr>
                <w:b/>
                <w:bCs/>
                <w:sz w:val="24"/>
                <w:szCs w:val="24"/>
                <w:lang w:eastAsia="es-MX"/>
              </w:rPr>
              <w:t>LEGAL</w:t>
            </w:r>
          </w:p>
        </w:tc>
      </w:tr>
      <w:tr w:rsidR="001B526C" w:rsidRPr="001B526C" w14:paraId="382E81A8" w14:textId="77777777" w:rsidTr="001B526C">
        <w:trPr>
          <w:trHeight w:val="5070"/>
        </w:trPr>
        <w:tc>
          <w:tcPr>
            <w:tcW w:w="1668" w:type="dxa"/>
            <w:tcBorders>
              <w:top w:val="nil"/>
              <w:left w:val="single" w:sz="8" w:space="0" w:color="auto"/>
              <w:bottom w:val="single" w:sz="8" w:space="0" w:color="auto"/>
              <w:right w:val="single" w:sz="8" w:space="0" w:color="auto"/>
            </w:tcBorders>
            <w:shd w:val="clear" w:color="000000" w:fill="E2EFD9"/>
            <w:vAlign w:val="center"/>
            <w:hideMark/>
          </w:tcPr>
          <w:p w14:paraId="74837053" w14:textId="77777777" w:rsidR="001B526C" w:rsidRPr="001B526C" w:rsidRDefault="001B526C" w:rsidP="001B526C">
            <w:pPr>
              <w:widowControl/>
              <w:autoSpaceDE/>
              <w:autoSpaceDN/>
              <w:rPr>
                <w:color w:val="000000"/>
                <w:sz w:val="24"/>
                <w:szCs w:val="24"/>
                <w:lang w:val="es-MX" w:eastAsia="es-MX"/>
              </w:rPr>
            </w:pPr>
            <w:r w:rsidRPr="001B526C">
              <w:rPr>
                <w:color w:val="000000"/>
                <w:sz w:val="24"/>
                <w:szCs w:val="24"/>
                <w:lang w:eastAsia="es-MX"/>
              </w:rPr>
              <w:t>Se crea bajo la razón de ECOARTESANIASZ S.A, como pioneros en la producción y comercialización de accesorios y productos artesanales hechos a base de reciclaje como lo es plástico, latas, cartón, papel y demás residuos sólidos.</w:t>
            </w:r>
          </w:p>
        </w:tc>
        <w:tc>
          <w:tcPr>
            <w:tcW w:w="1715" w:type="dxa"/>
            <w:tcBorders>
              <w:top w:val="nil"/>
              <w:left w:val="nil"/>
              <w:bottom w:val="single" w:sz="8" w:space="0" w:color="auto"/>
              <w:right w:val="single" w:sz="8" w:space="0" w:color="auto"/>
            </w:tcBorders>
            <w:shd w:val="clear" w:color="000000" w:fill="D9E2F3"/>
            <w:vAlign w:val="center"/>
            <w:hideMark/>
          </w:tcPr>
          <w:p w14:paraId="717927B2" w14:textId="77777777" w:rsidR="001B526C" w:rsidRPr="001B526C" w:rsidRDefault="001B526C" w:rsidP="001B526C">
            <w:pPr>
              <w:widowControl/>
              <w:autoSpaceDE/>
              <w:autoSpaceDN/>
              <w:rPr>
                <w:color w:val="000000"/>
                <w:sz w:val="24"/>
                <w:szCs w:val="24"/>
                <w:lang w:val="es-MX" w:eastAsia="es-MX"/>
              </w:rPr>
            </w:pPr>
            <w:r w:rsidRPr="001B526C">
              <w:rPr>
                <w:color w:val="000000"/>
                <w:sz w:val="24"/>
                <w:szCs w:val="24"/>
                <w:lang w:eastAsia="es-MX"/>
              </w:rPr>
              <w:t>ECOARTESANIASZ, es una sociedad de naturaleza limitado dedicada a la producción y comercialización de productos artesanales.</w:t>
            </w:r>
          </w:p>
        </w:tc>
        <w:tc>
          <w:tcPr>
            <w:tcW w:w="1121" w:type="dxa"/>
            <w:tcBorders>
              <w:top w:val="nil"/>
              <w:left w:val="nil"/>
              <w:bottom w:val="single" w:sz="8" w:space="0" w:color="auto"/>
              <w:right w:val="single" w:sz="8" w:space="0" w:color="auto"/>
            </w:tcBorders>
            <w:shd w:val="clear" w:color="000000" w:fill="FFF2CC"/>
            <w:vAlign w:val="center"/>
            <w:hideMark/>
          </w:tcPr>
          <w:p w14:paraId="4FF4C821" w14:textId="124DFB4A" w:rsidR="001B526C" w:rsidRPr="001B526C" w:rsidRDefault="001B526C" w:rsidP="001B526C">
            <w:pPr>
              <w:widowControl/>
              <w:autoSpaceDE/>
              <w:autoSpaceDN/>
              <w:rPr>
                <w:color w:val="000000"/>
                <w:sz w:val="24"/>
                <w:szCs w:val="24"/>
                <w:lang w:val="es-MX" w:eastAsia="es-MX"/>
              </w:rPr>
            </w:pPr>
            <w:r>
              <w:t>El proyecto surge por la contaminación en áreas turísticas de Zetaquira, causada por el mal manejo de residuos. Se plantea fomentar la responsabilidad y buscar soluciones sostenibles (Gurría, 2007).</w:t>
            </w:r>
          </w:p>
        </w:tc>
        <w:tc>
          <w:tcPr>
            <w:tcW w:w="1452" w:type="dxa"/>
            <w:tcBorders>
              <w:top w:val="nil"/>
              <w:left w:val="nil"/>
              <w:bottom w:val="single" w:sz="8" w:space="0" w:color="auto"/>
              <w:right w:val="single" w:sz="8" w:space="0" w:color="auto"/>
            </w:tcBorders>
            <w:shd w:val="clear" w:color="000000" w:fill="FBE4D5"/>
            <w:vAlign w:val="center"/>
            <w:hideMark/>
          </w:tcPr>
          <w:p w14:paraId="7CAE8C8D" w14:textId="77777777" w:rsidR="001B526C" w:rsidRPr="001B526C" w:rsidRDefault="001B526C" w:rsidP="001B526C">
            <w:pPr>
              <w:widowControl/>
              <w:autoSpaceDE/>
              <w:autoSpaceDN/>
              <w:rPr>
                <w:color w:val="000000"/>
                <w:sz w:val="24"/>
                <w:szCs w:val="24"/>
                <w:lang w:val="es-MX" w:eastAsia="es-MX"/>
              </w:rPr>
            </w:pPr>
            <w:r w:rsidRPr="001B526C">
              <w:rPr>
                <w:color w:val="000000"/>
                <w:sz w:val="24"/>
                <w:szCs w:val="24"/>
                <w:lang w:eastAsia="es-MX"/>
              </w:rPr>
              <w:t>Esta próximo a sorprender a sus clientes ya que en cuanto a lo tecnológico no se necesitará de mucha tecnología ya que todo lo que trabajamos dentro de nuestra empresa son productos ampliamente artesanales.</w:t>
            </w:r>
          </w:p>
        </w:tc>
        <w:tc>
          <w:tcPr>
            <w:tcW w:w="1194" w:type="dxa"/>
            <w:tcBorders>
              <w:top w:val="nil"/>
              <w:left w:val="nil"/>
              <w:bottom w:val="single" w:sz="8" w:space="0" w:color="auto"/>
              <w:right w:val="single" w:sz="8" w:space="0" w:color="auto"/>
            </w:tcBorders>
            <w:shd w:val="clear" w:color="000000" w:fill="D5DCE4"/>
            <w:vAlign w:val="center"/>
            <w:hideMark/>
          </w:tcPr>
          <w:p w14:paraId="4F52F302" w14:textId="20E8C49B" w:rsidR="001B526C" w:rsidRPr="001B526C" w:rsidRDefault="001B526C" w:rsidP="001B526C">
            <w:pPr>
              <w:widowControl/>
              <w:autoSpaceDE/>
              <w:autoSpaceDN/>
              <w:rPr>
                <w:color w:val="000000"/>
                <w:sz w:val="24"/>
                <w:szCs w:val="24"/>
                <w:lang w:val="es-MX" w:eastAsia="es-MX"/>
              </w:rPr>
            </w:pPr>
            <w:r>
              <w:t>El reciclaje permite crear productos artesanales y creativos, promoviendo primero la recolección y separación de residuos entre los comerciantes.</w:t>
            </w:r>
          </w:p>
        </w:tc>
        <w:tc>
          <w:tcPr>
            <w:tcW w:w="1668" w:type="dxa"/>
            <w:tcBorders>
              <w:top w:val="nil"/>
              <w:left w:val="nil"/>
              <w:bottom w:val="single" w:sz="8" w:space="0" w:color="auto"/>
              <w:right w:val="single" w:sz="8" w:space="0" w:color="auto"/>
            </w:tcBorders>
            <w:shd w:val="clear" w:color="000000" w:fill="D0CECE"/>
            <w:vAlign w:val="center"/>
            <w:hideMark/>
          </w:tcPr>
          <w:p w14:paraId="3C41823F" w14:textId="77777777" w:rsidR="001B526C" w:rsidRPr="001B526C" w:rsidRDefault="001B526C" w:rsidP="001B526C">
            <w:pPr>
              <w:widowControl/>
              <w:autoSpaceDE/>
              <w:autoSpaceDN/>
              <w:rPr>
                <w:color w:val="000000"/>
                <w:sz w:val="24"/>
                <w:szCs w:val="24"/>
                <w:lang w:val="es-MX" w:eastAsia="es-MX"/>
              </w:rPr>
            </w:pPr>
            <w:r w:rsidRPr="001B526C">
              <w:rPr>
                <w:color w:val="000000"/>
                <w:sz w:val="24"/>
                <w:szCs w:val="24"/>
                <w:lang w:eastAsia="es-MX"/>
              </w:rPr>
              <w:t>Cumplir con las obligaciones contraídas por ECOARTESANIASZ y el cliente al adquirir nuestros productos.</w:t>
            </w:r>
          </w:p>
        </w:tc>
      </w:tr>
    </w:tbl>
    <w:p w14:paraId="29602755" w14:textId="23DAE14D" w:rsidR="00AC5A13" w:rsidRPr="00AC5A13" w:rsidRDefault="00AC5A13" w:rsidP="00662410">
      <w:pPr>
        <w:pStyle w:val="APASEPTIMAEDICION"/>
        <w:rPr>
          <w:lang w:val="es-MX"/>
        </w:rPr>
      </w:pPr>
    </w:p>
    <w:p w14:paraId="64AB09F6" w14:textId="7BF60D10" w:rsidR="00662410" w:rsidRPr="00AC5A13" w:rsidRDefault="00662410" w:rsidP="00662410">
      <w:pPr>
        <w:pStyle w:val="APASEPTIMAEDICION"/>
        <w:rPr>
          <w:lang w:val="es-MX"/>
        </w:rPr>
      </w:pPr>
    </w:p>
    <w:bookmarkEnd w:id="21"/>
    <w:p w14:paraId="4CE6628B" w14:textId="77777777" w:rsidR="00662410" w:rsidRPr="007B3A59" w:rsidRDefault="00662410" w:rsidP="00662410">
      <w:pPr>
        <w:pStyle w:val="APASEPTIMAEDICION"/>
      </w:pPr>
      <w:r w:rsidRPr="007B3A59">
        <w:t xml:space="preserve">Este análisis no permite determinar el entorno macroeconómico, pero ayuda a identificar las oportunidades y amenazas de </w:t>
      </w:r>
      <w:proofErr w:type="spellStart"/>
      <w:r w:rsidRPr="007B3A59">
        <w:t>Ecoartesaniasz</w:t>
      </w:r>
      <w:proofErr w:type="spellEnd"/>
      <w:r w:rsidRPr="007B3A59">
        <w:t>. Se identifican factores externos a la empresa sobre los que no tenemos influencia para minimizar las amenazas y aumentar las oportunidades. Este análisis se realizará periódicamente para identificar factores de riesgo actuales o futuros.</w:t>
      </w:r>
    </w:p>
    <w:p w14:paraId="3D5F409E" w14:textId="77777777" w:rsidR="00662410" w:rsidRPr="00883EC8" w:rsidRDefault="00662410" w:rsidP="00662410">
      <w:pPr>
        <w:pStyle w:val="APASEPTIMAEDICION"/>
        <w:rPr>
          <w:b/>
        </w:rPr>
      </w:pPr>
    </w:p>
    <w:p w14:paraId="0A3ECA3D" w14:textId="77777777" w:rsidR="00662410" w:rsidRDefault="00662410" w:rsidP="00662410">
      <w:pPr>
        <w:pStyle w:val="APASEPTIMAEDICION"/>
        <w:rPr>
          <w:b/>
        </w:rPr>
      </w:pPr>
      <w:r>
        <w:rPr>
          <w:b/>
        </w:rPr>
        <w:t>9.2</w:t>
      </w:r>
      <w:r w:rsidRPr="00883EC8">
        <w:rPr>
          <w:b/>
        </w:rPr>
        <w:t xml:space="preserve"> Construcción de la Matriz POAM (Perfil de Oportunidades y Amenazas).</w:t>
      </w:r>
    </w:p>
    <w:p w14:paraId="25E13BA9" w14:textId="77777777" w:rsidR="00662410" w:rsidRPr="00564694" w:rsidRDefault="00662410" w:rsidP="00662410">
      <w:pPr>
        <w:pStyle w:val="APASEPTIMAEDICION"/>
      </w:pPr>
      <w:bookmarkStart w:id="23" w:name="_Hlk170985687"/>
      <w:r>
        <w:rPr>
          <w:b/>
        </w:rPr>
        <w:t>Tabla 31:</w:t>
      </w:r>
      <w:r>
        <w:t xml:space="preserve"> Matriz POAM</w:t>
      </w:r>
    </w:p>
    <w:bookmarkEnd w:id="23" w:displacedByCustomXml="next"/>
    <w:sdt>
      <w:sdtPr>
        <w:rPr>
          <w:b/>
          <w:bCs/>
          <w:color w:val="000000"/>
          <w:sz w:val="24"/>
          <w:szCs w:val="24"/>
          <w:lang w:eastAsia="es-MX"/>
        </w:rPr>
        <w:id w:val="1449281398"/>
        <w:lock w:val="contentLocked"/>
        <w:placeholder>
          <w:docPart w:val="940E475F27CD49FD951775714DBDDFDA"/>
        </w:placeholder>
        <w:group/>
      </w:sdtPr>
      <w:sdtEndPr>
        <w:rPr>
          <w:color w:val="auto"/>
        </w:rPr>
      </w:sdtEndPr>
      <w:sdtContent>
        <w:tbl>
          <w:tblPr>
            <w:tblW w:w="9020" w:type="dxa"/>
            <w:tblCellMar>
              <w:left w:w="70" w:type="dxa"/>
              <w:right w:w="70" w:type="dxa"/>
            </w:tblCellMar>
            <w:tblLook w:val="04A0" w:firstRow="1" w:lastRow="0" w:firstColumn="1" w:lastColumn="0" w:noHBand="0" w:noVBand="1"/>
          </w:tblPr>
          <w:tblGrid>
            <w:gridCol w:w="2034"/>
            <w:gridCol w:w="1983"/>
            <w:gridCol w:w="832"/>
            <w:gridCol w:w="743"/>
            <w:gridCol w:w="759"/>
            <w:gridCol w:w="620"/>
            <w:gridCol w:w="629"/>
            <w:gridCol w:w="794"/>
            <w:gridCol w:w="626"/>
          </w:tblGrid>
          <w:tr w:rsidR="00662410" w:rsidRPr="00753D38" w14:paraId="2C424FE7" w14:textId="77777777" w:rsidTr="00732CA0">
            <w:trPr>
              <w:trHeight w:val="330"/>
            </w:trPr>
            <w:tc>
              <w:tcPr>
                <w:tcW w:w="9020" w:type="dxa"/>
                <w:gridSpan w:val="9"/>
                <w:tcBorders>
                  <w:top w:val="single" w:sz="8" w:space="0" w:color="000000"/>
                  <w:left w:val="single" w:sz="8" w:space="0" w:color="000000"/>
                  <w:bottom w:val="single" w:sz="8" w:space="0" w:color="000000"/>
                  <w:right w:val="single" w:sz="8" w:space="0" w:color="000000"/>
                </w:tcBorders>
                <w:shd w:val="clear" w:color="000000" w:fill="B4C5E7"/>
                <w:vAlign w:val="center"/>
                <w:hideMark/>
              </w:tcPr>
              <w:p w14:paraId="4CBA9065" w14:textId="77777777" w:rsidR="00662410" w:rsidRPr="00753D38" w:rsidRDefault="00662410" w:rsidP="00732CA0">
                <w:pPr>
                  <w:jc w:val="center"/>
                  <w:rPr>
                    <w:b/>
                    <w:bCs/>
                    <w:color w:val="000000"/>
                    <w:sz w:val="24"/>
                    <w:szCs w:val="24"/>
                    <w:lang w:eastAsia="es-MX"/>
                  </w:rPr>
                </w:pPr>
                <w:r w:rsidRPr="00753D38">
                  <w:rPr>
                    <w:b/>
                    <w:bCs/>
                    <w:color w:val="000000"/>
                    <w:sz w:val="24"/>
                    <w:szCs w:val="24"/>
                    <w:lang w:eastAsia="es-MX"/>
                  </w:rPr>
                  <w:t>MATRIZ POAM</w:t>
                </w:r>
              </w:p>
            </w:tc>
          </w:tr>
          <w:tr w:rsidR="00662410" w:rsidRPr="00753D38" w14:paraId="21C8C87B" w14:textId="77777777" w:rsidTr="00732CA0">
            <w:trPr>
              <w:trHeight w:val="330"/>
            </w:trPr>
            <w:tc>
              <w:tcPr>
                <w:tcW w:w="1925" w:type="dxa"/>
                <w:vMerge w:val="restart"/>
                <w:tcBorders>
                  <w:top w:val="nil"/>
                  <w:left w:val="single" w:sz="8" w:space="0" w:color="000000"/>
                  <w:bottom w:val="single" w:sz="8" w:space="0" w:color="000000"/>
                  <w:right w:val="single" w:sz="8" w:space="0" w:color="000000"/>
                </w:tcBorders>
                <w:shd w:val="clear" w:color="000000" w:fill="B4C5E7"/>
                <w:vAlign w:val="center"/>
                <w:hideMark/>
              </w:tcPr>
              <w:p w14:paraId="07002943" w14:textId="77777777" w:rsidR="00662410" w:rsidRPr="00753D38" w:rsidRDefault="00662410" w:rsidP="00732CA0">
                <w:pPr>
                  <w:rPr>
                    <w:b/>
                    <w:bCs/>
                    <w:color w:val="000000"/>
                    <w:sz w:val="24"/>
                    <w:szCs w:val="24"/>
                    <w:lang w:eastAsia="es-MX"/>
                  </w:rPr>
                </w:pPr>
                <w:bookmarkStart w:id="24" w:name="_Hlk165988988"/>
                <w:r w:rsidRPr="00753D38">
                  <w:rPr>
                    <w:b/>
                    <w:bCs/>
                    <w:sz w:val="24"/>
                    <w:szCs w:val="24"/>
                    <w:lang w:eastAsia="es-MX"/>
                  </w:rPr>
                  <w:t>Factores</w:t>
                </w:r>
              </w:p>
            </w:tc>
            <w:tc>
              <w:tcPr>
                <w:tcW w:w="2041" w:type="dxa"/>
                <w:vMerge w:val="restart"/>
                <w:tcBorders>
                  <w:top w:val="nil"/>
                  <w:left w:val="single" w:sz="8" w:space="0" w:color="000000"/>
                  <w:bottom w:val="single" w:sz="8" w:space="0" w:color="000000"/>
                  <w:right w:val="single" w:sz="8" w:space="0" w:color="000000"/>
                </w:tcBorders>
                <w:shd w:val="clear" w:color="000000" w:fill="B4C5E7"/>
                <w:vAlign w:val="center"/>
                <w:hideMark/>
              </w:tcPr>
              <w:p w14:paraId="2C3BA8BD" w14:textId="77777777" w:rsidR="00662410" w:rsidRPr="00753D38" w:rsidRDefault="00662410" w:rsidP="00732CA0">
                <w:pPr>
                  <w:rPr>
                    <w:b/>
                    <w:bCs/>
                    <w:color w:val="000000"/>
                    <w:sz w:val="24"/>
                    <w:szCs w:val="24"/>
                    <w:lang w:eastAsia="es-MX"/>
                  </w:rPr>
                </w:pPr>
                <w:r w:rsidRPr="00753D38">
                  <w:rPr>
                    <w:b/>
                    <w:bCs/>
                    <w:sz w:val="24"/>
                    <w:szCs w:val="24"/>
                    <w:lang w:eastAsia="es-MX"/>
                  </w:rPr>
                  <w:t>Variables</w:t>
                </w:r>
              </w:p>
            </w:tc>
            <w:tc>
              <w:tcPr>
                <w:tcW w:w="1597" w:type="dxa"/>
                <w:gridSpan w:val="2"/>
                <w:tcBorders>
                  <w:top w:val="single" w:sz="8" w:space="0" w:color="000000"/>
                  <w:left w:val="nil"/>
                  <w:bottom w:val="single" w:sz="8" w:space="0" w:color="000000"/>
                  <w:right w:val="single" w:sz="8" w:space="0" w:color="000000"/>
                </w:tcBorders>
                <w:shd w:val="clear" w:color="000000" w:fill="B4C5E7"/>
                <w:vAlign w:val="center"/>
                <w:hideMark/>
              </w:tcPr>
              <w:p w14:paraId="07C51362" w14:textId="77777777" w:rsidR="00662410" w:rsidRPr="00753D38" w:rsidRDefault="00662410" w:rsidP="00732CA0">
                <w:pPr>
                  <w:rPr>
                    <w:b/>
                    <w:bCs/>
                    <w:color w:val="000000"/>
                    <w:sz w:val="24"/>
                    <w:szCs w:val="24"/>
                    <w:lang w:eastAsia="es-MX"/>
                  </w:rPr>
                </w:pPr>
                <w:r w:rsidRPr="00753D38">
                  <w:rPr>
                    <w:b/>
                    <w:bCs/>
                    <w:sz w:val="24"/>
                    <w:szCs w:val="24"/>
                    <w:lang w:eastAsia="es-MX"/>
                  </w:rPr>
                  <w:t>Oportunidad</w:t>
                </w:r>
              </w:p>
            </w:tc>
            <w:tc>
              <w:tcPr>
                <w:tcW w:w="1416" w:type="dxa"/>
                <w:gridSpan w:val="2"/>
                <w:tcBorders>
                  <w:top w:val="single" w:sz="8" w:space="0" w:color="000000"/>
                  <w:left w:val="nil"/>
                  <w:bottom w:val="single" w:sz="8" w:space="0" w:color="000000"/>
                  <w:right w:val="single" w:sz="8" w:space="0" w:color="000000"/>
                </w:tcBorders>
                <w:shd w:val="clear" w:color="000000" w:fill="B4C5E7"/>
                <w:vAlign w:val="center"/>
                <w:hideMark/>
              </w:tcPr>
              <w:p w14:paraId="2E855D56" w14:textId="77777777" w:rsidR="00662410" w:rsidRPr="00753D38" w:rsidRDefault="00662410" w:rsidP="00732CA0">
                <w:pPr>
                  <w:rPr>
                    <w:b/>
                    <w:bCs/>
                    <w:color w:val="000000"/>
                    <w:sz w:val="24"/>
                    <w:szCs w:val="24"/>
                    <w:lang w:eastAsia="es-MX"/>
                  </w:rPr>
                </w:pPr>
                <w:r w:rsidRPr="00753D38">
                  <w:rPr>
                    <w:b/>
                    <w:bCs/>
                    <w:sz w:val="24"/>
                    <w:szCs w:val="24"/>
                    <w:lang w:eastAsia="es-MX"/>
                  </w:rPr>
                  <w:t>Amenaza</w:t>
                </w:r>
              </w:p>
            </w:tc>
            <w:tc>
              <w:tcPr>
                <w:tcW w:w="2041" w:type="dxa"/>
                <w:gridSpan w:val="3"/>
                <w:tcBorders>
                  <w:top w:val="single" w:sz="8" w:space="0" w:color="000000"/>
                  <w:left w:val="nil"/>
                  <w:bottom w:val="single" w:sz="8" w:space="0" w:color="000000"/>
                  <w:right w:val="single" w:sz="8" w:space="0" w:color="000000"/>
                </w:tcBorders>
                <w:shd w:val="clear" w:color="000000" w:fill="B4C5E7"/>
                <w:vAlign w:val="center"/>
                <w:hideMark/>
              </w:tcPr>
              <w:p w14:paraId="4D5A71B3" w14:textId="77777777" w:rsidR="00662410" w:rsidRPr="00753D38" w:rsidRDefault="00662410" w:rsidP="00732CA0">
                <w:pPr>
                  <w:rPr>
                    <w:b/>
                    <w:bCs/>
                    <w:color w:val="000000"/>
                    <w:sz w:val="24"/>
                    <w:szCs w:val="24"/>
                    <w:lang w:eastAsia="es-MX"/>
                  </w:rPr>
                </w:pPr>
                <w:r w:rsidRPr="00753D38">
                  <w:rPr>
                    <w:b/>
                    <w:bCs/>
                    <w:sz w:val="24"/>
                    <w:szCs w:val="24"/>
                    <w:lang w:eastAsia="es-MX"/>
                  </w:rPr>
                  <w:t>Impacto</w:t>
                </w:r>
              </w:p>
            </w:tc>
          </w:tr>
          <w:tr w:rsidR="00662410" w:rsidRPr="00753D38" w14:paraId="41BF6A45" w14:textId="77777777" w:rsidTr="00732CA0">
            <w:trPr>
              <w:trHeight w:val="330"/>
            </w:trPr>
            <w:tc>
              <w:tcPr>
                <w:tcW w:w="1925" w:type="dxa"/>
                <w:vMerge/>
                <w:tcBorders>
                  <w:top w:val="nil"/>
                  <w:left w:val="single" w:sz="8" w:space="0" w:color="000000"/>
                  <w:bottom w:val="single" w:sz="8" w:space="0" w:color="000000"/>
                  <w:right w:val="single" w:sz="8" w:space="0" w:color="000000"/>
                </w:tcBorders>
                <w:vAlign w:val="center"/>
                <w:hideMark/>
              </w:tcPr>
              <w:p w14:paraId="2EBFD21A" w14:textId="77777777" w:rsidR="00662410" w:rsidRPr="00753D38" w:rsidRDefault="00662410" w:rsidP="00732CA0">
                <w:pPr>
                  <w:rPr>
                    <w:b/>
                    <w:bCs/>
                    <w:color w:val="000000"/>
                    <w:sz w:val="24"/>
                    <w:szCs w:val="24"/>
                    <w:lang w:eastAsia="es-MX"/>
                  </w:rPr>
                </w:pPr>
              </w:p>
            </w:tc>
            <w:tc>
              <w:tcPr>
                <w:tcW w:w="2041" w:type="dxa"/>
                <w:vMerge/>
                <w:tcBorders>
                  <w:top w:val="nil"/>
                  <w:left w:val="single" w:sz="8" w:space="0" w:color="000000"/>
                  <w:bottom w:val="single" w:sz="8" w:space="0" w:color="000000"/>
                  <w:right w:val="single" w:sz="8" w:space="0" w:color="000000"/>
                </w:tcBorders>
                <w:vAlign w:val="center"/>
                <w:hideMark/>
              </w:tcPr>
              <w:p w14:paraId="0FEC0ADC" w14:textId="77777777" w:rsidR="00662410" w:rsidRPr="00753D38" w:rsidRDefault="00662410" w:rsidP="00732CA0">
                <w:pPr>
                  <w:rPr>
                    <w:b/>
                    <w:bCs/>
                    <w:color w:val="000000"/>
                    <w:sz w:val="24"/>
                    <w:szCs w:val="24"/>
                    <w:lang w:eastAsia="es-MX"/>
                  </w:rPr>
                </w:pPr>
              </w:p>
            </w:tc>
            <w:tc>
              <w:tcPr>
                <w:tcW w:w="847" w:type="dxa"/>
                <w:tcBorders>
                  <w:top w:val="nil"/>
                  <w:left w:val="nil"/>
                  <w:bottom w:val="single" w:sz="8" w:space="0" w:color="000000"/>
                  <w:right w:val="single" w:sz="8" w:space="0" w:color="000000"/>
                </w:tcBorders>
                <w:shd w:val="clear" w:color="000000" w:fill="B4C5E7"/>
                <w:vAlign w:val="center"/>
                <w:hideMark/>
              </w:tcPr>
              <w:p w14:paraId="6D696479" w14:textId="77777777" w:rsidR="00662410" w:rsidRPr="00753D38" w:rsidRDefault="00662410" w:rsidP="00732CA0">
                <w:pPr>
                  <w:rPr>
                    <w:b/>
                    <w:bCs/>
                    <w:color w:val="000000"/>
                    <w:sz w:val="24"/>
                    <w:szCs w:val="24"/>
                    <w:lang w:eastAsia="es-MX"/>
                  </w:rPr>
                </w:pPr>
                <w:r w:rsidRPr="00753D38">
                  <w:rPr>
                    <w:b/>
                    <w:bCs/>
                    <w:sz w:val="24"/>
                    <w:szCs w:val="24"/>
                    <w:lang w:eastAsia="es-MX"/>
                  </w:rPr>
                  <w:t>Alta</w:t>
                </w:r>
              </w:p>
            </w:tc>
            <w:tc>
              <w:tcPr>
                <w:tcW w:w="750" w:type="dxa"/>
                <w:tcBorders>
                  <w:top w:val="nil"/>
                  <w:left w:val="nil"/>
                  <w:bottom w:val="single" w:sz="8" w:space="0" w:color="000000"/>
                  <w:right w:val="single" w:sz="8" w:space="0" w:color="000000"/>
                </w:tcBorders>
                <w:shd w:val="clear" w:color="000000" w:fill="B4C5E7"/>
                <w:vAlign w:val="center"/>
                <w:hideMark/>
              </w:tcPr>
              <w:p w14:paraId="7F406BE4" w14:textId="77777777" w:rsidR="00662410" w:rsidRPr="00753D38" w:rsidRDefault="00662410" w:rsidP="00732CA0">
                <w:pPr>
                  <w:rPr>
                    <w:b/>
                    <w:bCs/>
                    <w:color w:val="000000"/>
                    <w:sz w:val="24"/>
                    <w:szCs w:val="24"/>
                    <w:lang w:eastAsia="es-MX"/>
                  </w:rPr>
                </w:pPr>
                <w:r w:rsidRPr="00753D38">
                  <w:rPr>
                    <w:b/>
                    <w:bCs/>
                    <w:sz w:val="24"/>
                    <w:szCs w:val="24"/>
                    <w:lang w:eastAsia="es-MX"/>
                  </w:rPr>
                  <w:t>Baja</w:t>
                </w:r>
              </w:p>
            </w:tc>
            <w:tc>
              <w:tcPr>
                <w:tcW w:w="806" w:type="dxa"/>
                <w:tcBorders>
                  <w:top w:val="nil"/>
                  <w:left w:val="nil"/>
                  <w:bottom w:val="single" w:sz="8" w:space="0" w:color="000000"/>
                  <w:right w:val="single" w:sz="8" w:space="0" w:color="000000"/>
                </w:tcBorders>
                <w:shd w:val="clear" w:color="000000" w:fill="B4C5E7"/>
                <w:vAlign w:val="center"/>
                <w:hideMark/>
              </w:tcPr>
              <w:p w14:paraId="6578066F" w14:textId="77777777" w:rsidR="00662410" w:rsidRPr="00753D38" w:rsidRDefault="00662410" w:rsidP="00732CA0">
                <w:pPr>
                  <w:rPr>
                    <w:b/>
                    <w:bCs/>
                    <w:color w:val="000000"/>
                    <w:sz w:val="24"/>
                    <w:szCs w:val="24"/>
                    <w:lang w:eastAsia="es-MX"/>
                  </w:rPr>
                </w:pPr>
                <w:r w:rsidRPr="00753D38">
                  <w:rPr>
                    <w:b/>
                    <w:bCs/>
                    <w:sz w:val="24"/>
                    <w:szCs w:val="24"/>
                    <w:lang w:eastAsia="es-MX"/>
                  </w:rPr>
                  <w:t>Alta</w:t>
                </w:r>
              </w:p>
            </w:tc>
            <w:tc>
              <w:tcPr>
                <w:tcW w:w="610" w:type="dxa"/>
                <w:tcBorders>
                  <w:top w:val="nil"/>
                  <w:left w:val="nil"/>
                  <w:bottom w:val="single" w:sz="8" w:space="0" w:color="000000"/>
                  <w:right w:val="single" w:sz="8" w:space="0" w:color="000000"/>
                </w:tcBorders>
                <w:shd w:val="clear" w:color="000000" w:fill="B4C5E7"/>
                <w:vAlign w:val="center"/>
                <w:hideMark/>
              </w:tcPr>
              <w:p w14:paraId="489BACDC" w14:textId="77777777" w:rsidR="00662410" w:rsidRPr="00753D38" w:rsidRDefault="00662410" w:rsidP="00732CA0">
                <w:pPr>
                  <w:rPr>
                    <w:b/>
                    <w:bCs/>
                    <w:color w:val="000000"/>
                    <w:sz w:val="24"/>
                    <w:szCs w:val="24"/>
                    <w:lang w:eastAsia="es-MX"/>
                  </w:rPr>
                </w:pPr>
                <w:r w:rsidRPr="00753D38">
                  <w:rPr>
                    <w:b/>
                    <w:bCs/>
                    <w:sz w:val="24"/>
                    <w:szCs w:val="24"/>
                    <w:lang w:eastAsia="es-MX"/>
                  </w:rPr>
                  <w:t>Baja</w:t>
                </w:r>
              </w:p>
            </w:tc>
            <w:tc>
              <w:tcPr>
                <w:tcW w:w="642" w:type="dxa"/>
                <w:tcBorders>
                  <w:top w:val="nil"/>
                  <w:left w:val="nil"/>
                  <w:bottom w:val="single" w:sz="8" w:space="0" w:color="000000"/>
                  <w:right w:val="single" w:sz="8" w:space="0" w:color="000000"/>
                </w:tcBorders>
                <w:shd w:val="clear" w:color="000000" w:fill="B4C5E7"/>
                <w:vAlign w:val="center"/>
                <w:hideMark/>
              </w:tcPr>
              <w:p w14:paraId="17435A47" w14:textId="77777777" w:rsidR="00662410" w:rsidRPr="00753D38" w:rsidRDefault="00662410" w:rsidP="00732CA0">
                <w:pPr>
                  <w:rPr>
                    <w:b/>
                    <w:bCs/>
                    <w:color w:val="000000"/>
                    <w:sz w:val="24"/>
                    <w:szCs w:val="24"/>
                    <w:lang w:eastAsia="es-MX"/>
                  </w:rPr>
                </w:pPr>
                <w:r w:rsidRPr="00753D38">
                  <w:rPr>
                    <w:b/>
                    <w:bCs/>
                    <w:sz w:val="24"/>
                    <w:szCs w:val="24"/>
                    <w:lang w:eastAsia="es-MX"/>
                  </w:rPr>
                  <w:t>Alto</w:t>
                </w:r>
              </w:p>
            </w:tc>
            <w:tc>
              <w:tcPr>
                <w:tcW w:w="771" w:type="dxa"/>
                <w:tcBorders>
                  <w:top w:val="nil"/>
                  <w:left w:val="nil"/>
                  <w:bottom w:val="single" w:sz="8" w:space="0" w:color="000000"/>
                  <w:right w:val="single" w:sz="8" w:space="0" w:color="000000"/>
                </w:tcBorders>
                <w:shd w:val="clear" w:color="000000" w:fill="B4C5E7"/>
                <w:vAlign w:val="center"/>
                <w:hideMark/>
              </w:tcPr>
              <w:p w14:paraId="0DEB0DEB" w14:textId="77777777" w:rsidR="00662410" w:rsidRPr="00753D38" w:rsidRDefault="00662410" w:rsidP="00732CA0">
                <w:pPr>
                  <w:rPr>
                    <w:b/>
                    <w:bCs/>
                    <w:color w:val="000000"/>
                    <w:sz w:val="24"/>
                    <w:szCs w:val="24"/>
                    <w:lang w:eastAsia="es-MX"/>
                  </w:rPr>
                </w:pPr>
                <w:r w:rsidRPr="00753D38">
                  <w:rPr>
                    <w:b/>
                    <w:bCs/>
                    <w:sz w:val="24"/>
                    <w:szCs w:val="24"/>
                    <w:lang w:eastAsia="es-MX"/>
                  </w:rPr>
                  <w:t>Medio</w:t>
                </w:r>
              </w:p>
            </w:tc>
            <w:tc>
              <w:tcPr>
                <w:tcW w:w="628" w:type="dxa"/>
                <w:tcBorders>
                  <w:top w:val="nil"/>
                  <w:left w:val="nil"/>
                  <w:bottom w:val="single" w:sz="8" w:space="0" w:color="000000"/>
                  <w:right w:val="single" w:sz="8" w:space="0" w:color="000000"/>
                </w:tcBorders>
                <w:shd w:val="clear" w:color="000000" w:fill="B4C5E7"/>
                <w:vAlign w:val="center"/>
                <w:hideMark/>
              </w:tcPr>
              <w:p w14:paraId="0D81A5B9" w14:textId="77777777" w:rsidR="00662410" w:rsidRPr="00753D38" w:rsidRDefault="00662410" w:rsidP="00732CA0">
                <w:pPr>
                  <w:rPr>
                    <w:b/>
                    <w:bCs/>
                    <w:color w:val="000000"/>
                    <w:sz w:val="24"/>
                    <w:szCs w:val="24"/>
                    <w:lang w:eastAsia="es-MX"/>
                  </w:rPr>
                </w:pPr>
                <w:r w:rsidRPr="00753D38">
                  <w:rPr>
                    <w:b/>
                    <w:bCs/>
                    <w:sz w:val="24"/>
                    <w:szCs w:val="24"/>
                    <w:lang w:eastAsia="es-MX"/>
                  </w:rPr>
                  <w:t>Bajo</w:t>
                </w:r>
              </w:p>
            </w:tc>
          </w:tr>
          <w:tr w:rsidR="00662410" w:rsidRPr="00753D38" w14:paraId="6CAB1D97" w14:textId="77777777" w:rsidTr="00732CA0">
            <w:trPr>
              <w:trHeight w:val="645"/>
            </w:trPr>
            <w:tc>
              <w:tcPr>
                <w:tcW w:w="1925" w:type="dxa"/>
                <w:tcBorders>
                  <w:top w:val="nil"/>
                  <w:left w:val="single" w:sz="8" w:space="0" w:color="000000"/>
                  <w:bottom w:val="nil"/>
                  <w:right w:val="single" w:sz="8" w:space="0" w:color="000000"/>
                </w:tcBorders>
                <w:shd w:val="clear" w:color="000000" w:fill="D0CECE"/>
                <w:vAlign w:val="center"/>
                <w:hideMark/>
              </w:tcPr>
              <w:p w14:paraId="675CBE84" w14:textId="77777777" w:rsidR="00662410" w:rsidRPr="00753D38" w:rsidRDefault="00662410" w:rsidP="00732CA0">
                <w:pPr>
                  <w:rPr>
                    <w:i/>
                    <w:iCs/>
                    <w:color w:val="000000"/>
                    <w:sz w:val="24"/>
                    <w:szCs w:val="24"/>
                    <w:lang w:eastAsia="es-MX"/>
                  </w:rPr>
                </w:pPr>
                <w:r w:rsidRPr="00753D38">
                  <w:rPr>
                    <w:i/>
                    <w:iCs/>
                    <w:color w:val="000000"/>
                    <w:sz w:val="24"/>
                    <w:szCs w:val="24"/>
                    <w:lang w:eastAsia="es-MX"/>
                  </w:rPr>
                  <w:lastRenderedPageBreak/>
                  <w:t> </w:t>
                </w:r>
              </w:p>
            </w:tc>
            <w:tc>
              <w:tcPr>
                <w:tcW w:w="2041" w:type="dxa"/>
                <w:tcBorders>
                  <w:top w:val="nil"/>
                  <w:left w:val="nil"/>
                  <w:bottom w:val="single" w:sz="8" w:space="0" w:color="000000"/>
                  <w:right w:val="single" w:sz="8" w:space="0" w:color="000000"/>
                </w:tcBorders>
                <w:shd w:val="clear" w:color="auto" w:fill="auto"/>
                <w:vAlign w:val="center"/>
                <w:hideMark/>
              </w:tcPr>
              <w:p w14:paraId="6C05CBE8"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Inestabilidad económica del país</w:t>
                </w:r>
              </w:p>
            </w:tc>
            <w:tc>
              <w:tcPr>
                <w:tcW w:w="847" w:type="dxa"/>
                <w:tcBorders>
                  <w:top w:val="nil"/>
                  <w:left w:val="nil"/>
                  <w:bottom w:val="single" w:sz="8" w:space="0" w:color="000000"/>
                  <w:right w:val="single" w:sz="8" w:space="0" w:color="000000"/>
                </w:tcBorders>
                <w:shd w:val="clear" w:color="auto" w:fill="auto"/>
                <w:vAlign w:val="center"/>
                <w:hideMark/>
              </w:tcPr>
              <w:p w14:paraId="356C6A15"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50" w:type="dxa"/>
                <w:tcBorders>
                  <w:top w:val="nil"/>
                  <w:left w:val="nil"/>
                  <w:bottom w:val="single" w:sz="8" w:space="0" w:color="000000"/>
                  <w:right w:val="single" w:sz="8" w:space="0" w:color="000000"/>
                </w:tcBorders>
                <w:shd w:val="clear" w:color="auto" w:fill="auto"/>
                <w:vAlign w:val="center"/>
                <w:hideMark/>
              </w:tcPr>
              <w:p w14:paraId="1B2E899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63601C4C"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000000" w:fill="8495AF"/>
                <w:vAlign w:val="center"/>
                <w:hideMark/>
              </w:tcPr>
              <w:p w14:paraId="792A7848"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42" w:type="dxa"/>
                <w:tcBorders>
                  <w:top w:val="nil"/>
                  <w:left w:val="nil"/>
                  <w:bottom w:val="single" w:sz="8" w:space="0" w:color="000000"/>
                  <w:right w:val="single" w:sz="8" w:space="0" w:color="000000"/>
                </w:tcBorders>
                <w:shd w:val="clear" w:color="auto" w:fill="auto"/>
                <w:vAlign w:val="center"/>
                <w:hideMark/>
              </w:tcPr>
              <w:p w14:paraId="6D5558D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tcBorders>
                  <w:top w:val="nil"/>
                  <w:left w:val="nil"/>
                  <w:bottom w:val="single" w:sz="8" w:space="0" w:color="000000"/>
                  <w:right w:val="single" w:sz="8" w:space="0" w:color="000000"/>
                </w:tcBorders>
                <w:shd w:val="clear" w:color="auto" w:fill="auto"/>
                <w:vAlign w:val="center"/>
                <w:hideMark/>
              </w:tcPr>
              <w:p w14:paraId="7E3E2584"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000000" w:fill="A8D08D"/>
                <w:vAlign w:val="center"/>
                <w:hideMark/>
              </w:tcPr>
              <w:p w14:paraId="31322B12" w14:textId="77777777" w:rsidR="00662410" w:rsidRPr="00753D38" w:rsidRDefault="00662410" w:rsidP="00732CA0">
                <w:pPr>
                  <w:rPr>
                    <w:b/>
                    <w:bCs/>
                    <w:color w:val="000000"/>
                    <w:sz w:val="24"/>
                    <w:szCs w:val="24"/>
                    <w:lang w:eastAsia="es-MX"/>
                  </w:rPr>
                </w:pPr>
                <w:r w:rsidRPr="00753D38">
                  <w:rPr>
                    <w:b/>
                    <w:bCs/>
                    <w:sz w:val="24"/>
                    <w:szCs w:val="24"/>
                    <w:lang w:eastAsia="es-MX"/>
                  </w:rPr>
                  <w:t>X</w:t>
                </w:r>
              </w:p>
            </w:tc>
          </w:tr>
          <w:tr w:rsidR="00662410" w:rsidRPr="00753D38" w14:paraId="508467C0" w14:textId="77777777" w:rsidTr="00732CA0">
            <w:trPr>
              <w:trHeight w:val="645"/>
            </w:trPr>
            <w:tc>
              <w:tcPr>
                <w:tcW w:w="1925" w:type="dxa"/>
                <w:tcBorders>
                  <w:top w:val="nil"/>
                  <w:left w:val="single" w:sz="8" w:space="0" w:color="000000"/>
                  <w:bottom w:val="nil"/>
                  <w:right w:val="single" w:sz="8" w:space="0" w:color="000000"/>
                </w:tcBorders>
                <w:shd w:val="clear" w:color="000000" w:fill="D0CECE"/>
                <w:vAlign w:val="center"/>
                <w:hideMark/>
              </w:tcPr>
              <w:p w14:paraId="7B9B11B4"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07031D4E"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Crecimiento de la Industria</w:t>
                </w:r>
              </w:p>
            </w:tc>
            <w:tc>
              <w:tcPr>
                <w:tcW w:w="847" w:type="dxa"/>
                <w:tcBorders>
                  <w:top w:val="nil"/>
                  <w:left w:val="nil"/>
                  <w:bottom w:val="single" w:sz="8" w:space="0" w:color="000000"/>
                  <w:right w:val="single" w:sz="8" w:space="0" w:color="000000"/>
                </w:tcBorders>
                <w:shd w:val="clear" w:color="000000" w:fill="F4AF83"/>
                <w:vAlign w:val="center"/>
                <w:hideMark/>
              </w:tcPr>
              <w:p w14:paraId="1D87F701"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041BA7A6"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33FB4D51"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4AD1F73D"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000000" w:fill="A8D08D"/>
                <w:vAlign w:val="center"/>
                <w:hideMark/>
              </w:tcPr>
              <w:p w14:paraId="7406BEB1"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tcBorders>
                  <w:top w:val="nil"/>
                  <w:left w:val="nil"/>
                  <w:bottom w:val="single" w:sz="8" w:space="0" w:color="000000"/>
                  <w:right w:val="single" w:sz="8" w:space="0" w:color="000000"/>
                </w:tcBorders>
                <w:shd w:val="clear" w:color="auto" w:fill="auto"/>
                <w:vAlign w:val="center"/>
                <w:hideMark/>
              </w:tcPr>
              <w:p w14:paraId="41CE7CD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auto" w:fill="auto"/>
                <w:vAlign w:val="center"/>
                <w:hideMark/>
              </w:tcPr>
              <w:p w14:paraId="29983DB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73FE2399" w14:textId="77777777" w:rsidTr="00732CA0">
            <w:trPr>
              <w:trHeight w:val="330"/>
            </w:trPr>
            <w:tc>
              <w:tcPr>
                <w:tcW w:w="1925" w:type="dxa"/>
                <w:tcBorders>
                  <w:top w:val="nil"/>
                  <w:left w:val="single" w:sz="8" w:space="0" w:color="000000"/>
                  <w:bottom w:val="nil"/>
                  <w:right w:val="single" w:sz="8" w:space="0" w:color="000000"/>
                </w:tcBorders>
                <w:shd w:val="clear" w:color="000000" w:fill="D0CECE"/>
                <w:vAlign w:val="center"/>
                <w:hideMark/>
              </w:tcPr>
              <w:p w14:paraId="028D1B87"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7A65B74C"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Impuestos</w:t>
                </w:r>
              </w:p>
            </w:tc>
            <w:tc>
              <w:tcPr>
                <w:tcW w:w="847" w:type="dxa"/>
                <w:tcBorders>
                  <w:top w:val="nil"/>
                  <w:left w:val="nil"/>
                  <w:bottom w:val="single" w:sz="8" w:space="0" w:color="000000"/>
                  <w:right w:val="single" w:sz="8" w:space="0" w:color="000000"/>
                </w:tcBorders>
                <w:shd w:val="clear" w:color="auto" w:fill="auto"/>
                <w:vAlign w:val="center"/>
                <w:hideMark/>
              </w:tcPr>
              <w:p w14:paraId="2B35D3B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50" w:type="dxa"/>
                <w:tcBorders>
                  <w:top w:val="nil"/>
                  <w:left w:val="nil"/>
                  <w:bottom w:val="single" w:sz="8" w:space="0" w:color="000000"/>
                  <w:right w:val="single" w:sz="8" w:space="0" w:color="000000"/>
                </w:tcBorders>
                <w:shd w:val="clear" w:color="auto" w:fill="auto"/>
                <w:vAlign w:val="center"/>
                <w:hideMark/>
              </w:tcPr>
              <w:p w14:paraId="4B084D61"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188D4EA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000000" w:fill="8495AF"/>
                <w:vAlign w:val="center"/>
                <w:hideMark/>
              </w:tcPr>
              <w:p w14:paraId="000FB417"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42" w:type="dxa"/>
                <w:tcBorders>
                  <w:top w:val="nil"/>
                  <w:left w:val="nil"/>
                  <w:bottom w:val="single" w:sz="8" w:space="0" w:color="000000"/>
                  <w:right w:val="single" w:sz="8" w:space="0" w:color="000000"/>
                </w:tcBorders>
                <w:shd w:val="clear" w:color="auto" w:fill="auto"/>
                <w:vAlign w:val="center"/>
                <w:hideMark/>
              </w:tcPr>
              <w:p w14:paraId="757C9225"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tcBorders>
                  <w:top w:val="nil"/>
                  <w:left w:val="nil"/>
                  <w:bottom w:val="single" w:sz="8" w:space="0" w:color="000000"/>
                  <w:right w:val="single" w:sz="8" w:space="0" w:color="000000"/>
                </w:tcBorders>
                <w:shd w:val="clear" w:color="000000" w:fill="A8D08D"/>
                <w:vAlign w:val="center"/>
                <w:hideMark/>
              </w:tcPr>
              <w:p w14:paraId="46FF93B2"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28" w:type="dxa"/>
                <w:tcBorders>
                  <w:top w:val="nil"/>
                  <w:left w:val="nil"/>
                  <w:bottom w:val="single" w:sz="8" w:space="0" w:color="000000"/>
                  <w:right w:val="single" w:sz="8" w:space="0" w:color="000000"/>
                </w:tcBorders>
                <w:shd w:val="clear" w:color="auto" w:fill="auto"/>
                <w:vAlign w:val="center"/>
                <w:hideMark/>
              </w:tcPr>
              <w:p w14:paraId="55D1FDB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12F24324" w14:textId="77777777" w:rsidTr="00732CA0">
            <w:trPr>
              <w:trHeight w:val="645"/>
            </w:trPr>
            <w:tc>
              <w:tcPr>
                <w:tcW w:w="1925" w:type="dxa"/>
                <w:tcBorders>
                  <w:top w:val="nil"/>
                  <w:left w:val="single" w:sz="8" w:space="0" w:color="000000"/>
                  <w:bottom w:val="single" w:sz="8" w:space="0" w:color="000000"/>
                  <w:right w:val="single" w:sz="8" w:space="0" w:color="000000"/>
                </w:tcBorders>
                <w:shd w:val="clear" w:color="000000" w:fill="D0CECE"/>
                <w:vAlign w:val="center"/>
                <w:hideMark/>
              </w:tcPr>
              <w:p w14:paraId="77A89C8A" w14:textId="77777777" w:rsidR="00662410" w:rsidRPr="00753D38" w:rsidRDefault="00662410" w:rsidP="00732CA0">
                <w:pPr>
                  <w:rPr>
                    <w:b/>
                    <w:bCs/>
                    <w:color w:val="000000"/>
                    <w:sz w:val="24"/>
                    <w:szCs w:val="24"/>
                    <w:lang w:eastAsia="es-MX"/>
                  </w:rPr>
                </w:pPr>
                <w:r w:rsidRPr="00753D38">
                  <w:rPr>
                    <w:b/>
                    <w:bCs/>
                    <w:sz w:val="24"/>
                    <w:szCs w:val="24"/>
                    <w:lang w:eastAsia="es-MX"/>
                  </w:rPr>
                  <w:t>ECONÓMICOS</w:t>
                </w:r>
              </w:p>
            </w:tc>
            <w:tc>
              <w:tcPr>
                <w:tcW w:w="2041" w:type="dxa"/>
                <w:tcBorders>
                  <w:top w:val="nil"/>
                  <w:left w:val="nil"/>
                  <w:bottom w:val="single" w:sz="8" w:space="0" w:color="000000"/>
                  <w:right w:val="single" w:sz="8" w:space="0" w:color="000000"/>
                </w:tcBorders>
                <w:shd w:val="clear" w:color="auto" w:fill="auto"/>
                <w:vAlign w:val="center"/>
                <w:hideMark/>
              </w:tcPr>
              <w:p w14:paraId="1A8A52FF"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Tamaño del mercado</w:t>
                </w:r>
              </w:p>
            </w:tc>
            <w:tc>
              <w:tcPr>
                <w:tcW w:w="847" w:type="dxa"/>
                <w:tcBorders>
                  <w:top w:val="nil"/>
                  <w:left w:val="nil"/>
                  <w:bottom w:val="single" w:sz="8" w:space="0" w:color="000000"/>
                  <w:right w:val="single" w:sz="8" w:space="0" w:color="000000"/>
                </w:tcBorders>
                <w:shd w:val="clear" w:color="000000" w:fill="F4AF83"/>
                <w:vAlign w:val="center"/>
                <w:hideMark/>
              </w:tcPr>
              <w:p w14:paraId="479EB3AA"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2E5F4EFC"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1965E54D"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751A86F2"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000000" w:fill="A8D08D"/>
                <w:vAlign w:val="center"/>
                <w:hideMark/>
              </w:tcPr>
              <w:p w14:paraId="15B7F92A"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tcBorders>
                  <w:top w:val="nil"/>
                  <w:left w:val="nil"/>
                  <w:bottom w:val="single" w:sz="8" w:space="0" w:color="000000"/>
                  <w:right w:val="single" w:sz="8" w:space="0" w:color="000000"/>
                </w:tcBorders>
                <w:shd w:val="clear" w:color="auto" w:fill="auto"/>
                <w:vAlign w:val="center"/>
                <w:hideMark/>
              </w:tcPr>
              <w:p w14:paraId="4DDE6E7D"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auto" w:fill="auto"/>
                <w:vAlign w:val="center"/>
                <w:hideMark/>
              </w:tcPr>
              <w:p w14:paraId="69418E05"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7271CB27" w14:textId="77777777" w:rsidTr="00732CA0">
            <w:trPr>
              <w:trHeight w:val="315"/>
            </w:trPr>
            <w:tc>
              <w:tcPr>
                <w:tcW w:w="1925" w:type="dxa"/>
                <w:tcBorders>
                  <w:top w:val="nil"/>
                  <w:left w:val="single" w:sz="8" w:space="0" w:color="000000"/>
                  <w:bottom w:val="nil"/>
                  <w:right w:val="single" w:sz="8" w:space="0" w:color="000000"/>
                </w:tcBorders>
                <w:shd w:val="clear" w:color="000000" w:fill="D0CECE"/>
                <w:vAlign w:val="center"/>
                <w:hideMark/>
              </w:tcPr>
              <w:p w14:paraId="73067013"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9068B5A"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Automatización de los procesos</w:t>
                </w:r>
              </w:p>
            </w:tc>
            <w:tc>
              <w:tcPr>
                <w:tcW w:w="847" w:type="dxa"/>
                <w:vMerge w:val="restart"/>
                <w:tcBorders>
                  <w:top w:val="nil"/>
                  <w:left w:val="single" w:sz="8" w:space="0" w:color="000000"/>
                  <w:bottom w:val="single" w:sz="8" w:space="0" w:color="000000"/>
                  <w:right w:val="single" w:sz="8" w:space="0" w:color="000000"/>
                </w:tcBorders>
                <w:shd w:val="clear" w:color="000000" w:fill="F4AF83"/>
                <w:vAlign w:val="center"/>
                <w:hideMark/>
              </w:tcPr>
              <w:p w14:paraId="6B1CDEAC"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D976AA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4E3D11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2D9A803"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vMerge w:val="restart"/>
                <w:tcBorders>
                  <w:top w:val="nil"/>
                  <w:left w:val="single" w:sz="8" w:space="0" w:color="000000"/>
                  <w:bottom w:val="single" w:sz="8" w:space="0" w:color="000000"/>
                  <w:right w:val="single" w:sz="8" w:space="0" w:color="000000"/>
                </w:tcBorders>
                <w:shd w:val="clear" w:color="000000" w:fill="A8D08D"/>
                <w:vAlign w:val="center"/>
                <w:hideMark/>
              </w:tcPr>
              <w:p w14:paraId="230F6591"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0B8238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336A55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0C132637" w14:textId="77777777" w:rsidTr="00732CA0">
            <w:trPr>
              <w:trHeight w:val="315"/>
            </w:trPr>
            <w:tc>
              <w:tcPr>
                <w:tcW w:w="1925" w:type="dxa"/>
                <w:tcBorders>
                  <w:top w:val="nil"/>
                  <w:left w:val="single" w:sz="8" w:space="0" w:color="000000"/>
                  <w:bottom w:val="nil"/>
                  <w:right w:val="single" w:sz="8" w:space="0" w:color="000000"/>
                </w:tcBorders>
                <w:shd w:val="clear" w:color="000000" w:fill="D0CECE"/>
                <w:vAlign w:val="center"/>
                <w:hideMark/>
              </w:tcPr>
              <w:p w14:paraId="128B7B20"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tcBorders>
                  <w:top w:val="nil"/>
                  <w:left w:val="single" w:sz="8" w:space="0" w:color="000000"/>
                  <w:bottom w:val="single" w:sz="8" w:space="0" w:color="000000"/>
                  <w:right w:val="single" w:sz="8" w:space="0" w:color="000000"/>
                </w:tcBorders>
                <w:vAlign w:val="center"/>
                <w:hideMark/>
              </w:tcPr>
              <w:p w14:paraId="0BFF3A18" w14:textId="77777777" w:rsidR="00662410" w:rsidRPr="00753D38" w:rsidRDefault="00662410" w:rsidP="00732CA0">
                <w:pPr>
                  <w:rPr>
                    <w:b/>
                    <w:bCs/>
                    <w:color w:val="000000"/>
                    <w:sz w:val="24"/>
                    <w:szCs w:val="24"/>
                    <w:lang w:eastAsia="es-MX"/>
                  </w:rPr>
                </w:pPr>
              </w:p>
            </w:tc>
            <w:tc>
              <w:tcPr>
                <w:tcW w:w="847" w:type="dxa"/>
                <w:vMerge/>
                <w:tcBorders>
                  <w:top w:val="nil"/>
                  <w:left w:val="single" w:sz="8" w:space="0" w:color="000000"/>
                  <w:bottom w:val="single" w:sz="8" w:space="0" w:color="000000"/>
                  <w:right w:val="single" w:sz="8" w:space="0" w:color="000000"/>
                </w:tcBorders>
                <w:vAlign w:val="center"/>
                <w:hideMark/>
              </w:tcPr>
              <w:p w14:paraId="5964586C" w14:textId="77777777" w:rsidR="00662410" w:rsidRPr="00753D38" w:rsidRDefault="00662410" w:rsidP="00732CA0">
                <w:pPr>
                  <w:rPr>
                    <w:b/>
                    <w:bCs/>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79A11FCA"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354D928D" w14:textId="77777777" w:rsidR="00662410" w:rsidRPr="00753D38" w:rsidRDefault="00662410" w:rsidP="00732CA0">
                <w:pPr>
                  <w:rPr>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7BFC02F6"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0E0A8C1C" w14:textId="77777777" w:rsidR="00662410" w:rsidRPr="00753D38" w:rsidRDefault="00662410" w:rsidP="00732CA0">
                <w:pPr>
                  <w:rPr>
                    <w:b/>
                    <w:bCs/>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45ADC1A6" w14:textId="77777777" w:rsidR="00662410" w:rsidRPr="00753D38" w:rsidRDefault="00662410" w:rsidP="00732CA0">
                <w:pPr>
                  <w:rPr>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35EACEFA" w14:textId="77777777" w:rsidR="00662410" w:rsidRPr="00753D38" w:rsidRDefault="00662410" w:rsidP="00732CA0">
                <w:pPr>
                  <w:rPr>
                    <w:color w:val="000000"/>
                    <w:sz w:val="24"/>
                    <w:szCs w:val="24"/>
                    <w:lang w:eastAsia="es-MX"/>
                  </w:rPr>
                </w:pPr>
              </w:p>
            </w:tc>
          </w:tr>
          <w:tr w:rsidR="00662410" w:rsidRPr="00753D38" w14:paraId="56547B1D" w14:textId="77777777" w:rsidTr="00732CA0">
            <w:trPr>
              <w:trHeight w:val="330"/>
            </w:trPr>
            <w:tc>
              <w:tcPr>
                <w:tcW w:w="1925" w:type="dxa"/>
                <w:tcBorders>
                  <w:top w:val="nil"/>
                  <w:left w:val="single" w:sz="8" w:space="0" w:color="000000"/>
                  <w:bottom w:val="nil"/>
                  <w:right w:val="single" w:sz="8" w:space="0" w:color="000000"/>
                </w:tcBorders>
                <w:shd w:val="clear" w:color="000000" w:fill="D0CECE"/>
                <w:vAlign w:val="center"/>
                <w:hideMark/>
              </w:tcPr>
              <w:p w14:paraId="55ADB3D7"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tcBorders>
                  <w:top w:val="nil"/>
                  <w:left w:val="single" w:sz="8" w:space="0" w:color="000000"/>
                  <w:bottom w:val="single" w:sz="8" w:space="0" w:color="000000"/>
                  <w:right w:val="single" w:sz="8" w:space="0" w:color="000000"/>
                </w:tcBorders>
                <w:vAlign w:val="center"/>
                <w:hideMark/>
              </w:tcPr>
              <w:p w14:paraId="03D9313A" w14:textId="77777777" w:rsidR="00662410" w:rsidRPr="00753D38" w:rsidRDefault="00662410" w:rsidP="00732CA0">
                <w:pPr>
                  <w:rPr>
                    <w:b/>
                    <w:bCs/>
                    <w:color w:val="000000"/>
                    <w:sz w:val="24"/>
                    <w:szCs w:val="24"/>
                    <w:lang w:eastAsia="es-MX"/>
                  </w:rPr>
                </w:pPr>
              </w:p>
            </w:tc>
            <w:tc>
              <w:tcPr>
                <w:tcW w:w="847" w:type="dxa"/>
                <w:vMerge/>
                <w:tcBorders>
                  <w:top w:val="nil"/>
                  <w:left w:val="single" w:sz="8" w:space="0" w:color="000000"/>
                  <w:bottom w:val="single" w:sz="8" w:space="0" w:color="000000"/>
                  <w:right w:val="single" w:sz="8" w:space="0" w:color="000000"/>
                </w:tcBorders>
                <w:vAlign w:val="center"/>
                <w:hideMark/>
              </w:tcPr>
              <w:p w14:paraId="3E4223AF" w14:textId="77777777" w:rsidR="00662410" w:rsidRPr="00753D38" w:rsidRDefault="00662410" w:rsidP="00732CA0">
                <w:pPr>
                  <w:rPr>
                    <w:b/>
                    <w:bCs/>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0A5FD176"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18F34A07" w14:textId="77777777" w:rsidR="00662410" w:rsidRPr="00753D38" w:rsidRDefault="00662410" w:rsidP="00732CA0">
                <w:pPr>
                  <w:rPr>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486B9DD3"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639272BB" w14:textId="77777777" w:rsidR="00662410" w:rsidRPr="00753D38" w:rsidRDefault="00662410" w:rsidP="00732CA0">
                <w:pPr>
                  <w:rPr>
                    <w:b/>
                    <w:bCs/>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044849ED" w14:textId="77777777" w:rsidR="00662410" w:rsidRPr="00753D38" w:rsidRDefault="00662410" w:rsidP="00732CA0">
                <w:pPr>
                  <w:rPr>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6448C257" w14:textId="77777777" w:rsidR="00662410" w:rsidRPr="00753D38" w:rsidRDefault="00662410" w:rsidP="00732CA0">
                <w:pPr>
                  <w:rPr>
                    <w:color w:val="000000"/>
                    <w:sz w:val="24"/>
                    <w:szCs w:val="24"/>
                    <w:lang w:eastAsia="es-MX"/>
                  </w:rPr>
                </w:pPr>
              </w:p>
            </w:tc>
          </w:tr>
          <w:tr w:rsidR="00662410" w:rsidRPr="00753D38" w14:paraId="0C05B29A" w14:textId="77777777" w:rsidTr="00732CA0">
            <w:trPr>
              <w:trHeight w:val="645"/>
            </w:trPr>
            <w:tc>
              <w:tcPr>
                <w:tcW w:w="1925" w:type="dxa"/>
                <w:tcBorders>
                  <w:top w:val="nil"/>
                  <w:left w:val="single" w:sz="8" w:space="0" w:color="000000"/>
                  <w:bottom w:val="nil"/>
                  <w:right w:val="single" w:sz="8" w:space="0" w:color="000000"/>
                </w:tcBorders>
                <w:shd w:val="clear" w:color="000000" w:fill="D0CECE"/>
                <w:vAlign w:val="center"/>
                <w:hideMark/>
              </w:tcPr>
              <w:p w14:paraId="0203FCE1"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6E08E215"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Facilidad de acceso a la tecnología</w:t>
                </w:r>
              </w:p>
            </w:tc>
            <w:tc>
              <w:tcPr>
                <w:tcW w:w="847" w:type="dxa"/>
                <w:tcBorders>
                  <w:top w:val="nil"/>
                  <w:left w:val="nil"/>
                  <w:bottom w:val="single" w:sz="8" w:space="0" w:color="000000"/>
                  <w:right w:val="single" w:sz="8" w:space="0" w:color="000000"/>
                </w:tcBorders>
                <w:shd w:val="clear" w:color="000000" w:fill="F4AF83"/>
                <w:vAlign w:val="center"/>
                <w:hideMark/>
              </w:tcPr>
              <w:p w14:paraId="65D62F1F"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64DAB3F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353706A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1B076BDF"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000000" w:fill="A8D08D"/>
                <w:vAlign w:val="center"/>
                <w:hideMark/>
              </w:tcPr>
              <w:p w14:paraId="06C201C3"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tcBorders>
                  <w:top w:val="nil"/>
                  <w:left w:val="nil"/>
                  <w:bottom w:val="single" w:sz="8" w:space="0" w:color="000000"/>
                  <w:right w:val="single" w:sz="8" w:space="0" w:color="000000"/>
                </w:tcBorders>
                <w:shd w:val="clear" w:color="auto" w:fill="auto"/>
                <w:vAlign w:val="center"/>
                <w:hideMark/>
              </w:tcPr>
              <w:p w14:paraId="5BCA4EB6"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auto" w:fill="auto"/>
                <w:vAlign w:val="center"/>
                <w:hideMark/>
              </w:tcPr>
              <w:p w14:paraId="7B3A70C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3CCD6058" w14:textId="77777777" w:rsidTr="00732CA0">
            <w:trPr>
              <w:trHeight w:val="645"/>
            </w:trPr>
            <w:tc>
              <w:tcPr>
                <w:tcW w:w="1925" w:type="dxa"/>
                <w:tcBorders>
                  <w:top w:val="nil"/>
                  <w:left w:val="single" w:sz="8" w:space="0" w:color="000000"/>
                  <w:bottom w:val="nil"/>
                  <w:right w:val="single" w:sz="8" w:space="0" w:color="000000"/>
                </w:tcBorders>
                <w:shd w:val="clear" w:color="000000" w:fill="D0CECE"/>
                <w:vAlign w:val="center"/>
                <w:hideMark/>
              </w:tcPr>
              <w:p w14:paraId="51A180DB"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3BD93344"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Disponibilidad de Software</w:t>
                </w:r>
              </w:p>
            </w:tc>
            <w:tc>
              <w:tcPr>
                <w:tcW w:w="847" w:type="dxa"/>
                <w:tcBorders>
                  <w:top w:val="nil"/>
                  <w:left w:val="nil"/>
                  <w:bottom w:val="single" w:sz="8" w:space="0" w:color="000000"/>
                  <w:right w:val="single" w:sz="8" w:space="0" w:color="000000"/>
                </w:tcBorders>
                <w:shd w:val="clear" w:color="000000" w:fill="F4AF83"/>
                <w:vAlign w:val="center"/>
                <w:hideMark/>
              </w:tcPr>
              <w:p w14:paraId="16908C26"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425D5C7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12B1A9E3"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44CF1CB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auto" w:fill="auto"/>
                <w:vAlign w:val="center"/>
                <w:hideMark/>
              </w:tcPr>
              <w:p w14:paraId="588D7B9C"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tcBorders>
                  <w:top w:val="nil"/>
                  <w:left w:val="nil"/>
                  <w:bottom w:val="single" w:sz="8" w:space="0" w:color="000000"/>
                  <w:right w:val="single" w:sz="8" w:space="0" w:color="000000"/>
                </w:tcBorders>
                <w:shd w:val="clear" w:color="000000" w:fill="A8D08D"/>
                <w:vAlign w:val="center"/>
                <w:hideMark/>
              </w:tcPr>
              <w:p w14:paraId="46CBF56D"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28" w:type="dxa"/>
                <w:tcBorders>
                  <w:top w:val="nil"/>
                  <w:left w:val="nil"/>
                  <w:bottom w:val="single" w:sz="8" w:space="0" w:color="000000"/>
                  <w:right w:val="single" w:sz="8" w:space="0" w:color="000000"/>
                </w:tcBorders>
                <w:shd w:val="clear" w:color="auto" w:fill="auto"/>
                <w:vAlign w:val="center"/>
                <w:hideMark/>
              </w:tcPr>
              <w:p w14:paraId="199323B4"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14AE03C1" w14:textId="77777777" w:rsidTr="00732CA0">
            <w:trPr>
              <w:trHeight w:val="960"/>
            </w:trPr>
            <w:tc>
              <w:tcPr>
                <w:tcW w:w="1925" w:type="dxa"/>
                <w:tcBorders>
                  <w:top w:val="nil"/>
                  <w:left w:val="single" w:sz="8" w:space="0" w:color="000000"/>
                  <w:bottom w:val="single" w:sz="8" w:space="0" w:color="000000"/>
                  <w:right w:val="single" w:sz="8" w:space="0" w:color="000000"/>
                </w:tcBorders>
                <w:shd w:val="clear" w:color="000000" w:fill="D0CECE"/>
                <w:vAlign w:val="center"/>
                <w:hideMark/>
              </w:tcPr>
              <w:p w14:paraId="2DF5F366" w14:textId="77777777" w:rsidR="00662410" w:rsidRPr="00753D38" w:rsidRDefault="00662410" w:rsidP="00732CA0">
                <w:pPr>
                  <w:rPr>
                    <w:b/>
                    <w:bCs/>
                    <w:color w:val="000000"/>
                    <w:sz w:val="24"/>
                    <w:szCs w:val="24"/>
                    <w:lang w:eastAsia="es-MX"/>
                  </w:rPr>
                </w:pPr>
                <w:r w:rsidRPr="00753D38">
                  <w:rPr>
                    <w:b/>
                    <w:bCs/>
                    <w:sz w:val="24"/>
                    <w:szCs w:val="24"/>
                    <w:lang w:eastAsia="es-MX"/>
                  </w:rPr>
                  <w:t>TECNOLÓGICO</w:t>
                </w:r>
              </w:p>
            </w:tc>
            <w:tc>
              <w:tcPr>
                <w:tcW w:w="2041" w:type="dxa"/>
                <w:tcBorders>
                  <w:top w:val="nil"/>
                  <w:left w:val="nil"/>
                  <w:bottom w:val="single" w:sz="8" w:space="0" w:color="000000"/>
                  <w:right w:val="single" w:sz="8" w:space="0" w:color="000000"/>
                </w:tcBorders>
                <w:shd w:val="clear" w:color="auto" w:fill="auto"/>
                <w:vAlign w:val="center"/>
                <w:hideMark/>
              </w:tcPr>
              <w:p w14:paraId="4F876B51"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Velocidad del desarrollo tecnológico</w:t>
                </w:r>
              </w:p>
            </w:tc>
            <w:tc>
              <w:tcPr>
                <w:tcW w:w="847" w:type="dxa"/>
                <w:tcBorders>
                  <w:top w:val="nil"/>
                  <w:left w:val="nil"/>
                  <w:bottom w:val="single" w:sz="8" w:space="0" w:color="000000"/>
                  <w:right w:val="single" w:sz="8" w:space="0" w:color="000000"/>
                </w:tcBorders>
                <w:shd w:val="clear" w:color="000000" w:fill="F4AF83"/>
                <w:vAlign w:val="center"/>
                <w:hideMark/>
              </w:tcPr>
              <w:p w14:paraId="192CE569"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6A699E9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70F628EC"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2E8CE1A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000000" w:fill="A8D08D"/>
                <w:vAlign w:val="center"/>
                <w:hideMark/>
              </w:tcPr>
              <w:p w14:paraId="6DBA2161"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tcBorders>
                  <w:top w:val="nil"/>
                  <w:left w:val="nil"/>
                  <w:bottom w:val="single" w:sz="8" w:space="0" w:color="000000"/>
                  <w:right w:val="single" w:sz="8" w:space="0" w:color="000000"/>
                </w:tcBorders>
                <w:shd w:val="clear" w:color="auto" w:fill="auto"/>
                <w:vAlign w:val="center"/>
                <w:hideMark/>
              </w:tcPr>
              <w:p w14:paraId="189F724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auto" w:fill="auto"/>
                <w:vAlign w:val="center"/>
                <w:hideMark/>
              </w:tcPr>
              <w:p w14:paraId="37F031A9"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251005A9" w14:textId="77777777" w:rsidTr="00732CA0">
            <w:trPr>
              <w:trHeight w:val="315"/>
            </w:trPr>
            <w:tc>
              <w:tcPr>
                <w:tcW w:w="1925" w:type="dxa"/>
                <w:tcBorders>
                  <w:top w:val="nil"/>
                  <w:left w:val="single" w:sz="8" w:space="0" w:color="000000"/>
                  <w:bottom w:val="nil"/>
                  <w:right w:val="single" w:sz="8" w:space="0" w:color="000000"/>
                </w:tcBorders>
                <w:shd w:val="clear" w:color="000000" w:fill="D0CECE"/>
                <w:vAlign w:val="center"/>
                <w:hideMark/>
              </w:tcPr>
              <w:p w14:paraId="72D2B10B"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7DEDA1A"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Nuevos Competidores</w:t>
                </w:r>
              </w:p>
            </w:tc>
            <w:tc>
              <w:tcPr>
                <w:tcW w:w="8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B61C886"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5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156958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vMerge w:val="restart"/>
                <w:tcBorders>
                  <w:top w:val="nil"/>
                  <w:left w:val="single" w:sz="8" w:space="0" w:color="000000"/>
                  <w:bottom w:val="single" w:sz="8" w:space="0" w:color="000000"/>
                  <w:right w:val="single" w:sz="8" w:space="0" w:color="000000"/>
                </w:tcBorders>
                <w:shd w:val="clear" w:color="000000" w:fill="8495AF"/>
                <w:vAlign w:val="center"/>
                <w:hideMark/>
              </w:tcPr>
              <w:p w14:paraId="01B3DFAC"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1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C988BB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3350191"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vMerge w:val="restart"/>
                <w:tcBorders>
                  <w:top w:val="nil"/>
                  <w:left w:val="single" w:sz="8" w:space="0" w:color="000000"/>
                  <w:bottom w:val="single" w:sz="8" w:space="0" w:color="000000"/>
                  <w:right w:val="single" w:sz="8" w:space="0" w:color="000000"/>
                </w:tcBorders>
                <w:shd w:val="clear" w:color="000000" w:fill="A8D08D"/>
                <w:vAlign w:val="center"/>
                <w:hideMark/>
              </w:tcPr>
              <w:p w14:paraId="1389DB7D"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2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B60CA6"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0FC985F5" w14:textId="77777777" w:rsidTr="00732CA0">
            <w:trPr>
              <w:trHeight w:val="330"/>
            </w:trPr>
            <w:tc>
              <w:tcPr>
                <w:tcW w:w="1925" w:type="dxa"/>
                <w:tcBorders>
                  <w:top w:val="nil"/>
                  <w:left w:val="single" w:sz="8" w:space="0" w:color="000000"/>
                  <w:bottom w:val="nil"/>
                  <w:right w:val="single" w:sz="8" w:space="0" w:color="000000"/>
                </w:tcBorders>
                <w:shd w:val="clear" w:color="000000" w:fill="D0CECE"/>
                <w:vAlign w:val="center"/>
                <w:hideMark/>
              </w:tcPr>
              <w:p w14:paraId="72B5F790"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tcBorders>
                  <w:top w:val="nil"/>
                  <w:left w:val="single" w:sz="8" w:space="0" w:color="000000"/>
                  <w:bottom w:val="single" w:sz="8" w:space="0" w:color="000000"/>
                  <w:right w:val="single" w:sz="8" w:space="0" w:color="000000"/>
                </w:tcBorders>
                <w:vAlign w:val="center"/>
                <w:hideMark/>
              </w:tcPr>
              <w:p w14:paraId="49E740FA" w14:textId="77777777" w:rsidR="00662410" w:rsidRPr="00753D38" w:rsidRDefault="00662410" w:rsidP="00732CA0">
                <w:pPr>
                  <w:rPr>
                    <w:b/>
                    <w:bCs/>
                    <w:color w:val="000000"/>
                    <w:sz w:val="24"/>
                    <w:szCs w:val="24"/>
                    <w:lang w:eastAsia="es-MX"/>
                  </w:rPr>
                </w:pPr>
              </w:p>
            </w:tc>
            <w:tc>
              <w:tcPr>
                <w:tcW w:w="847" w:type="dxa"/>
                <w:vMerge/>
                <w:tcBorders>
                  <w:top w:val="nil"/>
                  <w:left w:val="single" w:sz="8" w:space="0" w:color="000000"/>
                  <w:bottom w:val="single" w:sz="8" w:space="0" w:color="000000"/>
                  <w:right w:val="single" w:sz="8" w:space="0" w:color="000000"/>
                </w:tcBorders>
                <w:vAlign w:val="center"/>
                <w:hideMark/>
              </w:tcPr>
              <w:p w14:paraId="47B4A5CA" w14:textId="77777777" w:rsidR="00662410" w:rsidRPr="00753D38" w:rsidRDefault="00662410" w:rsidP="00732CA0">
                <w:pPr>
                  <w:rPr>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78491098"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260E8BBC" w14:textId="77777777" w:rsidR="00662410" w:rsidRPr="00753D38" w:rsidRDefault="00662410" w:rsidP="00732CA0">
                <w:pPr>
                  <w:rPr>
                    <w:b/>
                    <w:bCs/>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17137029"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5FC28599" w14:textId="77777777" w:rsidR="00662410" w:rsidRPr="00753D38" w:rsidRDefault="00662410" w:rsidP="00732CA0">
                <w:pPr>
                  <w:rPr>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448C1AF8" w14:textId="77777777" w:rsidR="00662410" w:rsidRPr="00753D38" w:rsidRDefault="00662410" w:rsidP="00732CA0">
                <w:pPr>
                  <w:rPr>
                    <w:b/>
                    <w:bCs/>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4DF37482" w14:textId="77777777" w:rsidR="00662410" w:rsidRPr="00753D38" w:rsidRDefault="00662410" w:rsidP="00732CA0">
                <w:pPr>
                  <w:rPr>
                    <w:color w:val="000000"/>
                    <w:sz w:val="24"/>
                    <w:szCs w:val="24"/>
                    <w:lang w:eastAsia="es-MX"/>
                  </w:rPr>
                </w:pPr>
              </w:p>
            </w:tc>
          </w:tr>
          <w:tr w:rsidR="00662410" w:rsidRPr="00753D38" w14:paraId="73C8F9DE" w14:textId="77777777" w:rsidTr="00732CA0">
            <w:trPr>
              <w:trHeight w:val="645"/>
            </w:trPr>
            <w:tc>
              <w:tcPr>
                <w:tcW w:w="1925" w:type="dxa"/>
                <w:tcBorders>
                  <w:top w:val="nil"/>
                  <w:left w:val="single" w:sz="8" w:space="0" w:color="000000"/>
                  <w:bottom w:val="nil"/>
                  <w:right w:val="single" w:sz="8" w:space="0" w:color="000000"/>
                </w:tcBorders>
                <w:shd w:val="clear" w:color="000000" w:fill="D0CECE"/>
                <w:vAlign w:val="center"/>
                <w:hideMark/>
              </w:tcPr>
              <w:p w14:paraId="4124BC9B"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39644D6B"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Alianzas estratégicas</w:t>
                </w:r>
              </w:p>
            </w:tc>
            <w:tc>
              <w:tcPr>
                <w:tcW w:w="847" w:type="dxa"/>
                <w:tcBorders>
                  <w:top w:val="nil"/>
                  <w:left w:val="nil"/>
                  <w:bottom w:val="single" w:sz="8" w:space="0" w:color="000000"/>
                  <w:right w:val="single" w:sz="8" w:space="0" w:color="000000"/>
                </w:tcBorders>
                <w:shd w:val="clear" w:color="000000" w:fill="F4AF83"/>
                <w:vAlign w:val="center"/>
                <w:hideMark/>
              </w:tcPr>
              <w:p w14:paraId="57FAC3CF"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4A36B00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2F0C79A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0CA3C57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000000" w:fill="A8D08D"/>
                <w:vAlign w:val="center"/>
                <w:hideMark/>
              </w:tcPr>
              <w:p w14:paraId="01DB8994"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tcBorders>
                  <w:top w:val="nil"/>
                  <w:left w:val="nil"/>
                  <w:bottom w:val="single" w:sz="8" w:space="0" w:color="000000"/>
                  <w:right w:val="single" w:sz="8" w:space="0" w:color="000000"/>
                </w:tcBorders>
                <w:shd w:val="clear" w:color="auto" w:fill="auto"/>
                <w:vAlign w:val="center"/>
                <w:hideMark/>
              </w:tcPr>
              <w:p w14:paraId="5E39A55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auto" w:fill="auto"/>
                <w:vAlign w:val="center"/>
                <w:hideMark/>
              </w:tcPr>
              <w:p w14:paraId="6488EBBF"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00AF27D7" w14:textId="77777777" w:rsidTr="00732CA0">
            <w:trPr>
              <w:trHeight w:val="630"/>
            </w:trPr>
            <w:tc>
              <w:tcPr>
                <w:tcW w:w="1925" w:type="dxa"/>
                <w:tcBorders>
                  <w:top w:val="nil"/>
                  <w:left w:val="single" w:sz="8" w:space="0" w:color="000000"/>
                  <w:bottom w:val="nil"/>
                  <w:right w:val="single" w:sz="8" w:space="0" w:color="000000"/>
                </w:tcBorders>
                <w:shd w:val="clear" w:color="000000" w:fill="D0CECE"/>
                <w:vAlign w:val="center"/>
                <w:hideMark/>
              </w:tcPr>
              <w:p w14:paraId="0026A0AE" w14:textId="77777777" w:rsidR="00662410" w:rsidRPr="00753D38" w:rsidRDefault="00662410" w:rsidP="00732CA0">
                <w:pPr>
                  <w:rPr>
                    <w:b/>
                    <w:bCs/>
                    <w:color w:val="000000"/>
                    <w:sz w:val="24"/>
                    <w:szCs w:val="24"/>
                    <w:lang w:eastAsia="es-MX"/>
                  </w:rPr>
                </w:pPr>
                <w:r w:rsidRPr="00753D38">
                  <w:rPr>
                    <w:b/>
                    <w:bCs/>
                    <w:sz w:val="24"/>
                    <w:szCs w:val="24"/>
                    <w:lang w:eastAsia="es-MX"/>
                  </w:rPr>
                  <w:t>COMPETITIVOS</w:t>
                </w:r>
              </w:p>
            </w:tc>
            <w:tc>
              <w:tcPr>
                <w:tcW w:w="2041" w:type="dxa"/>
                <w:tcBorders>
                  <w:top w:val="nil"/>
                  <w:left w:val="nil"/>
                  <w:bottom w:val="nil"/>
                  <w:right w:val="single" w:sz="8" w:space="0" w:color="000000"/>
                </w:tcBorders>
                <w:shd w:val="clear" w:color="auto" w:fill="auto"/>
                <w:vAlign w:val="center"/>
                <w:hideMark/>
              </w:tcPr>
              <w:p w14:paraId="64EEDD65"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Aumento de las bases de clientes</w:t>
                </w:r>
              </w:p>
            </w:tc>
            <w:tc>
              <w:tcPr>
                <w:tcW w:w="847" w:type="dxa"/>
                <w:vMerge w:val="restart"/>
                <w:tcBorders>
                  <w:top w:val="nil"/>
                  <w:left w:val="single" w:sz="8" w:space="0" w:color="000000"/>
                  <w:bottom w:val="single" w:sz="8" w:space="0" w:color="000000"/>
                  <w:right w:val="single" w:sz="8" w:space="0" w:color="000000"/>
                </w:tcBorders>
                <w:shd w:val="clear" w:color="000000" w:fill="F4AF83"/>
                <w:vAlign w:val="center"/>
                <w:hideMark/>
              </w:tcPr>
              <w:p w14:paraId="3AB04FA6"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8EC6102"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524B1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3168DA3"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vMerge w:val="restart"/>
                <w:tcBorders>
                  <w:top w:val="nil"/>
                  <w:left w:val="single" w:sz="8" w:space="0" w:color="000000"/>
                  <w:bottom w:val="single" w:sz="8" w:space="0" w:color="000000"/>
                  <w:right w:val="single" w:sz="8" w:space="0" w:color="000000"/>
                </w:tcBorders>
                <w:shd w:val="clear" w:color="000000" w:fill="A8D08D"/>
                <w:vAlign w:val="center"/>
                <w:hideMark/>
              </w:tcPr>
              <w:p w14:paraId="2344847A"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69B0321"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3D3D56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18CA8097" w14:textId="77777777" w:rsidTr="00732CA0">
            <w:trPr>
              <w:trHeight w:val="315"/>
            </w:trPr>
            <w:tc>
              <w:tcPr>
                <w:tcW w:w="1925" w:type="dxa"/>
                <w:tcBorders>
                  <w:top w:val="nil"/>
                  <w:left w:val="single" w:sz="8" w:space="0" w:color="000000"/>
                  <w:bottom w:val="nil"/>
                  <w:right w:val="single" w:sz="8" w:space="0" w:color="000000"/>
                </w:tcBorders>
                <w:shd w:val="clear" w:color="000000" w:fill="D0CECE"/>
                <w:hideMark/>
              </w:tcPr>
              <w:p w14:paraId="5A981EE6" w14:textId="77777777" w:rsidR="00662410" w:rsidRPr="00753D38" w:rsidRDefault="00662410" w:rsidP="00732CA0">
                <w:pPr>
                  <w:rPr>
                    <w:rFonts w:ascii="Calibri" w:hAnsi="Calibri" w:cs="Calibri"/>
                    <w:color w:val="000000"/>
                    <w:lang w:eastAsia="es-MX"/>
                  </w:rPr>
                </w:pPr>
                <w:r w:rsidRPr="00753D38">
                  <w:rPr>
                    <w:rFonts w:ascii="Calibri" w:hAnsi="Calibri" w:cs="Calibri"/>
                    <w:color w:val="000000"/>
                    <w:lang w:eastAsia="es-MX"/>
                  </w:rPr>
                  <w:t> </w:t>
                </w:r>
              </w:p>
            </w:tc>
            <w:tc>
              <w:tcPr>
                <w:tcW w:w="2041" w:type="dxa"/>
                <w:tcBorders>
                  <w:top w:val="nil"/>
                  <w:left w:val="nil"/>
                  <w:bottom w:val="nil"/>
                  <w:right w:val="single" w:sz="8" w:space="0" w:color="000000"/>
                </w:tcBorders>
                <w:shd w:val="clear" w:color="auto" w:fill="auto"/>
                <w:vAlign w:val="center"/>
                <w:hideMark/>
              </w:tcPr>
              <w:p w14:paraId="18E63573"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847" w:type="dxa"/>
                <w:vMerge/>
                <w:tcBorders>
                  <w:top w:val="nil"/>
                  <w:left w:val="single" w:sz="8" w:space="0" w:color="000000"/>
                  <w:bottom w:val="single" w:sz="8" w:space="0" w:color="000000"/>
                  <w:right w:val="single" w:sz="8" w:space="0" w:color="000000"/>
                </w:tcBorders>
                <w:vAlign w:val="center"/>
                <w:hideMark/>
              </w:tcPr>
              <w:p w14:paraId="529D3E30" w14:textId="77777777" w:rsidR="00662410" w:rsidRPr="00753D38" w:rsidRDefault="00662410" w:rsidP="00732CA0">
                <w:pPr>
                  <w:rPr>
                    <w:b/>
                    <w:bCs/>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7567A73A"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24875C93" w14:textId="77777777" w:rsidR="00662410" w:rsidRPr="00753D38" w:rsidRDefault="00662410" w:rsidP="00732CA0">
                <w:pPr>
                  <w:rPr>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77F73AA8"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62923544" w14:textId="77777777" w:rsidR="00662410" w:rsidRPr="00753D38" w:rsidRDefault="00662410" w:rsidP="00732CA0">
                <w:pPr>
                  <w:rPr>
                    <w:b/>
                    <w:bCs/>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1E1263D2" w14:textId="77777777" w:rsidR="00662410" w:rsidRPr="00753D38" w:rsidRDefault="00662410" w:rsidP="00732CA0">
                <w:pPr>
                  <w:rPr>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428C3B44" w14:textId="77777777" w:rsidR="00662410" w:rsidRPr="00753D38" w:rsidRDefault="00662410" w:rsidP="00732CA0">
                <w:pPr>
                  <w:rPr>
                    <w:color w:val="000000"/>
                    <w:sz w:val="24"/>
                    <w:szCs w:val="24"/>
                    <w:lang w:eastAsia="es-MX"/>
                  </w:rPr>
                </w:pPr>
              </w:p>
            </w:tc>
          </w:tr>
          <w:tr w:rsidR="00662410" w:rsidRPr="00753D38" w14:paraId="28C2D45F" w14:textId="77777777" w:rsidTr="00732CA0">
            <w:trPr>
              <w:trHeight w:val="330"/>
            </w:trPr>
            <w:tc>
              <w:tcPr>
                <w:tcW w:w="1925" w:type="dxa"/>
                <w:tcBorders>
                  <w:top w:val="nil"/>
                  <w:left w:val="single" w:sz="8" w:space="0" w:color="000000"/>
                  <w:bottom w:val="single" w:sz="8" w:space="0" w:color="000000"/>
                  <w:right w:val="single" w:sz="8" w:space="0" w:color="000000"/>
                </w:tcBorders>
                <w:shd w:val="clear" w:color="000000" w:fill="D0CECE"/>
                <w:hideMark/>
              </w:tcPr>
              <w:p w14:paraId="2BB3CF03" w14:textId="77777777" w:rsidR="00662410" w:rsidRPr="00753D38" w:rsidRDefault="00662410" w:rsidP="00732CA0">
                <w:pPr>
                  <w:rPr>
                    <w:rFonts w:ascii="Calibri" w:hAnsi="Calibri" w:cs="Calibri"/>
                    <w:color w:val="000000"/>
                    <w:lang w:eastAsia="es-MX"/>
                  </w:rPr>
                </w:pPr>
                <w:r w:rsidRPr="00753D38">
                  <w:rPr>
                    <w:rFonts w:ascii="Calibri" w:hAnsi="Calibri" w:cs="Calibri"/>
                    <w:color w:val="000000"/>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2C197BBC"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potenciales</w:t>
                </w:r>
              </w:p>
            </w:tc>
            <w:tc>
              <w:tcPr>
                <w:tcW w:w="847" w:type="dxa"/>
                <w:vMerge/>
                <w:tcBorders>
                  <w:top w:val="nil"/>
                  <w:left w:val="single" w:sz="8" w:space="0" w:color="000000"/>
                  <w:bottom w:val="single" w:sz="8" w:space="0" w:color="000000"/>
                  <w:right w:val="single" w:sz="8" w:space="0" w:color="000000"/>
                </w:tcBorders>
                <w:vAlign w:val="center"/>
                <w:hideMark/>
              </w:tcPr>
              <w:p w14:paraId="68ACA65F" w14:textId="77777777" w:rsidR="00662410" w:rsidRPr="00753D38" w:rsidRDefault="00662410" w:rsidP="00732CA0">
                <w:pPr>
                  <w:rPr>
                    <w:b/>
                    <w:bCs/>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42778ADD"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7F171FE4" w14:textId="77777777" w:rsidR="00662410" w:rsidRPr="00753D38" w:rsidRDefault="00662410" w:rsidP="00732CA0">
                <w:pPr>
                  <w:rPr>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352F6557"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764F89A7" w14:textId="77777777" w:rsidR="00662410" w:rsidRPr="00753D38" w:rsidRDefault="00662410" w:rsidP="00732CA0">
                <w:pPr>
                  <w:rPr>
                    <w:b/>
                    <w:bCs/>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6460BDB5" w14:textId="77777777" w:rsidR="00662410" w:rsidRPr="00753D38" w:rsidRDefault="00662410" w:rsidP="00732CA0">
                <w:pPr>
                  <w:rPr>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6E5AB446" w14:textId="77777777" w:rsidR="00662410" w:rsidRPr="00753D38" w:rsidRDefault="00662410" w:rsidP="00732CA0">
                <w:pPr>
                  <w:rPr>
                    <w:color w:val="000000"/>
                    <w:sz w:val="24"/>
                    <w:szCs w:val="24"/>
                    <w:lang w:eastAsia="es-MX"/>
                  </w:rPr>
                </w:pPr>
              </w:p>
            </w:tc>
          </w:tr>
          <w:tr w:rsidR="00662410" w:rsidRPr="00753D38" w14:paraId="7F3A6B4C" w14:textId="77777777" w:rsidTr="00732CA0">
            <w:trPr>
              <w:trHeight w:val="315"/>
            </w:trPr>
            <w:tc>
              <w:tcPr>
                <w:tcW w:w="1925" w:type="dxa"/>
                <w:tcBorders>
                  <w:top w:val="nil"/>
                  <w:left w:val="single" w:sz="8" w:space="0" w:color="000000"/>
                  <w:bottom w:val="nil"/>
                  <w:right w:val="single" w:sz="8" w:space="0" w:color="000000"/>
                </w:tcBorders>
                <w:shd w:val="clear" w:color="000000" w:fill="D0CECE"/>
                <w:vAlign w:val="center"/>
                <w:hideMark/>
              </w:tcPr>
              <w:p w14:paraId="555A0C90"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AA0D829"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Localización Geográfica</w:t>
                </w:r>
              </w:p>
            </w:tc>
            <w:tc>
              <w:tcPr>
                <w:tcW w:w="847" w:type="dxa"/>
                <w:vMerge w:val="restart"/>
                <w:tcBorders>
                  <w:top w:val="nil"/>
                  <w:left w:val="single" w:sz="8" w:space="0" w:color="000000"/>
                  <w:bottom w:val="single" w:sz="8" w:space="0" w:color="000000"/>
                  <w:right w:val="single" w:sz="8" w:space="0" w:color="000000"/>
                </w:tcBorders>
                <w:shd w:val="clear" w:color="000000" w:fill="F4AF83"/>
                <w:vAlign w:val="center"/>
                <w:hideMark/>
              </w:tcPr>
              <w:p w14:paraId="079193A9"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6DA6A1F"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261C2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512C56E"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vMerge w:val="restart"/>
                <w:tcBorders>
                  <w:top w:val="nil"/>
                  <w:left w:val="single" w:sz="8" w:space="0" w:color="000000"/>
                  <w:bottom w:val="single" w:sz="8" w:space="0" w:color="000000"/>
                  <w:right w:val="single" w:sz="8" w:space="0" w:color="000000"/>
                </w:tcBorders>
                <w:shd w:val="clear" w:color="000000" w:fill="A8D08D"/>
                <w:vAlign w:val="center"/>
                <w:hideMark/>
              </w:tcPr>
              <w:p w14:paraId="2C2CEED2"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7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2D2AA4E"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6DC5F21"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r>
          <w:tr w:rsidR="00662410" w:rsidRPr="00753D38" w14:paraId="70D6199F" w14:textId="77777777" w:rsidTr="00732CA0">
            <w:trPr>
              <w:trHeight w:val="330"/>
            </w:trPr>
            <w:tc>
              <w:tcPr>
                <w:tcW w:w="1925" w:type="dxa"/>
                <w:tcBorders>
                  <w:top w:val="nil"/>
                  <w:left w:val="single" w:sz="8" w:space="0" w:color="000000"/>
                  <w:bottom w:val="nil"/>
                  <w:right w:val="single" w:sz="8" w:space="0" w:color="000000"/>
                </w:tcBorders>
                <w:shd w:val="clear" w:color="000000" w:fill="D0CECE"/>
                <w:vAlign w:val="center"/>
                <w:hideMark/>
              </w:tcPr>
              <w:p w14:paraId="7F333B9D" w14:textId="77777777" w:rsidR="00662410" w:rsidRPr="00753D38" w:rsidRDefault="00662410" w:rsidP="00732CA0">
                <w:pPr>
                  <w:rPr>
                    <w:i/>
                    <w:iCs/>
                    <w:color w:val="000000"/>
                    <w:sz w:val="24"/>
                    <w:szCs w:val="24"/>
                    <w:lang w:eastAsia="es-MX"/>
                  </w:rPr>
                </w:pPr>
                <w:r w:rsidRPr="00753D38">
                  <w:rPr>
                    <w:i/>
                    <w:iCs/>
                    <w:color w:val="000000"/>
                    <w:sz w:val="24"/>
                    <w:szCs w:val="24"/>
                    <w:lang w:eastAsia="es-MX"/>
                  </w:rPr>
                  <w:t> </w:t>
                </w:r>
              </w:p>
            </w:tc>
            <w:tc>
              <w:tcPr>
                <w:tcW w:w="2041" w:type="dxa"/>
                <w:vMerge/>
                <w:tcBorders>
                  <w:top w:val="nil"/>
                  <w:left w:val="single" w:sz="8" w:space="0" w:color="000000"/>
                  <w:bottom w:val="single" w:sz="8" w:space="0" w:color="000000"/>
                  <w:right w:val="single" w:sz="8" w:space="0" w:color="000000"/>
                </w:tcBorders>
                <w:vAlign w:val="center"/>
                <w:hideMark/>
              </w:tcPr>
              <w:p w14:paraId="6B8303B9" w14:textId="77777777" w:rsidR="00662410" w:rsidRPr="00753D38" w:rsidRDefault="00662410" w:rsidP="00732CA0">
                <w:pPr>
                  <w:rPr>
                    <w:b/>
                    <w:bCs/>
                    <w:color w:val="000000"/>
                    <w:sz w:val="24"/>
                    <w:szCs w:val="24"/>
                    <w:lang w:eastAsia="es-MX"/>
                  </w:rPr>
                </w:pPr>
              </w:p>
            </w:tc>
            <w:tc>
              <w:tcPr>
                <w:tcW w:w="847" w:type="dxa"/>
                <w:vMerge/>
                <w:tcBorders>
                  <w:top w:val="nil"/>
                  <w:left w:val="single" w:sz="8" w:space="0" w:color="000000"/>
                  <w:bottom w:val="single" w:sz="8" w:space="0" w:color="000000"/>
                  <w:right w:val="single" w:sz="8" w:space="0" w:color="000000"/>
                </w:tcBorders>
                <w:vAlign w:val="center"/>
                <w:hideMark/>
              </w:tcPr>
              <w:p w14:paraId="1C32BCA1" w14:textId="77777777" w:rsidR="00662410" w:rsidRPr="00753D38" w:rsidRDefault="00662410" w:rsidP="00732CA0">
                <w:pPr>
                  <w:rPr>
                    <w:b/>
                    <w:bCs/>
                    <w:color w:val="000000"/>
                    <w:sz w:val="24"/>
                    <w:szCs w:val="24"/>
                    <w:lang w:eastAsia="es-MX"/>
                  </w:rPr>
                </w:pPr>
              </w:p>
            </w:tc>
            <w:tc>
              <w:tcPr>
                <w:tcW w:w="750" w:type="dxa"/>
                <w:vMerge/>
                <w:tcBorders>
                  <w:top w:val="nil"/>
                  <w:left w:val="single" w:sz="8" w:space="0" w:color="000000"/>
                  <w:bottom w:val="single" w:sz="8" w:space="0" w:color="000000"/>
                  <w:right w:val="single" w:sz="8" w:space="0" w:color="000000"/>
                </w:tcBorders>
                <w:vAlign w:val="center"/>
                <w:hideMark/>
              </w:tcPr>
              <w:p w14:paraId="617B4008" w14:textId="77777777" w:rsidR="00662410" w:rsidRPr="00753D38" w:rsidRDefault="00662410" w:rsidP="00732CA0">
                <w:pPr>
                  <w:rPr>
                    <w:color w:val="000000"/>
                    <w:sz w:val="24"/>
                    <w:szCs w:val="24"/>
                    <w:lang w:eastAsia="es-MX"/>
                  </w:rPr>
                </w:pPr>
              </w:p>
            </w:tc>
            <w:tc>
              <w:tcPr>
                <w:tcW w:w="806" w:type="dxa"/>
                <w:vMerge/>
                <w:tcBorders>
                  <w:top w:val="nil"/>
                  <w:left w:val="single" w:sz="8" w:space="0" w:color="000000"/>
                  <w:bottom w:val="single" w:sz="8" w:space="0" w:color="000000"/>
                  <w:right w:val="single" w:sz="8" w:space="0" w:color="000000"/>
                </w:tcBorders>
                <w:vAlign w:val="center"/>
                <w:hideMark/>
              </w:tcPr>
              <w:p w14:paraId="5054610D" w14:textId="77777777" w:rsidR="00662410" w:rsidRPr="00753D38" w:rsidRDefault="00662410" w:rsidP="00732CA0">
                <w:pPr>
                  <w:rPr>
                    <w:color w:val="000000"/>
                    <w:sz w:val="24"/>
                    <w:szCs w:val="24"/>
                    <w:lang w:eastAsia="es-MX"/>
                  </w:rPr>
                </w:pPr>
              </w:p>
            </w:tc>
            <w:tc>
              <w:tcPr>
                <w:tcW w:w="610" w:type="dxa"/>
                <w:vMerge/>
                <w:tcBorders>
                  <w:top w:val="nil"/>
                  <w:left w:val="single" w:sz="8" w:space="0" w:color="000000"/>
                  <w:bottom w:val="single" w:sz="8" w:space="0" w:color="000000"/>
                  <w:right w:val="single" w:sz="8" w:space="0" w:color="000000"/>
                </w:tcBorders>
                <w:vAlign w:val="center"/>
                <w:hideMark/>
              </w:tcPr>
              <w:p w14:paraId="501C0A03" w14:textId="77777777" w:rsidR="00662410" w:rsidRPr="00753D38" w:rsidRDefault="00662410" w:rsidP="00732CA0">
                <w:pPr>
                  <w:rPr>
                    <w:color w:val="000000"/>
                    <w:sz w:val="24"/>
                    <w:szCs w:val="24"/>
                    <w:lang w:eastAsia="es-MX"/>
                  </w:rPr>
                </w:pPr>
              </w:p>
            </w:tc>
            <w:tc>
              <w:tcPr>
                <w:tcW w:w="642" w:type="dxa"/>
                <w:vMerge/>
                <w:tcBorders>
                  <w:top w:val="nil"/>
                  <w:left w:val="single" w:sz="8" w:space="0" w:color="000000"/>
                  <w:bottom w:val="single" w:sz="8" w:space="0" w:color="000000"/>
                  <w:right w:val="single" w:sz="8" w:space="0" w:color="000000"/>
                </w:tcBorders>
                <w:vAlign w:val="center"/>
                <w:hideMark/>
              </w:tcPr>
              <w:p w14:paraId="5EB8EA35" w14:textId="77777777" w:rsidR="00662410" w:rsidRPr="00753D38" w:rsidRDefault="00662410" w:rsidP="00732CA0">
                <w:pPr>
                  <w:rPr>
                    <w:b/>
                    <w:bCs/>
                    <w:color w:val="000000"/>
                    <w:sz w:val="24"/>
                    <w:szCs w:val="24"/>
                    <w:lang w:eastAsia="es-MX"/>
                  </w:rPr>
                </w:pPr>
              </w:p>
            </w:tc>
            <w:tc>
              <w:tcPr>
                <w:tcW w:w="771" w:type="dxa"/>
                <w:vMerge/>
                <w:tcBorders>
                  <w:top w:val="nil"/>
                  <w:left w:val="single" w:sz="8" w:space="0" w:color="000000"/>
                  <w:bottom w:val="single" w:sz="8" w:space="0" w:color="000000"/>
                  <w:right w:val="single" w:sz="8" w:space="0" w:color="000000"/>
                </w:tcBorders>
                <w:vAlign w:val="center"/>
                <w:hideMark/>
              </w:tcPr>
              <w:p w14:paraId="76FDDA47" w14:textId="77777777" w:rsidR="00662410" w:rsidRPr="00753D38" w:rsidRDefault="00662410" w:rsidP="00732CA0">
                <w:pPr>
                  <w:rPr>
                    <w:color w:val="000000"/>
                    <w:sz w:val="24"/>
                    <w:szCs w:val="24"/>
                    <w:lang w:eastAsia="es-MX"/>
                  </w:rPr>
                </w:pPr>
              </w:p>
            </w:tc>
            <w:tc>
              <w:tcPr>
                <w:tcW w:w="628" w:type="dxa"/>
                <w:vMerge/>
                <w:tcBorders>
                  <w:top w:val="nil"/>
                  <w:left w:val="single" w:sz="8" w:space="0" w:color="000000"/>
                  <w:bottom w:val="single" w:sz="8" w:space="0" w:color="000000"/>
                  <w:right w:val="single" w:sz="8" w:space="0" w:color="000000"/>
                </w:tcBorders>
                <w:vAlign w:val="center"/>
                <w:hideMark/>
              </w:tcPr>
              <w:p w14:paraId="03ABCCA2" w14:textId="77777777" w:rsidR="00662410" w:rsidRPr="00753D38" w:rsidRDefault="00662410" w:rsidP="00732CA0">
                <w:pPr>
                  <w:rPr>
                    <w:color w:val="000000"/>
                    <w:sz w:val="24"/>
                    <w:szCs w:val="24"/>
                    <w:lang w:eastAsia="es-MX"/>
                  </w:rPr>
                </w:pPr>
              </w:p>
            </w:tc>
          </w:tr>
          <w:tr w:rsidR="00662410" w:rsidRPr="00753D38" w14:paraId="17114729" w14:textId="77777777" w:rsidTr="00732CA0">
            <w:trPr>
              <w:trHeight w:val="330"/>
            </w:trPr>
            <w:tc>
              <w:tcPr>
                <w:tcW w:w="1925" w:type="dxa"/>
                <w:tcBorders>
                  <w:top w:val="nil"/>
                  <w:left w:val="single" w:sz="8" w:space="0" w:color="000000"/>
                  <w:bottom w:val="single" w:sz="8" w:space="0" w:color="000000"/>
                  <w:right w:val="single" w:sz="8" w:space="0" w:color="000000"/>
                </w:tcBorders>
                <w:shd w:val="clear" w:color="000000" w:fill="D0CECE"/>
                <w:vAlign w:val="center"/>
                <w:hideMark/>
              </w:tcPr>
              <w:p w14:paraId="60A1E07F" w14:textId="77777777" w:rsidR="00662410" w:rsidRPr="00753D38" w:rsidRDefault="00662410" w:rsidP="00732CA0">
                <w:pPr>
                  <w:rPr>
                    <w:b/>
                    <w:bCs/>
                    <w:color w:val="000000"/>
                    <w:sz w:val="24"/>
                    <w:szCs w:val="24"/>
                    <w:lang w:eastAsia="es-MX"/>
                  </w:rPr>
                </w:pPr>
                <w:r w:rsidRPr="00753D38">
                  <w:rPr>
                    <w:b/>
                    <w:bCs/>
                    <w:sz w:val="24"/>
                    <w:szCs w:val="24"/>
                    <w:lang w:eastAsia="es-MX"/>
                  </w:rPr>
                  <w:t>GEOGRAFICO</w:t>
                </w:r>
              </w:p>
            </w:tc>
            <w:tc>
              <w:tcPr>
                <w:tcW w:w="2041" w:type="dxa"/>
                <w:tcBorders>
                  <w:top w:val="nil"/>
                  <w:left w:val="nil"/>
                  <w:bottom w:val="single" w:sz="8" w:space="0" w:color="000000"/>
                  <w:right w:val="single" w:sz="8" w:space="0" w:color="000000"/>
                </w:tcBorders>
                <w:shd w:val="clear" w:color="auto" w:fill="auto"/>
                <w:vAlign w:val="center"/>
                <w:hideMark/>
              </w:tcPr>
              <w:p w14:paraId="3D2E4C2B"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Contaminación</w:t>
                </w:r>
              </w:p>
            </w:tc>
            <w:tc>
              <w:tcPr>
                <w:tcW w:w="847" w:type="dxa"/>
                <w:tcBorders>
                  <w:top w:val="nil"/>
                  <w:left w:val="nil"/>
                  <w:bottom w:val="single" w:sz="8" w:space="0" w:color="000000"/>
                  <w:right w:val="single" w:sz="8" w:space="0" w:color="000000"/>
                </w:tcBorders>
                <w:shd w:val="clear" w:color="auto" w:fill="auto"/>
                <w:vAlign w:val="center"/>
                <w:hideMark/>
              </w:tcPr>
              <w:p w14:paraId="342CD3E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50" w:type="dxa"/>
                <w:tcBorders>
                  <w:top w:val="nil"/>
                  <w:left w:val="nil"/>
                  <w:bottom w:val="single" w:sz="8" w:space="0" w:color="000000"/>
                  <w:right w:val="single" w:sz="8" w:space="0" w:color="000000"/>
                </w:tcBorders>
                <w:shd w:val="clear" w:color="auto" w:fill="auto"/>
                <w:vAlign w:val="center"/>
                <w:hideMark/>
              </w:tcPr>
              <w:p w14:paraId="36CA2D4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0538711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000000" w:fill="8495AF"/>
                <w:vAlign w:val="center"/>
                <w:hideMark/>
              </w:tcPr>
              <w:p w14:paraId="61562BFB"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642" w:type="dxa"/>
                <w:tcBorders>
                  <w:top w:val="nil"/>
                  <w:left w:val="nil"/>
                  <w:bottom w:val="single" w:sz="8" w:space="0" w:color="000000"/>
                  <w:right w:val="single" w:sz="8" w:space="0" w:color="000000"/>
                </w:tcBorders>
                <w:shd w:val="clear" w:color="auto" w:fill="auto"/>
                <w:vAlign w:val="center"/>
                <w:hideMark/>
              </w:tcPr>
              <w:p w14:paraId="41E22CB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tcBorders>
                  <w:top w:val="nil"/>
                  <w:left w:val="nil"/>
                  <w:bottom w:val="single" w:sz="8" w:space="0" w:color="000000"/>
                  <w:right w:val="single" w:sz="8" w:space="0" w:color="000000"/>
                </w:tcBorders>
                <w:shd w:val="clear" w:color="auto" w:fill="auto"/>
                <w:vAlign w:val="center"/>
                <w:hideMark/>
              </w:tcPr>
              <w:p w14:paraId="1CDAAEAB"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000000" w:fill="A8D08D"/>
                <w:vAlign w:val="center"/>
                <w:hideMark/>
              </w:tcPr>
              <w:p w14:paraId="0C6B9A76" w14:textId="77777777" w:rsidR="00662410" w:rsidRPr="00753D38" w:rsidRDefault="00662410" w:rsidP="00732CA0">
                <w:pPr>
                  <w:rPr>
                    <w:b/>
                    <w:bCs/>
                    <w:color w:val="000000"/>
                    <w:sz w:val="24"/>
                    <w:szCs w:val="24"/>
                    <w:lang w:eastAsia="es-MX"/>
                  </w:rPr>
                </w:pPr>
                <w:r w:rsidRPr="00753D38">
                  <w:rPr>
                    <w:b/>
                    <w:bCs/>
                    <w:sz w:val="24"/>
                    <w:szCs w:val="24"/>
                    <w:lang w:eastAsia="es-MX"/>
                  </w:rPr>
                  <w:t>X</w:t>
                </w:r>
              </w:p>
            </w:tc>
          </w:tr>
          <w:tr w:rsidR="00662410" w:rsidRPr="00753D38" w14:paraId="4EC139D9" w14:textId="77777777" w:rsidTr="00732CA0">
            <w:trPr>
              <w:trHeight w:val="330"/>
            </w:trPr>
            <w:tc>
              <w:tcPr>
                <w:tcW w:w="1925" w:type="dxa"/>
                <w:tcBorders>
                  <w:top w:val="nil"/>
                  <w:left w:val="single" w:sz="8" w:space="0" w:color="000000"/>
                  <w:bottom w:val="single" w:sz="8" w:space="0" w:color="000000"/>
                  <w:right w:val="single" w:sz="8" w:space="0" w:color="000000"/>
                </w:tcBorders>
                <w:shd w:val="clear" w:color="000000" w:fill="D0CECE"/>
                <w:vAlign w:val="center"/>
                <w:hideMark/>
              </w:tcPr>
              <w:p w14:paraId="0CE39C68"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2041" w:type="dxa"/>
                <w:tcBorders>
                  <w:top w:val="nil"/>
                  <w:left w:val="nil"/>
                  <w:bottom w:val="single" w:sz="8" w:space="0" w:color="000000"/>
                  <w:right w:val="single" w:sz="8" w:space="0" w:color="000000"/>
                </w:tcBorders>
                <w:shd w:val="clear" w:color="auto" w:fill="auto"/>
                <w:vAlign w:val="center"/>
                <w:hideMark/>
              </w:tcPr>
              <w:p w14:paraId="12F3F137" w14:textId="77777777" w:rsidR="00662410" w:rsidRPr="00753D38" w:rsidRDefault="00662410" w:rsidP="00732CA0">
                <w:pPr>
                  <w:rPr>
                    <w:b/>
                    <w:bCs/>
                    <w:color w:val="000000"/>
                    <w:sz w:val="24"/>
                    <w:szCs w:val="24"/>
                    <w:lang w:eastAsia="es-MX"/>
                  </w:rPr>
                </w:pPr>
                <w:r w:rsidRPr="00753D38">
                  <w:rPr>
                    <w:b/>
                    <w:bCs/>
                    <w:color w:val="000000"/>
                    <w:sz w:val="24"/>
                    <w:szCs w:val="24"/>
                    <w:lang w:eastAsia="es-MX"/>
                  </w:rPr>
                  <w:t>Ley Laboral</w:t>
                </w:r>
              </w:p>
            </w:tc>
            <w:tc>
              <w:tcPr>
                <w:tcW w:w="847" w:type="dxa"/>
                <w:tcBorders>
                  <w:top w:val="nil"/>
                  <w:left w:val="nil"/>
                  <w:bottom w:val="single" w:sz="8" w:space="0" w:color="000000"/>
                  <w:right w:val="single" w:sz="8" w:space="0" w:color="000000"/>
                </w:tcBorders>
                <w:shd w:val="clear" w:color="000000" w:fill="F4AF83"/>
                <w:vAlign w:val="center"/>
                <w:hideMark/>
              </w:tcPr>
              <w:p w14:paraId="33797DA2" w14:textId="77777777" w:rsidR="00662410" w:rsidRPr="00753D38" w:rsidRDefault="00662410" w:rsidP="00732CA0">
                <w:pPr>
                  <w:rPr>
                    <w:b/>
                    <w:bCs/>
                    <w:color w:val="000000"/>
                    <w:sz w:val="24"/>
                    <w:szCs w:val="24"/>
                    <w:lang w:eastAsia="es-MX"/>
                  </w:rPr>
                </w:pPr>
                <w:r w:rsidRPr="00753D38">
                  <w:rPr>
                    <w:b/>
                    <w:bCs/>
                    <w:sz w:val="24"/>
                    <w:szCs w:val="24"/>
                    <w:lang w:eastAsia="es-MX"/>
                  </w:rPr>
                  <w:t>X</w:t>
                </w:r>
              </w:p>
            </w:tc>
            <w:tc>
              <w:tcPr>
                <w:tcW w:w="750" w:type="dxa"/>
                <w:tcBorders>
                  <w:top w:val="nil"/>
                  <w:left w:val="nil"/>
                  <w:bottom w:val="single" w:sz="8" w:space="0" w:color="000000"/>
                  <w:right w:val="single" w:sz="8" w:space="0" w:color="000000"/>
                </w:tcBorders>
                <w:shd w:val="clear" w:color="auto" w:fill="auto"/>
                <w:vAlign w:val="center"/>
                <w:hideMark/>
              </w:tcPr>
              <w:p w14:paraId="56D58199"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806" w:type="dxa"/>
                <w:tcBorders>
                  <w:top w:val="nil"/>
                  <w:left w:val="nil"/>
                  <w:bottom w:val="single" w:sz="8" w:space="0" w:color="000000"/>
                  <w:right w:val="single" w:sz="8" w:space="0" w:color="000000"/>
                </w:tcBorders>
                <w:shd w:val="clear" w:color="auto" w:fill="auto"/>
                <w:vAlign w:val="center"/>
                <w:hideMark/>
              </w:tcPr>
              <w:p w14:paraId="57D9AAF0"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10" w:type="dxa"/>
                <w:tcBorders>
                  <w:top w:val="nil"/>
                  <w:left w:val="nil"/>
                  <w:bottom w:val="single" w:sz="8" w:space="0" w:color="000000"/>
                  <w:right w:val="single" w:sz="8" w:space="0" w:color="000000"/>
                </w:tcBorders>
                <w:shd w:val="clear" w:color="auto" w:fill="auto"/>
                <w:vAlign w:val="center"/>
                <w:hideMark/>
              </w:tcPr>
              <w:p w14:paraId="547FA9A7"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42" w:type="dxa"/>
                <w:tcBorders>
                  <w:top w:val="nil"/>
                  <w:left w:val="nil"/>
                  <w:bottom w:val="single" w:sz="8" w:space="0" w:color="000000"/>
                  <w:right w:val="single" w:sz="8" w:space="0" w:color="000000"/>
                </w:tcBorders>
                <w:shd w:val="clear" w:color="auto" w:fill="auto"/>
                <w:vAlign w:val="center"/>
                <w:hideMark/>
              </w:tcPr>
              <w:p w14:paraId="409C5E29"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771" w:type="dxa"/>
                <w:tcBorders>
                  <w:top w:val="nil"/>
                  <w:left w:val="nil"/>
                  <w:bottom w:val="single" w:sz="8" w:space="0" w:color="000000"/>
                  <w:right w:val="single" w:sz="8" w:space="0" w:color="000000"/>
                </w:tcBorders>
                <w:shd w:val="clear" w:color="auto" w:fill="auto"/>
                <w:vAlign w:val="center"/>
                <w:hideMark/>
              </w:tcPr>
              <w:p w14:paraId="49D5135A" w14:textId="77777777" w:rsidR="00662410" w:rsidRPr="00753D38" w:rsidRDefault="00662410" w:rsidP="00732CA0">
                <w:pPr>
                  <w:rPr>
                    <w:color w:val="000000"/>
                    <w:sz w:val="24"/>
                    <w:szCs w:val="24"/>
                    <w:lang w:eastAsia="es-MX"/>
                  </w:rPr>
                </w:pPr>
                <w:r w:rsidRPr="00753D38">
                  <w:rPr>
                    <w:color w:val="000000"/>
                    <w:sz w:val="24"/>
                    <w:szCs w:val="24"/>
                    <w:lang w:eastAsia="es-MX"/>
                  </w:rPr>
                  <w:t> </w:t>
                </w:r>
              </w:p>
            </w:tc>
            <w:tc>
              <w:tcPr>
                <w:tcW w:w="628" w:type="dxa"/>
                <w:tcBorders>
                  <w:top w:val="nil"/>
                  <w:left w:val="nil"/>
                  <w:bottom w:val="single" w:sz="8" w:space="0" w:color="000000"/>
                  <w:right w:val="single" w:sz="8" w:space="0" w:color="000000"/>
                </w:tcBorders>
                <w:shd w:val="clear" w:color="000000" w:fill="A8D08D"/>
                <w:vAlign w:val="center"/>
                <w:hideMark/>
              </w:tcPr>
              <w:p w14:paraId="0E542FFA" w14:textId="77777777" w:rsidR="00662410" w:rsidRPr="00753D38" w:rsidRDefault="00662410" w:rsidP="00732CA0">
                <w:pPr>
                  <w:rPr>
                    <w:b/>
                    <w:bCs/>
                    <w:color w:val="000000"/>
                    <w:sz w:val="24"/>
                    <w:szCs w:val="24"/>
                    <w:lang w:eastAsia="es-MX"/>
                  </w:rPr>
                </w:pPr>
                <w:r w:rsidRPr="00753D38">
                  <w:rPr>
                    <w:b/>
                    <w:bCs/>
                    <w:sz w:val="24"/>
                    <w:szCs w:val="24"/>
                    <w:lang w:eastAsia="es-MX"/>
                  </w:rPr>
                  <w:t>X</w:t>
                </w:r>
              </w:p>
            </w:tc>
          </w:tr>
        </w:tbl>
        <w:bookmarkEnd w:id="24" w:displacedByCustomXml="next"/>
      </w:sdtContent>
    </w:sdt>
    <w:p w14:paraId="65D5243A" w14:textId="77777777" w:rsidR="00662410" w:rsidRDefault="00662410" w:rsidP="00662410">
      <w:pPr>
        <w:pStyle w:val="Textoindependiente"/>
        <w:spacing w:line="480" w:lineRule="auto"/>
        <w:ind w:right="519"/>
        <w:rPr>
          <w:bCs/>
          <w:lang w:val="es-MX"/>
        </w:rPr>
      </w:pPr>
    </w:p>
    <w:p w14:paraId="3CDBC293" w14:textId="77777777" w:rsidR="00662410" w:rsidRDefault="00662410" w:rsidP="00662410">
      <w:pPr>
        <w:pStyle w:val="APASEPTIMAEDICION"/>
      </w:pPr>
      <w:r>
        <w:t>Es</w:t>
      </w:r>
      <w:r>
        <w:rPr>
          <w:spacing w:val="-1"/>
        </w:rPr>
        <w:t xml:space="preserve"> </w:t>
      </w:r>
      <w:r>
        <w:t>importante</w:t>
      </w:r>
      <w:r>
        <w:rPr>
          <w:spacing w:val="-2"/>
        </w:rPr>
        <w:t xml:space="preserve"> </w:t>
      </w:r>
      <w:r>
        <w:t>destacar esta</w:t>
      </w:r>
      <w:r>
        <w:rPr>
          <w:spacing w:val="-1"/>
        </w:rPr>
        <w:t xml:space="preserve"> </w:t>
      </w:r>
      <w:r>
        <w:t>matriz</w:t>
      </w:r>
      <w:r>
        <w:rPr>
          <w:spacing w:val="-2"/>
        </w:rPr>
        <w:t xml:space="preserve"> </w:t>
      </w:r>
      <w:r>
        <w:t>ya</w:t>
      </w:r>
      <w:r>
        <w:rPr>
          <w:spacing w:val="-1"/>
        </w:rPr>
        <w:t xml:space="preserve"> </w:t>
      </w:r>
      <w:r>
        <w:t>que</w:t>
      </w:r>
      <w:r>
        <w:rPr>
          <w:spacing w:val="-2"/>
        </w:rPr>
        <w:t xml:space="preserve"> </w:t>
      </w:r>
      <w:r>
        <w:t>podemos</w:t>
      </w:r>
      <w:r>
        <w:rPr>
          <w:spacing w:val="-1"/>
        </w:rPr>
        <w:t xml:space="preserve"> </w:t>
      </w:r>
      <w:r>
        <w:t>identificar y</w:t>
      </w:r>
      <w:r>
        <w:rPr>
          <w:spacing w:val="-1"/>
        </w:rPr>
        <w:t xml:space="preserve"> </w:t>
      </w:r>
      <w:r>
        <w:t>darle</w:t>
      </w:r>
      <w:r>
        <w:rPr>
          <w:spacing w:val="-3"/>
        </w:rPr>
        <w:t xml:space="preserve"> </w:t>
      </w:r>
      <w:r>
        <w:t>valoración a</w:t>
      </w:r>
      <w:r>
        <w:rPr>
          <w:spacing w:val="-1"/>
        </w:rPr>
        <w:t xml:space="preserve"> </w:t>
      </w:r>
      <w:r>
        <w:t>las</w:t>
      </w:r>
      <w:r>
        <w:rPr>
          <w:spacing w:val="-1"/>
        </w:rPr>
        <w:t xml:space="preserve"> </w:t>
      </w:r>
      <w:r>
        <w:t>amenazas</w:t>
      </w:r>
      <w:r>
        <w:rPr>
          <w:spacing w:val="-57"/>
        </w:rPr>
        <w:t xml:space="preserve"> </w:t>
      </w:r>
      <w:r>
        <w:t>y oportunidades potenciales respecto con la empresa las cuales puede enfrentar, ya que estas</w:t>
      </w:r>
      <w:r>
        <w:rPr>
          <w:spacing w:val="1"/>
        </w:rPr>
        <w:t xml:space="preserve"> </w:t>
      </w:r>
      <w:r>
        <w:t>amenazas</w:t>
      </w:r>
      <w:r>
        <w:rPr>
          <w:spacing w:val="-1"/>
        </w:rPr>
        <w:t xml:space="preserve"> </w:t>
      </w:r>
      <w:r>
        <w:t>y oportunidades</w:t>
      </w:r>
      <w:r>
        <w:rPr>
          <w:spacing w:val="-1"/>
        </w:rPr>
        <w:t xml:space="preserve"> </w:t>
      </w:r>
      <w:r>
        <w:t>pueden afectar</w:t>
      </w:r>
      <w:r>
        <w:rPr>
          <w:spacing w:val="-1"/>
        </w:rPr>
        <w:t xml:space="preserve"> </w:t>
      </w:r>
      <w:r>
        <w:t>de</w:t>
      </w:r>
      <w:r>
        <w:rPr>
          <w:spacing w:val="-2"/>
        </w:rPr>
        <w:t xml:space="preserve"> </w:t>
      </w:r>
      <w:r>
        <w:t>forma</w:t>
      </w:r>
      <w:r>
        <w:rPr>
          <w:spacing w:val="-2"/>
        </w:rPr>
        <w:t xml:space="preserve"> </w:t>
      </w:r>
      <w:r>
        <w:t>positiva</w:t>
      </w:r>
      <w:r>
        <w:rPr>
          <w:spacing w:val="-2"/>
        </w:rPr>
        <w:t xml:space="preserve"> </w:t>
      </w:r>
      <w:r>
        <w:t>o negativa</w:t>
      </w:r>
      <w:r>
        <w:rPr>
          <w:spacing w:val="-2"/>
        </w:rPr>
        <w:t xml:space="preserve"> </w:t>
      </w:r>
      <w:r>
        <w:t>en la</w:t>
      </w:r>
      <w:r>
        <w:rPr>
          <w:spacing w:val="-1"/>
        </w:rPr>
        <w:t xml:space="preserve"> </w:t>
      </w:r>
      <w:r>
        <w:t>organización.</w:t>
      </w:r>
    </w:p>
    <w:p w14:paraId="55C464C2" w14:textId="77777777" w:rsidR="00662410" w:rsidRPr="004F5F23" w:rsidRDefault="00662410" w:rsidP="00662410">
      <w:pPr>
        <w:pStyle w:val="APASEPTIMAEDICION"/>
        <w:rPr>
          <w:bCs/>
          <w:szCs w:val="24"/>
        </w:rPr>
      </w:pPr>
    </w:p>
    <w:p w14:paraId="6A5A3AC5" w14:textId="77777777" w:rsidR="00662410" w:rsidRDefault="00662410" w:rsidP="00662410">
      <w:pPr>
        <w:pStyle w:val="APASEPTIMAEDICION"/>
        <w:rPr>
          <w:b/>
          <w:szCs w:val="24"/>
        </w:rPr>
      </w:pPr>
      <w:r>
        <w:rPr>
          <w:b/>
          <w:szCs w:val="24"/>
        </w:rPr>
        <w:lastRenderedPageBreak/>
        <w:t>9.3</w:t>
      </w:r>
      <w:r w:rsidRPr="00883EC8">
        <w:rPr>
          <w:b/>
          <w:szCs w:val="24"/>
        </w:rPr>
        <w:t xml:space="preserve"> Construcción de la Matriz MEFE (Evaluación de Factores Externos)</w:t>
      </w:r>
    </w:p>
    <w:p w14:paraId="228D7EAB" w14:textId="77777777" w:rsidR="00662410" w:rsidRPr="00883EC8" w:rsidRDefault="00662410" w:rsidP="00662410">
      <w:pPr>
        <w:pStyle w:val="APASEPTIMAEDICION"/>
        <w:rPr>
          <w:b/>
          <w:szCs w:val="24"/>
        </w:rPr>
      </w:pPr>
      <w:bookmarkStart w:id="25" w:name="_Hlk170985728"/>
      <w:r>
        <w:rPr>
          <w:b/>
          <w:szCs w:val="24"/>
        </w:rPr>
        <w:t xml:space="preserve">Tabla 32: </w:t>
      </w:r>
      <w:r w:rsidRPr="00564694">
        <w:rPr>
          <w:bCs/>
          <w:szCs w:val="24"/>
        </w:rPr>
        <w:t>Matriz MEFE</w:t>
      </w:r>
    </w:p>
    <w:tbl>
      <w:tblPr>
        <w:tblW w:w="7260" w:type="dxa"/>
        <w:tblCellMar>
          <w:left w:w="70" w:type="dxa"/>
          <w:right w:w="70" w:type="dxa"/>
        </w:tblCellMar>
        <w:tblLook w:val="04A0" w:firstRow="1" w:lastRow="0" w:firstColumn="1" w:lastColumn="0" w:noHBand="0" w:noVBand="1"/>
      </w:tblPr>
      <w:tblGrid>
        <w:gridCol w:w="1845"/>
        <w:gridCol w:w="1959"/>
        <w:gridCol w:w="1954"/>
        <w:gridCol w:w="1502"/>
      </w:tblGrid>
      <w:tr w:rsidR="00662410" w:rsidRPr="00692E96" w14:paraId="44FA94BA" w14:textId="77777777" w:rsidTr="00732CA0">
        <w:trPr>
          <w:trHeight w:val="1260"/>
        </w:trPr>
        <w:tc>
          <w:tcPr>
            <w:tcW w:w="1879" w:type="dxa"/>
            <w:tcBorders>
              <w:top w:val="single" w:sz="4" w:space="0" w:color="auto"/>
              <w:left w:val="single" w:sz="4" w:space="0" w:color="auto"/>
              <w:bottom w:val="single" w:sz="4" w:space="0" w:color="auto"/>
              <w:right w:val="single" w:sz="4" w:space="0" w:color="auto"/>
            </w:tcBorders>
            <w:shd w:val="clear" w:color="000000" w:fill="C9C9C9"/>
            <w:vAlign w:val="center"/>
            <w:hideMark/>
          </w:tcPr>
          <w:bookmarkEnd w:id="25"/>
          <w:p w14:paraId="29413D90"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FACTORES INTERNOS CLAVES DE ÉXITO</w:t>
            </w:r>
          </w:p>
        </w:tc>
        <w:tc>
          <w:tcPr>
            <w:tcW w:w="1979" w:type="dxa"/>
            <w:tcBorders>
              <w:top w:val="single" w:sz="4" w:space="0" w:color="auto"/>
              <w:left w:val="nil"/>
              <w:bottom w:val="single" w:sz="4" w:space="0" w:color="auto"/>
              <w:right w:val="single" w:sz="4" w:space="0" w:color="auto"/>
            </w:tcBorders>
            <w:shd w:val="clear" w:color="000000" w:fill="C9C9C9"/>
            <w:vAlign w:val="center"/>
            <w:hideMark/>
          </w:tcPr>
          <w:p w14:paraId="46E3962D"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PONDERACIÓN</w:t>
            </w:r>
          </w:p>
        </w:tc>
        <w:tc>
          <w:tcPr>
            <w:tcW w:w="1844" w:type="dxa"/>
            <w:tcBorders>
              <w:top w:val="single" w:sz="4" w:space="0" w:color="auto"/>
              <w:left w:val="nil"/>
              <w:bottom w:val="single" w:sz="4" w:space="0" w:color="auto"/>
              <w:right w:val="single" w:sz="4" w:space="0" w:color="auto"/>
            </w:tcBorders>
            <w:shd w:val="clear" w:color="000000" w:fill="C9C9C9"/>
            <w:vAlign w:val="center"/>
            <w:hideMark/>
          </w:tcPr>
          <w:p w14:paraId="24052686"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CALIFICACIÓN</w:t>
            </w:r>
          </w:p>
        </w:tc>
        <w:tc>
          <w:tcPr>
            <w:tcW w:w="1558" w:type="dxa"/>
            <w:tcBorders>
              <w:top w:val="single" w:sz="4" w:space="0" w:color="auto"/>
              <w:left w:val="nil"/>
              <w:bottom w:val="single" w:sz="4" w:space="0" w:color="auto"/>
              <w:right w:val="single" w:sz="4" w:space="0" w:color="auto"/>
            </w:tcBorders>
            <w:shd w:val="clear" w:color="000000" w:fill="C9C9C9"/>
            <w:vAlign w:val="center"/>
            <w:hideMark/>
          </w:tcPr>
          <w:p w14:paraId="74A3A4EA"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PROMEDIO</w:t>
            </w:r>
          </w:p>
        </w:tc>
      </w:tr>
      <w:tr w:rsidR="00662410" w:rsidRPr="00692E96" w14:paraId="1A2DE7F4"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5C2876D0"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Misión</w:t>
            </w:r>
          </w:p>
        </w:tc>
        <w:tc>
          <w:tcPr>
            <w:tcW w:w="1979" w:type="dxa"/>
            <w:tcBorders>
              <w:top w:val="nil"/>
              <w:left w:val="nil"/>
              <w:bottom w:val="single" w:sz="4" w:space="0" w:color="auto"/>
              <w:right w:val="single" w:sz="4" w:space="0" w:color="auto"/>
            </w:tcBorders>
            <w:shd w:val="clear" w:color="000000" w:fill="EDEDED"/>
            <w:vAlign w:val="center"/>
            <w:hideMark/>
          </w:tcPr>
          <w:p w14:paraId="17630233"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4C5822F0"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6C4124C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1B3C4A43"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6E282B84"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Visión</w:t>
            </w:r>
          </w:p>
        </w:tc>
        <w:tc>
          <w:tcPr>
            <w:tcW w:w="1979" w:type="dxa"/>
            <w:tcBorders>
              <w:top w:val="nil"/>
              <w:left w:val="nil"/>
              <w:bottom w:val="single" w:sz="4" w:space="0" w:color="auto"/>
              <w:right w:val="single" w:sz="4" w:space="0" w:color="auto"/>
            </w:tcBorders>
            <w:shd w:val="clear" w:color="000000" w:fill="EDEDED"/>
            <w:vAlign w:val="center"/>
            <w:hideMark/>
          </w:tcPr>
          <w:p w14:paraId="161A69C8"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0,02</w:t>
            </w:r>
          </w:p>
        </w:tc>
        <w:tc>
          <w:tcPr>
            <w:tcW w:w="1844" w:type="dxa"/>
            <w:tcBorders>
              <w:top w:val="nil"/>
              <w:left w:val="nil"/>
              <w:bottom w:val="single" w:sz="4" w:space="0" w:color="auto"/>
              <w:right w:val="single" w:sz="4" w:space="0" w:color="auto"/>
            </w:tcBorders>
            <w:shd w:val="clear" w:color="000000" w:fill="EDEDED"/>
            <w:vAlign w:val="center"/>
            <w:hideMark/>
          </w:tcPr>
          <w:p w14:paraId="0E58D6D4"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01364D33"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0,08</w:t>
            </w:r>
          </w:p>
        </w:tc>
      </w:tr>
      <w:tr w:rsidR="00662410" w:rsidRPr="00692E96" w14:paraId="1B18BF2F"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72F9B0AC"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Objetivos</w:t>
            </w:r>
          </w:p>
        </w:tc>
        <w:tc>
          <w:tcPr>
            <w:tcW w:w="1979" w:type="dxa"/>
            <w:tcBorders>
              <w:top w:val="nil"/>
              <w:left w:val="nil"/>
              <w:bottom w:val="single" w:sz="4" w:space="0" w:color="auto"/>
              <w:right w:val="single" w:sz="4" w:space="0" w:color="auto"/>
            </w:tcBorders>
            <w:shd w:val="clear" w:color="000000" w:fill="EDEDED"/>
            <w:vAlign w:val="center"/>
            <w:hideMark/>
          </w:tcPr>
          <w:p w14:paraId="6FFBB500"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0,03</w:t>
            </w:r>
          </w:p>
        </w:tc>
        <w:tc>
          <w:tcPr>
            <w:tcW w:w="1844" w:type="dxa"/>
            <w:tcBorders>
              <w:top w:val="nil"/>
              <w:left w:val="nil"/>
              <w:bottom w:val="single" w:sz="4" w:space="0" w:color="auto"/>
              <w:right w:val="single" w:sz="4" w:space="0" w:color="auto"/>
            </w:tcBorders>
            <w:shd w:val="clear" w:color="000000" w:fill="EDEDED"/>
            <w:vAlign w:val="center"/>
            <w:hideMark/>
          </w:tcPr>
          <w:p w14:paraId="265BA2A2"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247AEE68"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0,12</w:t>
            </w:r>
          </w:p>
        </w:tc>
      </w:tr>
      <w:tr w:rsidR="00662410" w:rsidRPr="00692E96" w14:paraId="18321A26"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1F6B38C8"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Metas, planes y políticas</w:t>
            </w:r>
          </w:p>
        </w:tc>
        <w:tc>
          <w:tcPr>
            <w:tcW w:w="1979" w:type="dxa"/>
            <w:tcBorders>
              <w:top w:val="nil"/>
              <w:left w:val="nil"/>
              <w:bottom w:val="single" w:sz="4" w:space="0" w:color="auto"/>
              <w:right w:val="single" w:sz="4" w:space="0" w:color="auto"/>
            </w:tcBorders>
            <w:shd w:val="clear" w:color="000000" w:fill="EDEDED"/>
            <w:vAlign w:val="center"/>
            <w:hideMark/>
          </w:tcPr>
          <w:p w14:paraId="6F6E07CD"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6B2E37AF"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671B2A49"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50CD0CF6"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5521DF4C"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Imagen Corporativa</w:t>
            </w:r>
          </w:p>
        </w:tc>
        <w:tc>
          <w:tcPr>
            <w:tcW w:w="1979" w:type="dxa"/>
            <w:tcBorders>
              <w:top w:val="nil"/>
              <w:left w:val="nil"/>
              <w:bottom w:val="single" w:sz="4" w:space="0" w:color="auto"/>
              <w:right w:val="single" w:sz="4" w:space="0" w:color="auto"/>
            </w:tcBorders>
            <w:shd w:val="clear" w:color="000000" w:fill="EDEDED"/>
            <w:vAlign w:val="center"/>
            <w:hideMark/>
          </w:tcPr>
          <w:p w14:paraId="0F8048F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0,03</w:t>
            </w:r>
          </w:p>
        </w:tc>
        <w:tc>
          <w:tcPr>
            <w:tcW w:w="1844" w:type="dxa"/>
            <w:tcBorders>
              <w:top w:val="nil"/>
              <w:left w:val="nil"/>
              <w:bottom w:val="single" w:sz="4" w:space="0" w:color="auto"/>
              <w:right w:val="single" w:sz="4" w:space="0" w:color="auto"/>
            </w:tcBorders>
            <w:shd w:val="clear" w:color="000000" w:fill="EDEDED"/>
            <w:vAlign w:val="center"/>
            <w:hideMark/>
          </w:tcPr>
          <w:p w14:paraId="477CFEB5"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5</w:t>
            </w:r>
          </w:p>
        </w:tc>
        <w:tc>
          <w:tcPr>
            <w:tcW w:w="1558" w:type="dxa"/>
            <w:tcBorders>
              <w:top w:val="nil"/>
              <w:left w:val="nil"/>
              <w:bottom w:val="single" w:sz="4" w:space="0" w:color="auto"/>
              <w:right w:val="single" w:sz="4" w:space="0" w:color="auto"/>
            </w:tcBorders>
            <w:shd w:val="clear" w:color="000000" w:fill="EDEDED"/>
            <w:vAlign w:val="center"/>
            <w:hideMark/>
          </w:tcPr>
          <w:p w14:paraId="214435B4"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0,15</w:t>
            </w:r>
          </w:p>
        </w:tc>
      </w:tr>
      <w:tr w:rsidR="00662410" w:rsidRPr="00692E96" w14:paraId="126DA9B4"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657719A6"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Comunicación</w:t>
            </w:r>
          </w:p>
        </w:tc>
        <w:tc>
          <w:tcPr>
            <w:tcW w:w="1979" w:type="dxa"/>
            <w:tcBorders>
              <w:top w:val="nil"/>
              <w:left w:val="nil"/>
              <w:bottom w:val="single" w:sz="4" w:space="0" w:color="auto"/>
              <w:right w:val="single" w:sz="4" w:space="0" w:color="auto"/>
            </w:tcBorders>
            <w:shd w:val="clear" w:color="000000" w:fill="EDEDED"/>
            <w:vAlign w:val="center"/>
            <w:hideMark/>
          </w:tcPr>
          <w:p w14:paraId="251FDEC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52B35515"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44D3F513"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0087DE72"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14142307"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Estructura Organizacional</w:t>
            </w:r>
          </w:p>
        </w:tc>
        <w:tc>
          <w:tcPr>
            <w:tcW w:w="1979" w:type="dxa"/>
            <w:tcBorders>
              <w:top w:val="nil"/>
              <w:left w:val="nil"/>
              <w:bottom w:val="single" w:sz="4" w:space="0" w:color="auto"/>
              <w:right w:val="single" w:sz="4" w:space="0" w:color="auto"/>
            </w:tcBorders>
            <w:shd w:val="clear" w:color="000000" w:fill="EDEDED"/>
            <w:vAlign w:val="center"/>
            <w:hideMark/>
          </w:tcPr>
          <w:p w14:paraId="639085B4"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0,03</w:t>
            </w:r>
          </w:p>
        </w:tc>
        <w:tc>
          <w:tcPr>
            <w:tcW w:w="1844" w:type="dxa"/>
            <w:tcBorders>
              <w:top w:val="nil"/>
              <w:left w:val="nil"/>
              <w:bottom w:val="single" w:sz="4" w:space="0" w:color="auto"/>
              <w:right w:val="single" w:sz="4" w:space="0" w:color="auto"/>
            </w:tcBorders>
            <w:shd w:val="clear" w:color="000000" w:fill="EDEDED"/>
            <w:vAlign w:val="center"/>
            <w:hideMark/>
          </w:tcPr>
          <w:p w14:paraId="3A663324"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7DC4C35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0,09</w:t>
            </w:r>
          </w:p>
        </w:tc>
      </w:tr>
      <w:tr w:rsidR="00662410" w:rsidRPr="00692E96" w14:paraId="698A7A1A" w14:textId="77777777" w:rsidTr="00732CA0">
        <w:trPr>
          <w:trHeight w:val="94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776D611A"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Niveles de Responsabilidad Social</w:t>
            </w:r>
          </w:p>
        </w:tc>
        <w:tc>
          <w:tcPr>
            <w:tcW w:w="1979" w:type="dxa"/>
            <w:tcBorders>
              <w:top w:val="nil"/>
              <w:left w:val="nil"/>
              <w:bottom w:val="single" w:sz="4" w:space="0" w:color="auto"/>
              <w:right w:val="single" w:sz="4" w:space="0" w:color="auto"/>
            </w:tcBorders>
            <w:shd w:val="clear" w:color="000000" w:fill="EDEDED"/>
            <w:vAlign w:val="center"/>
            <w:hideMark/>
          </w:tcPr>
          <w:p w14:paraId="3A330A4C"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531EE18C"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62BF8CD4"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0,25</w:t>
            </w:r>
          </w:p>
        </w:tc>
      </w:tr>
      <w:tr w:rsidR="00662410" w:rsidRPr="00692E96" w14:paraId="0E5D24F3" w14:textId="77777777" w:rsidTr="00732CA0">
        <w:trPr>
          <w:trHeight w:val="94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007B3687"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Agresividad para enfrentar la competencia</w:t>
            </w:r>
          </w:p>
        </w:tc>
        <w:tc>
          <w:tcPr>
            <w:tcW w:w="1979" w:type="dxa"/>
            <w:tcBorders>
              <w:top w:val="nil"/>
              <w:left w:val="nil"/>
              <w:bottom w:val="single" w:sz="4" w:space="0" w:color="auto"/>
              <w:right w:val="single" w:sz="4" w:space="0" w:color="auto"/>
            </w:tcBorders>
            <w:shd w:val="clear" w:color="000000" w:fill="EDEDED"/>
            <w:vAlign w:val="center"/>
            <w:hideMark/>
          </w:tcPr>
          <w:p w14:paraId="11E78EEB"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0,07</w:t>
            </w:r>
          </w:p>
        </w:tc>
        <w:tc>
          <w:tcPr>
            <w:tcW w:w="1844" w:type="dxa"/>
            <w:tcBorders>
              <w:top w:val="nil"/>
              <w:left w:val="nil"/>
              <w:bottom w:val="single" w:sz="4" w:space="0" w:color="auto"/>
              <w:right w:val="single" w:sz="4" w:space="0" w:color="auto"/>
            </w:tcBorders>
            <w:shd w:val="clear" w:color="000000" w:fill="EDEDED"/>
            <w:vAlign w:val="center"/>
            <w:hideMark/>
          </w:tcPr>
          <w:p w14:paraId="7B6297D9"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10685A4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0,28</w:t>
            </w:r>
          </w:p>
        </w:tc>
      </w:tr>
      <w:tr w:rsidR="00662410" w:rsidRPr="00692E96" w14:paraId="499EB1AB"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265F441D"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Toma de decisiones</w:t>
            </w:r>
          </w:p>
        </w:tc>
        <w:tc>
          <w:tcPr>
            <w:tcW w:w="1979" w:type="dxa"/>
            <w:tcBorders>
              <w:top w:val="nil"/>
              <w:left w:val="nil"/>
              <w:bottom w:val="single" w:sz="4" w:space="0" w:color="auto"/>
              <w:right w:val="single" w:sz="4" w:space="0" w:color="auto"/>
            </w:tcBorders>
            <w:shd w:val="clear" w:color="000000" w:fill="EDEDED"/>
            <w:vAlign w:val="center"/>
            <w:hideMark/>
          </w:tcPr>
          <w:p w14:paraId="2FC4CB1A"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2BB0719F"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2B03BE0D"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0,25</w:t>
            </w:r>
          </w:p>
        </w:tc>
      </w:tr>
      <w:tr w:rsidR="00662410" w:rsidRPr="00692E96" w14:paraId="2E89E864"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6812C8C2"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Motivación a trabajadores</w:t>
            </w:r>
          </w:p>
        </w:tc>
        <w:tc>
          <w:tcPr>
            <w:tcW w:w="1979" w:type="dxa"/>
            <w:tcBorders>
              <w:top w:val="nil"/>
              <w:left w:val="nil"/>
              <w:bottom w:val="single" w:sz="4" w:space="0" w:color="auto"/>
              <w:right w:val="single" w:sz="4" w:space="0" w:color="auto"/>
            </w:tcBorders>
            <w:shd w:val="clear" w:color="000000" w:fill="EDEDED"/>
            <w:vAlign w:val="center"/>
            <w:hideMark/>
          </w:tcPr>
          <w:p w14:paraId="33AC99F0"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7F9A4F65"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5DE4D345"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0,12</w:t>
            </w:r>
          </w:p>
        </w:tc>
      </w:tr>
      <w:tr w:rsidR="00662410" w:rsidRPr="00692E96" w14:paraId="7B5F2017"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7BA51480"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Preparación profesional</w:t>
            </w:r>
          </w:p>
        </w:tc>
        <w:tc>
          <w:tcPr>
            <w:tcW w:w="1979" w:type="dxa"/>
            <w:tcBorders>
              <w:top w:val="nil"/>
              <w:left w:val="nil"/>
              <w:bottom w:val="single" w:sz="4" w:space="0" w:color="auto"/>
              <w:right w:val="single" w:sz="4" w:space="0" w:color="auto"/>
            </w:tcBorders>
            <w:shd w:val="clear" w:color="000000" w:fill="EDEDED"/>
            <w:vAlign w:val="center"/>
            <w:hideMark/>
          </w:tcPr>
          <w:p w14:paraId="071059FB"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19589FD1"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77F7E027"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w:t>
            </w:r>
          </w:p>
        </w:tc>
      </w:tr>
      <w:tr w:rsidR="00662410" w:rsidRPr="00692E96" w14:paraId="59FB62D6"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0B5F102A"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Capacidad de Innovación</w:t>
            </w:r>
          </w:p>
        </w:tc>
        <w:tc>
          <w:tcPr>
            <w:tcW w:w="1979" w:type="dxa"/>
            <w:tcBorders>
              <w:top w:val="nil"/>
              <w:left w:val="nil"/>
              <w:bottom w:val="single" w:sz="4" w:space="0" w:color="auto"/>
              <w:right w:val="single" w:sz="4" w:space="0" w:color="auto"/>
            </w:tcBorders>
            <w:shd w:val="clear" w:color="000000" w:fill="EDEDED"/>
            <w:vAlign w:val="center"/>
            <w:hideMark/>
          </w:tcPr>
          <w:p w14:paraId="58FBCDD5"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4F145585"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5A21B3CB"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0,12</w:t>
            </w:r>
          </w:p>
        </w:tc>
      </w:tr>
      <w:tr w:rsidR="00662410" w:rsidRPr="00692E96" w14:paraId="59D7A315"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1C0BA1C2"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Valor agregado en el servicio</w:t>
            </w:r>
          </w:p>
        </w:tc>
        <w:tc>
          <w:tcPr>
            <w:tcW w:w="1979" w:type="dxa"/>
            <w:tcBorders>
              <w:top w:val="nil"/>
              <w:left w:val="nil"/>
              <w:bottom w:val="single" w:sz="4" w:space="0" w:color="auto"/>
              <w:right w:val="single" w:sz="4" w:space="0" w:color="auto"/>
            </w:tcBorders>
            <w:shd w:val="clear" w:color="000000" w:fill="EDEDED"/>
            <w:vAlign w:val="center"/>
            <w:hideMark/>
          </w:tcPr>
          <w:p w14:paraId="0549462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6715F6C0"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50A80BC0"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w:t>
            </w:r>
          </w:p>
        </w:tc>
      </w:tr>
      <w:tr w:rsidR="00662410" w:rsidRPr="00692E96" w14:paraId="7C0A592E"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409850C5"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Vanguardia tecnológica</w:t>
            </w:r>
          </w:p>
        </w:tc>
        <w:tc>
          <w:tcPr>
            <w:tcW w:w="1979" w:type="dxa"/>
            <w:tcBorders>
              <w:top w:val="nil"/>
              <w:left w:val="nil"/>
              <w:bottom w:val="single" w:sz="4" w:space="0" w:color="auto"/>
              <w:right w:val="single" w:sz="4" w:space="0" w:color="auto"/>
            </w:tcBorders>
            <w:shd w:val="clear" w:color="000000" w:fill="EDEDED"/>
            <w:vAlign w:val="center"/>
            <w:hideMark/>
          </w:tcPr>
          <w:p w14:paraId="2E5F5DE0"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1BA118B8"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0E3E031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0,12</w:t>
            </w:r>
          </w:p>
        </w:tc>
      </w:tr>
      <w:tr w:rsidR="00662410" w:rsidRPr="00692E96" w14:paraId="2F99D86B"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340C3E43"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Nivel académico</w:t>
            </w:r>
          </w:p>
        </w:tc>
        <w:tc>
          <w:tcPr>
            <w:tcW w:w="1979" w:type="dxa"/>
            <w:tcBorders>
              <w:top w:val="nil"/>
              <w:left w:val="nil"/>
              <w:bottom w:val="single" w:sz="4" w:space="0" w:color="auto"/>
              <w:right w:val="single" w:sz="4" w:space="0" w:color="auto"/>
            </w:tcBorders>
            <w:shd w:val="clear" w:color="000000" w:fill="EDEDED"/>
            <w:vAlign w:val="center"/>
            <w:hideMark/>
          </w:tcPr>
          <w:p w14:paraId="54BD504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7DBCA520"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4917C2D2"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0,20</w:t>
            </w:r>
          </w:p>
        </w:tc>
      </w:tr>
      <w:tr w:rsidR="00662410" w:rsidRPr="00692E96" w14:paraId="61970836"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3C104A74"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Experiencia Laboral</w:t>
            </w:r>
          </w:p>
        </w:tc>
        <w:tc>
          <w:tcPr>
            <w:tcW w:w="1979" w:type="dxa"/>
            <w:tcBorders>
              <w:top w:val="nil"/>
              <w:left w:val="nil"/>
              <w:bottom w:val="single" w:sz="4" w:space="0" w:color="auto"/>
              <w:right w:val="single" w:sz="4" w:space="0" w:color="auto"/>
            </w:tcBorders>
            <w:shd w:val="clear" w:color="000000" w:fill="EDEDED"/>
            <w:vAlign w:val="center"/>
            <w:hideMark/>
          </w:tcPr>
          <w:p w14:paraId="580505DA"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0,03</w:t>
            </w:r>
          </w:p>
        </w:tc>
        <w:tc>
          <w:tcPr>
            <w:tcW w:w="1844" w:type="dxa"/>
            <w:tcBorders>
              <w:top w:val="nil"/>
              <w:left w:val="nil"/>
              <w:bottom w:val="single" w:sz="4" w:space="0" w:color="auto"/>
              <w:right w:val="single" w:sz="4" w:space="0" w:color="auto"/>
            </w:tcBorders>
            <w:shd w:val="clear" w:color="000000" w:fill="EDEDED"/>
            <w:vAlign w:val="center"/>
            <w:hideMark/>
          </w:tcPr>
          <w:p w14:paraId="53BE617F"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49AF3527"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0,09</w:t>
            </w:r>
          </w:p>
        </w:tc>
      </w:tr>
      <w:tr w:rsidR="00662410" w:rsidRPr="00692E96" w14:paraId="46F85C61" w14:textId="77777777" w:rsidTr="00732CA0">
        <w:trPr>
          <w:trHeight w:val="94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7A22E0CC"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lastRenderedPageBreak/>
              <w:t>Sentido de pertenencia y compromiso</w:t>
            </w:r>
          </w:p>
        </w:tc>
        <w:tc>
          <w:tcPr>
            <w:tcW w:w="1979" w:type="dxa"/>
            <w:tcBorders>
              <w:top w:val="nil"/>
              <w:left w:val="nil"/>
              <w:bottom w:val="single" w:sz="4" w:space="0" w:color="auto"/>
              <w:right w:val="single" w:sz="4" w:space="0" w:color="auto"/>
            </w:tcBorders>
            <w:shd w:val="clear" w:color="000000" w:fill="EDEDED"/>
            <w:vAlign w:val="center"/>
            <w:hideMark/>
          </w:tcPr>
          <w:p w14:paraId="2716E28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33FC3406"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6D6496C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3FCC18C4"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40FCCF3A"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Motivación en el trabajo</w:t>
            </w:r>
          </w:p>
        </w:tc>
        <w:tc>
          <w:tcPr>
            <w:tcW w:w="1979" w:type="dxa"/>
            <w:tcBorders>
              <w:top w:val="nil"/>
              <w:left w:val="nil"/>
              <w:bottom w:val="single" w:sz="4" w:space="0" w:color="auto"/>
              <w:right w:val="single" w:sz="4" w:space="0" w:color="auto"/>
            </w:tcBorders>
            <w:shd w:val="clear" w:color="000000" w:fill="EDEDED"/>
            <w:vAlign w:val="center"/>
            <w:hideMark/>
          </w:tcPr>
          <w:p w14:paraId="3DA6C3AE"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0,03</w:t>
            </w:r>
          </w:p>
        </w:tc>
        <w:tc>
          <w:tcPr>
            <w:tcW w:w="1844" w:type="dxa"/>
            <w:tcBorders>
              <w:top w:val="nil"/>
              <w:left w:val="nil"/>
              <w:bottom w:val="single" w:sz="4" w:space="0" w:color="auto"/>
              <w:right w:val="single" w:sz="4" w:space="0" w:color="auto"/>
            </w:tcBorders>
            <w:shd w:val="clear" w:color="000000" w:fill="EDEDED"/>
            <w:vAlign w:val="center"/>
            <w:hideMark/>
          </w:tcPr>
          <w:p w14:paraId="41ADBB5C"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3</w:t>
            </w:r>
          </w:p>
        </w:tc>
        <w:tc>
          <w:tcPr>
            <w:tcW w:w="1558" w:type="dxa"/>
            <w:tcBorders>
              <w:top w:val="nil"/>
              <w:left w:val="nil"/>
              <w:bottom w:val="single" w:sz="4" w:space="0" w:color="auto"/>
              <w:right w:val="single" w:sz="4" w:space="0" w:color="auto"/>
            </w:tcBorders>
            <w:shd w:val="clear" w:color="000000" w:fill="EDEDED"/>
            <w:vAlign w:val="center"/>
            <w:hideMark/>
          </w:tcPr>
          <w:p w14:paraId="40F98766"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0,09</w:t>
            </w:r>
          </w:p>
        </w:tc>
      </w:tr>
      <w:tr w:rsidR="00662410" w:rsidRPr="00692E96" w14:paraId="7516EA64" w14:textId="77777777" w:rsidTr="00732CA0">
        <w:trPr>
          <w:trHeight w:val="63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13DEE056"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Nivel de remuneración</w:t>
            </w:r>
          </w:p>
        </w:tc>
        <w:tc>
          <w:tcPr>
            <w:tcW w:w="1979" w:type="dxa"/>
            <w:tcBorders>
              <w:top w:val="nil"/>
              <w:left w:val="nil"/>
              <w:bottom w:val="single" w:sz="4" w:space="0" w:color="auto"/>
              <w:right w:val="single" w:sz="4" w:space="0" w:color="auto"/>
            </w:tcBorders>
            <w:shd w:val="clear" w:color="000000" w:fill="EDEDED"/>
            <w:vAlign w:val="center"/>
            <w:hideMark/>
          </w:tcPr>
          <w:p w14:paraId="6851018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06B3AFE6"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366FAB99"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1EA6C13C" w14:textId="77777777" w:rsidTr="00732CA0">
        <w:trPr>
          <w:trHeight w:val="94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0B2AE80E"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Acceso a capital cuando se requiere</w:t>
            </w:r>
          </w:p>
        </w:tc>
        <w:tc>
          <w:tcPr>
            <w:tcW w:w="1979" w:type="dxa"/>
            <w:tcBorders>
              <w:top w:val="nil"/>
              <w:left w:val="nil"/>
              <w:bottom w:val="single" w:sz="4" w:space="0" w:color="auto"/>
              <w:right w:val="single" w:sz="4" w:space="0" w:color="auto"/>
            </w:tcBorders>
            <w:shd w:val="clear" w:color="000000" w:fill="EDEDED"/>
            <w:vAlign w:val="center"/>
            <w:hideMark/>
          </w:tcPr>
          <w:p w14:paraId="08151FF4"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0,04</w:t>
            </w:r>
          </w:p>
        </w:tc>
        <w:tc>
          <w:tcPr>
            <w:tcW w:w="1844" w:type="dxa"/>
            <w:tcBorders>
              <w:top w:val="nil"/>
              <w:left w:val="nil"/>
              <w:bottom w:val="single" w:sz="4" w:space="0" w:color="auto"/>
              <w:right w:val="single" w:sz="4" w:space="0" w:color="auto"/>
            </w:tcBorders>
            <w:shd w:val="clear" w:color="000000" w:fill="EDEDED"/>
            <w:vAlign w:val="center"/>
            <w:hideMark/>
          </w:tcPr>
          <w:p w14:paraId="2D779654"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5FCEE15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0,16</w:t>
            </w:r>
          </w:p>
        </w:tc>
      </w:tr>
      <w:tr w:rsidR="00662410" w:rsidRPr="00692E96" w14:paraId="366B780A" w14:textId="77777777" w:rsidTr="00732CA0">
        <w:trPr>
          <w:trHeight w:val="945"/>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7E4FE858"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Rentabilidad, retorno de la inversión</w:t>
            </w:r>
          </w:p>
        </w:tc>
        <w:tc>
          <w:tcPr>
            <w:tcW w:w="1979" w:type="dxa"/>
            <w:tcBorders>
              <w:top w:val="nil"/>
              <w:left w:val="nil"/>
              <w:bottom w:val="single" w:sz="4" w:space="0" w:color="auto"/>
              <w:right w:val="single" w:sz="4" w:space="0" w:color="auto"/>
            </w:tcBorders>
            <w:shd w:val="clear" w:color="000000" w:fill="EDEDED"/>
            <w:vAlign w:val="center"/>
            <w:hideMark/>
          </w:tcPr>
          <w:p w14:paraId="5A917818"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19B921F0"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6E57B945"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0,20</w:t>
            </w:r>
          </w:p>
        </w:tc>
      </w:tr>
      <w:tr w:rsidR="00662410" w:rsidRPr="00692E96" w14:paraId="409BC384" w14:textId="77777777" w:rsidTr="00732CA0">
        <w:trPr>
          <w:trHeight w:val="1260"/>
        </w:trPr>
        <w:tc>
          <w:tcPr>
            <w:tcW w:w="1879" w:type="dxa"/>
            <w:tcBorders>
              <w:top w:val="nil"/>
              <w:left w:val="single" w:sz="4" w:space="0" w:color="auto"/>
              <w:bottom w:val="single" w:sz="4" w:space="0" w:color="auto"/>
              <w:right w:val="single" w:sz="4" w:space="0" w:color="auto"/>
            </w:tcBorders>
            <w:shd w:val="clear" w:color="000000" w:fill="EDEDED"/>
            <w:vAlign w:val="center"/>
            <w:hideMark/>
          </w:tcPr>
          <w:p w14:paraId="53E8E7BB"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Capacidad financiera para satisfacer la demanda</w:t>
            </w:r>
          </w:p>
        </w:tc>
        <w:tc>
          <w:tcPr>
            <w:tcW w:w="1979" w:type="dxa"/>
            <w:tcBorders>
              <w:top w:val="nil"/>
              <w:left w:val="nil"/>
              <w:bottom w:val="single" w:sz="4" w:space="0" w:color="auto"/>
              <w:right w:val="single" w:sz="4" w:space="0" w:color="auto"/>
            </w:tcBorders>
            <w:shd w:val="clear" w:color="000000" w:fill="EDEDED"/>
            <w:vAlign w:val="center"/>
            <w:hideMark/>
          </w:tcPr>
          <w:p w14:paraId="290ED171"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0,05</w:t>
            </w:r>
          </w:p>
        </w:tc>
        <w:tc>
          <w:tcPr>
            <w:tcW w:w="1844" w:type="dxa"/>
            <w:tcBorders>
              <w:top w:val="nil"/>
              <w:left w:val="nil"/>
              <w:bottom w:val="single" w:sz="4" w:space="0" w:color="auto"/>
              <w:right w:val="single" w:sz="4" w:space="0" w:color="auto"/>
            </w:tcBorders>
            <w:shd w:val="clear" w:color="000000" w:fill="EDEDED"/>
            <w:vAlign w:val="center"/>
            <w:hideMark/>
          </w:tcPr>
          <w:p w14:paraId="3885B418" w14:textId="77777777" w:rsidR="00662410" w:rsidRPr="00692E96" w:rsidRDefault="00662410" w:rsidP="00732CA0">
            <w:pPr>
              <w:widowControl/>
              <w:autoSpaceDE/>
              <w:autoSpaceDN/>
              <w:jc w:val="right"/>
              <w:rPr>
                <w:color w:val="000000"/>
                <w:sz w:val="24"/>
                <w:szCs w:val="24"/>
                <w:lang w:val="es-MX" w:eastAsia="es-MX"/>
              </w:rPr>
            </w:pPr>
            <w:r w:rsidRPr="00692E96">
              <w:rPr>
                <w:color w:val="000000"/>
                <w:sz w:val="24"/>
                <w:szCs w:val="24"/>
                <w:lang w:val="es-MX" w:eastAsia="es-MX"/>
              </w:rPr>
              <w:t>4</w:t>
            </w:r>
          </w:p>
        </w:tc>
        <w:tc>
          <w:tcPr>
            <w:tcW w:w="1558" w:type="dxa"/>
            <w:tcBorders>
              <w:top w:val="nil"/>
              <w:left w:val="nil"/>
              <w:bottom w:val="single" w:sz="4" w:space="0" w:color="auto"/>
              <w:right w:val="single" w:sz="4" w:space="0" w:color="auto"/>
            </w:tcBorders>
            <w:shd w:val="clear" w:color="000000" w:fill="EDEDED"/>
            <w:vAlign w:val="center"/>
            <w:hideMark/>
          </w:tcPr>
          <w:p w14:paraId="7C5AC09A"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0,20</w:t>
            </w:r>
          </w:p>
        </w:tc>
      </w:tr>
      <w:tr w:rsidR="00662410" w:rsidRPr="00692E96" w14:paraId="333221D3" w14:textId="77777777" w:rsidTr="00732CA0">
        <w:trPr>
          <w:trHeight w:val="315"/>
        </w:trPr>
        <w:tc>
          <w:tcPr>
            <w:tcW w:w="1879" w:type="dxa"/>
            <w:tcBorders>
              <w:top w:val="nil"/>
              <w:left w:val="single" w:sz="4" w:space="0" w:color="auto"/>
              <w:bottom w:val="single" w:sz="4" w:space="0" w:color="auto"/>
              <w:right w:val="single" w:sz="4" w:space="0" w:color="auto"/>
            </w:tcBorders>
            <w:shd w:val="clear" w:color="000000" w:fill="C9C9C9"/>
            <w:vAlign w:val="center"/>
            <w:hideMark/>
          </w:tcPr>
          <w:p w14:paraId="32A86443" w14:textId="77777777" w:rsidR="00662410" w:rsidRPr="00692E96" w:rsidRDefault="00662410" w:rsidP="00732CA0">
            <w:pPr>
              <w:widowControl/>
              <w:autoSpaceDE/>
              <w:autoSpaceDN/>
              <w:rPr>
                <w:b/>
                <w:bCs/>
                <w:color w:val="000000"/>
                <w:sz w:val="24"/>
                <w:szCs w:val="24"/>
                <w:lang w:val="es-MX" w:eastAsia="es-MX"/>
              </w:rPr>
            </w:pPr>
            <w:r w:rsidRPr="00692E96">
              <w:rPr>
                <w:b/>
                <w:bCs/>
                <w:color w:val="000000"/>
                <w:sz w:val="24"/>
                <w:szCs w:val="24"/>
                <w:lang w:val="es-MX" w:eastAsia="es-MX"/>
              </w:rPr>
              <w:t>TOTAL</w:t>
            </w:r>
          </w:p>
        </w:tc>
        <w:tc>
          <w:tcPr>
            <w:tcW w:w="1979" w:type="dxa"/>
            <w:tcBorders>
              <w:top w:val="nil"/>
              <w:left w:val="nil"/>
              <w:bottom w:val="single" w:sz="4" w:space="0" w:color="auto"/>
              <w:right w:val="single" w:sz="4" w:space="0" w:color="auto"/>
            </w:tcBorders>
            <w:shd w:val="clear" w:color="000000" w:fill="C9C9C9"/>
            <w:vAlign w:val="center"/>
            <w:hideMark/>
          </w:tcPr>
          <w:p w14:paraId="011B38DB" w14:textId="77777777" w:rsidR="00662410" w:rsidRPr="00692E96" w:rsidRDefault="00662410" w:rsidP="00732CA0">
            <w:pPr>
              <w:widowControl/>
              <w:autoSpaceDE/>
              <w:autoSpaceDN/>
              <w:jc w:val="center"/>
              <w:rPr>
                <w:color w:val="000000"/>
                <w:sz w:val="24"/>
                <w:szCs w:val="24"/>
                <w:lang w:val="es-MX" w:eastAsia="es-MX"/>
              </w:rPr>
            </w:pPr>
            <w:r w:rsidRPr="00692E96">
              <w:rPr>
                <w:color w:val="000000"/>
                <w:sz w:val="24"/>
                <w:szCs w:val="24"/>
                <w:lang w:val="es-MX" w:eastAsia="es-MX"/>
              </w:rPr>
              <w:t>1</w:t>
            </w:r>
          </w:p>
        </w:tc>
        <w:tc>
          <w:tcPr>
            <w:tcW w:w="1844" w:type="dxa"/>
            <w:tcBorders>
              <w:top w:val="nil"/>
              <w:left w:val="nil"/>
              <w:bottom w:val="single" w:sz="4" w:space="0" w:color="auto"/>
              <w:right w:val="single" w:sz="4" w:space="0" w:color="auto"/>
            </w:tcBorders>
            <w:shd w:val="clear" w:color="000000" w:fill="C9C9C9"/>
            <w:vAlign w:val="center"/>
            <w:hideMark/>
          </w:tcPr>
          <w:p w14:paraId="0C60ED39" w14:textId="77777777" w:rsidR="00662410" w:rsidRPr="00692E96" w:rsidRDefault="00662410" w:rsidP="00732CA0">
            <w:pPr>
              <w:widowControl/>
              <w:autoSpaceDE/>
              <w:autoSpaceDN/>
              <w:rPr>
                <w:color w:val="000000"/>
                <w:sz w:val="24"/>
                <w:szCs w:val="24"/>
                <w:lang w:val="es-MX" w:eastAsia="es-MX"/>
              </w:rPr>
            </w:pPr>
            <w:r w:rsidRPr="00692E96">
              <w:rPr>
                <w:color w:val="000000"/>
                <w:sz w:val="24"/>
                <w:szCs w:val="24"/>
                <w:lang w:val="es-MX" w:eastAsia="es-MX"/>
              </w:rPr>
              <w:t> </w:t>
            </w:r>
          </w:p>
        </w:tc>
        <w:tc>
          <w:tcPr>
            <w:tcW w:w="1558" w:type="dxa"/>
            <w:tcBorders>
              <w:top w:val="nil"/>
              <w:left w:val="nil"/>
              <w:bottom w:val="single" w:sz="4" w:space="0" w:color="auto"/>
              <w:right w:val="single" w:sz="4" w:space="0" w:color="auto"/>
            </w:tcBorders>
            <w:shd w:val="clear" w:color="000000" w:fill="C9C9C9"/>
            <w:vAlign w:val="center"/>
            <w:hideMark/>
          </w:tcPr>
          <w:p w14:paraId="7D795801" w14:textId="77777777" w:rsidR="00662410" w:rsidRPr="00692E96" w:rsidRDefault="00662410" w:rsidP="00732CA0">
            <w:pPr>
              <w:widowControl/>
              <w:autoSpaceDE/>
              <w:autoSpaceDN/>
              <w:jc w:val="center"/>
              <w:rPr>
                <w:color w:val="000000"/>
                <w:sz w:val="24"/>
                <w:szCs w:val="24"/>
                <w:lang w:val="es-MX" w:eastAsia="es-MX"/>
              </w:rPr>
            </w:pPr>
            <w:r w:rsidRPr="00692E96">
              <w:rPr>
                <w:color w:val="000000"/>
                <w:sz w:val="24"/>
                <w:szCs w:val="24"/>
                <w:lang w:val="es-MX" w:eastAsia="es-MX"/>
              </w:rPr>
              <w:t>3.56</w:t>
            </w:r>
          </w:p>
        </w:tc>
      </w:tr>
    </w:tbl>
    <w:p w14:paraId="25487CD6" w14:textId="77777777" w:rsidR="00662410" w:rsidRDefault="00662410" w:rsidP="00662410">
      <w:pPr>
        <w:pStyle w:val="APASEPTIMAEDICION"/>
        <w:rPr>
          <w:lang w:val="es-MX"/>
        </w:rPr>
      </w:pPr>
    </w:p>
    <w:p w14:paraId="68E9E7C5" w14:textId="77777777" w:rsidR="00662410" w:rsidRPr="00883EC8" w:rsidRDefault="00662410" w:rsidP="00662410">
      <w:pPr>
        <w:pStyle w:val="APASEPTIMAEDICION"/>
        <w:rPr>
          <w:b/>
        </w:rPr>
      </w:pPr>
      <w:r>
        <w:t>En este caso, la matriz nos permite observar cómo, con el paso del tiempo, la organización evoluciona en un estado de cambio constante. Esto hace que el gobierno corporativo sea manejable, lo cual puede beneficiar a la empresa en todos los procesos y actividades que se desarrollen dentro de ella, generando así ventajas para todos los grupos de interés.</w:t>
      </w:r>
      <w:r>
        <w:br/>
        <w:t>Los originadores tienen el derecho de beneficiarse de alianzas estratégicas que impulsen el crecimiento y permitan la creación de negocios de primer nivel. Por su parte, los socios revisarán periódicamente las políticas, informes, resoluciones y recomendaciones de gobierno corporativo, con el fin de implementarlas y cumplirlas de manera más efectiva en beneficio de la organización y sus partes interesadas.</w:t>
      </w:r>
    </w:p>
    <w:p w14:paraId="706D5C16" w14:textId="77777777" w:rsidR="00662410" w:rsidRDefault="00662410" w:rsidP="00662410">
      <w:pPr>
        <w:pStyle w:val="APASEPTIMAEDICION"/>
        <w:rPr>
          <w:b/>
        </w:rPr>
      </w:pPr>
      <w:r>
        <w:rPr>
          <w:b/>
        </w:rPr>
        <w:t>9.4</w:t>
      </w:r>
      <w:r w:rsidRPr="00883EC8">
        <w:rPr>
          <w:b/>
        </w:rPr>
        <w:t xml:space="preserve"> Construcción Matriz PCI</w:t>
      </w:r>
    </w:p>
    <w:p w14:paraId="2E72AAEF" w14:textId="77777777" w:rsidR="00662410" w:rsidRPr="00883EC8" w:rsidRDefault="00662410" w:rsidP="00662410">
      <w:pPr>
        <w:pStyle w:val="APASEPTIMAEDICION"/>
        <w:rPr>
          <w:b/>
        </w:rPr>
      </w:pPr>
      <w:bookmarkStart w:id="26" w:name="_Hlk170985774"/>
      <w:r>
        <w:rPr>
          <w:b/>
        </w:rPr>
        <w:t xml:space="preserve">Tabla 33: </w:t>
      </w:r>
      <w:r w:rsidRPr="00E637CA">
        <w:t>Matriz PCI</w:t>
      </w:r>
    </w:p>
    <w:bookmarkEnd w:id="26" w:displacedByCustomXml="next"/>
    <w:bookmarkStart w:id="27" w:name="RANGE!A1" w:displacedByCustomXml="next"/>
    <w:bookmarkStart w:id="28" w:name="_Hlk165989332" w:colFirst="1" w:colLast="7" w:displacedByCustomXml="next"/>
    <w:sdt>
      <w:sdtPr>
        <w:rPr>
          <w:i/>
          <w:iCs/>
          <w:color w:val="000000"/>
          <w:sz w:val="24"/>
          <w:szCs w:val="24"/>
          <w:lang w:eastAsia="es-MX"/>
        </w:rPr>
        <w:id w:val="-675341187"/>
        <w:lock w:val="contentLocked"/>
        <w:placeholder>
          <w:docPart w:val="940E475F27CD49FD951775714DBDDFDA"/>
        </w:placeholder>
        <w:group/>
      </w:sdtPr>
      <w:sdtEndPr>
        <w:rPr>
          <w:i w:val="0"/>
          <w:iCs w:val="0"/>
          <w:color w:val="auto"/>
          <w:sz w:val="20"/>
          <w:szCs w:val="20"/>
        </w:rPr>
      </w:sdtEndPr>
      <w:sdtContent>
        <w:tbl>
          <w:tblPr>
            <w:tblW w:w="7760" w:type="dxa"/>
            <w:tblCellMar>
              <w:left w:w="70" w:type="dxa"/>
              <w:right w:w="70" w:type="dxa"/>
            </w:tblCellMar>
            <w:tblLook w:val="04A0" w:firstRow="1" w:lastRow="0" w:firstColumn="1" w:lastColumn="0" w:noHBand="0" w:noVBand="1"/>
          </w:tblPr>
          <w:tblGrid>
            <w:gridCol w:w="1915"/>
            <w:gridCol w:w="893"/>
            <w:gridCol w:w="859"/>
            <w:gridCol w:w="881"/>
            <w:gridCol w:w="834"/>
            <w:gridCol w:w="796"/>
            <w:gridCol w:w="807"/>
            <w:gridCol w:w="629"/>
            <w:gridCol w:w="146"/>
          </w:tblGrid>
          <w:tr w:rsidR="00662410" w:rsidRPr="000202C4" w14:paraId="0169C80F" w14:textId="77777777" w:rsidTr="00732CA0">
            <w:trPr>
              <w:gridAfter w:val="1"/>
              <w:wAfter w:w="36" w:type="dxa"/>
              <w:trHeight w:val="315"/>
            </w:trPr>
            <w:tc>
              <w:tcPr>
                <w:tcW w:w="1804" w:type="dxa"/>
                <w:tcBorders>
                  <w:top w:val="single" w:sz="8" w:space="0" w:color="000000"/>
                  <w:left w:val="single" w:sz="8" w:space="0" w:color="000000"/>
                  <w:bottom w:val="nil"/>
                  <w:right w:val="single" w:sz="8" w:space="0" w:color="000000"/>
                </w:tcBorders>
                <w:shd w:val="clear" w:color="000000" w:fill="B4C5E7"/>
                <w:vAlign w:val="center"/>
                <w:hideMark/>
              </w:tcPr>
              <w:p w14:paraId="00145EE1" w14:textId="77777777" w:rsidR="00662410" w:rsidRPr="000202C4" w:rsidRDefault="00662410" w:rsidP="00732CA0">
                <w:pPr>
                  <w:rPr>
                    <w:i/>
                    <w:iCs/>
                    <w:color w:val="000000"/>
                    <w:sz w:val="24"/>
                    <w:szCs w:val="24"/>
                    <w:lang w:eastAsia="es-MX"/>
                  </w:rPr>
                </w:pPr>
                <w:r w:rsidRPr="000202C4">
                  <w:rPr>
                    <w:i/>
                    <w:iCs/>
                    <w:color w:val="000000"/>
                    <w:sz w:val="24"/>
                    <w:szCs w:val="24"/>
                    <w:lang w:eastAsia="es-MX"/>
                  </w:rPr>
                  <w:t> </w:t>
                </w:r>
                <w:bookmarkEnd w:id="27"/>
              </w:p>
            </w:tc>
            <w:tc>
              <w:tcPr>
                <w:tcW w:w="1810" w:type="dxa"/>
                <w:gridSpan w:val="2"/>
                <w:vMerge w:val="restart"/>
                <w:tcBorders>
                  <w:top w:val="single" w:sz="8" w:space="0" w:color="000000"/>
                  <w:left w:val="single" w:sz="8" w:space="0" w:color="000000"/>
                  <w:bottom w:val="single" w:sz="8" w:space="0" w:color="000000"/>
                  <w:right w:val="single" w:sz="8" w:space="0" w:color="000000"/>
                </w:tcBorders>
                <w:shd w:val="clear" w:color="000000" w:fill="B4C5E7"/>
                <w:vAlign w:val="center"/>
                <w:hideMark/>
              </w:tcPr>
              <w:p w14:paraId="28889F3A" w14:textId="77777777" w:rsidR="00662410" w:rsidRPr="000202C4" w:rsidRDefault="00662410" w:rsidP="00732CA0">
                <w:pPr>
                  <w:rPr>
                    <w:b/>
                    <w:bCs/>
                    <w:color w:val="000000"/>
                    <w:sz w:val="24"/>
                    <w:szCs w:val="24"/>
                    <w:lang w:eastAsia="es-MX"/>
                  </w:rPr>
                </w:pPr>
                <w:r w:rsidRPr="000202C4">
                  <w:rPr>
                    <w:b/>
                    <w:bCs/>
                    <w:sz w:val="24"/>
                    <w:szCs w:val="24"/>
                    <w:lang w:eastAsia="es-MX"/>
                  </w:rPr>
                  <w:t>Fortaleza</w:t>
                </w:r>
              </w:p>
            </w:tc>
            <w:tc>
              <w:tcPr>
                <w:tcW w:w="1712" w:type="dxa"/>
                <w:gridSpan w:val="2"/>
                <w:vMerge w:val="restart"/>
                <w:tcBorders>
                  <w:top w:val="single" w:sz="8" w:space="0" w:color="000000"/>
                  <w:left w:val="single" w:sz="8" w:space="0" w:color="000000"/>
                  <w:bottom w:val="single" w:sz="8" w:space="0" w:color="000000"/>
                  <w:right w:val="single" w:sz="8" w:space="0" w:color="000000"/>
                </w:tcBorders>
                <w:shd w:val="clear" w:color="000000" w:fill="B4C5E7"/>
                <w:vAlign w:val="center"/>
                <w:hideMark/>
              </w:tcPr>
              <w:p w14:paraId="1C514479" w14:textId="77777777" w:rsidR="00662410" w:rsidRPr="000202C4" w:rsidRDefault="00662410" w:rsidP="00732CA0">
                <w:pPr>
                  <w:rPr>
                    <w:b/>
                    <w:bCs/>
                    <w:color w:val="000000"/>
                    <w:sz w:val="24"/>
                    <w:szCs w:val="24"/>
                    <w:lang w:eastAsia="es-MX"/>
                  </w:rPr>
                </w:pPr>
                <w:r w:rsidRPr="000202C4">
                  <w:rPr>
                    <w:b/>
                    <w:bCs/>
                    <w:sz w:val="24"/>
                    <w:szCs w:val="24"/>
                    <w:lang w:eastAsia="es-MX"/>
                  </w:rPr>
                  <w:t>Debilidad</w:t>
                </w:r>
              </w:p>
            </w:tc>
            <w:tc>
              <w:tcPr>
                <w:tcW w:w="2398" w:type="dxa"/>
                <w:gridSpan w:val="3"/>
                <w:vMerge w:val="restart"/>
                <w:tcBorders>
                  <w:top w:val="single" w:sz="8" w:space="0" w:color="000000"/>
                  <w:left w:val="single" w:sz="8" w:space="0" w:color="000000"/>
                  <w:bottom w:val="single" w:sz="8" w:space="0" w:color="000000"/>
                  <w:right w:val="single" w:sz="8" w:space="0" w:color="000000"/>
                </w:tcBorders>
                <w:shd w:val="clear" w:color="000000" w:fill="B4C5E7"/>
                <w:vAlign w:val="center"/>
                <w:hideMark/>
              </w:tcPr>
              <w:p w14:paraId="74BC933F" w14:textId="77777777" w:rsidR="00662410" w:rsidRPr="000202C4" w:rsidRDefault="00662410" w:rsidP="00732CA0">
                <w:pPr>
                  <w:rPr>
                    <w:b/>
                    <w:bCs/>
                    <w:color w:val="000000"/>
                    <w:sz w:val="24"/>
                    <w:szCs w:val="24"/>
                    <w:lang w:eastAsia="es-MX"/>
                  </w:rPr>
                </w:pPr>
                <w:r w:rsidRPr="000202C4">
                  <w:rPr>
                    <w:b/>
                    <w:bCs/>
                    <w:sz w:val="24"/>
                    <w:szCs w:val="24"/>
                    <w:lang w:eastAsia="es-MX"/>
                  </w:rPr>
                  <w:t>Impacto</w:t>
                </w:r>
              </w:p>
            </w:tc>
          </w:tr>
          <w:tr w:rsidR="00662410" w:rsidRPr="000202C4" w14:paraId="06E618F7" w14:textId="77777777" w:rsidTr="00732CA0">
            <w:trPr>
              <w:gridAfter w:val="1"/>
              <w:wAfter w:w="36" w:type="dxa"/>
              <w:trHeight w:val="330"/>
            </w:trPr>
            <w:tc>
              <w:tcPr>
                <w:tcW w:w="1804" w:type="dxa"/>
                <w:tcBorders>
                  <w:top w:val="nil"/>
                  <w:left w:val="single" w:sz="8" w:space="0" w:color="000000"/>
                  <w:bottom w:val="nil"/>
                  <w:right w:val="single" w:sz="8" w:space="0" w:color="000000"/>
                </w:tcBorders>
                <w:shd w:val="clear" w:color="000000" w:fill="B4C5E7"/>
                <w:vAlign w:val="center"/>
                <w:hideMark/>
              </w:tcPr>
              <w:p w14:paraId="522C97C7" w14:textId="77777777" w:rsidR="00662410" w:rsidRPr="000202C4" w:rsidRDefault="00662410" w:rsidP="00732CA0">
                <w:pPr>
                  <w:rPr>
                    <w:i/>
                    <w:iCs/>
                    <w:color w:val="000000"/>
                    <w:sz w:val="24"/>
                    <w:szCs w:val="24"/>
                    <w:lang w:eastAsia="es-MX"/>
                  </w:rPr>
                </w:pPr>
                <w:r w:rsidRPr="000202C4">
                  <w:rPr>
                    <w:i/>
                    <w:iCs/>
                    <w:color w:val="000000"/>
                    <w:sz w:val="24"/>
                    <w:szCs w:val="24"/>
                    <w:lang w:eastAsia="es-MX"/>
                  </w:rPr>
                  <w:t> </w:t>
                </w:r>
              </w:p>
            </w:tc>
            <w:tc>
              <w:tcPr>
                <w:tcW w:w="1810" w:type="dxa"/>
                <w:gridSpan w:val="2"/>
                <w:vMerge/>
                <w:tcBorders>
                  <w:top w:val="nil"/>
                  <w:left w:val="single" w:sz="8" w:space="0" w:color="000000"/>
                  <w:bottom w:val="nil"/>
                  <w:right w:val="single" w:sz="8" w:space="0" w:color="000000"/>
                </w:tcBorders>
                <w:vAlign w:val="center"/>
                <w:hideMark/>
              </w:tcPr>
              <w:p w14:paraId="13C78D35" w14:textId="77777777" w:rsidR="00662410" w:rsidRPr="000202C4" w:rsidRDefault="00662410" w:rsidP="00732CA0">
                <w:pPr>
                  <w:rPr>
                    <w:b/>
                    <w:bCs/>
                    <w:color w:val="000000"/>
                    <w:sz w:val="24"/>
                    <w:szCs w:val="24"/>
                    <w:lang w:eastAsia="es-MX"/>
                  </w:rPr>
                </w:pPr>
              </w:p>
            </w:tc>
            <w:tc>
              <w:tcPr>
                <w:tcW w:w="1712" w:type="dxa"/>
                <w:gridSpan w:val="2"/>
                <w:vMerge/>
                <w:tcBorders>
                  <w:top w:val="nil"/>
                  <w:left w:val="single" w:sz="8" w:space="0" w:color="000000"/>
                  <w:bottom w:val="nil"/>
                  <w:right w:val="single" w:sz="8" w:space="0" w:color="000000"/>
                </w:tcBorders>
                <w:vAlign w:val="center"/>
                <w:hideMark/>
              </w:tcPr>
              <w:p w14:paraId="6980D603" w14:textId="77777777" w:rsidR="00662410" w:rsidRPr="000202C4" w:rsidRDefault="00662410" w:rsidP="00732CA0">
                <w:pPr>
                  <w:rPr>
                    <w:b/>
                    <w:bCs/>
                    <w:color w:val="000000"/>
                    <w:sz w:val="24"/>
                    <w:szCs w:val="24"/>
                    <w:lang w:eastAsia="es-MX"/>
                  </w:rPr>
                </w:pPr>
              </w:p>
            </w:tc>
            <w:tc>
              <w:tcPr>
                <w:tcW w:w="2398" w:type="dxa"/>
                <w:gridSpan w:val="3"/>
                <w:vMerge/>
                <w:tcBorders>
                  <w:top w:val="nil"/>
                  <w:left w:val="single" w:sz="8" w:space="0" w:color="000000"/>
                  <w:bottom w:val="nil"/>
                  <w:right w:val="single" w:sz="8" w:space="0" w:color="000000"/>
                </w:tcBorders>
                <w:vAlign w:val="center"/>
                <w:hideMark/>
              </w:tcPr>
              <w:p w14:paraId="0E9F0DEE" w14:textId="77777777" w:rsidR="00662410" w:rsidRPr="000202C4" w:rsidRDefault="00662410" w:rsidP="00732CA0">
                <w:pPr>
                  <w:rPr>
                    <w:b/>
                    <w:bCs/>
                    <w:color w:val="000000"/>
                    <w:sz w:val="24"/>
                    <w:szCs w:val="24"/>
                    <w:lang w:eastAsia="es-MX"/>
                  </w:rPr>
                </w:pPr>
              </w:p>
            </w:tc>
          </w:tr>
          <w:tr w:rsidR="00662410" w:rsidRPr="000202C4" w14:paraId="12977893" w14:textId="77777777" w:rsidTr="00732CA0">
            <w:trPr>
              <w:gridAfter w:val="1"/>
              <w:wAfter w:w="36" w:type="dxa"/>
              <w:trHeight w:val="645"/>
            </w:trPr>
            <w:tc>
              <w:tcPr>
                <w:tcW w:w="1804" w:type="dxa"/>
                <w:tcBorders>
                  <w:top w:val="nil"/>
                  <w:left w:val="single" w:sz="8" w:space="0" w:color="000000"/>
                  <w:bottom w:val="single" w:sz="8" w:space="0" w:color="000000"/>
                  <w:right w:val="single" w:sz="8" w:space="0" w:color="000000"/>
                </w:tcBorders>
                <w:shd w:val="clear" w:color="000000" w:fill="B4C5E7"/>
                <w:vAlign w:val="center"/>
                <w:hideMark/>
              </w:tcPr>
              <w:p w14:paraId="4458635E" w14:textId="77777777" w:rsidR="00662410" w:rsidRPr="000202C4" w:rsidRDefault="00662410" w:rsidP="00732CA0">
                <w:pPr>
                  <w:rPr>
                    <w:b/>
                    <w:bCs/>
                    <w:color w:val="000000"/>
                    <w:sz w:val="24"/>
                    <w:szCs w:val="24"/>
                    <w:lang w:eastAsia="es-MX"/>
                  </w:rPr>
                </w:pPr>
                <w:r w:rsidRPr="000202C4">
                  <w:rPr>
                    <w:b/>
                    <w:bCs/>
                    <w:sz w:val="24"/>
                    <w:szCs w:val="24"/>
                    <w:lang w:eastAsia="es-MX"/>
                  </w:rPr>
                  <w:t>CAPACIDADES</w:t>
                </w:r>
              </w:p>
            </w:tc>
            <w:tc>
              <w:tcPr>
                <w:tcW w:w="934" w:type="dxa"/>
                <w:tcBorders>
                  <w:top w:val="nil"/>
                  <w:left w:val="nil"/>
                  <w:bottom w:val="single" w:sz="8" w:space="0" w:color="000000"/>
                  <w:right w:val="single" w:sz="8" w:space="0" w:color="000000"/>
                </w:tcBorders>
                <w:shd w:val="clear" w:color="000000" w:fill="B4C5E7"/>
                <w:vAlign w:val="center"/>
                <w:hideMark/>
              </w:tcPr>
              <w:p w14:paraId="0DE8EA5D" w14:textId="77777777" w:rsidR="00662410" w:rsidRPr="000202C4" w:rsidRDefault="00662410" w:rsidP="00732CA0">
                <w:pPr>
                  <w:rPr>
                    <w:b/>
                    <w:bCs/>
                    <w:color w:val="000000"/>
                    <w:sz w:val="24"/>
                    <w:szCs w:val="24"/>
                    <w:lang w:eastAsia="es-MX"/>
                  </w:rPr>
                </w:pPr>
                <w:r w:rsidRPr="000202C4">
                  <w:rPr>
                    <w:b/>
                    <w:bCs/>
                    <w:sz w:val="24"/>
                    <w:szCs w:val="24"/>
                    <w:lang w:eastAsia="es-MX"/>
                  </w:rPr>
                  <w:t>Mayor</w:t>
                </w:r>
              </w:p>
            </w:tc>
            <w:tc>
              <w:tcPr>
                <w:tcW w:w="876" w:type="dxa"/>
                <w:tcBorders>
                  <w:top w:val="nil"/>
                  <w:left w:val="nil"/>
                  <w:bottom w:val="single" w:sz="8" w:space="0" w:color="000000"/>
                  <w:right w:val="single" w:sz="8" w:space="0" w:color="000000"/>
                </w:tcBorders>
                <w:shd w:val="clear" w:color="000000" w:fill="B4C5E7"/>
                <w:vAlign w:val="center"/>
                <w:hideMark/>
              </w:tcPr>
              <w:p w14:paraId="3B73A3C3" w14:textId="77777777" w:rsidR="00662410" w:rsidRPr="000202C4" w:rsidRDefault="00662410" w:rsidP="00732CA0">
                <w:pPr>
                  <w:rPr>
                    <w:b/>
                    <w:bCs/>
                    <w:color w:val="000000"/>
                    <w:sz w:val="24"/>
                    <w:szCs w:val="24"/>
                    <w:lang w:eastAsia="es-MX"/>
                  </w:rPr>
                </w:pPr>
                <w:r w:rsidRPr="000202C4">
                  <w:rPr>
                    <w:b/>
                    <w:bCs/>
                    <w:sz w:val="24"/>
                    <w:szCs w:val="24"/>
                    <w:lang w:eastAsia="es-MX"/>
                  </w:rPr>
                  <w:t>Menor</w:t>
                </w:r>
              </w:p>
            </w:tc>
            <w:tc>
              <w:tcPr>
                <w:tcW w:w="914" w:type="dxa"/>
                <w:tcBorders>
                  <w:top w:val="nil"/>
                  <w:left w:val="nil"/>
                  <w:bottom w:val="single" w:sz="8" w:space="0" w:color="000000"/>
                  <w:right w:val="single" w:sz="8" w:space="0" w:color="000000"/>
                </w:tcBorders>
                <w:shd w:val="clear" w:color="000000" w:fill="B4C5E7"/>
                <w:vAlign w:val="center"/>
                <w:hideMark/>
              </w:tcPr>
              <w:p w14:paraId="5E5E4F99" w14:textId="77777777" w:rsidR="00662410" w:rsidRPr="000202C4" w:rsidRDefault="00662410" w:rsidP="00732CA0">
                <w:pPr>
                  <w:rPr>
                    <w:b/>
                    <w:bCs/>
                    <w:color w:val="000000"/>
                    <w:sz w:val="24"/>
                    <w:szCs w:val="24"/>
                    <w:lang w:eastAsia="es-MX"/>
                  </w:rPr>
                </w:pPr>
                <w:r w:rsidRPr="000202C4">
                  <w:rPr>
                    <w:b/>
                    <w:bCs/>
                    <w:sz w:val="24"/>
                    <w:szCs w:val="24"/>
                    <w:lang w:eastAsia="es-MX"/>
                  </w:rPr>
                  <w:t>Mayor</w:t>
                </w:r>
              </w:p>
            </w:tc>
            <w:tc>
              <w:tcPr>
                <w:tcW w:w="798" w:type="dxa"/>
                <w:tcBorders>
                  <w:top w:val="nil"/>
                  <w:left w:val="nil"/>
                  <w:bottom w:val="single" w:sz="8" w:space="0" w:color="000000"/>
                  <w:right w:val="single" w:sz="8" w:space="0" w:color="000000"/>
                </w:tcBorders>
                <w:shd w:val="clear" w:color="000000" w:fill="B4C5E7"/>
                <w:vAlign w:val="center"/>
                <w:hideMark/>
              </w:tcPr>
              <w:p w14:paraId="63207FAA" w14:textId="77777777" w:rsidR="00662410" w:rsidRPr="000202C4" w:rsidRDefault="00662410" w:rsidP="00732CA0">
                <w:pPr>
                  <w:rPr>
                    <w:b/>
                    <w:bCs/>
                    <w:color w:val="000000"/>
                    <w:sz w:val="24"/>
                    <w:szCs w:val="24"/>
                    <w:lang w:eastAsia="es-MX"/>
                  </w:rPr>
                </w:pPr>
                <w:r w:rsidRPr="000202C4">
                  <w:rPr>
                    <w:b/>
                    <w:bCs/>
                    <w:sz w:val="24"/>
                    <w:szCs w:val="24"/>
                    <w:lang w:eastAsia="es-MX"/>
                  </w:rPr>
                  <w:t>Menor</w:t>
                </w:r>
              </w:p>
            </w:tc>
            <w:tc>
              <w:tcPr>
                <w:tcW w:w="946" w:type="dxa"/>
                <w:tcBorders>
                  <w:top w:val="nil"/>
                  <w:left w:val="nil"/>
                  <w:bottom w:val="single" w:sz="8" w:space="0" w:color="000000"/>
                  <w:right w:val="single" w:sz="8" w:space="0" w:color="000000"/>
                </w:tcBorders>
                <w:shd w:val="clear" w:color="000000" w:fill="B4C5E7"/>
                <w:vAlign w:val="center"/>
                <w:hideMark/>
              </w:tcPr>
              <w:p w14:paraId="70CE89DA" w14:textId="77777777" w:rsidR="00662410" w:rsidRPr="000202C4" w:rsidRDefault="00662410" w:rsidP="00732CA0">
                <w:pPr>
                  <w:rPr>
                    <w:b/>
                    <w:bCs/>
                    <w:color w:val="000000"/>
                    <w:sz w:val="24"/>
                    <w:szCs w:val="24"/>
                    <w:lang w:eastAsia="es-MX"/>
                  </w:rPr>
                </w:pPr>
                <w:r w:rsidRPr="000202C4">
                  <w:rPr>
                    <w:b/>
                    <w:bCs/>
                    <w:sz w:val="24"/>
                    <w:szCs w:val="24"/>
                    <w:lang w:eastAsia="es-MX"/>
                  </w:rPr>
                  <w:t>Alto</w:t>
                </w:r>
              </w:p>
            </w:tc>
            <w:tc>
              <w:tcPr>
                <w:tcW w:w="816" w:type="dxa"/>
                <w:tcBorders>
                  <w:top w:val="nil"/>
                  <w:left w:val="nil"/>
                  <w:bottom w:val="single" w:sz="8" w:space="0" w:color="000000"/>
                  <w:right w:val="single" w:sz="8" w:space="0" w:color="000000"/>
                </w:tcBorders>
                <w:shd w:val="clear" w:color="000000" w:fill="B4C5E7"/>
                <w:vAlign w:val="center"/>
                <w:hideMark/>
              </w:tcPr>
              <w:p w14:paraId="3E8B5C04" w14:textId="77777777" w:rsidR="00662410" w:rsidRPr="000202C4" w:rsidRDefault="00662410" w:rsidP="00732CA0">
                <w:pPr>
                  <w:rPr>
                    <w:b/>
                    <w:bCs/>
                    <w:color w:val="000000"/>
                    <w:sz w:val="24"/>
                    <w:szCs w:val="24"/>
                    <w:lang w:eastAsia="es-MX"/>
                  </w:rPr>
                </w:pPr>
                <w:r w:rsidRPr="000202C4">
                  <w:rPr>
                    <w:b/>
                    <w:bCs/>
                    <w:sz w:val="24"/>
                    <w:szCs w:val="24"/>
                    <w:lang w:eastAsia="es-MX"/>
                  </w:rPr>
                  <w:t>Medio</w:t>
                </w:r>
              </w:p>
            </w:tc>
            <w:tc>
              <w:tcPr>
                <w:tcW w:w="636" w:type="dxa"/>
                <w:tcBorders>
                  <w:top w:val="nil"/>
                  <w:left w:val="nil"/>
                  <w:bottom w:val="single" w:sz="8" w:space="0" w:color="000000"/>
                  <w:right w:val="single" w:sz="8" w:space="0" w:color="000000"/>
                </w:tcBorders>
                <w:shd w:val="clear" w:color="000000" w:fill="B4C5E7"/>
                <w:vAlign w:val="center"/>
                <w:hideMark/>
              </w:tcPr>
              <w:p w14:paraId="0355EDFB" w14:textId="77777777" w:rsidR="00662410" w:rsidRPr="000202C4" w:rsidRDefault="00662410" w:rsidP="00732CA0">
                <w:pPr>
                  <w:rPr>
                    <w:b/>
                    <w:bCs/>
                    <w:color w:val="000000"/>
                    <w:sz w:val="24"/>
                    <w:szCs w:val="24"/>
                    <w:lang w:eastAsia="es-MX"/>
                  </w:rPr>
                </w:pPr>
                <w:r w:rsidRPr="000202C4">
                  <w:rPr>
                    <w:b/>
                    <w:bCs/>
                    <w:sz w:val="24"/>
                    <w:szCs w:val="24"/>
                    <w:lang w:eastAsia="es-MX"/>
                  </w:rPr>
                  <w:t>Bajo</w:t>
                </w:r>
              </w:p>
            </w:tc>
          </w:tr>
          <w:tr w:rsidR="00662410" w:rsidRPr="000202C4" w14:paraId="72A836CD" w14:textId="77777777" w:rsidTr="00732CA0">
            <w:trPr>
              <w:gridAfter w:val="1"/>
              <w:wAfter w:w="36" w:type="dxa"/>
              <w:trHeight w:val="33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57F95054"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Misión</w:t>
                </w:r>
              </w:p>
            </w:tc>
            <w:tc>
              <w:tcPr>
                <w:tcW w:w="934" w:type="dxa"/>
                <w:tcBorders>
                  <w:top w:val="nil"/>
                  <w:left w:val="nil"/>
                  <w:bottom w:val="single" w:sz="8" w:space="0" w:color="000000"/>
                  <w:right w:val="single" w:sz="8" w:space="0" w:color="000000"/>
                </w:tcBorders>
                <w:shd w:val="clear" w:color="000000" w:fill="F4AF83"/>
                <w:vAlign w:val="center"/>
                <w:hideMark/>
              </w:tcPr>
              <w:p w14:paraId="128B97C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104BAC4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421BFB1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467CE4D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4064087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58A66AF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0362717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6720B1FF" w14:textId="77777777" w:rsidTr="00732CA0">
            <w:trPr>
              <w:gridAfter w:val="1"/>
              <w:wAfter w:w="36" w:type="dxa"/>
              <w:trHeight w:val="33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3A4B3C60"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Visión</w:t>
                </w:r>
              </w:p>
            </w:tc>
            <w:tc>
              <w:tcPr>
                <w:tcW w:w="934" w:type="dxa"/>
                <w:tcBorders>
                  <w:top w:val="nil"/>
                  <w:left w:val="nil"/>
                  <w:bottom w:val="single" w:sz="8" w:space="0" w:color="000000"/>
                  <w:right w:val="single" w:sz="8" w:space="0" w:color="000000"/>
                </w:tcBorders>
                <w:shd w:val="clear" w:color="000000" w:fill="F4AF83"/>
                <w:vAlign w:val="center"/>
                <w:hideMark/>
              </w:tcPr>
              <w:p w14:paraId="735809E9"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1381241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5C521DF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5554222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17AF56CA"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3CA1395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1021435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6BF6F07C" w14:textId="77777777" w:rsidTr="00732CA0">
            <w:trPr>
              <w:gridAfter w:val="1"/>
              <w:wAfter w:w="36" w:type="dxa"/>
              <w:trHeight w:val="33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C598496"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Objetivos</w:t>
                </w:r>
              </w:p>
            </w:tc>
            <w:tc>
              <w:tcPr>
                <w:tcW w:w="934" w:type="dxa"/>
                <w:tcBorders>
                  <w:top w:val="nil"/>
                  <w:left w:val="nil"/>
                  <w:bottom w:val="single" w:sz="8" w:space="0" w:color="000000"/>
                  <w:right w:val="single" w:sz="8" w:space="0" w:color="000000"/>
                </w:tcBorders>
                <w:shd w:val="clear" w:color="000000" w:fill="F4AF83"/>
                <w:vAlign w:val="center"/>
                <w:hideMark/>
              </w:tcPr>
              <w:p w14:paraId="41405F7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5D9BEE9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421CE8D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6A1CDBE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702D841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1D3219C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2614185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156ABBCB" w14:textId="77777777" w:rsidTr="00732CA0">
            <w:trPr>
              <w:gridAfter w:val="1"/>
              <w:wAfter w:w="36" w:type="dxa"/>
              <w:trHeight w:val="76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7B74C34C"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Metas, planes y políticas</w:t>
                </w:r>
              </w:p>
            </w:tc>
            <w:tc>
              <w:tcPr>
                <w:tcW w:w="934" w:type="dxa"/>
                <w:tcBorders>
                  <w:top w:val="nil"/>
                  <w:left w:val="nil"/>
                  <w:bottom w:val="single" w:sz="8" w:space="0" w:color="000000"/>
                  <w:right w:val="single" w:sz="8" w:space="0" w:color="000000"/>
                </w:tcBorders>
                <w:shd w:val="clear" w:color="000000" w:fill="F4AF83"/>
                <w:vAlign w:val="center"/>
                <w:hideMark/>
              </w:tcPr>
              <w:p w14:paraId="49753D5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1BFCAE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5D83A5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7342F27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6A5BED4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63A9E1E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074C4E7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2ADA7BAB" w14:textId="77777777" w:rsidTr="00732CA0">
            <w:trPr>
              <w:gridAfter w:val="1"/>
              <w:wAfter w:w="36" w:type="dxa"/>
              <w:trHeight w:val="75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3AB313B1"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Imagen Corporativa</w:t>
                </w:r>
              </w:p>
            </w:tc>
            <w:tc>
              <w:tcPr>
                <w:tcW w:w="934" w:type="dxa"/>
                <w:tcBorders>
                  <w:top w:val="nil"/>
                  <w:left w:val="nil"/>
                  <w:bottom w:val="single" w:sz="8" w:space="0" w:color="000000"/>
                  <w:right w:val="single" w:sz="8" w:space="0" w:color="000000"/>
                </w:tcBorders>
                <w:shd w:val="clear" w:color="000000" w:fill="F4AF83"/>
                <w:vAlign w:val="center"/>
                <w:hideMark/>
              </w:tcPr>
              <w:p w14:paraId="030748F1"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4985FEA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3486E98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36B95B2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7FEB883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09D6838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05806CC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6EDE915C" w14:textId="77777777" w:rsidTr="00732CA0">
            <w:trPr>
              <w:gridAfter w:val="1"/>
              <w:wAfter w:w="36" w:type="dxa"/>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1AC71362"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Control de Gestión</w:t>
                </w:r>
              </w:p>
            </w:tc>
            <w:tc>
              <w:tcPr>
                <w:tcW w:w="934" w:type="dxa"/>
                <w:tcBorders>
                  <w:top w:val="nil"/>
                  <w:left w:val="nil"/>
                  <w:bottom w:val="single" w:sz="8" w:space="0" w:color="000000"/>
                  <w:right w:val="single" w:sz="8" w:space="0" w:color="000000"/>
                </w:tcBorders>
                <w:shd w:val="clear" w:color="auto" w:fill="auto"/>
                <w:vAlign w:val="center"/>
                <w:hideMark/>
              </w:tcPr>
              <w:p w14:paraId="623F5C4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33C4338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08F8FE0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53356F4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auto" w:fill="auto"/>
                <w:vAlign w:val="center"/>
                <w:hideMark/>
              </w:tcPr>
              <w:p w14:paraId="43FA43B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7303BBC8"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7147E9B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3C337B71" w14:textId="77777777" w:rsidTr="00732CA0">
            <w:trPr>
              <w:gridAfter w:val="1"/>
              <w:wAfter w:w="36" w:type="dxa"/>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B7B5BF3"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Comunicación</w:t>
                </w:r>
              </w:p>
            </w:tc>
            <w:tc>
              <w:tcPr>
                <w:tcW w:w="934" w:type="dxa"/>
                <w:tcBorders>
                  <w:top w:val="nil"/>
                  <w:left w:val="nil"/>
                  <w:bottom w:val="single" w:sz="8" w:space="0" w:color="000000"/>
                  <w:right w:val="single" w:sz="8" w:space="0" w:color="000000"/>
                </w:tcBorders>
                <w:shd w:val="clear" w:color="000000" w:fill="F4AF83"/>
                <w:vAlign w:val="center"/>
                <w:hideMark/>
              </w:tcPr>
              <w:p w14:paraId="768357E9"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27D06F5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024D4E6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6AC4A1E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1484CDE8"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45DBE85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206E22A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3E111199" w14:textId="77777777" w:rsidTr="00732CA0">
            <w:trPr>
              <w:gridAfter w:val="1"/>
              <w:wAfter w:w="36" w:type="dxa"/>
              <w:trHeight w:val="82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1E1368AF"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Estrategias Organizacionales</w:t>
                </w:r>
              </w:p>
            </w:tc>
            <w:tc>
              <w:tcPr>
                <w:tcW w:w="934" w:type="dxa"/>
                <w:tcBorders>
                  <w:top w:val="nil"/>
                  <w:left w:val="nil"/>
                  <w:bottom w:val="single" w:sz="8" w:space="0" w:color="000000"/>
                  <w:right w:val="single" w:sz="8" w:space="0" w:color="000000"/>
                </w:tcBorders>
                <w:shd w:val="clear" w:color="auto" w:fill="auto"/>
                <w:vAlign w:val="center"/>
                <w:hideMark/>
              </w:tcPr>
              <w:p w14:paraId="69A3B1C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47E70B1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05A119E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106B23F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000000" w:fill="A8D08D"/>
                <w:vAlign w:val="center"/>
                <w:hideMark/>
              </w:tcPr>
              <w:p w14:paraId="794E551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4D229E2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441A3FD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36060113" w14:textId="77777777" w:rsidTr="00732CA0">
            <w:trPr>
              <w:gridAfter w:val="1"/>
              <w:wAfter w:w="36" w:type="dxa"/>
              <w:trHeight w:val="33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FDCEE47"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Autoridad</w:t>
                </w:r>
              </w:p>
            </w:tc>
            <w:tc>
              <w:tcPr>
                <w:tcW w:w="934" w:type="dxa"/>
                <w:tcBorders>
                  <w:top w:val="nil"/>
                  <w:left w:val="nil"/>
                  <w:bottom w:val="single" w:sz="8" w:space="0" w:color="000000"/>
                  <w:right w:val="single" w:sz="8" w:space="0" w:color="000000"/>
                </w:tcBorders>
                <w:shd w:val="clear" w:color="000000" w:fill="F4AF83"/>
                <w:vAlign w:val="center"/>
                <w:hideMark/>
              </w:tcPr>
              <w:p w14:paraId="49ADEF8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0CA46A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5B04B11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5E0A529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4D101EA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7E751A2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6D782A9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2D0D06F6" w14:textId="77777777" w:rsidTr="00732CA0">
            <w:trPr>
              <w:gridAfter w:val="1"/>
              <w:wAfter w:w="36" w:type="dxa"/>
              <w:trHeight w:val="127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1F640E3F"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Manejo de Teorías Administrativas</w:t>
                </w:r>
              </w:p>
            </w:tc>
            <w:tc>
              <w:tcPr>
                <w:tcW w:w="934" w:type="dxa"/>
                <w:tcBorders>
                  <w:top w:val="nil"/>
                  <w:left w:val="nil"/>
                  <w:bottom w:val="single" w:sz="8" w:space="0" w:color="000000"/>
                  <w:right w:val="single" w:sz="8" w:space="0" w:color="000000"/>
                </w:tcBorders>
                <w:shd w:val="clear" w:color="000000" w:fill="F4AF83"/>
                <w:vAlign w:val="center"/>
                <w:hideMark/>
              </w:tcPr>
              <w:p w14:paraId="5C834048"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245E93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3F11B64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2589C77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31B4D5C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0179EEB7"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3DC7978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0E8F2DC6" w14:textId="77777777" w:rsidTr="00732CA0">
            <w:trPr>
              <w:gridAfter w:val="1"/>
              <w:wAfter w:w="36" w:type="dxa"/>
              <w:trHeight w:val="81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7D0E667"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Estructura Organizacional</w:t>
                </w:r>
              </w:p>
            </w:tc>
            <w:tc>
              <w:tcPr>
                <w:tcW w:w="934" w:type="dxa"/>
                <w:tcBorders>
                  <w:top w:val="nil"/>
                  <w:left w:val="nil"/>
                  <w:bottom w:val="single" w:sz="8" w:space="0" w:color="000000"/>
                  <w:right w:val="single" w:sz="8" w:space="0" w:color="000000"/>
                </w:tcBorders>
                <w:shd w:val="clear" w:color="000000" w:fill="F4AF83"/>
                <w:vAlign w:val="center"/>
                <w:hideMark/>
              </w:tcPr>
              <w:p w14:paraId="5423F1D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020242B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BC720E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114537E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277D5894"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0EBBF53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5BBA20F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1ACA5B74" w14:textId="77777777" w:rsidTr="00732CA0">
            <w:trPr>
              <w:gridAfter w:val="1"/>
              <w:wAfter w:w="36" w:type="dxa"/>
              <w:trHeight w:val="85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5DBC572"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Coordinación e integración</w:t>
                </w:r>
              </w:p>
            </w:tc>
            <w:tc>
              <w:tcPr>
                <w:tcW w:w="934" w:type="dxa"/>
                <w:tcBorders>
                  <w:top w:val="nil"/>
                  <w:left w:val="nil"/>
                  <w:bottom w:val="single" w:sz="8" w:space="0" w:color="000000"/>
                  <w:right w:val="single" w:sz="8" w:space="0" w:color="000000"/>
                </w:tcBorders>
                <w:shd w:val="clear" w:color="000000" w:fill="F4AF83"/>
                <w:vAlign w:val="center"/>
                <w:hideMark/>
              </w:tcPr>
              <w:p w14:paraId="7B3268F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57F1178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571F98F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723CF5A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27A9F0E6"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3D8B758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2A29A5C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5AE96FB6" w14:textId="77777777" w:rsidTr="00732CA0">
            <w:trPr>
              <w:gridAfter w:val="1"/>
              <w:wAfter w:w="36" w:type="dxa"/>
              <w:trHeight w:val="105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0232A89"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Niveles de Responsabilidad Social</w:t>
                </w:r>
              </w:p>
            </w:tc>
            <w:tc>
              <w:tcPr>
                <w:tcW w:w="934" w:type="dxa"/>
                <w:tcBorders>
                  <w:top w:val="nil"/>
                  <w:left w:val="nil"/>
                  <w:bottom w:val="single" w:sz="8" w:space="0" w:color="000000"/>
                  <w:right w:val="single" w:sz="8" w:space="0" w:color="000000"/>
                </w:tcBorders>
                <w:shd w:val="clear" w:color="000000" w:fill="F4AF83"/>
                <w:vAlign w:val="center"/>
                <w:hideMark/>
              </w:tcPr>
              <w:p w14:paraId="4023A8D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311A04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463F22B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7F233BD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05BB88E4"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067F47F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5BF82D2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65920402" w14:textId="77777777" w:rsidTr="00732CA0">
            <w:trPr>
              <w:gridAfter w:val="1"/>
              <w:wAfter w:w="36" w:type="dxa"/>
              <w:trHeight w:val="15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486F6F96"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Velocidad de respuesta a coordinaciones cambiantes</w:t>
                </w:r>
              </w:p>
            </w:tc>
            <w:tc>
              <w:tcPr>
                <w:tcW w:w="934" w:type="dxa"/>
                <w:tcBorders>
                  <w:top w:val="nil"/>
                  <w:left w:val="nil"/>
                  <w:bottom w:val="single" w:sz="8" w:space="0" w:color="000000"/>
                  <w:right w:val="single" w:sz="8" w:space="0" w:color="000000"/>
                </w:tcBorders>
                <w:shd w:val="clear" w:color="auto" w:fill="auto"/>
                <w:vAlign w:val="center"/>
                <w:hideMark/>
              </w:tcPr>
              <w:p w14:paraId="7618987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289F132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79AEC94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416BE01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auto" w:fill="auto"/>
                <w:vAlign w:val="center"/>
                <w:hideMark/>
              </w:tcPr>
              <w:p w14:paraId="62818B2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1EC54AF7"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11D9A4C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79B315CB" w14:textId="77777777" w:rsidTr="00732CA0">
            <w:trPr>
              <w:gridAfter w:val="1"/>
              <w:wAfter w:w="36" w:type="dxa"/>
              <w:trHeight w:val="121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DB0ABA7" w14:textId="77777777" w:rsidR="00662410" w:rsidRPr="000202C4" w:rsidRDefault="00662410" w:rsidP="00732CA0">
                <w:pPr>
                  <w:rPr>
                    <w:b/>
                    <w:bCs/>
                    <w:color w:val="000000"/>
                    <w:sz w:val="24"/>
                    <w:szCs w:val="24"/>
                    <w:lang w:eastAsia="es-MX"/>
                  </w:rPr>
                </w:pPr>
                <w:r w:rsidRPr="000202C4">
                  <w:rPr>
                    <w:b/>
                    <w:bCs/>
                    <w:color w:val="000000"/>
                    <w:sz w:val="24"/>
                    <w:szCs w:val="24"/>
                    <w:lang w:eastAsia="es-MX"/>
                  </w:rPr>
                  <w:lastRenderedPageBreak/>
                  <w:t>Agresividad para enfrentar la competencia</w:t>
                </w:r>
              </w:p>
            </w:tc>
            <w:tc>
              <w:tcPr>
                <w:tcW w:w="934" w:type="dxa"/>
                <w:tcBorders>
                  <w:top w:val="nil"/>
                  <w:left w:val="nil"/>
                  <w:bottom w:val="single" w:sz="8" w:space="0" w:color="000000"/>
                  <w:right w:val="single" w:sz="8" w:space="0" w:color="000000"/>
                </w:tcBorders>
                <w:shd w:val="clear" w:color="000000" w:fill="F4AF83"/>
                <w:vAlign w:val="center"/>
                <w:hideMark/>
              </w:tcPr>
              <w:p w14:paraId="6DB5E0D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758044C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54DBF6B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1595862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244869A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090ACDB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7E82C45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3F0C4EF9" w14:textId="77777777" w:rsidTr="00732CA0">
            <w:trPr>
              <w:gridAfter w:val="1"/>
              <w:wAfter w:w="36" w:type="dxa"/>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6580501"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Toma de decisiones</w:t>
                </w:r>
              </w:p>
            </w:tc>
            <w:tc>
              <w:tcPr>
                <w:tcW w:w="934" w:type="dxa"/>
                <w:tcBorders>
                  <w:top w:val="nil"/>
                  <w:left w:val="nil"/>
                  <w:bottom w:val="single" w:sz="8" w:space="0" w:color="000000"/>
                  <w:right w:val="single" w:sz="8" w:space="0" w:color="000000"/>
                </w:tcBorders>
                <w:shd w:val="clear" w:color="000000" w:fill="F4AF83"/>
                <w:vAlign w:val="center"/>
                <w:hideMark/>
              </w:tcPr>
              <w:p w14:paraId="59C4E5B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71AE262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40F988B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3FFFC94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52D8692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5345D86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398BB0D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bookmarkEnd w:id="28"/>
          <w:tr w:rsidR="00662410" w:rsidRPr="000202C4" w14:paraId="0A42B0F9" w14:textId="77777777" w:rsidTr="00732CA0">
            <w:trPr>
              <w:gridAfter w:val="1"/>
              <w:wAfter w:w="36" w:type="dxa"/>
              <w:trHeight w:val="450"/>
            </w:trPr>
            <w:tc>
              <w:tcPr>
                <w:tcW w:w="180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63E6DA3"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Liderazgo</w:t>
                </w:r>
              </w:p>
            </w:tc>
            <w:tc>
              <w:tcPr>
                <w:tcW w:w="934" w:type="dxa"/>
                <w:vMerge w:val="restart"/>
                <w:tcBorders>
                  <w:top w:val="nil"/>
                  <w:left w:val="single" w:sz="8" w:space="0" w:color="000000"/>
                  <w:bottom w:val="single" w:sz="8" w:space="0" w:color="000000"/>
                  <w:right w:val="single" w:sz="8" w:space="0" w:color="000000"/>
                </w:tcBorders>
                <w:shd w:val="clear" w:color="000000" w:fill="F4AF83"/>
                <w:vAlign w:val="center"/>
                <w:hideMark/>
              </w:tcPr>
              <w:p w14:paraId="3400F57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3D665C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30B1A9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C0825D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A177D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vMerge w:val="restart"/>
                <w:tcBorders>
                  <w:top w:val="nil"/>
                  <w:left w:val="single" w:sz="8" w:space="0" w:color="000000"/>
                  <w:bottom w:val="single" w:sz="8" w:space="0" w:color="000000"/>
                  <w:right w:val="single" w:sz="8" w:space="0" w:color="000000"/>
                </w:tcBorders>
                <w:shd w:val="clear" w:color="000000" w:fill="A8D08D"/>
                <w:vAlign w:val="center"/>
                <w:hideMark/>
              </w:tcPr>
              <w:p w14:paraId="607E28F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2F5C99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r>
          <w:tr w:rsidR="00662410" w:rsidRPr="000202C4" w14:paraId="7EF25D95" w14:textId="77777777" w:rsidTr="00732CA0">
            <w:trPr>
              <w:trHeight w:val="315"/>
            </w:trPr>
            <w:tc>
              <w:tcPr>
                <w:tcW w:w="1804" w:type="dxa"/>
                <w:vMerge/>
                <w:tcBorders>
                  <w:top w:val="nil"/>
                  <w:left w:val="single" w:sz="8" w:space="0" w:color="000000"/>
                  <w:bottom w:val="single" w:sz="8" w:space="0" w:color="000000"/>
                  <w:right w:val="single" w:sz="8" w:space="0" w:color="000000"/>
                </w:tcBorders>
                <w:vAlign w:val="center"/>
                <w:hideMark/>
              </w:tcPr>
              <w:p w14:paraId="3B8BE626" w14:textId="77777777" w:rsidR="00662410" w:rsidRPr="000202C4" w:rsidRDefault="00662410" w:rsidP="00732CA0">
                <w:pPr>
                  <w:rPr>
                    <w:b/>
                    <w:bCs/>
                    <w:color w:val="000000"/>
                    <w:sz w:val="24"/>
                    <w:szCs w:val="24"/>
                    <w:lang w:eastAsia="es-MX"/>
                  </w:rPr>
                </w:pPr>
              </w:p>
            </w:tc>
            <w:tc>
              <w:tcPr>
                <w:tcW w:w="934" w:type="dxa"/>
                <w:vMerge/>
                <w:tcBorders>
                  <w:top w:val="nil"/>
                  <w:left w:val="single" w:sz="8" w:space="0" w:color="000000"/>
                  <w:bottom w:val="single" w:sz="8" w:space="0" w:color="000000"/>
                  <w:right w:val="single" w:sz="8" w:space="0" w:color="000000"/>
                </w:tcBorders>
                <w:vAlign w:val="center"/>
                <w:hideMark/>
              </w:tcPr>
              <w:p w14:paraId="0109014C" w14:textId="77777777" w:rsidR="00662410" w:rsidRPr="000202C4" w:rsidRDefault="00662410" w:rsidP="00732CA0">
                <w:pPr>
                  <w:rPr>
                    <w:b/>
                    <w:bCs/>
                    <w:color w:val="000000"/>
                    <w:sz w:val="24"/>
                    <w:szCs w:val="24"/>
                    <w:lang w:eastAsia="es-MX"/>
                  </w:rPr>
                </w:pPr>
              </w:p>
            </w:tc>
            <w:tc>
              <w:tcPr>
                <w:tcW w:w="876" w:type="dxa"/>
                <w:vMerge/>
                <w:tcBorders>
                  <w:top w:val="nil"/>
                  <w:left w:val="single" w:sz="8" w:space="0" w:color="000000"/>
                  <w:bottom w:val="single" w:sz="8" w:space="0" w:color="000000"/>
                  <w:right w:val="single" w:sz="8" w:space="0" w:color="000000"/>
                </w:tcBorders>
                <w:vAlign w:val="center"/>
                <w:hideMark/>
              </w:tcPr>
              <w:p w14:paraId="51836AA5" w14:textId="77777777" w:rsidR="00662410" w:rsidRPr="000202C4" w:rsidRDefault="00662410" w:rsidP="00732CA0">
                <w:pPr>
                  <w:rPr>
                    <w:color w:val="000000"/>
                    <w:sz w:val="24"/>
                    <w:szCs w:val="24"/>
                    <w:lang w:eastAsia="es-MX"/>
                  </w:rPr>
                </w:pPr>
              </w:p>
            </w:tc>
            <w:tc>
              <w:tcPr>
                <w:tcW w:w="914" w:type="dxa"/>
                <w:vMerge/>
                <w:tcBorders>
                  <w:top w:val="nil"/>
                  <w:left w:val="single" w:sz="8" w:space="0" w:color="000000"/>
                  <w:bottom w:val="single" w:sz="8" w:space="0" w:color="000000"/>
                  <w:right w:val="single" w:sz="8" w:space="0" w:color="000000"/>
                </w:tcBorders>
                <w:vAlign w:val="center"/>
                <w:hideMark/>
              </w:tcPr>
              <w:p w14:paraId="399F11F6" w14:textId="77777777" w:rsidR="00662410" w:rsidRPr="000202C4" w:rsidRDefault="00662410" w:rsidP="00732CA0">
                <w:pPr>
                  <w:rPr>
                    <w:color w:val="000000"/>
                    <w:sz w:val="24"/>
                    <w:szCs w:val="24"/>
                    <w:lang w:eastAsia="es-MX"/>
                  </w:rPr>
                </w:pPr>
              </w:p>
            </w:tc>
            <w:tc>
              <w:tcPr>
                <w:tcW w:w="798" w:type="dxa"/>
                <w:vMerge/>
                <w:tcBorders>
                  <w:top w:val="nil"/>
                  <w:left w:val="single" w:sz="8" w:space="0" w:color="000000"/>
                  <w:bottom w:val="single" w:sz="8" w:space="0" w:color="000000"/>
                  <w:right w:val="single" w:sz="8" w:space="0" w:color="000000"/>
                </w:tcBorders>
                <w:vAlign w:val="center"/>
                <w:hideMark/>
              </w:tcPr>
              <w:p w14:paraId="2680DD64" w14:textId="77777777" w:rsidR="00662410" w:rsidRPr="000202C4" w:rsidRDefault="00662410" w:rsidP="00732CA0">
                <w:pPr>
                  <w:rPr>
                    <w:color w:val="000000"/>
                    <w:sz w:val="24"/>
                    <w:szCs w:val="24"/>
                    <w:lang w:eastAsia="es-MX"/>
                  </w:rPr>
                </w:pPr>
              </w:p>
            </w:tc>
            <w:tc>
              <w:tcPr>
                <w:tcW w:w="946" w:type="dxa"/>
                <w:vMerge/>
                <w:tcBorders>
                  <w:top w:val="nil"/>
                  <w:left w:val="single" w:sz="8" w:space="0" w:color="000000"/>
                  <w:bottom w:val="single" w:sz="8" w:space="0" w:color="000000"/>
                  <w:right w:val="single" w:sz="8" w:space="0" w:color="000000"/>
                </w:tcBorders>
                <w:vAlign w:val="center"/>
                <w:hideMark/>
              </w:tcPr>
              <w:p w14:paraId="38BA02B2" w14:textId="77777777" w:rsidR="00662410" w:rsidRPr="000202C4" w:rsidRDefault="00662410" w:rsidP="00732CA0">
                <w:pPr>
                  <w:rPr>
                    <w:color w:val="000000"/>
                    <w:sz w:val="24"/>
                    <w:szCs w:val="24"/>
                    <w:lang w:eastAsia="es-MX"/>
                  </w:rPr>
                </w:pPr>
              </w:p>
            </w:tc>
            <w:tc>
              <w:tcPr>
                <w:tcW w:w="816" w:type="dxa"/>
                <w:vMerge/>
                <w:tcBorders>
                  <w:top w:val="nil"/>
                  <w:left w:val="single" w:sz="8" w:space="0" w:color="000000"/>
                  <w:bottom w:val="single" w:sz="8" w:space="0" w:color="000000"/>
                  <w:right w:val="single" w:sz="8" w:space="0" w:color="000000"/>
                </w:tcBorders>
                <w:vAlign w:val="center"/>
                <w:hideMark/>
              </w:tcPr>
              <w:p w14:paraId="53063770" w14:textId="77777777" w:rsidR="00662410" w:rsidRPr="000202C4" w:rsidRDefault="00662410" w:rsidP="00732CA0">
                <w:pPr>
                  <w:rPr>
                    <w:b/>
                    <w:bCs/>
                    <w:color w:val="000000"/>
                    <w:sz w:val="24"/>
                    <w:szCs w:val="24"/>
                    <w:lang w:eastAsia="es-MX"/>
                  </w:rPr>
                </w:pPr>
              </w:p>
            </w:tc>
            <w:tc>
              <w:tcPr>
                <w:tcW w:w="636" w:type="dxa"/>
                <w:vMerge/>
                <w:tcBorders>
                  <w:top w:val="nil"/>
                  <w:left w:val="single" w:sz="8" w:space="0" w:color="000000"/>
                  <w:bottom w:val="single" w:sz="8" w:space="0" w:color="000000"/>
                  <w:right w:val="single" w:sz="8" w:space="0" w:color="000000"/>
                </w:tcBorders>
                <w:vAlign w:val="center"/>
                <w:hideMark/>
              </w:tcPr>
              <w:p w14:paraId="3089962F" w14:textId="77777777" w:rsidR="00662410" w:rsidRPr="000202C4" w:rsidRDefault="00662410" w:rsidP="00732CA0">
                <w:pPr>
                  <w:rPr>
                    <w:color w:val="000000"/>
                    <w:sz w:val="24"/>
                    <w:szCs w:val="24"/>
                    <w:lang w:eastAsia="es-MX"/>
                  </w:rPr>
                </w:pPr>
              </w:p>
            </w:tc>
            <w:tc>
              <w:tcPr>
                <w:tcW w:w="36" w:type="dxa"/>
                <w:tcBorders>
                  <w:top w:val="nil"/>
                  <w:left w:val="nil"/>
                  <w:bottom w:val="nil"/>
                  <w:right w:val="nil"/>
                </w:tcBorders>
                <w:shd w:val="clear" w:color="auto" w:fill="auto"/>
                <w:noWrap/>
                <w:vAlign w:val="bottom"/>
                <w:hideMark/>
              </w:tcPr>
              <w:p w14:paraId="29536264" w14:textId="77777777" w:rsidR="00662410" w:rsidRPr="000202C4" w:rsidRDefault="00662410" w:rsidP="00732CA0">
                <w:pPr>
                  <w:rPr>
                    <w:color w:val="000000"/>
                    <w:sz w:val="24"/>
                    <w:szCs w:val="24"/>
                    <w:lang w:eastAsia="es-MX"/>
                  </w:rPr>
                </w:pPr>
              </w:p>
            </w:tc>
          </w:tr>
          <w:tr w:rsidR="00662410" w:rsidRPr="000202C4" w14:paraId="6475F273" w14:textId="77777777" w:rsidTr="00732CA0">
            <w:trPr>
              <w:trHeight w:val="79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32FD135E"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Motivación a trabajadores</w:t>
                </w:r>
              </w:p>
            </w:tc>
            <w:tc>
              <w:tcPr>
                <w:tcW w:w="934" w:type="dxa"/>
                <w:tcBorders>
                  <w:top w:val="nil"/>
                  <w:left w:val="nil"/>
                  <w:bottom w:val="single" w:sz="8" w:space="0" w:color="000000"/>
                  <w:right w:val="single" w:sz="8" w:space="0" w:color="000000"/>
                </w:tcBorders>
                <w:shd w:val="clear" w:color="000000" w:fill="F4AF83"/>
                <w:vAlign w:val="center"/>
                <w:hideMark/>
              </w:tcPr>
              <w:p w14:paraId="31DCC8E7"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7E1411E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62FF5F1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79EF307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682454B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54D410B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6691CA1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203BCFD" w14:textId="77777777" w:rsidR="00662410" w:rsidRPr="000202C4" w:rsidRDefault="00662410" w:rsidP="00732CA0">
                <w:pPr>
                  <w:rPr>
                    <w:sz w:val="20"/>
                    <w:szCs w:val="20"/>
                    <w:lang w:eastAsia="es-MX"/>
                  </w:rPr>
                </w:pPr>
              </w:p>
            </w:tc>
          </w:tr>
          <w:tr w:rsidR="00662410" w:rsidRPr="000202C4" w14:paraId="5C63E606" w14:textId="77777777" w:rsidTr="00732CA0">
            <w:trPr>
              <w:trHeight w:val="84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1BE31CFE"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Preparación profesional</w:t>
                </w:r>
              </w:p>
            </w:tc>
            <w:tc>
              <w:tcPr>
                <w:tcW w:w="934" w:type="dxa"/>
                <w:tcBorders>
                  <w:top w:val="nil"/>
                  <w:left w:val="nil"/>
                  <w:bottom w:val="single" w:sz="8" w:space="0" w:color="000000"/>
                  <w:right w:val="single" w:sz="8" w:space="0" w:color="000000"/>
                </w:tcBorders>
                <w:shd w:val="clear" w:color="000000" w:fill="F4AF83"/>
                <w:vAlign w:val="center"/>
                <w:hideMark/>
              </w:tcPr>
              <w:p w14:paraId="72DC066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7DED835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1BD5759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670D87A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0D1A3BC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4273416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5AA070D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5815EE4D" w14:textId="77777777" w:rsidR="00662410" w:rsidRPr="000202C4" w:rsidRDefault="00662410" w:rsidP="00732CA0">
                <w:pPr>
                  <w:rPr>
                    <w:sz w:val="20"/>
                    <w:szCs w:val="20"/>
                    <w:lang w:eastAsia="es-MX"/>
                  </w:rPr>
                </w:pPr>
              </w:p>
            </w:tc>
          </w:tr>
          <w:tr w:rsidR="00662410" w:rsidRPr="000202C4" w14:paraId="0289BD27" w14:textId="77777777" w:rsidTr="00732CA0">
            <w:trPr>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7F7C5D27"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Integridad y ética</w:t>
                </w:r>
              </w:p>
            </w:tc>
            <w:tc>
              <w:tcPr>
                <w:tcW w:w="934" w:type="dxa"/>
                <w:tcBorders>
                  <w:top w:val="nil"/>
                  <w:left w:val="nil"/>
                  <w:bottom w:val="single" w:sz="8" w:space="0" w:color="000000"/>
                  <w:right w:val="single" w:sz="8" w:space="0" w:color="000000"/>
                </w:tcBorders>
                <w:shd w:val="clear" w:color="000000" w:fill="F4AF83"/>
                <w:vAlign w:val="center"/>
                <w:hideMark/>
              </w:tcPr>
              <w:p w14:paraId="610E8D5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06520DB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14E4F2A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2E3DF45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19D2A6B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415355E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3514914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711660BA" w14:textId="77777777" w:rsidR="00662410" w:rsidRPr="000202C4" w:rsidRDefault="00662410" w:rsidP="00732CA0">
                <w:pPr>
                  <w:rPr>
                    <w:sz w:val="20"/>
                    <w:szCs w:val="20"/>
                    <w:lang w:eastAsia="es-MX"/>
                  </w:rPr>
                </w:pPr>
              </w:p>
            </w:tc>
          </w:tr>
          <w:tr w:rsidR="00662410" w:rsidRPr="000202C4" w14:paraId="0292C627" w14:textId="77777777" w:rsidTr="00732CA0">
            <w:trPr>
              <w:trHeight w:val="69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792A4520"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Capacidad de Innovación</w:t>
                </w:r>
              </w:p>
            </w:tc>
            <w:tc>
              <w:tcPr>
                <w:tcW w:w="934" w:type="dxa"/>
                <w:tcBorders>
                  <w:top w:val="nil"/>
                  <w:left w:val="nil"/>
                  <w:bottom w:val="single" w:sz="8" w:space="0" w:color="000000"/>
                  <w:right w:val="single" w:sz="8" w:space="0" w:color="000000"/>
                </w:tcBorders>
                <w:shd w:val="clear" w:color="000000" w:fill="F4AF83"/>
                <w:vAlign w:val="center"/>
                <w:hideMark/>
              </w:tcPr>
              <w:p w14:paraId="65AAD329"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6573CA7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62A6F9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450827E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64EFDBA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60C97BF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2CA6843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B2AC34B" w14:textId="77777777" w:rsidR="00662410" w:rsidRPr="000202C4" w:rsidRDefault="00662410" w:rsidP="00732CA0">
                <w:pPr>
                  <w:rPr>
                    <w:sz w:val="20"/>
                    <w:szCs w:val="20"/>
                    <w:lang w:eastAsia="es-MX"/>
                  </w:rPr>
                </w:pPr>
              </w:p>
            </w:tc>
          </w:tr>
          <w:tr w:rsidR="00662410" w:rsidRPr="000202C4" w14:paraId="5FD9E2FA" w14:textId="77777777" w:rsidTr="00732CA0">
            <w:trPr>
              <w:trHeight w:val="84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53C87898"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Valor agregado en el servicio</w:t>
                </w:r>
              </w:p>
            </w:tc>
            <w:tc>
              <w:tcPr>
                <w:tcW w:w="934" w:type="dxa"/>
                <w:tcBorders>
                  <w:top w:val="nil"/>
                  <w:left w:val="nil"/>
                  <w:bottom w:val="single" w:sz="8" w:space="0" w:color="000000"/>
                  <w:right w:val="single" w:sz="8" w:space="0" w:color="000000"/>
                </w:tcBorders>
                <w:shd w:val="clear" w:color="000000" w:fill="F4AF83"/>
                <w:vAlign w:val="center"/>
                <w:hideMark/>
              </w:tcPr>
              <w:p w14:paraId="4CC7426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134C2CF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6C65994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10B636A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395C445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23B5BD7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0E32DA4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4FED5B71" w14:textId="77777777" w:rsidR="00662410" w:rsidRPr="000202C4" w:rsidRDefault="00662410" w:rsidP="00732CA0">
                <w:pPr>
                  <w:rPr>
                    <w:sz w:val="20"/>
                    <w:szCs w:val="20"/>
                    <w:lang w:eastAsia="es-MX"/>
                  </w:rPr>
                </w:pPr>
              </w:p>
            </w:tc>
          </w:tr>
          <w:tr w:rsidR="00662410" w:rsidRPr="000202C4" w14:paraId="125FFB2C" w14:textId="77777777" w:rsidTr="00732CA0">
            <w:trPr>
              <w:trHeight w:val="69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44E5845C"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Vanguardia tecnológica</w:t>
                </w:r>
              </w:p>
            </w:tc>
            <w:tc>
              <w:tcPr>
                <w:tcW w:w="934" w:type="dxa"/>
                <w:tcBorders>
                  <w:top w:val="nil"/>
                  <w:left w:val="nil"/>
                  <w:bottom w:val="single" w:sz="8" w:space="0" w:color="000000"/>
                  <w:right w:val="single" w:sz="8" w:space="0" w:color="000000"/>
                </w:tcBorders>
                <w:shd w:val="clear" w:color="000000" w:fill="F4AF83"/>
                <w:vAlign w:val="center"/>
                <w:hideMark/>
              </w:tcPr>
              <w:p w14:paraId="34139AB5"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6F22F10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A86CE7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10AAF15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08F8543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39C4A19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4779151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B2B2CBD" w14:textId="77777777" w:rsidR="00662410" w:rsidRPr="000202C4" w:rsidRDefault="00662410" w:rsidP="00732CA0">
                <w:pPr>
                  <w:rPr>
                    <w:sz w:val="20"/>
                    <w:szCs w:val="20"/>
                    <w:lang w:eastAsia="es-MX"/>
                  </w:rPr>
                </w:pPr>
              </w:p>
            </w:tc>
          </w:tr>
          <w:tr w:rsidR="00662410" w:rsidRPr="000202C4" w14:paraId="1E193632" w14:textId="77777777" w:rsidTr="00732CA0">
            <w:trPr>
              <w:trHeight w:val="120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0733766B"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Capacidad y desarrollo del manual de funciones</w:t>
                </w:r>
              </w:p>
            </w:tc>
            <w:tc>
              <w:tcPr>
                <w:tcW w:w="934" w:type="dxa"/>
                <w:tcBorders>
                  <w:top w:val="nil"/>
                  <w:left w:val="nil"/>
                  <w:bottom w:val="single" w:sz="8" w:space="0" w:color="000000"/>
                  <w:right w:val="single" w:sz="8" w:space="0" w:color="000000"/>
                </w:tcBorders>
                <w:shd w:val="clear" w:color="auto" w:fill="auto"/>
                <w:vAlign w:val="center"/>
                <w:hideMark/>
              </w:tcPr>
              <w:p w14:paraId="5C52998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67D87B6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7703E4F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6B73551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auto" w:fill="auto"/>
                <w:vAlign w:val="center"/>
                <w:hideMark/>
              </w:tcPr>
              <w:p w14:paraId="4294DF6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auto" w:fill="auto"/>
                <w:vAlign w:val="center"/>
                <w:hideMark/>
              </w:tcPr>
              <w:p w14:paraId="644A355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000000" w:fill="A8D08D"/>
                <w:vAlign w:val="center"/>
                <w:hideMark/>
              </w:tcPr>
              <w:p w14:paraId="0DEE7301"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36" w:type="dxa"/>
                <w:vAlign w:val="center"/>
                <w:hideMark/>
              </w:tcPr>
              <w:p w14:paraId="0FBE99A6" w14:textId="77777777" w:rsidR="00662410" w:rsidRPr="000202C4" w:rsidRDefault="00662410" w:rsidP="00732CA0">
                <w:pPr>
                  <w:rPr>
                    <w:sz w:val="20"/>
                    <w:szCs w:val="20"/>
                    <w:lang w:eastAsia="es-MX"/>
                  </w:rPr>
                </w:pPr>
              </w:p>
            </w:tc>
          </w:tr>
          <w:tr w:rsidR="00662410" w:rsidRPr="000202C4" w14:paraId="2966E4A0" w14:textId="77777777" w:rsidTr="00732CA0">
            <w:trPr>
              <w:trHeight w:val="61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4840DB2E"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Evaluación de desempeño</w:t>
                </w:r>
              </w:p>
            </w:tc>
            <w:tc>
              <w:tcPr>
                <w:tcW w:w="934" w:type="dxa"/>
                <w:tcBorders>
                  <w:top w:val="nil"/>
                  <w:left w:val="nil"/>
                  <w:bottom w:val="single" w:sz="8" w:space="0" w:color="000000"/>
                  <w:right w:val="single" w:sz="8" w:space="0" w:color="000000"/>
                </w:tcBorders>
                <w:shd w:val="clear" w:color="000000" w:fill="F4AF83"/>
                <w:vAlign w:val="center"/>
                <w:hideMark/>
              </w:tcPr>
              <w:p w14:paraId="7B254455"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5FBB5BC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31BDA91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540D3E4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1B1B495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00D87741"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0B63AF6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A4C3A57" w14:textId="77777777" w:rsidR="00662410" w:rsidRPr="000202C4" w:rsidRDefault="00662410" w:rsidP="00732CA0">
                <w:pPr>
                  <w:rPr>
                    <w:sz w:val="20"/>
                    <w:szCs w:val="20"/>
                    <w:lang w:eastAsia="es-MX"/>
                  </w:rPr>
                </w:pPr>
              </w:p>
            </w:tc>
          </w:tr>
          <w:tr w:rsidR="00662410" w:rsidRPr="000202C4" w14:paraId="58D9F567" w14:textId="77777777" w:rsidTr="00732CA0">
            <w:trPr>
              <w:trHeight w:val="58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6B5D951E"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Nivel académico</w:t>
                </w:r>
              </w:p>
            </w:tc>
            <w:tc>
              <w:tcPr>
                <w:tcW w:w="934" w:type="dxa"/>
                <w:tcBorders>
                  <w:top w:val="nil"/>
                  <w:left w:val="nil"/>
                  <w:bottom w:val="single" w:sz="8" w:space="0" w:color="000000"/>
                  <w:right w:val="single" w:sz="8" w:space="0" w:color="000000"/>
                </w:tcBorders>
                <w:shd w:val="clear" w:color="000000" w:fill="F4AF83"/>
                <w:vAlign w:val="center"/>
                <w:hideMark/>
              </w:tcPr>
              <w:p w14:paraId="002E90E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157AC16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15B003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3B24E84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11EEC53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10112414"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7CA1DD3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68B091E5" w14:textId="77777777" w:rsidR="00662410" w:rsidRPr="000202C4" w:rsidRDefault="00662410" w:rsidP="00732CA0">
                <w:pPr>
                  <w:rPr>
                    <w:sz w:val="20"/>
                    <w:szCs w:val="20"/>
                    <w:lang w:eastAsia="es-MX"/>
                  </w:rPr>
                </w:pPr>
              </w:p>
            </w:tc>
          </w:tr>
          <w:tr w:rsidR="00662410" w:rsidRPr="000202C4" w14:paraId="196CC8AE" w14:textId="77777777" w:rsidTr="00732CA0">
            <w:trPr>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3CA849E2"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Experiencia Laboral</w:t>
                </w:r>
              </w:p>
            </w:tc>
            <w:tc>
              <w:tcPr>
                <w:tcW w:w="934" w:type="dxa"/>
                <w:tcBorders>
                  <w:top w:val="nil"/>
                  <w:left w:val="nil"/>
                  <w:bottom w:val="single" w:sz="8" w:space="0" w:color="000000"/>
                  <w:right w:val="single" w:sz="8" w:space="0" w:color="000000"/>
                </w:tcBorders>
                <w:shd w:val="clear" w:color="000000" w:fill="F4AF83"/>
                <w:vAlign w:val="center"/>
                <w:hideMark/>
              </w:tcPr>
              <w:p w14:paraId="1F27384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EA7833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3B62ADE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53B547B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6C8DDD92"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197A27E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7E5A423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67AAAAF1" w14:textId="77777777" w:rsidR="00662410" w:rsidRPr="000202C4" w:rsidRDefault="00662410" w:rsidP="00732CA0">
                <w:pPr>
                  <w:rPr>
                    <w:sz w:val="20"/>
                    <w:szCs w:val="20"/>
                    <w:lang w:eastAsia="es-MX"/>
                  </w:rPr>
                </w:pPr>
              </w:p>
            </w:tc>
          </w:tr>
          <w:tr w:rsidR="00662410" w:rsidRPr="000202C4" w14:paraId="158FDB08" w14:textId="77777777" w:rsidTr="00732CA0">
            <w:trPr>
              <w:trHeight w:val="45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7D5B689D"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Ausentismo</w:t>
                </w:r>
              </w:p>
            </w:tc>
            <w:tc>
              <w:tcPr>
                <w:tcW w:w="934" w:type="dxa"/>
                <w:tcBorders>
                  <w:top w:val="nil"/>
                  <w:left w:val="nil"/>
                  <w:bottom w:val="single" w:sz="8" w:space="0" w:color="000000"/>
                  <w:right w:val="single" w:sz="8" w:space="0" w:color="000000"/>
                </w:tcBorders>
                <w:shd w:val="clear" w:color="auto" w:fill="auto"/>
                <w:vAlign w:val="center"/>
                <w:hideMark/>
              </w:tcPr>
              <w:p w14:paraId="36C9521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645EE3F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75D647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44E4C16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auto" w:fill="auto"/>
                <w:vAlign w:val="center"/>
                <w:hideMark/>
              </w:tcPr>
              <w:p w14:paraId="16DBD2B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0A2FE24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6A091DF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7ACFEBA4" w14:textId="77777777" w:rsidR="00662410" w:rsidRPr="000202C4" w:rsidRDefault="00662410" w:rsidP="00732CA0">
                <w:pPr>
                  <w:rPr>
                    <w:sz w:val="20"/>
                    <w:szCs w:val="20"/>
                    <w:lang w:eastAsia="es-MX"/>
                  </w:rPr>
                </w:pPr>
              </w:p>
            </w:tc>
          </w:tr>
          <w:tr w:rsidR="00662410" w:rsidRPr="000202C4" w14:paraId="3AA7D030" w14:textId="77777777" w:rsidTr="00732CA0">
            <w:trPr>
              <w:trHeight w:val="112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4AD27D79"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Sentido de pertenencia y compromiso</w:t>
                </w:r>
              </w:p>
            </w:tc>
            <w:tc>
              <w:tcPr>
                <w:tcW w:w="934" w:type="dxa"/>
                <w:tcBorders>
                  <w:top w:val="nil"/>
                  <w:left w:val="nil"/>
                  <w:bottom w:val="single" w:sz="8" w:space="0" w:color="000000"/>
                  <w:right w:val="single" w:sz="8" w:space="0" w:color="000000"/>
                </w:tcBorders>
                <w:shd w:val="clear" w:color="000000" w:fill="F4AF83"/>
                <w:vAlign w:val="center"/>
                <w:hideMark/>
              </w:tcPr>
              <w:p w14:paraId="0824744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798EBD0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73F5EC6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3C7B6D8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6626D2B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7A6E0F5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6B506A0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7008981" w14:textId="77777777" w:rsidR="00662410" w:rsidRPr="000202C4" w:rsidRDefault="00662410" w:rsidP="00732CA0">
                <w:pPr>
                  <w:rPr>
                    <w:sz w:val="20"/>
                    <w:szCs w:val="20"/>
                    <w:lang w:eastAsia="es-MX"/>
                  </w:rPr>
                </w:pPr>
              </w:p>
            </w:tc>
          </w:tr>
          <w:tr w:rsidR="00662410" w:rsidRPr="000202C4" w14:paraId="1A433DDB" w14:textId="77777777" w:rsidTr="00732CA0">
            <w:trPr>
              <w:trHeight w:val="64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52EA8F5D"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Motivación en el trabajo</w:t>
                </w:r>
              </w:p>
            </w:tc>
            <w:tc>
              <w:tcPr>
                <w:tcW w:w="934" w:type="dxa"/>
                <w:tcBorders>
                  <w:top w:val="nil"/>
                  <w:left w:val="nil"/>
                  <w:bottom w:val="single" w:sz="8" w:space="0" w:color="000000"/>
                  <w:right w:val="single" w:sz="8" w:space="0" w:color="000000"/>
                </w:tcBorders>
                <w:shd w:val="clear" w:color="000000" w:fill="F4AF83"/>
                <w:vAlign w:val="center"/>
                <w:hideMark/>
              </w:tcPr>
              <w:p w14:paraId="0B8AB908"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63E91E0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0130EBC0"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4CD0E0F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04544B9E"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30E59516"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729538A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61ABE37E" w14:textId="77777777" w:rsidR="00662410" w:rsidRPr="000202C4" w:rsidRDefault="00662410" w:rsidP="00732CA0">
                <w:pPr>
                  <w:rPr>
                    <w:sz w:val="20"/>
                    <w:szCs w:val="20"/>
                    <w:lang w:eastAsia="es-MX"/>
                  </w:rPr>
                </w:pPr>
              </w:p>
            </w:tc>
          </w:tr>
          <w:tr w:rsidR="00662410" w:rsidRPr="000202C4" w14:paraId="7E2E7780" w14:textId="77777777" w:rsidTr="00732CA0">
            <w:trPr>
              <w:trHeight w:val="55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0A8AF4F" w14:textId="77777777" w:rsidR="00662410" w:rsidRPr="000202C4" w:rsidRDefault="00662410" w:rsidP="00732CA0">
                <w:pPr>
                  <w:rPr>
                    <w:b/>
                    <w:bCs/>
                    <w:color w:val="000000"/>
                    <w:sz w:val="24"/>
                    <w:szCs w:val="24"/>
                    <w:lang w:eastAsia="es-MX"/>
                  </w:rPr>
                </w:pPr>
                <w:r w:rsidRPr="000202C4">
                  <w:rPr>
                    <w:b/>
                    <w:bCs/>
                    <w:color w:val="000000"/>
                    <w:sz w:val="24"/>
                    <w:szCs w:val="24"/>
                    <w:lang w:eastAsia="es-MX"/>
                  </w:rPr>
                  <w:lastRenderedPageBreak/>
                  <w:t>Nivel de remuneración</w:t>
                </w:r>
              </w:p>
            </w:tc>
            <w:tc>
              <w:tcPr>
                <w:tcW w:w="934" w:type="dxa"/>
                <w:tcBorders>
                  <w:top w:val="nil"/>
                  <w:left w:val="nil"/>
                  <w:bottom w:val="single" w:sz="8" w:space="0" w:color="000000"/>
                  <w:right w:val="single" w:sz="8" w:space="0" w:color="000000"/>
                </w:tcBorders>
                <w:shd w:val="clear" w:color="000000" w:fill="F4AF83"/>
                <w:vAlign w:val="center"/>
                <w:hideMark/>
              </w:tcPr>
              <w:p w14:paraId="025A3EBF"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5B25DF1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56EBFD3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365E675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5EAE990B"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6B32162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7B89E51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742658ED" w14:textId="77777777" w:rsidR="00662410" w:rsidRPr="000202C4" w:rsidRDefault="00662410" w:rsidP="00732CA0">
                <w:pPr>
                  <w:rPr>
                    <w:sz w:val="20"/>
                    <w:szCs w:val="20"/>
                    <w:lang w:eastAsia="es-MX"/>
                  </w:rPr>
                </w:pPr>
              </w:p>
            </w:tc>
          </w:tr>
          <w:tr w:rsidR="00662410" w:rsidRPr="000202C4" w14:paraId="05CBCF4D" w14:textId="77777777" w:rsidTr="00732CA0">
            <w:trPr>
              <w:trHeight w:val="97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57AB6FFF"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Recursos existentes disponibles</w:t>
                </w:r>
              </w:p>
            </w:tc>
            <w:tc>
              <w:tcPr>
                <w:tcW w:w="934" w:type="dxa"/>
                <w:tcBorders>
                  <w:top w:val="nil"/>
                  <w:left w:val="nil"/>
                  <w:bottom w:val="single" w:sz="8" w:space="0" w:color="000000"/>
                  <w:right w:val="single" w:sz="8" w:space="0" w:color="000000"/>
                </w:tcBorders>
                <w:shd w:val="clear" w:color="000000" w:fill="F4AF83"/>
                <w:vAlign w:val="center"/>
                <w:hideMark/>
              </w:tcPr>
              <w:p w14:paraId="66F46546"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48DE0DE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09C7A70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4B6001D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3D33CC2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072BEAB5"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3AD7E2D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07273292" w14:textId="77777777" w:rsidR="00662410" w:rsidRPr="000202C4" w:rsidRDefault="00662410" w:rsidP="00732CA0">
                <w:pPr>
                  <w:rPr>
                    <w:sz w:val="20"/>
                    <w:szCs w:val="20"/>
                    <w:lang w:eastAsia="es-MX"/>
                  </w:rPr>
                </w:pPr>
              </w:p>
            </w:tc>
          </w:tr>
          <w:tr w:rsidR="00662410" w:rsidRPr="000202C4" w14:paraId="35694947" w14:textId="77777777" w:rsidTr="00732CA0">
            <w:trPr>
              <w:trHeight w:val="96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76DC82A7"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Estado de pérdidas y ganancias</w:t>
                </w:r>
              </w:p>
            </w:tc>
            <w:tc>
              <w:tcPr>
                <w:tcW w:w="934" w:type="dxa"/>
                <w:tcBorders>
                  <w:top w:val="nil"/>
                  <w:left w:val="nil"/>
                  <w:bottom w:val="single" w:sz="8" w:space="0" w:color="000000"/>
                  <w:right w:val="single" w:sz="8" w:space="0" w:color="000000"/>
                </w:tcBorders>
                <w:shd w:val="clear" w:color="auto" w:fill="auto"/>
                <w:vAlign w:val="center"/>
                <w:hideMark/>
              </w:tcPr>
              <w:p w14:paraId="048D3E0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76" w:type="dxa"/>
                <w:tcBorders>
                  <w:top w:val="nil"/>
                  <w:left w:val="nil"/>
                  <w:bottom w:val="single" w:sz="8" w:space="0" w:color="000000"/>
                  <w:right w:val="single" w:sz="8" w:space="0" w:color="000000"/>
                </w:tcBorders>
                <w:shd w:val="clear" w:color="auto" w:fill="auto"/>
                <w:vAlign w:val="center"/>
                <w:hideMark/>
              </w:tcPr>
              <w:p w14:paraId="399141A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149146F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000000" w:fill="8495AF"/>
                <w:vAlign w:val="center"/>
                <w:hideMark/>
              </w:tcPr>
              <w:p w14:paraId="245D3A25"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946" w:type="dxa"/>
                <w:tcBorders>
                  <w:top w:val="nil"/>
                  <w:left w:val="nil"/>
                  <w:bottom w:val="single" w:sz="8" w:space="0" w:color="000000"/>
                  <w:right w:val="single" w:sz="8" w:space="0" w:color="000000"/>
                </w:tcBorders>
                <w:shd w:val="clear" w:color="000000" w:fill="A8D08D"/>
                <w:vAlign w:val="center"/>
                <w:hideMark/>
              </w:tcPr>
              <w:p w14:paraId="278C55F0"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4DC9B061"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4D804B0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4DCC65C6" w14:textId="77777777" w:rsidR="00662410" w:rsidRPr="000202C4" w:rsidRDefault="00662410" w:rsidP="00732CA0">
                <w:pPr>
                  <w:rPr>
                    <w:sz w:val="20"/>
                    <w:szCs w:val="20"/>
                    <w:lang w:eastAsia="es-MX"/>
                  </w:rPr>
                </w:pPr>
              </w:p>
            </w:tc>
          </w:tr>
          <w:tr w:rsidR="00662410" w:rsidRPr="000202C4" w14:paraId="4E4AA127" w14:textId="77777777" w:rsidTr="00732CA0">
            <w:trPr>
              <w:trHeight w:val="102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32CF54C"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Acceso a capital cuando se requiere</w:t>
                </w:r>
              </w:p>
            </w:tc>
            <w:tc>
              <w:tcPr>
                <w:tcW w:w="934" w:type="dxa"/>
                <w:tcBorders>
                  <w:top w:val="nil"/>
                  <w:left w:val="nil"/>
                  <w:bottom w:val="single" w:sz="8" w:space="0" w:color="000000"/>
                  <w:right w:val="single" w:sz="8" w:space="0" w:color="000000"/>
                </w:tcBorders>
                <w:shd w:val="clear" w:color="000000" w:fill="F4AF83"/>
                <w:vAlign w:val="center"/>
                <w:hideMark/>
              </w:tcPr>
              <w:p w14:paraId="0ECB298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23059788"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89314A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2D8CE34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10F7D7A3"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0F184E9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328B2662"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1F4C544C" w14:textId="77777777" w:rsidR="00662410" w:rsidRPr="000202C4" w:rsidRDefault="00662410" w:rsidP="00732CA0">
                <w:pPr>
                  <w:rPr>
                    <w:sz w:val="20"/>
                    <w:szCs w:val="20"/>
                    <w:lang w:eastAsia="es-MX"/>
                  </w:rPr>
                </w:pPr>
              </w:p>
            </w:tc>
          </w:tr>
          <w:tr w:rsidR="00662410" w:rsidRPr="000202C4" w14:paraId="6F085C3F" w14:textId="77777777" w:rsidTr="00732CA0">
            <w:trPr>
              <w:trHeight w:val="885"/>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0154231"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Capacidad de endeudamiento</w:t>
                </w:r>
              </w:p>
            </w:tc>
            <w:tc>
              <w:tcPr>
                <w:tcW w:w="934" w:type="dxa"/>
                <w:tcBorders>
                  <w:top w:val="nil"/>
                  <w:left w:val="nil"/>
                  <w:bottom w:val="single" w:sz="8" w:space="0" w:color="000000"/>
                  <w:right w:val="single" w:sz="8" w:space="0" w:color="000000"/>
                </w:tcBorders>
                <w:shd w:val="clear" w:color="000000" w:fill="F4AF83"/>
                <w:vAlign w:val="center"/>
                <w:hideMark/>
              </w:tcPr>
              <w:p w14:paraId="6A99104A"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0D12D37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2646EA8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09A0DBCC"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auto" w:fill="auto"/>
                <w:vAlign w:val="center"/>
                <w:hideMark/>
              </w:tcPr>
              <w:p w14:paraId="7B1CD9E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16" w:type="dxa"/>
                <w:tcBorders>
                  <w:top w:val="nil"/>
                  <w:left w:val="nil"/>
                  <w:bottom w:val="single" w:sz="8" w:space="0" w:color="000000"/>
                  <w:right w:val="single" w:sz="8" w:space="0" w:color="000000"/>
                </w:tcBorders>
                <w:shd w:val="clear" w:color="000000" w:fill="A8D08D"/>
                <w:vAlign w:val="center"/>
                <w:hideMark/>
              </w:tcPr>
              <w:p w14:paraId="1CE066F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636" w:type="dxa"/>
                <w:tcBorders>
                  <w:top w:val="nil"/>
                  <w:left w:val="nil"/>
                  <w:bottom w:val="single" w:sz="8" w:space="0" w:color="000000"/>
                  <w:right w:val="single" w:sz="8" w:space="0" w:color="000000"/>
                </w:tcBorders>
                <w:shd w:val="clear" w:color="auto" w:fill="auto"/>
                <w:vAlign w:val="center"/>
                <w:hideMark/>
              </w:tcPr>
              <w:p w14:paraId="67DB92F5"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6DA1B0CB" w14:textId="77777777" w:rsidR="00662410" w:rsidRPr="000202C4" w:rsidRDefault="00662410" w:rsidP="00732CA0">
                <w:pPr>
                  <w:rPr>
                    <w:sz w:val="20"/>
                    <w:szCs w:val="20"/>
                    <w:lang w:eastAsia="es-MX"/>
                  </w:rPr>
                </w:pPr>
              </w:p>
            </w:tc>
          </w:tr>
          <w:tr w:rsidR="00662410" w:rsidRPr="000202C4" w14:paraId="59339495" w14:textId="77777777" w:rsidTr="00732CA0">
            <w:trPr>
              <w:trHeight w:val="930"/>
            </w:trPr>
            <w:tc>
              <w:tcPr>
                <w:tcW w:w="1804" w:type="dxa"/>
                <w:tcBorders>
                  <w:top w:val="nil"/>
                  <w:left w:val="single" w:sz="8" w:space="0" w:color="000000"/>
                  <w:bottom w:val="single" w:sz="8" w:space="0" w:color="000000"/>
                  <w:right w:val="single" w:sz="8" w:space="0" w:color="000000"/>
                </w:tcBorders>
                <w:shd w:val="clear" w:color="auto" w:fill="auto"/>
                <w:vAlign w:val="center"/>
                <w:hideMark/>
              </w:tcPr>
              <w:p w14:paraId="2EC7CA82"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Rentabilidad, retorno de la inversión</w:t>
                </w:r>
              </w:p>
            </w:tc>
            <w:tc>
              <w:tcPr>
                <w:tcW w:w="934" w:type="dxa"/>
                <w:tcBorders>
                  <w:top w:val="nil"/>
                  <w:left w:val="nil"/>
                  <w:bottom w:val="single" w:sz="8" w:space="0" w:color="000000"/>
                  <w:right w:val="single" w:sz="8" w:space="0" w:color="000000"/>
                </w:tcBorders>
                <w:shd w:val="clear" w:color="000000" w:fill="F4AF83"/>
                <w:vAlign w:val="center"/>
                <w:hideMark/>
              </w:tcPr>
              <w:p w14:paraId="41B0AD2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76" w:type="dxa"/>
                <w:tcBorders>
                  <w:top w:val="nil"/>
                  <w:left w:val="nil"/>
                  <w:bottom w:val="single" w:sz="8" w:space="0" w:color="000000"/>
                  <w:right w:val="single" w:sz="8" w:space="0" w:color="000000"/>
                </w:tcBorders>
                <w:shd w:val="clear" w:color="auto" w:fill="auto"/>
                <w:vAlign w:val="center"/>
                <w:hideMark/>
              </w:tcPr>
              <w:p w14:paraId="31F069E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14" w:type="dxa"/>
                <w:tcBorders>
                  <w:top w:val="nil"/>
                  <w:left w:val="nil"/>
                  <w:bottom w:val="single" w:sz="8" w:space="0" w:color="000000"/>
                  <w:right w:val="single" w:sz="8" w:space="0" w:color="000000"/>
                </w:tcBorders>
                <w:shd w:val="clear" w:color="auto" w:fill="auto"/>
                <w:vAlign w:val="center"/>
                <w:hideMark/>
              </w:tcPr>
              <w:p w14:paraId="6F1C3CA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8" w:type="dxa"/>
                <w:tcBorders>
                  <w:top w:val="nil"/>
                  <w:left w:val="nil"/>
                  <w:bottom w:val="single" w:sz="8" w:space="0" w:color="000000"/>
                  <w:right w:val="single" w:sz="8" w:space="0" w:color="000000"/>
                </w:tcBorders>
                <w:shd w:val="clear" w:color="auto" w:fill="auto"/>
                <w:vAlign w:val="center"/>
                <w:hideMark/>
              </w:tcPr>
              <w:p w14:paraId="294FBC2B"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946" w:type="dxa"/>
                <w:tcBorders>
                  <w:top w:val="nil"/>
                  <w:left w:val="nil"/>
                  <w:bottom w:val="single" w:sz="8" w:space="0" w:color="000000"/>
                  <w:right w:val="single" w:sz="8" w:space="0" w:color="000000"/>
                </w:tcBorders>
                <w:shd w:val="clear" w:color="000000" w:fill="A8D08D"/>
                <w:vAlign w:val="center"/>
                <w:hideMark/>
              </w:tcPr>
              <w:p w14:paraId="72F28DDE"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16" w:type="dxa"/>
                <w:tcBorders>
                  <w:top w:val="nil"/>
                  <w:left w:val="nil"/>
                  <w:bottom w:val="single" w:sz="8" w:space="0" w:color="000000"/>
                  <w:right w:val="single" w:sz="8" w:space="0" w:color="000000"/>
                </w:tcBorders>
                <w:shd w:val="clear" w:color="auto" w:fill="auto"/>
                <w:vAlign w:val="center"/>
                <w:hideMark/>
              </w:tcPr>
              <w:p w14:paraId="5E396C17"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36" w:type="dxa"/>
                <w:tcBorders>
                  <w:top w:val="nil"/>
                  <w:left w:val="nil"/>
                  <w:bottom w:val="single" w:sz="8" w:space="0" w:color="000000"/>
                  <w:right w:val="single" w:sz="8" w:space="0" w:color="000000"/>
                </w:tcBorders>
                <w:shd w:val="clear" w:color="auto" w:fill="auto"/>
                <w:vAlign w:val="center"/>
                <w:hideMark/>
              </w:tcPr>
              <w:p w14:paraId="5BF4A4AA"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36" w:type="dxa"/>
                <w:vAlign w:val="center"/>
                <w:hideMark/>
              </w:tcPr>
              <w:p w14:paraId="535E06B1" w14:textId="77777777" w:rsidR="00662410" w:rsidRPr="000202C4" w:rsidRDefault="00662410" w:rsidP="00732CA0">
                <w:pPr>
                  <w:rPr>
                    <w:sz w:val="20"/>
                    <w:szCs w:val="20"/>
                    <w:lang w:eastAsia="es-MX"/>
                  </w:rPr>
                </w:pPr>
              </w:p>
            </w:tc>
          </w:tr>
          <w:tr w:rsidR="00662410" w:rsidRPr="000202C4" w14:paraId="2F54AA22" w14:textId="77777777" w:rsidTr="00732CA0">
            <w:trPr>
              <w:trHeight w:val="1290"/>
            </w:trPr>
            <w:tc>
              <w:tcPr>
                <w:tcW w:w="1915" w:type="dxa"/>
                <w:tcBorders>
                  <w:top w:val="nil"/>
                  <w:left w:val="single" w:sz="8" w:space="0" w:color="000000"/>
                  <w:bottom w:val="single" w:sz="8" w:space="0" w:color="000000"/>
                  <w:right w:val="single" w:sz="8" w:space="0" w:color="000000"/>
                </w:tcBorders>
                <w:shd w:val="clear" w:color="auto" w:fill="auto"/>
                <w:vAlign w:val="center"/>
                <w:hideMark/>
              </w:tcPr>
              <w:p w14:paraId="2AD801A1" w14:textId="77777777" w:rsidR="00662410" w:rsidRPr="000202C4" w:rsidRDefault="00662410" w:rsidP="00732CA0">
                <w:pPr>
                  <w:rPr>
                    <w:b/>
                    <w:bCs/>
                    <w:color w:val="000000"/>
                    <w:sz w:val="24"/>
                    <w:szCs w:val="24"/>
                    <w:lang w:eastAsia="es-MX"/>
                  </w:rPr>
                </w:pPr>
                <w:r w:rsidRPr="000202C4">
                  <w:rPr>
                    <w:b/>
                    <w:bCs/>
                    <w:color w:val="000000"/>
                    <w:sz w:val="24"/>
                    <w:szCs w:val="24"/>
                    <w:lang w:eastAsia="es-MX"/>
                  </w:rPr>
                  <w:t>Capacidad financiera para satisfacer la demanda</w:t>
                </w:r>
              </w:p>
            </w:tc>
            <w:tc>
              <w:tcPr>
                <w:tcW w:w="893" w:type="dxa"/>
                <w:tcBorders>
                  <w:top w:val="nil"/>
                  <w:left w:val="nil"/>
                  <w:bottom w:val="single" w:sz="8" w:space="0" w:color="000000"/>
                  <w:right w:val="single" w:sz="8" w:space="0" w:color="000000"/>
                </w:tcBorders>
                <w:shd w:val="clear" w:color="000000" w:fill="F4AF83"/>
                <w:vAlign w:val="center"/>
                <w:hideMark/>
              </w:tcPr>
              <w:p w14:paraId="3BC34DBD"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59" w:type="dxa"/>
                <w:tcBorders>
                  <w:top w:val="nil"/>
                  <w:left w:val="nil"/>
                  <w:bottom w:val="single" w:sz="8" w:space="0" w:color="000000"/>
                  <w:right w:val="single" w:sz="8" w:space="0" w:color="000000"/>
                </w:tcBorders>
                <w:shd w:val="clear" w:color="auto" w:fill="auto"/>
                <w:vAlign w:val="center"/>
                <w:hideMark/>
              </w:tcPr>
              <w:p w14:paraId="4E8A13BE"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81" w:type="dxa"/>
                <w:tcBorders>
                  <w:top w:val="nil"/>
                  <w:left w:val="nil"/>
                  <w:bottom w:val="single" w:sz="8" w:space="0" w:color="000000"/>
                  <w:right w:val="single" w:sz="8" w:space="0" w:color="000000"/>
                </w:tcBorders>
                <w:shd w:val="clear" w:color="auto" w:fill="auto"/>
                <w:vAlign w:val="center"/>
                <w:hideMark/>
              </w:tcPr>
              <w:p w14:paraId="22242FD3"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834" w:type="dxa"/>
                <w:tcBorders>
                  <w:top w:val="nil"/>
                  <w:left w:val="nil"/>
                  <w:bottom w:val="single" w:sz="8" w:space="0" w:color="000000"/>
                  <w:right w:val="single" w:sz="8" w:space="0" w:color="000000"/>
                </w:tcBorders>
                <w:shd w:val="clear" w:color="auto" w:fill="auto"/>
                <w:vAlign w:val="center"/>
                <w:hideMark/>
              </w:tcPr>
              <w:p w14:paraId="614B7649"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796" w:type="dxa"/>
                <w:tcBorders>
                  <w:top w:val="nil"/>
                  <w:left w:val="nil"/>
                  <w:bottom w:val="single" w:sz="8" w:space="0" w:color="000000"/>
                  <w:right w:val="single" w:sz="8" w:space="0" w:color="000000"/>
                </w:tcBorders>
                <w:shd w:val="clear" w:color="000000" w:fill="A8D08D"/>
                <w:vAlign w:val="center"/>
                <w:hideMark/>
              </w:tcPr>
              <w:p w14:paraId="2705B70C" w14:textId="77777777" w:rsidR="00662410" w:rsidRPr="000202C4" w:rsidRDefault="00662410" w:rsidP="00732CA0">
                <w:pPr>
                  <w:rPr>
                    <w:b/>
                    <w:bCs/>
                    <w:color w:val="000000"/>
                    <w:sz w:val="24"/>
                    <w:szCs w:val="24"/>
                    <w:lang w:eastAsia="es-MX"/>
                  </w:rPr>
                </w:pPr>
                <w:r w:rsidRPr="000202C4">
                  <w:rPr>
                    <w:b/>
                    <w:bCs/>
                    <w:sz w:val="24"/>
                    <w:szCs w:val="24"/>
                    <w:lang w:eastAsia="es-MX"/>
                  </w:rPr>
                  <w:t>X</w:t>
                </w:r>
              </w:p>
            </w:tc>
            <w:tc>
              <w:tcPr>
                <w:tcW w:w="807" w:type="dxa"/>
                <w:tcBorders>
                  <w:top w:val="nil"/>
                  <w:left w:val="nil"/>
                  <w:bottom w:val="single" w:sz="8" w:space="0" w:color="000000"/>
                  <w:right w:val="single" w:sz="8" w:space="0" w:color="000000"/>
                </w:tcBorders>
                <w:shd w:val="clear" w:color="auto" w:fill="auto"/>
                <w:vAlign w:val="center"/>
                <w:hideMark/>
              </w:tcPr>
              <w:p w14:paraId="214C09BF"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629" w:type="dxa"/>
                <w:tcBorders>
                  <w:top w:val="nil"/>
                  <w:left w:val="nil"/>
                  <w:bottom w:val="single" w:sz="8" w:space="0" w:color="000000"/>
                  <w:right w:val="single" w:sz="8" w:space="0" w:color="000000"/>
                </w:tcBorders>
                <w:shd w:val="clear" w:color="auto" w:fill="auto"/>
                <w:vAlign w:val="center"/>
                <w:hideMark/>
              </w:tcPr>
              <w:p w14:paraId="7D1EBBAD" w14:textId="77777777" w:rsidR="00662410" w:rsidRPr="000202C4" w:rsidRDefault="00662410" w:rsidP="00732CA0">
                <w:pPr>
                  <w:rPr>
                    <w:color w:val="000000"/>
                    <w:sz w:val="24"/>
                    <w:szCs w:val="24"/>
                    <w:lang w:eastAsia="es-MX"/>
                  </w:rPr>
                </w:pPr>
                <w:r w:rsidRPr="000202C4">
                  <w:rPr>
                    <w:color w:val="000000"/>
                    <w:sz w:val="24"/>
                    <w:szCs w:val="24"/>
                    <w:lang w:eastAsia="es-MX"/>
                  </w:rPr>
                  <w:t> </w:t>
                </w:r>
              </w:p>
            </w:tc>
            <w:tc>
              <w:tcPr>
                <w:tcW w:w="146" w:type="dxa"/>
                <w:vAlign w:val="center"/>
                <w:hideMark/>
              </w:tcPr>
              <w:p w14:paraId="1F12CD24" w14:textId="77777777" w:rsidR="00662410" w:rsidRPr="000202C4" w:rsidRDefault="00CF615F" w:rsidP="00732CA0">
                <w:pPr>
                  <w:rPr>
                    <w:sz w:val="20"/>
                    <w:szCs w:val="20"/>
                    <w:lang w:eastAsia="es-MX"/>
                  </w:rPr>
                </w:pPr>
              </w:p>
            </w:tc>
          </w:tr>
        </w:tbl>
      </w:sdtContent>
    </w:sdt>
    <w:p w14:paraId="5E0F9BD6" w14:textId="77777777" w:rsidR="00662410" w:rsidRPr="00883EC8" w:rsidRDefault="00662410" w:rsidP="00662410">
      <w:pPr>
        <w:pStyle w:val="APASEPTIMAEDICION"/>
        <w:rPr>
          <w:i/>
        </w:rPr>
      </w:pPr>
      <w:r>
        <w:t xml:space="preserve">El siguiente análisis de la empresa </w:t>
      </w:r>
      <w:proofErr w:type="spellStart"/>
      <w:r>
        <w:t>Ecoartesaniasz</w:t>
      </w:r>
      <w:proofErr w:type="spellEnd"/>
      <w:r>
        <w:t>, enfocado en su perfil de capacidad interna, tuvo como objetivo evaluar su situación actual. A partir de este análisis, se determina tanto el enfoque como la profundidad del diagnóstico necesario para revisar y actualizar su estrategia vigente. No obstante, existen diversos procedimientos básicos que pueden aplicarse para estructurar un sistema de auditoría organizacional eficaz y diagnosticar adecuadamente el estado actual de la compañía.</w:t>
      </w:r>
    </w:p>
    <w:p w14:paraId="17DA5782" w14:textId="77777777" w:rsidR="00662410" w:rsidRDefault="00662410" w:rsidP="00662410">
      <w:pPr>
        <w:pStyle w:val="APASEPTIMAEDICION"/>
        <w:rPr>
          <w:b/>
          <w:bCs/>
          <w:szCs w:val="24"/>
        </w:rPr>
      </w:pPr>
      <w:r>
        <w:rPr>
          <w:b/>
          <w:bCs/>
          <w:szCs w:val="24"/>
        </w:rPr>
        <w:t>9.5</w:t>
      </w:r>
      <w:r w:rsidRPr="00883EC8">
        <w:rPr>
          <w:b/>
          <w:bCs/>
          <w:szCs w:val="24"/>
        </w:rPr>
        <w:t xml:space="preserve"> Construcción Matriz MEFI</w:t>
      </w:r>
    </w:p>
    <w:p w14:paraId="2E5BC5E2" w14:textId="77777777" w:rsidR="00662410" w:rsidRPr="00E637CA" w:rsidRDefault="00662410" w:rsidP="00662410">
      <w:pPr>
        <w:pStyle w:val="APASEPTIMAEDICION"/>
        <w:rPr>
          <w:szCs w:val="24"/>
        </w:rPr>
      </w:pPr>
      <w:bookmarkStart w:id="29" w:name="_Hlk170985805"/>
      <w:r>
        <w:rPr>
          <w:b/>
          <w:bCs/>
          <w:szCs w:val="24"/>
        </w:rPr>
        <w:t xml:space="preserve">Tabla 34: </w:t>
      </w:r>
      <w:r>
        <w:rPr>
          <w:szCs w:val="24"/>
        </w:rPr>
        <w:t>Matriz MEFI</w:t>
      </w:r>
    </w:p>
    <w:bookmarkEnd w:id="29" w:displacedByCustomXml="next"/>
    <w:sdt>
      <w:sdtPr>
        <w:rPr>
          <w:b/>
          <w:bCs/>
          <w:color w:val="000000"/>
          <w:sz w:val="24"/>
          <w:szCs w:val="24"/>
          <w:lang w:eastAsia="es-MX"/>
        </w:rPr>
        <w:id w:val="-1038352737"/>
        <w:lock w:val="contentLocked"/>
        <w:placeholder>
          <w:docPart w:val="940E475F27CD49FD951775714DBDDFDA"/>
        </w:placeholder>
        <w:group/>
      </w:sdtPr>
      <w:sdtEndPr>
        <w:rPr>
          <w:b w:val="0"/>
          <w:bCs w:val="0"/>
          <w:color w:val="auto"/>
        </w:rPr>
      </w:sdtEndPr>
      <w:sdtContent>
        <w:tbl>
          <w:tblPr>
            <w:tblW w:w="6840" w:type="dxa"/>
            <w:tblCellMar>
              <w:left w:w="70" w:type="dxa"/>
              <w:right w:w="70" w:type="dxa"/>
            </w:tblCellMar>
            <w:tblLook w:val="04A0" w:firstRow="1" w:lastRow="0" w:firstColumn="1" w:lastColumn="0" w:noHBand="0" w:noVBand="1"/>
          </w:tblPr>
          <w:tblGrid>
            <w:gridCol w:w="1835"/>
            <w:gridCol w:w="1954"/>
            <w:gridCol w:w="1954"/>
            <w:gridCol w:w="1487"/>
          </w:tblGrid>
          <w:tr w:rsidR="00662410" w:rsidRPr="00C82F9B" w14:paraId="106E8C6C" w14:textId="77777777" w:rsidTr="00732CA0">
            <w:trPr>
              <w:trHeight w:val="1380"/>
            </w:trPr>
            <w:tc>
              <w:tcPr>
                <w:tcW w:w="1725" w:type="dxa"/>
                <w:tcBorders>
                  <w:top w:val="single" w:sz="8" w:space="0" w:color="000000"/>
                  <w:left w:val="single" w:sz="8" w:space="0" w:color="000000"/>
                  <w:bottom w:val="single" w:sz="8" w:space="0" w:color="000000"/>
                  <w:right w:val="single" w:sz="8" w:space="0" w:color="000000"/>
                </w:tcBorders>
                <w:shd w:val="clear" w:color="000000" w:fill="B4C5E7"/>
                <w:vAlign w:val="center"/>
                <w:hideMark/>
              </w:tcPr>
              <w:p w14:paraId="11C336A9"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FACTORES INTERNOS CLAVES DE ÉXITO</w:t>
                </w:r>
              </w:p>
            </w:tc>
            <w:tc>
              <w:tcPr>
                <w:tcW w:w="1867" w:type="dxa"/>
                <w:tcBorders>
                  <w:top w:val="single" w:sz="8" w:space="0" w:color="000000"/>
                  <w:left w:val="nil"/>
                  <w:bottom w:val="single" w:sz="8" w:space="0" w:color="000000"/>
                  <w:right w:val="single" w:sz="8" w:space="0" w:color="000000"/>
                </w:tcBorders>
                <w:shd w:val="clear" w:color="000000" w:fill="B4C5E7"/>
                <w:vAlign w:val="center"/>
                <w:hideMark/>
              </w:tcPr>
              <w:p w14:paraId="0914B6C8" w14:textId="77777777" w:rsidR="00662410" w:rsidRPr="00C82F9B" w:rsidRDefault="00662410" w:rsidP="00732CA0">
                <w:pPr>
                  <w:rPr>
                    <w:b/>
                    <w:bCs/>
                    <w:color w:val="000000"/>
                    <w:sz w:val="24"/>
                    <w:szCs w:val="24"/>
                    <w:lang w:eastAsia="es-MX"/>
                  </w:rPr>
                </w:pPr>
                <w:r w:rsidRPr="00C82F9B">
                  <w:rPr>
                    <w:b/>
                    <w:bCs/>
                    <w:sz w:val="24"/>
                    <w:szCs w:val="24"/>
                    <w:lang w:eastAsia="es-MX"/>
                  </w:rPr>
                  <w:t>PONDERACIÓN</w:t>
                </w:r>
              </w:p>
            </w:tc>
            <w:tc>
              <w:tcPr>
                <w:tcW w:w="1855" w:type="dxa"/>
                <w:tcBorders>
                  <w:top w:val="single" w:sz="8" w:space="0" w:color="000000"/>
                  <w:left w:val="nil"/>
                  <w:bottom w:val="single" w:sz="8" w:space="0" w:color="000000"/>
                  <w:right w:val="single" w:sz="8" w:space="0" w:color="000000"/>
                </w:tcBorders>
                <w:shd w:val="clear" w:color="000000" w:fill="B4C5E7"/>
                <w:vAlign w:val="center"/>
                <w:hideMark/>
              </w:tcPr>
              <w:p w14:paraId="7AB4D1C5" w14:textId="77777777" w:rsidR="00662410" w:rsidRPr="00C82F9B" w:rsidRDefault="00662410" w:rsidP="00732CA0">
                <w:pPr>
                  <w:rPr>
                    <w:b/>
                    <w:bCs/>
                    <w:color w:val="000000"/>
                    <w:sz w:val="24"/>
                    <w:szCs w:val="24"/>
                    <w:lang w:eastAsia="es-MX"/>
                  </w:rPr>
                </w:pPr>
                <w:r w:rsidRPr="00C82F9B">
                  <w:rPr>
                    <w:b/>
                    <w:bCs/>
                    <w:sz w:val="24"/>
                    <w:szCs w:val="24"/>
                    <w:lang w:eastAsia="es-MX"/>
                  </w:rPr>
                  <w:t>CALIFICACIÓN</w:t>
                </w:r>
              </w:p>
            </w:tc>
            <w:tc>
              <w:tcPr>
                <w:tcW w:w="1393" w:type="dxa"/>
                <w:tcBorders>
                  <w:top w:val="single" w:sz="8" w:space="0" w:color="000000"/>
                  <w:left w:val="nil"/>
                  <w:bottom w:val="single" w:sz="8" w:space="0" w:color="000000"/>
                  <w:right w:val="single" w:sz="8" w:space="0" w:color="000000"/>
                </w:tcBorders>
                <w:shd w:val="clear" w:color="000000" w:fill="B4C5E7"/>
                <w:vAlign w:val="center"/>
                <w:hideMark/>
              </w:tcPr>
              <w:p w14:paraId="05E07ED6" w14:textId="77777777" w:rsidR="00662410" w:rsidRPr="00C82F9B" w:rsidRDefault="00662410" w:rsidP="00732CA0">
                <w:pPr>
                  <w:rPr>
                    <w:b/>
                    <w:bCs/>
                    <w:color w:val="000000"/>
                    <w:sz w:val="24"/>
                    <w:szCs w:val="24"/>
                    <w:lang w:eastAsia="es-MX"/>
                  </w:rPr>
                </w:pPr>
                <w:r w:rsidRPr="00C82F9B">
                  <w:rPr>
                    <w:b/>
                    <w:bCs/>
                    <w:sz w:val="24"/>
                    <w:szCs w:val="24"/>
                    <w:lang w:eastAsia="es-MX"/>
                  </w:rPr>
                  <w:t>PROMEDIO</w:t>
                </w:r>
              </w:p>
            </w:tc>
          </w:tr>
          <w:tr w:rsidR="00662410" w:rsidRPr="00C82F9B" w14:paraId="0EAA903F" w14:textId="77777777" w:rsidTr="00732CA0">
            <w:trPr>
              <w:trHeight w:val="45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7C0DB2F1" w14:textId="77777777" w:rsidR="00662410" w:rsidRPr="00C82F9B" w:rsidRDefault="00662410" w:rsidP="00732CA0">
                <w:pPr>
                  <w:rPr>
                    <w:b/>
                    <w:bCs/>
                    <w:color w:val="000000"/>
                    <w:sz w:val="24"/>
                    <w:szCs w:val="24"/>
                    <w:lang w:eastAsia="es-MX"/>
                  </w:rPr>
                </w:pPr>
                <w:r w:rsidRPr="00C82F9B">
                  <w:rPr>
                    <w:b/>
                    <w:bCs/>
                    <w:color w:val="000000"/>
                    <w:sz w:val="24"/>
                    <w:szCs w:val="24"/>
                    <w:lang w:eastAsia="es-MX"/>
                  </w:rPr>
                  <w:lastRenderedPageBreak/>
                  <w:t>Misión</w:t>
                </w:r>
              </w:p>
            </w:tc>
            <w:tc>
              <w:tcPr>
                <w:tcW w:w="1867" w:type="dxa"/>
                <w:tcBorders>
                  <w:top w:val="nil"/>
                  <w:left w:val="nil"/>
                  <w:bottom w:val="single" w:sz="8" w:space="0" w:color="000000"/>
                  <w:right w:val="single" w:sz="8" w:space="0" w:color="000000"/>
                </w:tcBorders>
                <w:shd w:val="clear" w:color="auto" w:fill="auto"/>
                <w:vAlign w:val="center"/>
                <w:hideMark/>
              </w:tcPr>
              <w:p w14:paraId="3496D218" w14:textId="77777777" w:rsidR="00662410" w:rsidRPr="00C82F9B" w:rsidRDefault="00662410" w:rsidP="00732CA0">
                <w:pPr>
                  <w:rPr>
                    <w:color w:val="000000"/>
                    <w:sz w:val="24"/>
                    <w:szCs w:val="24"/>
                    <w:lang w:eastAsia="es-MX"/>
                  </w:rPr>
                </w:pPr>
                <w:r w:rsidRPr="00C82F9B">
                  <w:rPr>
                    <w:color w:val="000000"/>
                    <w:sz w:val="24"/>
                    <w:szCs w:val="24"/>
                    <w:lang w:eastAsia="es-MX"/>
                  </w:rPr>
                  <w:t>0,03</w:t>
                </w:r>
              </w:p>
            </w:tc>
            <w:tc>
              <w:tcPr>
                <w:tcW w:w="1855" w:type="dxa"/>
                <w:tcBorders>
                  <w:top w:val="nil"/>
                  <w:left w:val="nil"/>
                  <w:bottom w:val="single" w:sz="8" w:space="0" w:color="000000"/>
                  <w:right w:val="single" w:sz="8" w:space="0" w:color="000000"/>
                </w:tcBorders>
                <w:shd w:val="clear" w:color="auto" w:fill="auto"/>
                <w:vAlign w:val="center"/>
                <w:hideMark/>
              </w:tcPr>
              <w:p w14:paraId="1906B704"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31A7D531"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77A5C9D3" w14:textId="77777777" w:rsidTr="00732CA0">
            <w:trPr>
              <w:trHeight w:val="49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06C7364"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Visión</w:t>
                </w:r>
              </w:p>
            </w:tc>
            <w:tc>
              <w:tcPr>
                <w:tcW w:w="1867" w:type="dxa"/>
                <w:tcBorders>
                  <w:top w:val="nil"/>
                  <w:left w:val="nil"/>
                  <w:bottom w:val="single" w:sz="8" w:space="0" w:color="000000"/>
                  <w:right w:val="single" w:sz="8" w:space="0" w:color="000000"/>
                </w:tcBorders>
                <w:shd w:val="clear" w:color="auto" w:fill="auto"/>
                <w:vAlign w:val="center"/>
                <w:hideMark/>
              </w:tcPr>
              <w:p w14:paraId="1B938724" w14:textId="77777777" w:rsidR="00662410" w:rsidRPr="00C82F9B" w:rsidRDefault="00662410" w:rsidP="00732CA0">
                <w:pPr>
                  <w:rPr>
                    <w:color w:val="000000"/>
                    <w:sz w:val="24"/>
                    <w:szCs w:val="24"/>
                    <w:lang w:eastAsia="es-MX"/>
                  </w:rPr>
                </w:pPr>
                <w:r w:rsidRPr="00C82F9B">
                  <w:rPr>
                    <w:color w:val="000000"/>
                    <w:sz w:val="24"/>
                    <w:szCs w:val="24"/>
                    <w:lang w:eastAsia="es-MX"/>
                  </w:rPr>
                  <w:t>0,03</w:t>
                </w:r>
              </w:p>
            </w:tc>
            <w:tc>
              <w:tcPr>
                <w:tcW w:w="1855" w:type="dxa"/>
                <w:tcBorders>
                  <w:top w:val="nil"/>
                  <w:left w:val="nil"/>
                  <w:bottom w:val="single" w:sz="8" w:space="0" w:color="000000"/>
                  <w:right w:val="single" w:sz="8" w:space="0" w:color="000000"/>
                </w:tcBorders>
                <w:shd w:val="clear" w:color="auto" w:fill="auto"/>
                <w:vAlign w:val="center"/>
                <w:hideMark/>
              </w:tcPr>
              <w:p w14:paraId="05B43252"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6CFB16C7"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414DFAD9" w14:textId="77777777" w:rsidTr="00732CA0">
            <w:trPr>
              <w:trHeight w:val="46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2E3C9578"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Objetivos</w:t>
                </w:r>
              </w:p>
            </w:tc>
            <w:tc>
              <w:tcPr>
                <w:tcW w:w="1867" w:type="dxa"/>
                <w:tcBorders>
                  <w:top w:val="nil"/>
                  <w:left w:val="nil"/>
                  <w:bottom w:val="single" w:sz="8" w:space="0" w:color="000000"/>
                  <w:right w:val="single" w:sz="8" w:space="0" w:color="000000"/>
                </w:tcBorders>
                <w:shd w:val="clear" w:color="auto" w:fill="auto"/>
                <w:vAlign w:val="center"/>
                <w:hideMark/>
              </w:tcPr>
              <w:p w14:paraId="653EF322"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3B0257B0"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63EAC9D6" w14:textId="77777777" w:rsidR="00662410" w:rsidRPr="00C82F9B" w:rsidRDefault="00662410" w:rsidP="00732CA0">
                <w:pPr>
                  <w:rPr>
                    <w:color w:val="000000"/>
                    <w:sz w:val="24"/>
                    <w:szCs w:val="24"/>
                    <w:lang w:eastAsia="es-MX"/>
                  </w:rPr>
                </w:pPr>
                <w:r w:rsidRPr="00C82F9B">
                  <w:rPr>
                    <w:color w:val="000000"/>
                    <w:sz w:val="24"/>
                    <w:szCs w:val="24"/>
                    <w:lang w:eastAsia="es-MX"/>
                  </w:rPr>
                  <w:t>0,16</w:t>
                </w:r>
              </w:p>
            </w:tc>
          </w:tr>
          <w:tr w:rsidR="00662410" w:rsidRPr="00C82F9B" w14:paraId="2830E921" w14:textId="77777777" w:rsidTr="00732CA0">
            <w:trPr>
              <w:trHeight w:val="66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679D2415"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Metas, planes y políticas</w:t>
                </w:r>
              </w:p>
            </w:tc>
            <w:tc>
              <w:tcPr>
                <w:tcW w:w="1867" w:type="dxa"/>
                <w:tcBorders>
                  <w:top w:val="nil"/>
                  <w:left w:val="nil"/>
                  <w:bottom w:val="single" w:sz="8" w:space="0" w:color="000000"/>
                  <w:right w:val="single" w:sz="8" w:space="0" w:color="000000"/>
                </w:tcBorders>
                <w:shd w:val="clear" w:color="auto" w:fill="auto"/>
                <w:vAlign w:val="center"/>
                <w:hideMark/>
              </w:tcPr>
              <w:p w14:paraId="127E1DE3" w14:textId="77777777" w:rsidR="00662410" w:rsidRPr="00C82F9B" w:rsidRDefault="00662410" w:rsidP="00732CA0">
                <w:pPr>
                  <w:rPr>
                    <w:color w:val="000000"/>
                    <w:sz w:val="24"/>
                    <w:szCs w:val="24"/>
                    <w:lang w:eastAsia="es-MX"/>
                  </w:rPr>
                </w:pPr>
                <w:r w:rsidRPr="00C82F9B">
                  <w:rPr>
                    <w:color w:val="000000"/>
                    <w:sz w:val="24"/>
                    <w:szCs w:val="24"/>
                    <w:lang w:eastAsia="es-MX"/>
                  </w:rPr>
                  <w:t>0,03</w:t>
                </w:r>
              </w:p>
            </w:tc>
            <w:tc>
              <w:tcPr>
                <w:tcW w:w="1855" w:type="dxa"/>
                <w:tcBorders>
                  <w:top w:val="nil"/>
                  <w:left w:val="nil"/>
                  <w:bottom w:val="single" w:sz="8" w:space="0" w:color="000000"/>
                  <w:right w:val="single" w:sz="8" w:space="0" w:color="000000"/>
                </w:tcBorders>
                <w:shd w:val="clear" w:color="auto" w:fill="auto"/>
                <w:vAlign w:val="center"/>
                <w:hideMark/>
              </w:tcPr>
              <w:p w14:paraId="0B4D424B"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2DF4ECE5"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653172AE" w14:textId="77777777" w:rsidTr="00732CA0">
            <w:trPr>
              <w:trHeight w:val="67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776C6BF4"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Imagen Corporativa</w:t>
                </w:r>
              </w:p>
            </w:tc>
            <w:tc>
              <w:tcPr>
                <w:tcW w:w="1867" w:type="dxa"/>
                <w:tcBorders>
                  <w:top w:val="nil"/>
                  <w:left w:val="nil"/>
                  <w:bottom w:val="single" w:sz="8" w:space="0" w:color="000000"/>
                  <w:right w:val="single" w:sz="8" w:space="0" w:color="000000"/>
                </w:tcBorders>
                <w:shd w:val="clear" w:color="auto" w:fill="auto"/>
                <w:vAlign w:val="center"/>
                <w:hideMark/>
              </w:tcPr>
              <w:p w14:paraId="15766F19"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7B90C481"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7BCF926E"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440CE595" w14:textId="77777777" w:rsidTr="00732CA0">
            <w:trPr>
              <w:trHeight w:val="48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35096CA1"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Comunicación</w:t>
                </w:r>
              </w:p>
            </w:tc>
            <w:tc>
              <w:tcPr>
                <w:tcW w:w="1867" w:type="dxa"/>
                <w:tcBorders>
                  <w:top w:val="nil"/>
                  <w:left w:val="nil"/>
                  <w:bottom w:val="single" w:sz="8" w:space="0" w:color="000000"/>
                  <w:right w:val="single" w:sz="8" w:space="0" w:color="000000"/>
                </w:tcBorders>
                <w:shd w:val="clear" w:color="auto" w:fill="auto"/>
                <w:vAlign w:val="center"/>
                <w:hideMark/>
              </w:tcPr>
              <w:p w14:paraId="45993A26"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22589F98"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3CEF5140"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62F296F1" w14:textId="77777777" w:rsidTr="00732CA0">
            <w:trPr>
              <w:trHeight w:val="79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3DD05D18"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Estructura Organizacional</w:t>
                </w:r>
              </w:p>
            </w:tc>
            <w:tc>
              <w:tcPr>
                <w:tcW w:w="1867" w:type="dxa"/>
                <w:tcBorders>
                  <w:top w:val="nil"/>
                  <w:left w:val="nil"/>
                  <w:bottom w:val="single" w:sz="8" w:space="0" w:color="000000"/>
                  <w:right w:val="single" w:sz="8" w:space="0" w:color="000000"/>
                </w:tcBorders>
                <w:shd w:val="clear" w:color="auto" w:fill="auto"/>
                <w:vAlign w:val="center"/>
                <w:hideMark/>
              </w:tcPr>
              <w:p w14:paraId="7D9044FF"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22B3DE54"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6965015F"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1B73DBC2" w14:textId="77777777" w:rsidTr="00732CA0">
            <w:trPr>
              <w:trHeight w:val="130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0F9577F1"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Niveles de Responsabilidad Social</w:t>
                </w:r>
              </w:p>
            </w:tc>
            <w:tc>
              <w:tcPr>
                <w:tcW w:w="1867" w:type="dxa"/>
                <w:tcBorders>
                  <w:top w:val="nil"/>
                  <w:left w:val="nil"/>
                  <w:bottom w:val="single" w:sz="8" w:space="0" w:color="000000"/>
                  <w:right w:val="single" w:sz="8" w:space="0" w:color="000000"/>
                </w:tcBorders>
                <w:shd w:val="clear" w:color="auto" w:fill="auto"/>
                <w:vAlign w:val="center"/>
                <w:hideMark/>
              </w:tcPr>
              <w:p w14:paraId="74270A9A" w14:textId="77777777" w:rsidR="00662410" w:rsidRPr="00C82F9B" w:rsidRDefault="00662410" w:rsidP="00732CA0">
                <w:pPr>
                  <w:rPr>
                    <w:color w:val="000000"/>
                    <w:sz w:val="24"/>
                    <w:szCs w:val="24"/>
                    <w:lang w:eastAsia="es-MX"/>
                  </w:rPr>
                </w:pPr>
                <w:r w:rsidRPr="00C82F9B">
                  <w:rPr>
                    <w:color w:val="000000"/>
                    <w:sz w:val="24"/>
                    <w:szCs w:val="24"/>
                    <w:lang w:eastAsia="es-MX"/>
                  </w:rPr>
                  <w:t>0,06</w:t>
                </w:r>
              </w:p>
            </w:tc>
            <w:tc>
              <w:tcPr>
                <w:tcW w:w="1855" w:type="dxa"/>
                <w:tcBorders>
                  <w:top w:val="nil"/>
                  <w:left w:val="nil"/>
                  <w:bottom w:val="single" w:sz="8" w:space="0" w:color="000000"/>
                  <w:right w:val="single" w:sz="8" w:space="0" w:color="000000"/>
                </w:tcBorders>
                <w:shd w:val="clear" w:color="auto" w:fill="auto"/>
                <w:vAlign w:val="center"/>
                <w:hideMark/>
              </w:tcPr>
              <w:p w14:paraId="18CE9CAD"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495D4D86" w14:textId="77777777" w:rsidR="00662410" w:rsidRPr="00C82F9B" w:rsidRDefault="00662410" w:rsidP="00732CA0">
                <w:pPr>
                  <w:rPr>
                    <w:color w:val="000000"/>
                    <w:sz w:val="24"/>
                    <w:szCs w:val="24"/>
                    <w:lang w:eastAsia="es-MX"/>
                  </w:rPr>
                </w:pPr>
                <w:r w:rsidRPr="00C82F9B">
                  <w:rPr>
                    <w:color w:val="000000"/>
                    <w:sz w:val="24"/>
                    <w:szCs w:val="24"/>
                    <w:lang w:eastAsia="es-MX"/>
                  </w:rPr>
                  <w:t>0,24</w:t>
                </w:r>
              </w:p>
            </w:tc>
          </w:tr>
          <w:tr w:rsidR="00662410" w:rsidRPr="00C82F9B" w14:paraId="205DEEF9" w14:textId="77777777" w:rsidTr="00732CA0">
            <w:trPr>
              <w:trHeight w:val="177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6C25F4B"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Agresividad para enfrentar la competencia</w:t>
                </w:r>
              </w:p>
            </w:tc>
            <w:tc>
              <w:tcPr>
                <w:tcW w:w="1867" w:type="dxa"/>
                <w:tcBorders>
                  <w:top w:val="nil"/>
                  <w:left w:val="nil"/>
                  <w:bottom w:val="single" w:sz="8" w:space="0" w:color="000000"/>
                  <w:right w:val="single" w:sz="8" w:space="0" w:color="000000"/>
                </w:tcBorders>
                <w:shd w:val="clear" w:color="auto" w:fill="auto"/>
                <w:vAlign w:val="center"/>
                <w:hideMark/>
              </w:tcPr>
              <w:p w14:paraId="29CE9478" w14:textId="77777777" w:rsidR="00662410" w:rsidRPr="00C82F9B" w:rsidRDefault="00662410" w:rsidP="00732CA0">
                <w:pPr>
                  <w:rPr>
                    <w:color w:val="000000"/>
                    <w:sz w:val="24"/>
                    <w:szCs w:val="24"/>
                    <w:lang w:eastAsia="es-MX"/>
                  </w:rPr>
                </w:pPr>
                <w:r w:rsidRPr="00C82F9B">
                  <w:rPr>
                    <w:color w:val="000000"/>
                    <w:sz w:val="24"/>
                    <w:szCs w:val="24"/>
                    <w:lang w:eastAsia="es-MX"/>
                  </w:rPr>
                  <w:t>0,06</w:t>
                </w:r>
              </w:p>
            </w:tc>
            <w:tc>
              <w:tcPr>
                <w:tcW w:w="1855" w:type="dxa"/>
                <w:tcBorders>
                  <w:top w:val="nil"/>
                  <w:left w:val="nil"/>
                  <w:bottom w:val="single" w:sz="8" w:space="0" w:color="000000"/>
                  <w:right w:val="single" w:sz="8" w:space="0" w:color="000000"/>
                </w:tcBorders>
                <w:shd w:val="clear" w:color="auto" w:fill="auto"/>
                <w:vAlign w:val="center"/>
                <w:hideMark/>
              </w:tcPr>
              <w:p w14:paraId="7522795C"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4696C059" w14:textId="77777777" w:rsidR="00662410" w:rsidRPr="00C82F9B" w:rsidRDefault="00662410" w:rsidP="00732CA0">
                <w:pPr>
                  <w:rPr>
                    <w:color w:val="000000"/>
                    <w:sz w:val="24"/>
                    <w:szCs w:val="24"/>
                    <w:lang w:eastAsia="es-MX"/>
                  </w:rPr>
                </w:pPr>
                <w:r w:rsidRPr="00C82F9B">
                  <w:rPr>
                    <w:color w:val="000000"/>
                    <w:sz w:val="24"/>
                    <w:szCs w:val="24"/>
                    <w:lang w:eastAsia="es-MX"/>
                  </w:rPr>
                  <w:t>0,24</w:t>
                </w:r>
              </w:p>
            </w:tc>
          </w:tr>
          <w:tr w:rsidR="00662410" w:rsidRPr="00C82F9B" w14:paraId="34376F3D" w14:textId="77777777" w:rsidTr="00732CA0">
            <w:trPr>
              <w:trHeight w:val="61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EA59BBA"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Toma de decisiones</w:t>
                </w:r>
              </w:p>
            </w:tc>
            <w:tc>
              <w:tcPr>
                <w:tcW w:w="1867" w:type="dxa"/>
                <w:tcBorders>
                  <w:top w:val="nil"/>
                  <w:left w:val="nil"/>
                  <w:bottom w:val="single" w:sz="8" w:space="0" w:color="000000"/>
                  <w:right w:val="single" w:sz="8" w:space="0" w:color="000000"/>
                </w:tcBorders>
                <w:shd w:val="clear" w:color="auto" w:fill="auto"/>
                <w:vAlign w:val="center"/>
                <w:hideMark/>
              </w:tcPr>
              <w:p w14:paraId="4253FD2C"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2B244938"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2A19A0B8"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6911E0A7" w14:textId="77777777" w:rsidTr="00732CA0">
            <w:trPr>
              <w:trHeight w:val="96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DB33A12"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Motivación a trabajadores</w:t>
                </w:r>
              </w:p>
            </w:tc>
            <w:tc>
              <w:tcPr>
                <w:tcW w:w="1867" w:type="dxa"/>
                <w:tcBorders>
                  <w:top w:val="nil"/>
                  <w:left w:val="nil"/>
                  <w:bottom w:val="single" w:sz="8" w:space="0" w:color="000000"/>
                  <w:right w:val="single" w:sz="8" w:space="0" w:color="000000"/>
                </w:tcBorders>
                <w:shd w:val="clear" w:color="auto" w:fill="auto"/>
                <w:vAlign w:val="center"/>
                <w:hideMark/>
              </w:tcPr>
              <w:p w14:paraId="6FC7A63E"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59419354"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43BDF2A1"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70221839" w14:textId="77777777" w:rsidTr="00732CA0">
            <w:trPr>
              <w:trHeight w:val="91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6DE46286"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Preparación profesional</w:t>
                </w:r>
              </w:p>
            </w:tc>
            <w:tc>
              <w:tcPr>
                <w:tcW w:w="1867" w:type="dxa"/>
                <w:tcBorders>
                  <w:top w:val="nil"/>
                  <w:left w:val="nil"/>
                  <w:bottom w:val="single" w:sz="8" w:space="0" w:color="000000"/>
                  <w:right w:val="single" w:sz="8" w:space="0" w:color="000000"/>
                </w:tcBorders>
                <w:shd w:val="clear" w:color="auto" w:fill="auto"/>
                <w:vAlign w:val="center"/>
                <w:hideMark/>
              </w:tcPr>
              <w:p w14:paraId="6DA4922F"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5D88F74E"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6A844A45"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0C22B459" w14:textId="77777777" w:rsidTr="00732CA0">
            <w:trPr>
              <w:trHeight w:val="82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670836C5"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Capacidad de Innovación</w:t>
                </w:r>
              </w:p>
            </w:tc>
            <w:tc>
              <w:tcPr>
                <w:tcW w:w="1867" w:type="dxa"/>
                <w:tcBorders>
                  <w:top w:val="nil"/>
                  <w:left w:val="nil"/>
                  <w:bottom w:val="single" w:sz="8" w:space="0" w:color="000000"/>
                  <w:right w:val="single" w:sz="8" w:space="0" w:color="000000"/>
                </w:tcBorders>
                <w:shd w:val="clear" w:color="auto" w:fill="auto"/>
                <w:vAlign w:val="center"/>
                <w:hideMark/>
              </w:tcPr>
              <w:p w14:paraId="412A0B58"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0501F867"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37A33B32"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3BE9D93A" w14:textId="77777777" w:rsidTr="00732CA0">
            <w:trPr>
              <w:trHeight w:val="96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2A6D833D"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Valor agregado en el servicio</w:t>
                </w:r>
              </w:p>
            </w:tc>
            <w:tc>
              <w:tcPr>
                <w:tcW w:w="1867" w:type="dxa"/>
                <w:tcBorders>
                  <w:top w:val="nil"/>
                  <w:left w:val="nil"/>
                  <w:bottom w:val="single" w:sz="8" w:space="0" w:color="000000"/>
                  <w:right w:val="single" w:sz="8" w:space="0" w:color="000000"/>
                </w:tcBorders>
                <w:shd w:val="clear" w:color="auto" w:fill="auto"/>
                <w:vAlign w:val="center"/>
                <w:hideMark/>
              </w:tcPr>
              <w:p w14:paraId="46508AE2"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1AECE422"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0CF8B2A3"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18734AB8" w14:textId="77777777" w:rsidTr="00732CA0">
            <w:trPr>
              <w:trHeight w:val="64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153F60E3"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Vanguardia tecnológica</w:t>
                </w:r>
              </w:p>
            </w:tc>
            <w:tc>
              <w:tcPr>
                <w:tcW w:w="1867" w:type="dxa"/>
                <w:tcBorders>
                  <w:top w:val="nil"/>
                  <w:left w:val="nil"/>
                  <w:bottom w:val="single" w:sz="8" w:space="0" w:color="000000"/>
                  <w:right w:val="single" w:sz="8" w:space="0" w:color="000000"/>
                </w:tcBorders>
                <w:shd w:val="clear" w:color="auto" w:fill="auto"/>
                <w:vAlign w:val="center"/>
                <w:hideMark/>
              </w:tcPr>
              <w:p w14:paraId="3B749DA3"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03D04066"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674335C9"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6FF1C37E" w14:textId="77777777" w:rsidTr="00732CA0">
            <w:trPr>
              <w:trHeight w:val="64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1A06417F" w14:textId="77777777" w:rsidR="00662410" w:rsidRPr="00C82F9B" w:rsidRDefault="00662410" w:rsidP="00732CA0">
                <w:pPr>
                  <w:rPr>
                    <w:b/>
                    <w:bCs/>
                    <w:color w:val="000000"/>
                    <w:sz w:val="24"/>
                    <w:szCs w:val="24"/>
                    <w:lang w:eastAsia="es-MX"/>
                  </w:rPr>
                </w:pPr>
                <w:r w:rsidRPr="00C82F9B">
                  <w:rPr>
                    <w:b/>
                    <w:bCs/>
                    <w:color w:val="000000"/>
                    <w:sz w:val="24"/>
                    <w:szCs w:val="24"/>
                    <w:lang w:eastAsia="es-MX"/>
                  </w:rPr>
                  <w:lastRenderedPageBreak/>
                  <w:t>Nivel académico</w:t>
                </w:r>
              </w:p>
            </w:tc>
            <w:tc>
              <w:tcPr>
                <w:tcW w:w="1867" w:type="dxa"/>
                <w:tcBorders>
                  <w:top w:val="nil"/>
                  <w:left w:val="nil"/>
                  <w:bottom w:val="single" w:sz="8" w:space="0" w:color="000000"/>
                  <w:right w:val="single" w:sz="8" w:space="0" w:color="000000"/>
                </w:tcBorders>
                <w:shd w:val="clear" w:color="auto" w:fill="auto"/>
                <w:vAlign w:val="center"/>
                <w:hideMark/>
              </w:tcPr>
              <w:p w14:paraId="7D0B7801"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3C07BA85"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0F8B5969"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54F424CF" w14:textId="77777777" w:rsidTr="00732CA0">
            <w:trPr>
              <w:trHeight w:val="64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28E5BB60"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Experiencia Laboral</w:t>
                </w:r>
              </w:p>
            </w:tc>
            <w:tc>
              <w:tcPr>
                <w:tcW w:w="1867" w:type="dxa"/>
                <w:tcBorders>
                  <w:top w:val="nil"/>
                  <w:left w:val="nil"/>
                  <w:bottom w:val="single" w:sz="8" w:space="0" w:color="000000"/>
                  <w:right w:val="single" w:sz="8" w:space="0" w:color="000000"/>
                </w:tcBorders>
                <w:shd w:val="clear" w:color="auto" w:fill="auto"/>
                <w:vAlign w:val="center"/>
                <w:hideMark/>
              </w:tcPr>
              <w:p w14:paraId="10521C6F" w14:textId="77777777" w:rsidR="00662410" w:rsidRPr="00C82F9B" w:rsidRDefault="00662410" w:rsidP="00732CA0">
                <w:pPr>
                  <w:rPr>
                    <w:color w:val="000000"/>
                    <w:sz w:val="24"/>
                    <w:szCs w:val="24"/>
                    <w:lang w:eastAsia="es-MX"/>
                  </w:rPr>
                </w:pPr>
                <w:r w:rsidRPr="00C82F9B">
                  <w:rPr>
                    <w:color w:val="000000"/>
                    <w:sz w:val="24"/>
                    <w:szCs w:val="24"/>
                    <w:lang w:eastAsia="es-MX"/>
                  </w:rPr>
                  <w:t>0,03</w:t>
                </w:r>
              </w:p>
            </w:tc>
            <w:tc>
              <w:tcPr>
                <w:tcW w:w="1855" w:type="dxa"/>
                <w:tcBorders>
                  <w:top w:val="nil"/>
                  <w:left w:val="nil"/>
                  <w:bottom w:val="single" w:sz="8" w:space="0" w:color="000000"/>
                  <w:right w:val="single" w:sz="8" w:space="0" w:color="000000"/>
                </w:tcBorders>
                <w:shd w:val="clear" w:color="auto" w:fill="auto"/>
                <w:vAlign w:val="center"/>
                <w:hideMark/>
              </w:tcPr>
              <w:p w14:paraId="39197789"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210B98DD" w14:textId="77777777" w:rsidR="00662410" w:rsidRPr="00C82F9B" w:rsidRDefault="00662410" w:rsidP="00732CA0">
                <w:pPr>
                  <w:rPr>
                    <w:color w:val="000000"/>
                    <w:sz w:val="24"/>
                    <w:szCs w:val="24"/>
                    <w:lang w:eastAsia="es-MX"/>
                  </w:rPr>
                </w:pPr>
                <w:r w:rsidRPr="00C82F9B">
                  <w:rPr>
                    <w:color w:val="000000"/>
                    <w:sz w:val="24"/>
                    <w:szCs w:val="24"/>
                    <w:lang w:eastAsia="es-MX"/>
                  </w:rPr>
                  <w:t>0,09</w:t>
                </w:r>
              </w:p>
            </w:tc>
          </w:tr>
          <w:tr w:rsidR="00662410" w:rsidRPr="00C82F9B" w14:paraId="78328BC1" w14:textId="77777777" w:rsidTr="00732CA0">
            <w:trPr>
              <w:trHeight w:val="96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353500D3"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Sentido de pertenencia y compromiso</w:t>
                </w:r>
              </w:p>
            </w:tc>
            <w:tc>
              <w:tcPr>
                <w:tcW w:w="1867" w:type="dxa"/>
                <w:tcBorders>
                  <w:top w:val="nil"/>
                  <w:left w:val="nil"/>
                  <w:bottom w:val="single" w:sz="8" w:space="0" w:color="000000"/>
                  <w:right w:val="single" w:sz="8" w:space="0" w:color="000000"/>
                </w:tcBorders>
                <w:shd w:val="clear" w:color="auto" w:fill="auto"/>
                <w:vAlign w:val="center"/>
                <w:hideMark/>
              </w:tcPr>
              <w:p w14:paraId="4D6D8082"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7CE7DD9B"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662D701A" w14:textId="77777777" w:rsidR="00662410" w:rsidRPr="00C82F9B" w:rsidRDefault="00662410" w:rsidP="00732CA0">
                <w:pPr>
                  <w:rPr>
                    <w:color w:val="000000"/>
                    <w:sz w:val="24"/>
                    <w:szCs w:val="24"/>
                    <w:lang w:eastAsia="es-MX"/>
                  </w:rPr>
                </w:pPr>
                <w:r w:rsidRPr="00C82F9B">
                  <w:rPr>
                    <w:color w:val="000000"/>
                    <w:sz w:val="24"/>
                    <w:szCs w:val="24"/>
                    <w:lang w:eastAsia="es-MX"/>
                  </w:rPr>
                  <w:t>0,12</w:t>
                </w:r>
              </w:p>
            </w:tc>
          </w:tr>
          <w:tr w:rsidR="00662410" w:rsidRPr="00C82F9B" w14:paraId="58C88870" w14:textId="77777777" w:rsidTr="00732CA0">
            <w:trPr>
              <w:trHeight w:val="64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628640C"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Motivación en el trabajo</w:t>
                </w:r>
              </w:p>
            </w:tc>
            <w:tc>
              <w:tcPr>
                <w:tcW w:w="1867" w:type="dxa"/>
                <w:tcBorders>
                  <w:top w:val="nil"/>
                  <w:left w:val="nil"/>
                  <w:bottom w:val="single" w:sz="8" w:space="0" w:color="000000"/>
                  <w:right w:val="single" w:sz="8" w:space="0" w:color="000000"/>
                </w:tcBorders>
                <w:shd w:val="clear" w:color="auto" w:fill="auto"/>
                <w:vAlign w:val="center"/>
                <w:hideMark/>
              </w:tcPr>
              <w:p w14:paraId="169300CC" w14:textId="77777777" w:rsidR="00662410" w:rsidRPr="00C82F9B" w:rsidRDefault="00662410" w:rsidP="00732CA0">
                <w:pPr>
                  <w:rPr>
                    <w:color w:val="000000"/>
                    <w:sz w:val="24"/>
                    <w:szCs w:val="24"/>
                    <w:lang w:eastAsia="es-MX"/>
                  </w:rPr>
                </w:pPr>
                <w:r w:rsidRPr="00C82F9B">
                  <w:rPr>
                    <w:color w:val="000000"/>
                    <w:sz w:val="24"/>
                    <w:szCs w:val="24"/>
                    <w:lang w:eastAsia="es-MX"/>
                  </w:rPr>
                  <w:t>0,03</w:t>
                </w:r>
              </w:p>
            </w:tc>
            <w:tc>
              <w:tcPr>
                <w:tcW w:w="1855" w:type="dxa"/>
                <w:tcBorders>
                  <w:top w:val="nil"/>
                  <w:left w:val="nil"/>
                  <w:bottom w:val="single" w:sz="8" w:space="0" w:color="000000"/>
                  <w:right w:val="single" w:sz="8" w:space="0" w:color="000000"/>
                </w:tcBorders>
                <w:shd w:val="clear" w:color="auto" w:fill="auto"/>
                <w:vAlign w:val="center"/>
                <w:hideMark/>
              </w:tcPr>
              <w:p w14:paraId="20923CD2" w14:textId="77777777" w:rsidR="00662410" w:rsidRPr="00C82F9B" w:rsidRDefault="00662410" w:rsidP="00732CA0">
                <w:pPr>
                  <w:jc w:val="right"/>
                  <w:rPr>
                    <w:color w:val="000000"/>
                    <w:sz w:val="24"/>
                    <w:szCs w:val="24"/>
                    <w:lang w:eastAsia="es-MX"/>
                  </w:rPr>
                </w:pPr>
                <w:r w:rsidRPr="00C82F9B">
                  <w:rPr>
                    <w:color w:val="000000"/>
                    <w:sz w:val="24"/>
                    <w:szCs w:val="24"/>
                    <w:lang w:eastAsia="es-MX"/>
                  </w:rPr>
                  <w:t>3</w:t>
                </w:r>
              </w:p>
            </w:tc>
            <w:tc>
              <w:tcPr>
                <w:tcW w:w="1393" w:type="dxa"/>
                <w:tcBorders>
                  <w:top w:val="nil"/>
                  <w:left w:val="nil"/>
                  <w:bottom w:val="single" w:sz="8" w:space="0" w:color="000000"/>
                  <w:right w:val="single" w:sz="8" w:space="0" w:color="000000"/>
                </w:tcBorders>
                <w:shd w:val="clear" w:color="auto" w:fill="auto"/>
                <w:vAlign w:val="center"/>
                <w:hideMark/>
              </w:tcPr>
              <w:p w14:paraId="25340C4C" w14:textId="77777777" w:rsidR="00662410" w:rsidRPr="00C82F9B" w:rsidRDefault="00662410" w:rsidP="00732CA0">
                <w:pPr>
                  <w:rPr>
                    <w:color w:val="000000"/>
                    <w:sz w:val="24"/>
                    <w:szCs w:val="24"/>
                    <w:lang w:eastAsia="es-MX"/>
                  </w:rPr>
                </w:pPr>
                <w:r w:rsidRPr="00C82F9B">
                  <w:rPr>
                    <w:color w:val="000000"/>
                    <w:sz w:val="24"/>
                    <w:szCs w:val="24"/>
                    <w:lang w:eastAsia="es-MX"/>
                  </w:rPr>
                  <w:t>0,09</w:t>
                </w:r>
              </w:p>
            </w:tc>
          </w:tr>
          <w:tr w:rsidR="00662410" w:rsidRPr="00C82F9B" w14:paraId="2C3F24B5" w14:textId="77777777" w:rsidTr="00732CA0">
            <w:trPr>
              <w:trHeight w:val="64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20271FCF"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Nivel de remuneración</w:t>
                </w:r>
              </w:p>
            </w:tc>
            <w:tc>
              <w:tcPr>
                <w:tcW w:w="1867" w:type="dxa"/>
                <w:tcBorders>
                  <w:top w:val="nil"/>
                  <w:left w:val="nil"/>
                  <w:bottom w:val="single" w:sz="8" w:space="0" w:color="000000"/>
                  <w:right w:val="single" w:sz="8" w:space="0" w:color="000000"/>
                </w:tcBorders>
                <w:shd w:val="clear" w:color="auto" w:fill="auto"/>
                <w:vAlign w:val="center"/>
                <w:hideMark/>
              </w:tcPr>
              <w:p w14:paraId="17FC09FD" w14:textId="77777777" w:rsidR="00662410" w:rsidRPr="00C82F9B" w:rsidRDefault="00662410" w:rsidP="00732CA0">
                <w:pPr>
                  <w:rPr>
                    <w:color w:val="000000"/>
                    <w:sz w:val="24"/>
                    <w:szCs w:val="24"/>
                    <w:lang w:eastAsia="es-MX"/>
                  </w:rPr>
                </w:pPr>
                <w:r w:rsidRPr="00C82F9B">
                  <w:rPr>
                    <w:color w:val="000000"/>
                    <w:sz w:val="24"/>
                    <w:szCs w:val="24"/>
                    <w:lang w:eastAsia="es-MX"/>
                  </w:rPr>
                  <w:t>0,04</w:t>
                </w:r>
              </w:p>
            </w:tc>
            <w:tc>
              <w:tcPr>
                <w:tcW w:w="1855" w:type="dxa"/>
                <w:tcBorders>
                  <w:top w:val="nil"/>
                  <w:left w:val="nil"/>
                  <w:bottom w:val="single" w:sz="8" w:space="0" w:color="000000"/>
                  <w:right w:val="single" w:sz="8" w:space="0" w:color="000000"/>
                </w:tcBorders>
                <w:shd w:val="clear" w:color="auto" w:fill="auto"/>
                <w:vAlign w:val="center"/>
                <w:hideMark/>
              </w:tcPr>
              <w:p w14:paraId="3B17F4D2"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2117E1D3" w14:textId="77777777" w:rsidR="00662410" w:rsidRPr="00C82F9B" w:rsidRDefault="00662410" w:rsidP="00732CA0">
                <w:pPr>
                  <w:rPr>
                    <w:color w:val="000000"/>
                    <w:sz w:val="24"/>
                    <w:szCs w:val="24"/>
                    <w:lang w:eastAsia="es-MX"/>
                  </w:rPr>
                </w:pPr>
                <w:r w:rsidRPr="00C82F9B">
                  <w:rPr>
                    <w:color w:val="000000"/>
                    <w:sz w:val="24"/>
                    <w:szCs w:val="24"/>
                    <w:lang w:eastAsia="es-MX"/>
                  </w:rPr>
                  <w:t>0,16</w:t>
                </w:r>
              </w:p>
            </w:tc>
          </w:tr>
          <w:tr w:rsidR="00662410" w:rsidRPr="00C82F9B" w14:paraId="3F52779C" w14:textId="77777777" w:rsidTr="00732CA0">
            <w:trPr>
              <w:trHeight w:val="1275"/>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0D70116B"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Acceso a capital cuando se requiere</w:t>
                </w:r>
              </w:p>
            </w:tc>
            <w:tc>
              <w:tcPr>
                <w:tcW w:w="1867" w:type="dxa"/>
                <w:tcBorders>
                  <w:top w:val="nil"/>
                  <w:left w:val="nil"/>
                  <w:bottom w:val="single" w:sz="8" w:space="0" w:color="000000"/>
                  <w:right w:val="single" w:sz="8" w:space="0" w:color="000000"/>
                </w:tcBorders>
                <w:shd w:val="clear" w:color="auto" w:fill="auto"/>
                <w:vAlign w:val="center"/>
                <w:hideMark/>
              </w:tcPr>
              <w:p w14:paraId="1F58EB4C"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314789A5"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207839EA"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0A38F425" w14:textId="77777777" w:rsidTr="00732CA0">
            <w:trPr>
              <w:trHeight w:val="96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59C37EF3"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Rentabilidad, retorno de la inversión</w:t>
                </w:r>
              </w:p>
            </w:tc>
            <w:tc>
              <w:tcPr>
                <w:tcW w:w="1867" w:type="dxa"/>
                <w:tcBorders>
                  <w:top w:val="nil"/>
                  <w:left w:val="nil"/>
                  <w:bottom w:val="single" w:sz="8" w:space="0" w:color="000000"/>
                  <w:right w:val="single" w:sz="8" w:space="0" w:color="000000"/>
                </w:tcBorders>
                <w:shd w:val="clear" w:color="auto" w:fill="auto"/>
                <w:vAlign w:val="center"/>
                <w:hideMark/>
              </w:tcPr>
              <w:p w14:paraId="3BEA23F8" w14:textId="77777777" w:rsidR="00662410" w:rsidRPr="00C82F9B" w:rsidRDefault="00662410" w:rsidP="00732CA0">
                <w:pPr>
                  <w:rPr>
                    <w:color w:val="000000"/>
                    <w:sz w:val="24"/>
                    <w:szCs w:val="24"/>
                    <w:lang w:eastAsia="es-MX"/>
                  </w:rPr>
                </w:pPr>
                <w:r w:rsidRPr="00C82F9B">
                  <w:rPr>
                    <w:color w:val="000000"/>
                    <w:sz w:val="24"/>
                    <w:szCs w:val="24"/>
                    <w:lang w:eastAsia="es-MX"/>
                  </w:rPr>
                  <w:t>0,06</w:t>
                </w:r>
              </w:p>
            </w:tc>
            <w:tc>
              <w:tcPr>
                <w:tcW w:w="1855" w:type="dxa"/>
                <w:tcBorders>
                  <w:top w:val="nil"/>
                  <w:left w:val="nil"/>
                  <w:bottom w:val="single" w:sz="8" w:space="0" w:color="000000"/>
                  <w:right w:val="single" w:sz="8" w:space="0" w:color="000000"/>
                </w:tcBorders>
                <w:shd w:val="clear" w:color="auto" w:fill="auto"/>
                <w:vAlign w:val="center"/>
                <w:hideMark/>
              </w:tcPr>
              <w:p w14:paraId="2072A5F5"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695558B5" w14:textId="77777777" w:rsidR="00662410" w:rsidRPr="00C82F9B" w:rsidRDefault="00662410" w:rsidP="00732CA0">
                <w:pPr>
                  <w:rPr>
                    <w:color w:val="000000"/>
                    <w:sz w:val="24"/>
                    <w:szCs w:val="24"/>
                    <w:lang w:eastAsia="es-MX"/>
                  </w:rPr>
                </w:pPr>
                <w:r w:rsidRPr="00C82F9B">
                  <w:rPr>
                    <w:color w:val="000000"/>
                    <w:sz w:val="24"/>
                    <w:szCs w:val="24"/>
                    <w:lang w:eastAsia="es-MX"/>
                  </w:rPr>
                  <w:t>0,24</w:t>
                </w:r>
              </w:p>
            </w:tc>
          </w:tr>
          <w:tr w:rsidR="00662410" w:rsidRPr="00C82F9B" w14:paraId="1064218C" w14:textId="77777777" w:rsidTr="00732CA0">
            <w:trPr>
              <w:trHeight w:val="1590"/>
            </w:trPr>
            <w:tc>
              <w:tcPr>
                <w:tcW w:w="1725" w:type="dxa"/>
                <w:tcBorders>
                  <w:top w:val="nil"/>
                  <w:left w:val="single" w:sz="8" w:space="0" w:color="000000"/>
                  <w:bottom w:val="single" w:sz="8" w:space="0" w:color="000000"/>
                  <w:right w:val="single" w:sz="8" w:space="0" w:color="000000"/>
                </w:tcBorders>
                <w:shd w:val="clear" w:color="auto" w:fill="auto"/>
                <w:vAlign w:val="center"/>
                <w:hideMark/>
              </w:tcPr>
              <w:p w14:paraId="45FAE17E" w14:textId="77777777" w:rsidR="00662410" w:rsidRPr="00C82F9B" w:rsidRDefault="00662410" w:rsidP="00732CA0">
                <w:pPr>
                  <w:rPr>
                    <w:b/>
                    <w:bCs/>
                    <w:color w:val="000000"/>
                    <w:sz w:val="24"/>
                    <w:szCs w:val="24"/>
                    <w:lang w:eastAsia="es-MX"/>
                  </w:rPr>
                </w:pPr>
                <w:r w:rsidRPr="00C82F9B">
                  <w:rPr>
                    <w:b/>
                    <w:bCs/>
                    <w:color w:val="000000"/>
                    <w:sz w:val="24"/>
                    <w:szCs w:val="24"/>
                    <w:lang w:eastAsia="es-MX"/>
                  </w:rPr>
                  <w:t>Capacidad financiera para satisfacer la demanda</w:t>
                </w:r>
              </w:p>
            </w:tc>
            <w:tc>
              <w:tcPr>
                <w:tcW w:w="1867" w:type="dxa"/>
                <w:tcBorders>
                  <w:top w:val="nil"/>
                  <w:left w:val="nil"/>
                  <w:bottom w:val="single" w:sz="8" w:space="0" w:color="000000"/>
                  <w:right w:val="single" w:sz="8" w:space="0" w:color="000000"/>
                </w:tcBorders>
                <w:shd w:val="clear" w:color="auto" w:fill="auto"/>
                <w:vAlign w:val="center"/>
                <w:hideMark/>
              </w:tcPr>
              <w:p w14:paraId="44A98580" w14:textId="77777777" w:rsidR="00662410" w:rsidRPr="00C82F9B" w:rsidRDefault="00662410" w:rsidP="00732CA0">
                <w:pPr>
                  <w:rPr>
                    <w:color w:val="000000"/>
                    <w:sz w:val="24"/>
                    <w:szCs w:val="24"/>
                    <w:lang w:eastAsia="es-MX"/>
                  </w:rPr>
                </w:pPr>
                <w:r w:rsidRPr="00C82F9B">
                  <w:rPr>
                    <w:color w:val="000000"/>
                    <w:sz w:val="24"/>
                    <w:szCs w:val="24"/>
                    <w:lang w:eastAsia="es-MX"/>
                  </w:rPr>
                  <w:t>0,05</w:t>
                </w:r>
              </w:p>
            </w:tc>
            <w:tc>
              <w:tcPr>
                <w:tcW w:w="1855" w:type="dxa"/>
                <w:tcBorders>
                  <w:top w:val="nil"/>
                  <w:left w:val="nil"/>
                  <w:bottom w:val="single" w:sz="8" w:space="0" w:color="000000"/>
                  <w:right w:val="single" w:sz="8" w:space="0" w:color="000000"/>
                </w:tcBorders>
                <w:shd w:val="clear" w:color="auto" w:fill="auto"/>
                <w:vAlign w:val="center"/>
                <w:hideMark/>
              </w:tcPr>
              <w:p w14:paraId="36735A77" w14:textId="77777777" w:rsidR="00662410" w:rsidRPr="00C82F9B" w:rsidRDefault="00662410" w:rsidP="00732CA0">
                <w:pPr>
                  <w:jc w:val="right"/>
                  <w:rPr>
                    <w:color w:val="000000"/>
                    <w:sz w:val="24"/>
                    <w:szCs w:val="24"/>
                    <w:lang w:eastAsia="es-MX"/>
                  </w:rPr>
                </w:pPr>
                <w:r w:rsidRPr="00C82F9B">
                  <w:rPr>
                    <w:color w:val="000000"/>
                    <w:sz w:val="24"/>
                    <w:szCs w:val="24"/>
                    <w:lang w:eastAsia="es-MX"/>
                  </w:rPr>
                  <w:t>4</w:t>
                </w:r>
              </w:p>
            </w:tc>
            <w:tc>
              <w:tcPr>
                <w:tcW w:w="1393" w:type="dxa"/>
                <w:tcBorders>
                  <w:top w:val="nil"/>
                  <w:left w:val="nil"/>
                  <w:bottom w:val="single" w:sz="8" w:space="0" w:color="000000"/>
                  <w:right w:val="single" w:sz="8" w:space="0" w:color="000000"/>
                </w:tcBorders>
                <w:shd w:val="clear" w:color="auto" w:fill="auto"/>
                <w:vAlign w:val="center"/>
                <w:hideMark/>
              </w:tcPr>
              <w:p w14:paraId="02624E57" w14:textId="77777777" w:rsidR="00662410" w:rsidRPr="00C82F9B" w:rsidRDefault="00662410" w:rsidP="00732CA0">
                <w:pPr>
                  <w:rPr>
                    <w:color w:val="000000"/>
                    <w:sz w:val="24"/>
                    <w:szCs w:val="24"/>
                    <w:lang w:eastAsia="es-MX"/>
                  </w:rPr>
                </w:pPr>
                <w:r w:rsidRPr="00C82F9B">
                  <w:rPr>
                    <w:color w:val="000000"/>
                    <w:sz w:val="24"/>
                    <w:szCs w:val="24"/>
                    <w:lang w:eastAsia="es-MX"/>
                  </w:rPr>
                  <w:t>0,2</w:t>
                </w:r>
              </w:p>
            </w:tc>
          </w:tr>
          <w:tr w:rsidR="00662410" w:rsidRPr="00C82F9B" w14:paraId="4D2E1487" w14:textId="77777777" w:rsidTr="00732CA0">
            <w:trPr>
              <w:trHeight w:val="330"/>
            </w:trPr>
            <w:tc>
              <w:tcPr>
                <w:tcW w:w="1835" w:type="dxa"/>
                <w:tcBorders>
                  <w:top w:val="nil"/>
                  <w:left w:val="single" w:sz="8" w:space="0" w:color="000000"/>
                  <w:bottom w:val="single" w:sz="8" w:space="0" w:color="000000"/>
                  <w:right w:val="single" w:sz="8" w:space="0" w:color="000000"/>
                </w:tcBorders>
                <w:shd w:val="clear" w:color="000000" w:fill="B4C5E7"/>
                <w:vAlign w:val="center"/>
                <w:hideMark/>
              </w:tcPr>
              <w:p w14:paraId="6C67A557" w14:textId="77777777" w:rsidR="00662410" w:rsidRPr="00C82F9B" w:rsidRDefault="00662410" w:rsidP="00732CA0">
                <w:pPr>
                  <w:rPr>
                    <w:b/>
                    <w:bCs/>
                    <w:color w:val="000000"/>
                    <w:sz w:val="24"/>
                    <w:szCs w:val="24"/>
                    <w:lang w:eastAsia="es-MX"/>
                  </w:rPr>
                </w:pPr>
                <w:r w:rsidRPr="00C82F9B">
                  <w:rPr>
                    <w:b/>
                    <w:bCs/>
                    <w:sz w:val="24"/>
                    <w:szCs w:val="24"/>
                    <w:lang w:eastAsia="es-MX"/>
                  </w:rPr>
                  <w:t>TOTAL</w:t>
                </w:r>
              </w:p>
            </w:tc>
            <w:tc>
              <w:tcPr>
                <w:tcW w:w="1954" w:type="dxa"/>
                <w:tcBorders>
                  <w:top w:val="nil"/>
                  <w:left w:val="nil"/>
                  <w:bottom w:val="single" w:sz="8" w:space="0" w:color="000000"/>
                  <w:right w:val="single" w:sz="8" w:space="0" w:color="000000"/>
                </w:tcBorders>
                <w:shd w:val="clear" w:color="000000" w:fill="B4C5E7"/>
                <w:vAlign w:val="center"/>
                <w:hideMark/>
              </w:tcPr>
              <w:p w14:paraId="5F3EF543" w14:textId="77777777" w:rsidR="00662410" w:rsidRPr="00C82F9B" w:rsidRDefault="00662410" w:rsidP="00732CA0">
                <w:pPr>
                  <w:jc w:val="center"/>
                  <w:rPr>
                    <w:color w:val="000000"/>
                    <w:sz w:val="24"/>
                    <w:szCs w:val="24"/>
                    <w:lang w:eastAsia="es-MX"/>
                  </w:rPr>
                </w:pPr>
                <w:r w:rsidRPr="00C82F9B">
                  <w:rPr>
                    <w:sz w:val="24"/>
                    <w:szCs w:val="24"/>
                    <w:lang w:eastAsia="es-MX"/>
                  </w:rPr>
                  <w:t>1</w:t>
                </w:r>
              </w:p>
            </w:tc>
            <w:tc>
              <w:tcPr>
                <w:tcW w:w="1954" w:type="dxa"/>
                <w:tcBorders>
                  <w:top w:val="nil"/>
                  <w:left w:val="nil"/>
                  <w:bottom w:val="single" w:sz="8" w:space="0" w:color="000000"/>
                  <w:right w:val="single" w:sz="8" w:space="0" w:color="000000"/>
                </w:tcBorders>
                <w:shd w:val="clear" w:color="000000" w:fill="B4C5E7"/>
                <w:vAlign w:val="center"/>
                <w:hideMark/>
              </w:tcPr>
              <w:p w14:paraId="0D53F285" w14:textId="77777777" w:rsidR="00662410" w:rsidRPr="00C82F9B" w:rsidRDefault="00662410" w:rsidP="00732CA0">
                <w:pPr>
                  <w:rPr>
                    <w:color w:val="000000"/>
                    <w:sz w:val="24"/>
                    <w:szCs w:val="24"/>
                    <w:lang w:eastAsia="es-MX"/>
                  </w:rPr>
                </w:pPr>
                <w:r w:rsidRPr="00C82F9B">
                  <w:rPr>
                    <w:color w:val="000000"/>
                    <w:sz w:val="24"/>
                    <w:szCs w:val="24"/>
                    <w:lang w:eastAsia="es-MX"/>
                  </w:rPr>
                  <w:t> </w:t>
                </w:r>
              </w:p>
            </w:tc>
            <w:tc>
              <w:tcPr>
                <w:tcW w:w="1487" w:type="dxa"/>
                <w:tcBorders>
                  <w:top w:val="nil"/>
                  <w:left w:val="nil"/>
                  <w:bottom w:val="single" w:sz="8" w:space="0" w:color="000000"/>
                  <w:right w:val="single" w:sz="8" w:space="0" w:color="000000"/>
                </w:tcBorders>
                <w:shd w:val="clear" w:color="000000" w:fill="B4C5E7"/>
                <w:vAlign w:val="center"/>
                <w:hideMark/>
              </w:tcPr>
              <w:p w14:paraId="688B905C" w14:textId="77777777" w:rsidR="00662410" w:rsidRPr="00C82F9B" w:rsidRDefault="00662410" w:rsidP="00732CA0">
                <w:pPr>
                  <w:jc w:val="center"/>
                  <w:rPr>
                    <w:color w:val="000000"/>
                    <w:sz w:val="24"/>
                    <w:szCs w:val="24"/>
                    <w:lang w:eastAsia="es-MX"/>
                  </w:rPr>
                </w:pPr>
                <w:r w:rsidRPr="00C82F9B">
                  <w:rPr>
                    <w:sz w:val="24"/>
                    <w:szCs w:val="24"/>
                    <w:lang w:eastAsia="es-MX"/>
                  </w:rPr>
                  <w:t>3,7</w:t>
                </w:r>
              </w:p>
            </w:tc>
          </w:tr>
        </w:tbl>
      </w:sdtContent>
    </w:sdt>
    <w:p w14:paraId="7BD66996" w14:textId="77777777" w:rsidR="00662410" w:rsidRPr="00434BEB" w:rsidRDefault="00662410" w:rsidP="00662410">
      <w:pPr>
        <w:pStyle w:val="APASEPTIMAEDICION"/>
        <w:rPr>
          <w:b/>
          <w:bCs/>
        </w:rPr>
      </w:pPr>
      <w:r>
        <w:t xml:space="preserve">La Matriz de Evaluación de Factores Internos (MEFI) es una herramienta clave para evaluar e identificar las fortalezas y debilidades de </w:t>
      </w:r>
      <w:proofErr w:type="spellStart"/>
      <w:r>
        <w:t>Ecoartesaniasz</w:t>
      </w:r>
      <w:proofErr w:type="spellEnd"/>
      <w:r>
        <w:t xml:space="preserve">. A diferencia de otras matrices estratégicas, la MEFI se enfoca específicamente en los departamentos internos de la organización, sus funciones y las relaciones entre ellos. Esta matriz permite no solo detectar áreas de mejora, sino también anticipar y prevenir riesgos potenciales. En el caso de </w:t>
      </w:r>
      <w:proofErr w:type="spellStart"/>
      <w:r>
        <w:t>Ecoartesaniasz</w:t>
      </w:r>
      <w:proofErr w:type="spellEnd"/>
      <w:r>
        <w:t>, los resultados indican una tendencia marcada hacia las fortalezas, lo cual representa una ventaja significativa dentro de su entorno interno.</w:t>
      </w:r>
    </w:p>
    <w:p w14:paraId="6B9DAAEE" w14:textId="77777777" w:rsidR="00662410" w:rsidRDefault="00662410" w:rsidP="00662410">
      <w:pPr>
        <w:pStyle w:val="APASEPTIMAEDICION"/>
        <w:rPr>
          <w:b/>
          <w:bCs/>
        </w:rPr>
      </w:pPr>
      <w:r>
        <w:rPr>
          <w:b/>
          <w:bCs/>
        </w:rPr>
        <w:t>9.6</w:t>
      </w:r>
      <w:r w:rsidRPr="00434BEB">
        <w:rPr>
          <w:b/>
          <w:bCs/>
        </w:rPr>
        <w:t xml:space="preserve"> Construcción Matriz DOFA</w:t>
      </w:r>
    </w:p>
    <w:p w14:paraId="1AB36E04" w14:textId="77777777" w:rsidR="00662410" w:rsidRDefault="00662410" w:rsidP="00662410">
      <w:pPr>
        <w:pStyle w:val="APASEPTIMAEDICION"/>
      </w:pPr>
      <w:bookmarkStart w:id="30" w:name="_Hlk170985846"/>
      <w:r>
        <w:rPr>
          <w:b/>
          <w:bCs/>
        </w:rPr>
        <w:t xml:space="preserve">Tabla 35: </w:t>
      </w:r>
      <w:r>
        <w:t>Matriz DOFA</w:t>
      </w:r>
    </w:p>
    <w:tbl>
      <w:tblPr>
        <w:tblW w:w="7740" w:type="dxa"/>
        <w:tblCellMar>
          <w:left w:w="70" w:type="dxa"/>
          <w:right w:w="70" w:type="dxa"/>
        </w:tblCellMar>
        <w:tblLook w:val="04A0" w:firstRow="1" w:lastRow="0" w:firstColumn="1" w:lastColumn="0" w:noHBand="0" w:noVBand="1"/>
      </w:tblPr>
      <w:tblGrid>
        <w:gridCol w:w="3560"/>
        <w:gridCol w:w="4180"/>
      </w:tblGrid>
      <w:tr w:rsidR="004B4FBA" w:rsidRPr="004B4FBA" w14:paraId="71423800" w14:textId="77777777" w:rsidTr="004B4FBA">
        <w:trPr>
          <w:trHeight w:val="330"/>
        </w:trPr>
        <w:tc>
          <w:tcPr>
            <w:tcW w:w="7740" w:type="dxa"/>
            <w:gridSpan w:val="2"/>
            <w:tcBorders>
              <w:top w:val="single" w:sz="8" w:space="0" w:color="auto"/>
              <w:left w:val="single" w:sz="8" w:space="0" w:color="auto"/>
              <w:bottom w:val="single" w:sz="8" w:space="0" w:color="auto"/>
              <w:right w:val="single" w:sz="8" w:space="0" w:color="000000"/>
            </w:tcBorders>
            <w:shd w:val="clear" w:color="000000" w:fill="8496B0"/>
            <w:vAlign w:val="center"/>
            <w:hideMark/>
          </w:tcPr>
          <w:bookmarkEnd w:id="30"/>
          <w:p w14:paraId="79E214BB" w14:textId="77777777" w:rsidR="004B4FBA" w:rsidRPr="004B4FBA" w:rsidRDefault="004B4FBA" w:rsidP="004B4FBA">
            <w:pPr>
              <w:widowControl/>
              <w:autoSpaceDE/>
              <w:autoSpaceDN/>
              <w:jc w:val="center"/>
              <w:rPr>
                <w:b/>
                <w:bCs/>
                <w:color w:val="000000"/>
                <w:sz w:val="24"/>
                <w:szCs w:val="24"/>
                <w:lang w:val="es-MX" w:eastAsia="es-MX"/>
              </w:rPr>
            </w:pPr>
            <w:r w:rsidRPr="004B4FBA">
              <w:rPr>
                <w:b/>
                <w:bCs/>
                <w:color w:val="000000"/>
                <w:sz w:val="24"/>
                <w:szCs w:val="24"/>
                <w:lang w:val="es-CO" w:eastAsia="es-MX"/>
              </w:rPr>
              <w:lastRenderedPageBreak/>
              <w:t>DOFA</w:t>
            </w:r>
          </w:p>
        </w:tc>
      </w:tr>
      <w:tr w:rsidR="004B4FBA" w:rsidRPr="004B4FBA" w14:paraId="65627EF9" w14:textId="77777777" w:rsidTr="004B4FBA">
        <w:trPr>
          <w:trHeight w:val="645"/>
        </w:trPr>
        <w:tc>
          <w:tcPr>
            <w:tcW w:w="3560" w:type="dxa"/>
            <w:tcBorders>
              <w:top w:val="nil"/>
              <w:left w:val="single" w:sz="8" w:space="0" w:color="auto"/>
              <w:bottom w:val="single" w:sz="8" w:space="0" w:color="auto"/>
              <w:right w:val="single" w:sz="8" w:space="0" w:color="auto"/>
            </w:tcBorders>
            <w:shd w:val="clear" w:color="000000" w:fill="9BC2E6"/>
            <w:vAlign w:val="center"/>
            <w:hideMark/>
          </w:tcPr>
          <w:p w14:paraId="146B51C3" w14:textId="77777777" w:rsidR="004B4FBA" w:rsidRPr="004B4FBA" w:rsidRDefault="004B4FBA" w:rsidP="004B4FBA">
            <w:pPr>
              <w:widowControl/>
              <w:autoSpaceDE/>
              <w:autoSpaceDN/>
              <w:jc w:val="center"/>
              <w:rPr>
                <w:b/>
                <w:bCs/>
                <w:color w:val="000000"/>
                <w:sz w:val="24"/>
                <w:szCs w:val="24"/>
                <w:lang w:val="es-MX" w:eastAsia="es-MX"/>
              </w:rPr>
            </w:pPr>
            <w:r w:rsidRPr="004B4FBA">
              <w:rPr>
                <w:b/>
                <w:bCs/>
                <w:color w:val="000000"/>
                <w:sz w:val="24"/>
                <w:szCs w:val="24"/>
                <w:lang w:val="es-CO" w:eastAsia="es-MX"/>
              </w:rPr>
              <w:t>DEBILIDADES</w:t>
            </w:r>
          </w:p>
        </w:tc>
        <w:tc>
          <w:tcPr>
            <w:tcW w:w="4180" w:type="dxa"/>
            <w:tcBorders>
              <w:top w:val="nil"/>
              <w:left w:val="nil"/>
              <w:bottom w:val="single" w:sz="8" w:space="0" w:color="auto"/>
              <w:right w:val="single" w:sz="8" w:space="0" w:color="auto"/>
            </w:tcBorders>
            <w:shd w:val="clear" w:color="000000" w:fill="9BC2E6"/>
            <w:vAlign w:val="center"/>
            <w:hideMark/>
          </w:tcPr>
          <w:p w14:paraId="742C5FC2" w14:textId="77777777" w:rsidR="004B4FBA" w:rsidRPr="004B4FBA" w:rsidRDefault="004B4FBA" w:rsidP="004B4FBA">
            <w:pPr>
              <w:widowControl/>
              <w:autoSpaceDE/>
              <w:autoSpaceDN/>
              <w:jc w:val="center"/>
              <w:rPr>
                <w:b/>
                <w:bCs/>
                <w:color w:val="000000"/>
                <w:sz w:val="24"/>
                <w:szCs w:val="24"/>
                <w:lang w:val="es-MX" w:eastAsia="es-MX"/>
              </w:rPr>
            </w:pPr>
            <w:r w:rsidRPr="004B4FBA">
              <w:rPr>
                <w:b/>
                <w:bCs/>
                <w:color w:val="000000"/>
                <w:sz w:val="24"/>
                <w:szCs w:val="24"/>
                <w:lang w:val="es-CO" w:eastAsia="es-MX"/>
              </w:rPr>
              <w:t>AMENAZAS</w:t>
            </w:r>
          </w:p>
        </w:tc>
      </w:tr>
      <w:tr w:rsidR="004B4FBA" w:rsidRPr="004B4FBA" w14:paraId="75212A8F" w14:textId="77777777" w:rsidTr="004B4FBA">
        <w:trPr>
          <w:trHeight w:val="3600"/>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0EAE0D12"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Una de las debilidades detectadas en el análisis es la falta de reconocimiento de marca, consecuencia directa de la escasa publicidad que realiza la empresa. Esta situación limita su alcance en el mercado y reduce su capacidad de competir con otras marcas más posicionadas</w:t>
            </w:r>
          </w:p>
        </w:tc>
        <w:tc>
          <w:tcPr>
            <w:tcW w:w="4180" w:type="dxa"/>
            <w:tcBorders>
              <w:top w:val="nil"/>
              <w:left w:val="nil"/>
              <w:bottom w:val="single" w:sz="8" w:space="0" w:color="auto"/>
              <w:right w:val="single" w:sz="8" w:space="0" w:color="auto"/>
            </w:tcBorders>
            <w:shd w:val="clear" w:color="000000" w:fill="F2F2F2"/>
            <w:vAlign w:val="center"/>
            <w:hideMark/>
          </w:tcPr>
          <w:p w14:paraId="4638339F"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Otra debilidad importante es la presencia de una competencia agresiva en el mercado. Esta situación obliga 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a enfrentar constantes desafíos para mantener su participación, ya que otras empresas, con mayor inversión en marketing y posicionamiento, logran captar la atención de los consumidores con más facilidad.</w:t>
            </w:r>
          </w:p>
        </w:tc>
      </w:tr>
      <w:tr w:rsidR="004B4FBA" w:rsidRPr="004B4FBA" w14:paraId="69E7976F" w14:textId="77777777" w:rsidTr="004B4FBA">
        <w:trPr>
          <w:trHeight w:val="3420"/>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146A9AF3"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El nivel de tecnología utilizado en la empresa representa una debilidad, ya que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opera con herramientas limitadas que no permiten optimizar los procesos productivos ni administrativos. Esta situación puede afectar la eficiencia operativa, la calidad del producto y la capacidad de respuesta ante las demandas del mercado.</w:t>
            </w:r>
          </w:p>
        </w:tc>
        <w:tc>
          <w:tcPr>
            <w:tcW w:w="4180" w:type="dxa"/>
            <w:tcBorders>
              <w:top w:val="nil"/>
              <w:left w:val="nil"/>
              <w:bottom w:val="single" w:sz="8" w:space="0" w:color="auto"/>
              <w:right w:val="single" w:sz="8" w:space="0" w:color="auto"/>
            </w:tcBorders>
            <w:shd w:val="clear" w:color="000000" w:fill="F2F2F2"/>
            <w:vAlign w:val="center"/>
            <w:hideMark/>
          </w:tcPr>
          <w:p w14:paraId="58C71E70"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La delincuencia en el entorno donde opera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constituye una amenaza significativa para su funcionamiento. La inseguridad puede generar pérdidas económicas, dificultar la distribución de productos y afectar la moral del personal.</w:t>
            </w:r>
          </w:p>
        </w:tc>
      </w:tr>
      <w:tr w:rsidR="004B4FBA" w:rsidRPr="004B4FBA" w14:paraId="35F3B697" w14:textId="77777777" w:rsidTr="004B4FBA">
        <w:trPr>
          <w:trHeight w:val="2865"/>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74A97AFA"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debilidad relevante en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la limitada capacidad para atraer y retener personas altamente creativas. Esta situación puede deberse a factores como recursos económicos limitados, falta de incentivos o ausencia de un entorno laboral que fomente la innovación.</w:t>
            </w:r>
          </w:p>
        </w:tc>
        <w:tc>
          <w:tcPr>
            <w:tcW w:w="4180" w:type="dxa"/>
            <w:tcBorders>
              <w:top w:val="nil"/>
              <w:left w:val="nil"/>
              <w:bottom w:val="single" w:sz="8" w:space="0" w:color="auto"/>
              <w:right w:val="single" w:sz="8" w:space="0" w:color="auto"/>
            </w:tcBorders>
            <w:shd w:val="clear" w:color="000000" w:fill="F2F2F2"/>
            <w:vAlign w:val="center"/>
            <w:hideMark/>
          </w:tcPr>
          <w:p w14:paraId="24DFBA1D"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La inseguridad informática representa una amenaza externa significativa para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Los crecientes ataques cibernéticos y las vulnerabilidades tecnológicas a nivel global exponen a la empresa a riesgos de pérdidas de datos, interrupciones operativas y daños a su reputación. </w:t>
            </w:r>
          </w:p>
        </w:tc>
      </w:tr>
      <w:tr w:rsidR="004B4FBA" w:rsidRPr="004B4FBA" w14:paraId="51A16C2A" w14:textId="77777777" w:rsidTr="004B4FBA">
        <w:trPr>
          <w:trHeight w:val="645"/>
        </w:trPr>
        <w:tc>
          <w:tcPr>
            <w:tcW w:w="3560" w:type="dxa"/>
            <w:tcBorders>
              <w:top w:val="nil"/>
              <w:left w:val="single" w:sz="8" w:space="0" w:color="auto"/>
              <w:bottom w:val="single" w:sz="8" w:space="0" w:color="auto"/>
              <w:right w:val="single" w:sz="8" w:space="0" w:color="auto"/>
            </w:tcBorders>
            <w:shd w:val="clear" w:color="000000" w:fill="9BC2E6"/>
            <w:vAlign w:val="center"/>
            <w:hideMark/>
          </w:tcPr>
          <w:p w14:paraId="61B08057" w14:textId="77777777" w:rsidR="004B4FBA" w:rsidRPr="004B4FBA" w:rsidRDefault="004B4FBA" w:rsidP="004B4FBA">
            <w:pPr>
              <w:widowControl/>
              <w:autoSpaceDE/>
              <w:autoSpaceDN/>
              <w:jc w:val="center"/>
              <w:rPr>
                <w:b/>
                <w:bCs/>
                <w:color w:val="000000"/>
                <w:sz w:val="24"/>
                <w:szCs w:val="24"/>
                <w:lang w:val="es-MX" w:eastAsia="es-MX"/>
              </w:rPr>
            </w:pPr>
            <w:r w:rsidRPr="004B4FBA">
              <w:rPr>
                <w:b/>
                <w:bCs/>
                <w:color w:val="000000"/>
                <w:sz w:val="24"/>
                <w:szCs w:val="24"/>
                <w:lang w:val="es-CO" w:eastAsia="es-MX"/>
              </w:rPr>
              <w:t>FORTALEZAS</w:t>
            </w:r>
          </w:p>
        </w:tc>
        <w:tc>
          <w:tcPr>
            <w:tcW w:w="4180" w:type="dxa"/>
            <w:tcBorders>
              <w:top w:val="nil"/>
              <w:left w:val="nil"/>
              <w:bottom w:val="single" w:sz="8" w:space="0" w:color="auto"/>
              <w:right w:val="single" w:sz="8" w:space="0" w:color="auto"/>
            </w:tcBorders>
            <w:shd w:val="clear" w:color="000000" w:fill="9BC2E6"/>
            <w:vAlign w:val="center"/>
            <w:hideMark/>
          </w:tcPr>
          <w:p w14:paraId="4B38805E" w14:textId="77777777" w:rsidR="004B4FBA" w:rsidRPr="004B4FBA" w:rsidRDefault="004B4FBA" w:rsidP="004B4FBA">
            <w:pPr>
              <w:widowControl/>
              <w:autoSpaceDE/>
              <w:autoSpaceDN/>
              <w:jc w:val="center"/>
              <w:rPr>
                <w:b/>
                <w:bCs/>
                <w:color w:val="000000"/>
                <w:sz w:val="24"/>
                <w:szCs w:val="24"/>
                <w:lang w:val="es-MX" w:eastAsia="es-MX"/>
              </w:rPr>
            </w:pPr>
            <w:r w:rsidRPr="004B4FBA">
              <w:rPr>
                <w:b/>
                <w:bCs/>
                <w:color w:val="000000"/>
                <w:sz w:val="24"/>
                <w:szCs w:val="24"/>
                <w:lang w:val="es-CO" w:eastAsia="es-MX"/>
              </w:rPr>
              <w:t>OPORTUNIDADES</w:t>
            </w:r>
          </w:p>
        </w:tc>
      </w:tr>
      <w:tr w:rsidR="004B4FBA" w:rsidRPr="004B4FBA" w14:paraId="0F251934" w14:textId="77777777" w:rsidTr="004B4FBA">
        <w:trPr>
          <w:trHeight w:val="3540"/>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38BF752E"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lastRenderedPageBreak/>
              <w:t xml:space="preserve">Una de las principales fortalezas de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su variedad de bienes y servicios, lo que le permite diversificar su oferta y adaptarse a diferentes segmentos del mercado. Al contar con una amplia gama de productos y servicios, la empresa puede atender diversas preferencias y necesidades de los consumidores, lo que aumenta su competitividad y la fidelización de clientes.</w:t>
            </w:r>
          </w:p>
        </w:tc>
        <w:tc>
          <w:tcPr>
            <w:tcW w:w="4180" w:type="dxa"/>
            <w:tcBorders>
              <w:top w:val="nil"/>
              <w:left w:val="nil"/>
              <w:bottom w:val="single" w:sz="8" w:space="0" w:color="auto"/>
              <w:right w:val="single" w:sz="8" w:space="0" w:color="auto"/>
            </w:tcBorders>
            <w:shd w:val="clear" w:color="000000" w:fill="F2F2F2"/>
            <w:vAlign w:val="center"/>
            <w:hideMark/>
          </w:tcPr>
          <w:p w14:paraId="23FF2B19"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importante oportunidad para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la posibilidad de expandir su mercado a través de la oferta de bienes y servicios únicos. Al enfocarse en productos exclusivos y de alta calidad, la empresa puede captar un nicho de clientes interesados en lo diferente y lo artesanal, lo que le permite diferenciarse de sus competidores.</w:t>
            </w:r>
          </w:p>
        </w:tc>
      </w:tr>
      <w:tr w:rsidR="004B4FBA" w:rsidRPr="004B4FBA" w14:paraId="14E34014" w14:textId="77777777" w:rsidTr="004B4FBA">
        <w:trPr>
          <w:trHeight w:val="3465"/>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1D449F6F"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de las principales fortalezas de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su capacidad para ofrecer precios cómodos para el cliente. Esto permite a la empresa mantener una ventaja competitiva, ya que los consumidores perciben una buena relación calidad-precio en los productos y servicios ofrecidos.</w:t>
            </w:r>
          </w:p>
        </w:tc>
        <w:tc>
          <w:tcPr>
            <w:tcW w:w="4180" w:type="dxa"/>
            <w:tcBorders>
              <w:top w:val="nil"/>
              <w:left w:val="nil"/>
              <w:bottom w:val="single" w:sz="8" w:space="0" w:color="auto"/>
              <w:right w:val="single" w:sz="8" w:space="0" w:color="auto"/>
            </w:tcBorders>
            <w:shd w:val="clear" w:color="000000" w:fill="F2F2F2"/>
            <w:vAlign w:val="center"/>
            <w:hideMark/>
          </w:tcPr>
          <w:p w14:paraId="6CA519FF"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importante oportunidad para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la expansión de su mercado mediante la oferta de precios cómodos que atraigan a un segmento más amplio de clientes. En un contexto donde los consumidores buscan productos de calidad a precios accesibles,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tiene la posibilidad de posicionarse como una opción preferida por aquellos que valoran la relación calidad-precio.</w:t>
            </w:r>
          </w:p>
        </w:tc>
      </w:tr>
      <w:tr w:rsidR="004B4FBA" w:rsidRPr="004B4FBA" w14:paraId="3ED252E6" w14:textId="77777777" w:rsidTr="004B4FBA">
        <w:trPr>
          <w:trHeight w:val="3480"/>
        </w:trPr>
        <w:tc>
          <w:tcPr>
            <w:tcW w:w="3560" w:type="dxa"/>
            <w:tcBorders>
              <w:top w:val="nil"/>
              <w:left w:val="single" w:sz="8" w:space="0" w:color="auto"/>
              <w:bottom w:val="single" w:sz="8" w:space="0" w:color="auto"/>
              <w:right w:val="single" w:sz="8" w:space="0" w:color="auto"/>
            </w:tcBorders>
            <w:shd w:val="clear" w:color="000000" w:fill="F2F2F2"/>
            <w:vAlign w:val="center"/>
            <w:hideMark/>
          </w:tcPr>
          <w:p w14:paraId="6D1DFD3B"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de las fortalezas de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es su comunicación y control gerencial efectivos. Una comunicación fluida entre los diferentes niveles jerárquicos de la empresa permite una toma de decisiones más ágil y alineada con los objetivos estratégicos.</w:t>
            </w:r>
          </w:p>
        </w:tc>
        <w:tc>
          <w:tcPr>
            <w:tcW w:w="4180" w:type="dxa"/>
            <w:tcBorders>
              <w:top w:val="nil"/>
              <w:left w:val="nil"/>
              <w:bottom w:val="single" w:sz="8" w:space="0" w:color="auto"/>
              <w:right w:val="single" w:sz="8" w:space="0" w:color="auto"/>
            </w:tcBorders>
            <w:shd w:val="clear" w:color="000000" w:fill="F2F2F2"/>
            <w:vAlign w:val="center"/>
            <w:hideMark/>
          </w:tcPr>
          <w:p w14:paraId="3288A297" w14:textId="77777777" w:rsidR="004B4FBA" w:rsidRPr="004B4FBA" w:rsidRDefault="004B4FBA" w:rsidP="004B4FBA">
            <w:pPr>
              <w:widowControl/>
              <w:autoSpaceDE/>
              <w:autoSpaceDN/>
              <w:ind w:firstLineChars="100" w:firstLine="240"/>
              <w:rPr>
                <w:color w:val="000000"/>
                <w:sz w:val="24"/>
                <w:szCs w:val="24"/>
                <w:lang w:val="es-MX" w:eastAsia="es-MX"/>
              </w:rPr>
            </w:pPr>
            <w:r w:rsidRPr="004B4FBA">
              <w:rPr>
                <w:color w:val="000000"/>
                <w:sz w:val="24"/>
                <w:szCs w:val="24"/>
                <w:lang w:eastAsia="es-MX"/>
              </w:rPr>
              <w:t xml:space="preserve">Una importante oportunidad para </w:t>
            </w:r>
            <w:proofErr w:type="spellStart"/>
            <w:r w:rsidRPr="004B4FBA">
              <w:rPr>
                <w:color w:val="000000"/>
                <w:sz w:val="24"/>
                <w:szCs w:val="24"/>
                <w:lang w:eastAsia="es-MX"/>
              </w:rPr>
              <w:t>Ecoartesaniasz</w:t>
            </w:r>
            <w:proofErr w:type="spellEnd"/>
            <w:r w:rsidRPr="004B4FBA">
              <w:rPr>
                <w:color w:val="000000"/>
                <w:sz w:val="24"/>
                <w:szCs w:val="24"/>
                <w:lang w:eastAsia="es-MX"/>
              </w:rPr>
              <w:t xml:space="preserve"> radica en el desarrollo e implementación de nuevas estrategias de mercado. La empresa puede aprovechar tendencias emergentes, como la digitalización y el comercio electrónico, para llegar a un público más amplio y diversificado.</w:t>
            </w:r>
          </w:p>
        </w:tc>
      </w:tr>
    </w:tbl>
    <w:p w14:paraId="3A704A29" w14:textId="77777777" w:rsidR="000871C8" w:rsidRDefault="000871C8" w:rsidP="000871C8">
      <w:pPr>
        <w:pStyle w:val="APASEPTIMAEDICION"/>
      </w:pPr>
      <w:r>
        <w:t>9.7</w:t>
      </w:r>
      <w:r w:rsidRPr="00056324">
        <w:t xml:space="preserve"> Construcción Matriz MEPC </w:t>
      </w:r>
    </w:p>
    <w:p w14:paraId="00D9D772" w14:textId="77777777" w:rsidR="000871C8" w:rsidRPr="00056324" w:rsidRDefault="000871C8" w:rsidP="000871C8">
      <w:pPr>
        <w:pStyle w:val="APASEPTIMAEDICION"/>
      </w:pPr>
      <w:bookmarkStart w:id="31" w:name="_Hlk170985886"/>
      <w:r>
        <w:t xml:space="preserve">Tabla 36: </w:t>
      </w:r>
      <w:r w:rsidRPr="00E637CA">
        <w:t>Matriz MEPC</w:t>
      </w:r>
    </w:p>
    <w:bookmarkEnd w:id="31" w:displacedByCustomXml="next"/>
    <w:sdt>
      <w:sdtPr>
        <w:rPr>
          <w:i/>
          <w:sz w:val="24"/>
        </w:rPr>
        <w:id w:val="-2111108253"/>
        <w:lock w:val="contentLocked"/>
        <w:placeholder>
          <w:docPart w:val="0D75546181DD4265B529815B93220C9F"/>
        </w:placeholder>
        <w:group/>
      </w:sdtPr>
      <w:sdtEndPr>
        <w:rPr>
          <w:b/>
          <w:i w:val="0"/>
          <w:sz w:val="22"/>
        </w:rPr>
      </w:sdtEndPr>
      <w:sdtContent>
        <w:tbl>
          <w:tblPr>
            <w:tblStyle w:val="TableNormal"/>
            <w:tblpPr w:leftFromText="141" w:rightFromText="141" w:vertAnchor="text" w:horzAnchor="margin" w:tblpXSpec="center" w:tblpY="186"/>
            <w:tblW w:w="117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560"/>
            <w:gridCol w:w="1417"/>
            <w:gridCol w:w="1419"/>
            <w:gridCol w:w="1360"/>
            <w:gridCol w:w="1417"/>
            <w:gridCol w:w="1476"/>
            <w:gridCol w:w="1419"/>
          </w:tblGrid>
          <w:tr w:rsidR="000871C8" w14:paraId="400AC8D3" w14:textId="77777777" w:rsidTr="00732CA0">
            <w:trPr>
              <w:trHeight w:val="1010"/>
            </w:trPr>
            <w:tc>
              <w:tcPr>
                <w:tcW w:w="6093" w:type="dxa"/>
                <w:gridSpan w:val="4"/>
                <w:shd w:val="clear" w:color="auto" w:fill="B4C5E7"/>
              </w:tcPr>
              <w:p w14:paraId="402AEE01" w14:textId="77777777" w:rsidR="000871C8" w:rsidRDefault="000871C8" w:rsidP="00732CA0">
                <w:pPr>
                  <w:pStyle w:val="TableParagraph"/>
                  <w:spacing w:line="360" w:lineRule="auto"/>
                  <w:rPr>
                    <w:i/>
                    <w:sz w:val="24"/>
                  </w:rPr>
                </w:pPr>
              </w:p>
              <w:p w14:paraId="49F9820B" w14:textId="77777777" w:rsidR="000871C8" w:rsidRDefault="000871C8" w:rsidP="00732CA0">
                <w:pPr>
                  <w:pStyle w:val="TableParagraph"/>
                  <w:spacing w:before="10" w:line="360" w:lineRule="auto"/>
                  <w:rPr>
                    <w:i/>
                    <w:sz w:val="19"/>
                  </w:rPr>
                </w:pPr>
              </w:p>
              <w:p w14:paraId="03FEB199" w14:textId="77777777" w:rsidR="000871C8" w:rsidRDefault="000871C8" w:rsidP="00732CA0">
                <w:pPr>
                  <w:pStyle w:val="TableParagraph"/>
                  <w:spacing w:before="1" w:line="360" w:lineRule="auto"/>
                  <w:jc w:val="center"/>
                  <w:rPr>
                    <w:b/>
                  </w:rPr>
                </w:pPr>
                <w:r>
                  <w:rPr>
                    <w:b/>
                  </w:rPr>
                  <w:lastRenderedPageBreak/>
                  <w:t>ECOARTESANIASZ</w:t>
                </w:r>
              </w:p>
            </w:tc>
            <w:tc>
              <w:tcPr>
                <w:tcW w:w="2777" w:type="dxa"/>
                <w:gridSpan w:val="2"/>
                <w:shd w:val="clear" w:color="auto" w:fill="B4C5E7"/>
              </w:tcPr>
              <w:p w14:paraId="5CEFE6A3" w14:textId="77777777" w:rsidR="000871C8" w:rsidRDefault="000871C8" w:rsidP="00732CA0">
                <w:pPr>
                  <w:pStyle w:val="TableParagraph"/>
                  <w:spacing w:line="360" w:lineRule="auto"/>
                  <w:rPr>
                    <w:i/>
                    <w:sz w:val="24"/>
                  </w:rPr>
                </w:pPr>
              </w:p>
              <w:p w14:paraId="7A6FF3EC" w14:textId="77777777" w:rsidR="000871C8" w:rsidRDefault="000871C8" w:rsidP="00732CA0">
                <w:pPr>
                  <w:pStyle w:val="TableParagraph"/>
                  <w:spacing w:before="10" w:line="360" w:lineRule="auto"/>
                  <w:rPr>
                    <w:i/>
                    <w:sz w:val="19"/>
                  </w:rPr>
                </w:pPr>
              </w:p>
              <w:p w14:paraId="33ED967A" w14:textId="77777777" w:rsidR="000871C8" w:rsidRDefault="000871C8" w:rsidP="00732CA0">
                <w:pPr>
                  <w:pStyle w:val="TableParagraph"/>
                  <w:spacing w:before="1" w:line="360" w:lineRule="auto"/>
                  <w:ind w:left="594"/>
                  <w:rPr>
                    <w:b/>
                  </w:rPr>
                </w:pPr>
                <w:r>
                  <w:rPr>
                    <w:b/>
                  </w:rPr>
                  <w:lastRenderedPageBreak/>
                  <w:t>PRODUCTOS ARTESANALES</w:t>
                </w:r>
              </w:p>
            </w:tc>
            <w:tc>
              <w:tcPr>
                <w:tcW w:w="2895" w:type="dxa"/>
                <w:gridSpan w:val="2"/>
                <w:shd w:val="clear" w:color="auto" w:fill="B4C5E7"/>
              </w:tcPr>
              <w:p w14:paraId="3CB295F8" w14:textId="77777777" w:rsidR="000871C8" w:rsidRDefault="000871C8" w:rsidP="00732CA0">
                <w:pPr>
                  <w:pStyle w:val="TableParagraph"/>
                  <w:spacing w:line="360" w:lineRule="auto"/>
                  <w:rPr>
                    <w:i/>
                    <w:sz w:val="24"/>
                  </w:rPr>
                </w:pPr>
              </w:p>
              <w:p w14:paraId="2A302828" w14:textId="77777777" w:rsidR="000871C8" w:rsidRDefault="000871C8" w:rsidP="00732CA0">
                <w:pPr>
                  <w:pStyle w:val="TableParagraph"/>
                  <w:spacing w:before="10" w:line="360" w:lineRule="auto"/>
                  <w:rPr>
                    <w:i/>
                    <w:sz w:val="19"/>
                  </w:rPr>
                </w:pPr>
              </w:p>
              <w:p w14:paraId="148150F0" w14:textId="77777777" w:rsidR="000871C8" w:rsidRDefault="000871C8" w:rsidP="00732CA0">
                <w:pPr>
                  <w:pStyle w:val="TableParagraph"/>
                  <w:spacing w:before="1" w:line="360" w:lineRule="auto"/>
                  <w:ind w:left="263"/>
                  <w:jc w:val="center"/>
                  <w:rPr>
                    <w:b/>
                  </w:rPr>
                </w:pPr>
                <w:r>
                  <w:rPr>
                    <w:b/>
                  </w:rPr>
                  <w:lastRenderedPageBreak/>
                  <w:t>VENTAS</w:t>
                </w:r>
              </w:p>
            </w:tc>
          </w:tr>
          <w:tr w:rsidR="000871C8" w14:paraId="748703C6" w14:textId="77777777" w:rsidTr="00732CA0">
            <w:trPr>
              <w:trHeight w:val="1518"/>
            </w:trPr>
            <w:tc>
              <w:tcPr>
                <w:tcW w:w="1697" w:type="dxa"/>
                <w:shd w:val="clear" w:color="auto" w:fill="DEEAF6" w:themeFill="accent5" w:themeFillTint="33"/>
              </w:tcPr>
              <w:p w14:paraId="78C724FC" w14:textId="77777777" w:rsidR="000871C8" w:rsidRDefault="000871C8" w:rsidP="00732CA0">
                <w:pPr>
                  <w:pStyle w:val="TableParagraph"/>
                  <w:spacing w:line="360" w:lineRule="auto"/>
                  <w:ind w:left="107" w:right="167"/>
                  <w:rPr>
                    <w:b/>
                  </w:rPr>
                </w:pPr>
                <w:r>
                  <w:rPr>
                    <w:b/>
                  </w:rPr>
                  <w:lastRenderedPageBreak/>
                  <w:t>Factores</w:t>
                </w:r>
                <w:r>
                  <w:rPr>
                    <w:b/>
                    <w:spacing w:val="1"/>
                  </w:rPr>
                  <w:t xml:space="preserve"> </w:t>
                </w:r>
                <w:r>
                  <w:rPr>
                    <w:b/>
                  </w:rPr>
                  <w:t>críticos para el</w:t>
                </w:r>
                <w:r>
                  <w:rPr>
                    <w:b/>
                    <w:spacing w:val="-52"/>
                  </w:rPr>
                  <w:t xml:space="preserve"> </w:t>
                </w:r>
                <w:r>
                  <w:rPr>
                    <w:b/>
                  </w:rPr>
                  <w:t>éxito</w:t>
                </w:r>
              </w:p>
            </w:tc>
            <w:tc>
              <w:tcPr>
                <w:tcW w:w="1560" w:type="dxa"/>
                <w:shd w:val="clear" w:color="auto" w:fill="DEEAF6" w:themeFill="accent5" w:themeFillTint="33"/>
              </w:tcPr>
              <w:p w14:paraId="0AE2CBB0" w14:textId="77777777" w:rsidR="000871C8" w:rsidRDefault="000871C8" w:rsidP="00732CA0">
                <w:pPr>
                  <w:pStyle w:val="TableParagraph"/>
                  <w:spacing w:line="360" w:lineRule="auto"/>
                  <w:rPr>
                    <w:i/>
                    <w:sz w:val="24"/>
                  </w:rPr>
                </w:pPr>
              </w:p>
              <w:p w14:paraId="39ACE765" w14:textId="77777777" w:rsidR="000871C8" w:rsidRDefault="000871C8" w:rsidP="00732CA0">
                <w:pPr>
                  <w:pStyle w:val="TableParagraph"/>
                  <w:spacing w:before="10" w:line="360" w:lineRule="auto"/>
                  <w:rPr>
                    <w:i/>
                    <w:sz w:val="19"/>
                  </w:rPr>
                </w:pPr>
              </w:p>
              <w:p w14:paraId="3935D9F8" w14:textId="77777777" w:rsidR="000871C8" w:rsidRDefault="000871C8" w:rsidP="00732CA0">
                <w:pPr>
                  <w:pStyle w:val="TableParagraph"/>
                  <w:spacing w:line="360" w:lineRule="auto"/>
                  <w:ind w:left="105"/>
                  <w:rPr>
                    <w:b/>
                  </w:rPr>
                </w:pPr>
                <w:r>
                  <w:rPr>
                    <w:b/>
                  </w:rPr>
                  <w:t>Ponderación</w:t>
                </w:r>
              </w:p>
            </w:tc>
            <w:tc>
              <w:tcPr>
                <w:tcW w:w="1417" w:type="dxa"/>
                <w:shd w:val="clear" w:color="auto" w:fill="DEEAF6" w:themeFill="accent5" w:themeFillTint="33"/>
              </w:tcPr>
              <w:p w14:paraId="61F7D57C" w14:textId="77777777" w:rsidR="000871C8" w:rsidRDefault="000871C8" w:rsidP="00732CA0">
                <w:pPr>
                  <w:pStyle w:val="TableParagraph"/>
                  <w:spacing w:line="360" w:lineRule="auto"/>
                  <w:rPr>
                    <w:i/>
                    <w:sz w:val="24"/>
                  </w:rPr>
                </w:pPr>
              </w:p>
              <w:p w14:paraId="7BC5E071" w14:textId="77777777" w:rsidR="000871C8" w:rsidRDefault="000871C8" w:rsidP="00732CA0">
                <w:pPr>
                  <w:pStyle w:val="TableParagraph"/>
                  <w:spacing w:before="10" w:line="360" w:lineRule="auto"/>
                  <w:rPr>
                    <w:i/>
                    <w:sz w:val="19"/>
                  </w:rPr>
                </w:pPr>
              </w:p>
              <w:p w14:paraId="71404C8E" w14:textId="77777777" w:rsidR="000871C8" w:rsidRDefault="000871C8" w:rsidP="00732CA0">
                <w:pPr>
                  <w:pStyle w:val="TableParagraph"/>
                  <w:spacing w:line="360" w:lineRule="auto"/>
                  <w:ind w:left="105"/>
                  <w:rPr>
                    <w:b/>
                  </w:rPr>
                </w:pPr>
                <w:r>
                  <w:rPr>
                    <w:b/>
                  </w:rPr>
                  <w:t>Calificación</w:t>
                </w:r>
              </w:p>
            </w:tc>
            <w:tc>
              <w:tcPr>
                <w:tcW w:w="1419" w:type="dxa"/>
                <w:shd w:val="clear" w:color="auto" w:fill="DEEAF6" w:themeFill="accent5" w:themeFillTint="33"/>
              </w:tcPr>
              <w:p w14:paraId="4AC5C704" w14:textId="77777777" w:rsidR="000871C8" w:rsidRDefault="000871C8" w:rsidP="00732CA0">
                <w:pPr>
                  <w:pStyle w:val="TableParagraph"/>
                  <w:spacing w:line="360" w:lineRule="auto"/>
                  <w:rPr>
                    <w:i/>
                    <w:sz w:val="24"/>
                  </w:rPr>
                </w:pPr>
              </w:p>
              <w:p w14:paraId="2070BFCB" w14:textId="77777777" w:rsidR="000871C8" w:rsidRDefault="000871C8" w:rsidP="00732CA0">
                <w:pPr>
                  <w:pStyle w:val="TableParagraph"/>
                  <w:spacing w:before="10" w:line="360" w:lineRule="auto"/>
                  <w:rPr>
                    <w:i/>
                    <w:sz w:val="19"/>
                  </w:rPr>
                </w:pPr>
              </w:p>
              <w:p w14:paraId="207A9255" w14:textId="77777777" w:rsidR="000871C8" w:rsidRDefault="000871C8" w:rsidP="00732CA0">
                <w:pPr>
                  <w:pStyle w:val="TableParagraph"/>
                  <w:spacing w:line="360" w:lineRule="auto"/>
                  <w:ind w:left="107"/>
                  <w:rPr>
                    <w:b/>
                  </w:rPr>
                </w:pPr>
                <w:r>
                  <w:rPr>
                    <w:b/>
                  </w:rPr>
                  <w:t>Puntuación</w:t>
                </w:r>
              </w:p>
            </w:tc>
            <w:tc>
              <w:tcPr>
                <w:tcW w:w="1360" w:type="dxa"/>
                <w:shd w:val="clear" w:color="auto" w:fill="DEEAF6" w:themeFill="accent5" w:themeFillTint="33"/>
              </w:tcPr>
              <w:p w14:paraId="194C9A94" w14:textId="77777777" w:rsidR="000871C8" w:rsidRDefault="000871C8" w:rsidP="00732CA0">
                <w:pPr>
                  <w:pStyle w:val="TableParagraph"/>
                  <w:spacing w:line="360" w:lineRule="auto"/>
                  <w:rPr>
                    <w:i/>
                    <w:sz w:val="24"/>
                  </w:rPr>
                </w:pPr>
              </w:p>
              <w:p w14:paraId="2AD2CF1F" w14:textId="77777777" w:rsidR="000871C8" w:rsidRDefault="000871C8" w:rsidP="00732CA0">
                <w:pPr>
                  <w:pStyle w:val="TableParagraph"/>
                  <w:spacing w:before="10" w:line="360" w:lineRule="auto"/>
                  <w:rPr>
                    <w:i/>
                    <w:sz w:val="19"/>
                  </w:rPr>
                </w:pPr>
              </w:p>
              <w:p w14:paraId="7460AA4E" w14:textId="77777777" w:rsidR="000871C8" w:rsidRDefault="000871C8" w:rsidP="00732CA0">
                <w:pPr>
                  <w:pStyle w:val="TableParagraph"/>
                  <w:spacing w:line="360" w:lineRule="auto"/>
                  <w:ind w:left="107"/>
                  <w:rPr>
                    <w:b/>
                  </w:rPr>
                </w:pPr>
                <w:r>
                  <w:rPr>
                    <w:b/>
                  </w:rPr>
                  <w:t>Calificación</w:t>
                </w:r>
              </w:p>
            </w:tc>
            <w:tc>
              <w:tcPr>
                <w:tcW w:w="1417" w:type="dxa"/>
                <w:shd w:val="clear" w:color="auto" w:fill="DEEAF6" w:themeFill="accent5" w:themeFillTint="33"/>
              </w:tcPr>
              <w:p w14:paraId="3B726E91" w14:textId="77777777" w:rsidR="000871C8" w:rsidRDefault="000871C8" w:rsidP="00732CA0">
                <w:pPr>
                  <w:pStyle w:val="TableParagraph"/>
                  <w:spacing w:before="4" w:line="360" w:lineRule="auto"/>
                  <w:rPr>
                    <w:i/>
                  </w:rPr>
                </w:pPr>
              </w:p>
              <w:p w14:paraId="300890CF" w14:textId="77777777" w:rsidR="000871C8" w:rsidRDefault="000871C8" w:rsidP="00732CA0">
                <w:pPr>
                  <w:pStyle w:val="TableParagraph"/>
                  <w:spacing w:before="1" w:line="360" w:lineRule="auto"/>
                  <w:ind w:left="107" w:right="186"/>
                  <w:rPr>
                    <w:b/>
                  </w:rPr>
                </w:pPr>
                <w:r>
                  <w:rPr>
                    <w:b/>
                  </w:rPr>
                  <w:t>Puntuación</w:t>
                </w:r>
              </w:p>
            </w:tc>
            <w:tc>
              <w:tcPr>
                <w:tcW w:w="1476" w:type="dxa"/>
                <w:shd w:val="clear" w:color="auto" w:fill="DEEAF6" w:themeFill="accent5" w:themeFillTint="33"/>
              </w:tcPr>
              <w:p w14:paraId="53A830C3" w14:textId="77777777" w:rsidR="000871C8" w:rsidRDefault="000871C8" w:rsidP="00732CA0">
                <w:pPr>
                  <w:pStyle w:val="TableParagraph"/>
                  <w:spacing w:line="360" w:lineRule="auto"/>
                  <w:rPr>
                    <w:i/>
                    <w:sz w:val="24"/>
                  </w:rPr>
                </w:pPr>
              </w:p>
              <w:p w14:paraId="76638154" w14:textId="77777777" w:rsidR="000871C8" w:rsidRDefault="000871C8" w:rsidP="00732CA0">
                <w:pPr>
                  <w:pStyle w:val="TableParagraph"/>
                  <w:spacing w:before="10" w:line="360" w:lineRule="auto"/>
                  <w:rPr>
                    <w:i/>
                    <w:sz w:val="19"/>
                  </w:rPr>
                </w:pPr>
              </w:p>
              <w:p w14:paraId="62656135" w14:textId="77777777" w:rsidR="000871C8" w:rsidRDefault="000871C8" w:rsidP="00732CA0">
                <w:pPr>
                  <w:pStyle w:val="TableParagraph"/>
                  <w:spacing w:line="360" w:lineRule="auto"/>
                  <w:ind w:left="107"/>
                  <w:rPr>
                    <w:b/>
                  </w:rPr>
                </w:pPr>
                <w:r>
                  <w:rPr>
                    <w:b/>
                  </w:rPr>
                  <w:t>Calificación</w:t>
                </w:r>
              </w:p>
            </w:tc>
            <w:tc>
              <w:tcPr>
                <w:tcW w:w="1419" w:type="dxa"/>
                <w:shd w:val="clear" w:color="auto" w:fill="DEEAF6" w:themeFill="accent5" w:themeFillTint="33"/>
              </w:tcPr>
              <w:p w14:paraId="664F2B75" w14:textId="77777777" w:rsidR="000871C8" w:rsidRDefault="000871C8" w:rsidP="00732CA0">
                <w:pPr>
                  <w:pStyle w:val="TableParagraph"/>
                  <w:spacing w:line="360" w:lineRule="auto"/>
                  <w:rPr>
                    <w:i/>
                    <w:sz w:val="24"/>
                  </w:rPr>
                </w:pPr>
              </w:p>
              <w:p w14:paraId="0643155A" w14:textId="77777777" w:rsidR="000871C8" w:rsidRDefault="000871C8" w:rsidP="00732CA0">
                <w:pPr>
                  <w:pStyle w:val="TableParagraph"/>
                  <w:spacing w:before="10" w:line="360" w:lineRule="auto"/>
                  <w:rPr>
                    <w:i/>
                    <w:sz w:val="19"/>
                  </w:rPr>
                </w:pPr>
              </w:p>
              <w:p w14:paraId="5696DC1C" w14:textId="77777777" w:rsidR="000871C8" w:rsidRDefault="000871C8" w:rsidP="00732CA0">
                <w:pPr>
                  <w:pStyle w:val="TableParagraph"/>
                  <w:spacing w:line="360" w:lineRule="auto"/>
                  <w:ind w:left="105"/>
                  <w:rPr>
                    <w:b/>
                  </w:rPr>
                </w:pPr>
                <w:r>
                  <w:rPr>
                    <w:b/>
                  </w:rPr>
                  <w:t>Puntuación</w:t>
                </w:r>
              </w:p>
            </w:tc>
          </w:tr>
          <w:tr w:rsidR="000871C8" w14:paraId="509BE9BA" w14:textId="77777777" w:rsidTr="00732CA0">
            <w:trPr>
              <w:trHeight w:val="546"/>
            </w:trPr>
            <w:tc>
              <w:tcPr>
                <w:tcW w:w="1697" w:type="dxa"/>
                <w:shd w:val="clear" w:color="auto" w:fill="DEEAF6" w:themeFill="accent5" w:themeFillTint="33"/>
              </w:tcPr>
              <w:p w14:paraId="7AA8A874" w14:textId="77777777" w:rsidR="000871C8" w:rsidRDefault="000871C8" w:rsidP="00732CA0">
                <w:pPr>
                  <w:pStyle w:val="TableParagraph"/>
                  <w:spacing w:line="360" w:lineRule="auto"/>
                  <w:ind w:left="107"/>
                  <w:rPr>
                    <w:b/>
                  </w:rPr>
                </w:pPr>
                <w:r>
                  <w:rPr>
                    <w:b/>
                  </w:rPr>
                  <w:t>Publicidad</w:t>
                </w:r>
              </w:p>
            </w:tc>
            <w:tc>
              <w:tcPr>
                <w:tcW w:w="1560" w:type="dxa"/>
              </w:tcPr>
              <w:p w14:paraId="33536F24" w14:textId="77777777" w:rsidR="000871C8" w:rsidRDefault="000871C8" w:rsidP="00732CA0">
                <w:pPr>
                  <w:pStyle w:val="TableParagraph"/>
                  <w:spacing w:before="37" w:line="360" w:lineRule="auto"/>
                  <w:ind w:left="105"/>
                </w:pPr>
                <w:r>
                  <w:t>0,15</w:t>
                </w:r>
              </w:p>
            </w:tc>
            <w:tc>
              <w:tcPr>
                <w:tcW w:w="1417" w:type="dxa"/>
              </w:tcPr>
              <w:p w14:paraId="22DB7B71" w14:textId="77777777" w:rsidR="000871C8" w:rsidRDefault="000871C8" w:rsidP="00732CA0">
                <w:pPr>
                  <w:pStyle w:val="TableParagraph"/>
                  <w:spacing w:before="15" w:line="360" w:lineRule="auto"/>
                  <w:ind w:left="105"/>
                </w:pPr>
                <w:r>
                  <w:t>4</w:t>
                </w:r>
              </w:p>
            </w:tc>
            <w:tc>
              <w:tcPr>
                <w:tcW w:w="1419" w:type="dxa"/>
              </w:tcPr>
              <w:p w14:paraId="591B5CD7" w14:textId="77777777" w:rsidR="000871C8" w:rsidRDefault="000871C8" w:rsidP="00732CA0">
                <w:pPr>
                  <w:pStyle w:val="TableParagraph"/>
                  <w:spacing w:before="15" w:line="360" w:lineRule="auto"/>
                  <w:ind w:left="107"/>
                </w:pPr>
                <w:r>
                  <w:t>0,60</w:t>
                </w:r>
              </w:p>
            </w:tc>
            <w:tc>
              <w:tcPr>
                <w:tcW w:w="1360" w:type="dxa"/>
              </w:tcPr>
              <w:p w14:paraId="09C58631" w14:textId="77777777" w:rsidR="000871C8" w:rsidRDefault="000871C8" w:rsidP="00732CA0">
                <w:pPr>
                  <w:pStyle w:val="TableParagraph"/>
                  <w:spacing w:before="15" w:line="360" w:lineRule="auto"/>
                  <w:ind w:left="107"/>
                </w:pPr>
                <w:r>
                  <w:t>3</w:t>
                </w:r>
              </w:p>
            </w:tc>
            <w:tc>
              <w:tcPr>
                <w:tcW w:w="1417" w:type="dxa"/>
              </w:tcPr>
              <w:p w14:paraId="79B9B05B" w14:textId="77777777" w:rsidR="000871C8" w:rsidRDefault="000871C8" w:rsidP="00732CA0">
                <w:pPr>
                  <w:pStyle w:val="TableParagraph"/>
                  <w:spacing w:before="15" w:line="360" w:lineRule="auto"/>
                  <w:ind w:left="107"/>
                </w:pPr>
                <w:r>
                  <w:t>0,45</w:t>
                </w:r>
              </w:p>
            </w:tc>
            <w:tc>
              <w:tcPr>
                <w:tcW w:w="1476" w:type="dxa"/>
              </w:tcPr>
              <w:p w14:paraId="63AF99DA" w14:textId="77777777" w:rsidR="000871C8" w:rsidRDefault="000871C8" w:rsidP="00732CA0">
                <w:pPr>
                  <w:pStyle w:val="TableParagraph"/>
                  <w:spacing w:before="15" w:line="360" w:lineRule="auto"/>
                  <w:ind w:left="107"/>
                </w:pPr>
                <w:r>
                  <w:t>1</w:t>
                </w:r>
              </w:p>
            </w:tc>
            <w:tc>
              <w:tcPr>
                <w:tcW w:w="1419" w:type="dxa"/>
              </w:tcPr>
              <w:p w14:paraId="62AE37B4" w14:textId="77777777" w:rsidR="000871C8" w:rsidRDefault="000871C8" w:rsidP="00732CA0">
                <w:pPr>
                  <w:pStyle w:val="TableParagraph"/>
                  <w:spacing w:before="15" w:line="360" w:lineRule="auto"/>
                  <w:ind w:left="105"/>
                </w:pPr>
                <w:r>
                  <w:t>0,15</w:t>
                </w:r>
              </w:p>
            </w:tc>
          </w:tr>
          <w:tr w:rsidR="000871C8" w14:paraId="208831F6" w14:textId="77777777" w:rsidTr="00732CA0">
            <w:trPr>
              <w:trHeight w:val="577"/>
            </w:trPr>
            <w:tc>
              <w:tcPr>
                <w:tcW w:w="1697" w:type="dxa"/>
                <w:shd w:val="clear" w:color="auto" w:fill="DEEAF6" w:themeFill="accent5" w:themeFillTint="33"/>
              </w:tcPr>
              <w:p w14:paraId="08626FA6" w14:textId="77777777" w:rsidR="000871C8" w:rsidRDefault="000871C8" w:rsidP="00732CA0">
                <w:pPr>
                  <w:pStyle w:val="TableParagraph"/>
                  <w:spacing w:before="1" w:line="360" w:lineRule="auto"/>
                  <w:ind w:left="107" w:right="478"/>
                  <w:rPr>
                    <w:b/>
                  </w:rPr>
                </w:pPr>
                <w:r>
                  <w:rPr>
                    <w:b/>
                  </w:rPr>
                  <w:t>Calidad del</w:t>
                </w:r>
                <w:r>
                  <w:rPr>
                    <w:b/>
                    <w:spacing w:val="-52"/>
                  </w:rPr>
                  <w:t xml:space="preserve"> </w:t>
                </w:r>
                <w:r>
                  <w:rPr>
                    <w:b/>
                  </w:rPr>
                  <w:t>servicio</w:t>
                </w:r>
              </w:p>
            </w:tc>
            <w:tc>
              <w:tcPr>
                <w:tcW w:w="1560" w:type="dxa"/>
              </w:tcPr>
              <w:p w14:paraId="4361D612" w14:textId="77777777" w:rsidR="000871C8" w:rsidRDefault="000871C8" w:rsidP="00732CA0">
                <w:pPr>
                  <w:pStyle w:val="TableParagraph"/>
                  <w:spacing w:before="68" w:line="360" w:lineRule="auto"/>
                  <w:ind w:left="105"/>
                </w:pPr>
                <w:r>
                  <w:t>0,20</w:t>
                </w:r>
              </w:p>
            </w:tc>
            <w:tc>
              <w:tcPr>
                <w:tcW w:w="1417" w:type="dxa"/>
              </w:tcPr>
              <w:p w14:paraId="1B5E552C" w14:textId="77777777" w:rsidR="000871C8" w:rsidRDefault="000871C8" w:rsidP="00732CA0">
                <w:pPr>
                  <w:pStyle w:val="TableParagraph"/>
                  <w:spacing w:before="32" w:line="360" w:lineRule="auto"/>
                  <w:ind w:left="105"/>
                </w:pPr>
                <w:r>
                  <w:t>4</w:t>
                </w:r>
              </w:p>
            </w:tc>
            <w:tc>
              <w:tcPr>
                <w:tcW w:w="1419" w:type="dxa"/>
              </w:tcPr>
              <w:p w14:paraId="0CF62A4A" w14:textId="77777777" w:rsidR="000871C8" w:rsidRDefault="000871C8" w:rsidP="00732CA0">
                <w:pPr>
                  <w:pStyle w:val="TableParagraph"/>
                  <w:spacing w:before="32" w:line="360" w:lineRule="auto"/>
                  <w:ind w:left="107"/>
                </w:pPr>
                <w:r>
                  <w:t>0,80</w:t>
                </w:r>
              </w:p>
            </w:tc>
            <w:tc>
              <w:tcPr>
                <w:tcW w:w="1360" w:type="dxa"/>
              </w:tcPr>
              <w:p w14:paraId="5AC1204A" w14:textId="77777777" w:rsidR="000871C8" w:rsidRDefault="000871C8" w:rsidP="00732CA0">
                <w:pPr>
                  <w:pStyle w:val="TableParagraph"/>
                  <w:spacing w:before="32" w:line="360" w:lineRule="auto"/>
                  <w:ind w:left="107"/>
                </w:pPr>
                <w:r>
                  <w:t>4</w:t>
                </w:r>
              </w:p>
            </w:tc>
            <w:tc>
              <w:tcPr>
                <w:tcW w:w="1417" w:type="dxa"/>
              </w:tcPr>
              <w:p w14:paraId="3E0094B2" w14:textId="77777777" w:rsidR="000871C8" w:rsidRDefault="000871C8" w:rsidP="00732CA0">
                <w:pPr>
                  <w:pStyle w:val="TableParagraph"/>
                  <w:spacing w:before="32" w:line="360" w:lineRule="auto"/>
                  <w:ind w:left="107"/>
                </w:pPr>
                <w:r>
                  <w:t>0,80</w:t>
                </w:r>
              </w:p>
            </w:tc>
            <w:tc>
              <w:tcPr>
                <w:tcW w:w="1476" w:type="dxa"/>
              </w:tcPr>
              <w:p w14:paraId="37553407" w14:textId="77777777" w:rsidR="000871C8" w:rsidRDefault="000871C8" w:rsidP="00732CA0">
                <w:pPr>
                  <w:pStyle w:val="TableParagraph"/>
                  <w:spacing w:before="32" w:line="360" w:lineRule="auto"/>
                  <w:ind w:left="107"/>
                </w:pPr>
                <w:r>
                  <w:t>3</w:t>
                </w:r>
              </w:p>
            </w:tc>
            <w:tc>
              <w:tcPr>
                <w:tcW w:w="1419" w:type="dxa"/>
              </w:tcPr>
              <w:p w14:paraId="5AB9AF55" w14:textId="77777777" w:rsidR="000871C8" w:rsidRDefault="000871C8" w:rsidP="00732CA0">
                <w:pPr>
                  <w:pStyle w:val="TableParagraph"/>
                  <w:spacing w:before="32" w:line="360" w:lineRule="auto"/>
                  <w:ind w:left="105"/>
                </w:pPr>
                <w:r>
                  <w:t>0,60</w:t>
                </w:r>
              </w:p>
            </w:tc>
          </w:tr>
          <w:tr w:rsidR="000871C8" w14:paraId="519C1618" w14:textId="77777777" w:rsidTr="00732CA0">
            <w:trPr>
              <w:trHeight w:val="549"/>
            </w:trPr>
            <w:tc>
              <w:tcPr>
                <w:tcW w:w="1697" w:type="dxa"/>
                <w:shd w:val="clear" w:color="auto" w:fill="DEEAF6" w:themeFill="accent5" w:themeFillTint="33"/>
              </w:tcPr>
              <w:p w14:paraId="23F17B4B" w14:textId="77777777" w:rsidR="000871C8" w:rsidRDefault="000871C8" w:rsidP="00732CA0">
                <w:pPr>
                  <w:pStyle w:val="TableParagraph"/>
                  <w:spacing w:before="1" w:line="360" w:lineRule="auto"/>
                  <w:ind w:left="107" w:right="93"/>
                  <w:rPr>
                    <w:b/>
                  </w:rPr>
                </w:pPr>
                <w:r>
                  <w:rPr>
                    <w:b/>
                  </w:rPr>
                  <w:t>Competitividad</w:t>
                </w:r>
                <w:r>
                  <w:rPr>
                    <w:b/>
                    <w:spacing w:val="-52"/>
                  </w:rPr>
                  <w:t xml:space="preserve"> </w:t>
                </w:r>
                <w:r>
                  <w:rPr>
                    <w:b/>
                  </w:rPr>
                  <w:t>de precios</w:t>
                </w:r>
              </w:p>
            </w:tc>
            <w:tc>
              <w:tcPr>
                <w:tcW w:w="1560" w:type="dxa"/>
              </w:tcPr>
              <w:p w14:paraId="0213A652" w14:textId="77777777" w:rsidR="000871C8" w:rsidRDefault="000871C8" w:rsidP="00732CA0">
                <w:pPr>
                  <w:pStyle w:val="TableParagraph"/>
                  <w:spacing w:before="37" w:line="360" w:lineRule="auto"/>
                  <w:ind w:left="105"/>
                </w:pPr>
                <w:r>
                  <w:t>0,10</w:t>
                </w:r>
              </w:p>
            </w:tc>
            <w:tc>
              <w:tcPr>
                <w:tcW w:w="1417" w:type="dxa"/>
              </w:tcPr>
              <w:p w14:paraId="46E04280" w14:textId="77777777" w:rsidR="000871C8" w:rsidRDefault="000871C8" w:rsidP="00732CA0">
                <w:pPr>
                  <w:pStyle w:val="TableParagraph"/>
                  <w:spacing w:before="15" w:line="360" w:lineRule="auto"/>
                  <w:ind w:left="105"/>
                </w:pPr>
                <w:r>
                  <w:t>3</w:t>
                </w:r>
              </w:p>
            </w:tc>
            <w:tc>
              <w:tcPr>
                <w:tcW w:w="1419" w:type="dxa"/>
              </w:tcPr>
              <w:p w14:paraId="2463F083" w14:textId="77777777" w:rsidR="000871C8" w:rsidRDefault="000871C8" w:rsidP="00732CA0">
                <w:pPr>
                  <w:pStyle w:val="TableParagraph"/>
                  <w:spacing w:before="15" w:line="360" w:lineRule="auto"/>
                  <w:ind w:left="107"/>
                </w:pPr>
                <w:r>
                  <w:t>0,30</w:t>
                </w:r>
              </w:p>
            </w:tc>
            <w:tc>
              <w:tcPr>
                <w:tcW w:w="1360" w:type="dxa"/>
              </w:tcPr>
              <w:p w14:paraId="290E8B10" w14:textId="77777777" w:rsidR="000871C8" w:rsidRDefault="000871C8" w:rsidP="00732CA0">
                <w:pPr>
                  <w:pStyle w:val="TableParagraph"/>
                  <w:spacing w:before="15" w:line="360" w:lineRule="auto"/>
                  <w:ind w:left="107"/>
                </w:pPr>
                <w:r>
                  <w:t>3</w:t>
                </w:r>
              </w:p>
            </w:tc>
            <w:tc>
              <w:tcPr>
                <w:tcW w:w="1417" w:type="dxa"/>
              </w:tcPr>
              <w:p w14:paraId="2DF9A481" w14:textId="77777777" w:rsidR="000871C8" w:rsidRDefault="000871C8" w:rsidP="00732CA0">
                <w:pPr>
                  <w:pStyle w:val="TableParagraph"/>
                  <w:spacing w:before="15" w:line="360" w:lineRule="auto"/>
                  <w:ind w:left="107"/>
                </w:pPr>
                <w:r>
                  <w:t>0,30</w:t>
                </w:r>
              </w:p>
            </w:tc>
            <w:tc>
              <w:tcPr>
                <w:tcW w:w="1476" w:type="dxa"/>
              </w:tcPr>
              <w:p w14:paraId="5D28AB79" w14:textId="77777777" w:rsidR="000871C8" w:rsidRDefault="000871C8" w:rsidP="00732CA0">
                <w:pPr>
                  <w:pStyle w:val="TableParagraph"/>
                  <w:spacing w:before="15" w:line="360" w:lineRule="auto"/>
                  <w:ind w:left="107"/>
                </w:pPr>
                <w:r>
                  <w:t>3</w:t>
                </w:r>
              </w:p>
            </w:tc>
            <w:tc>
              <w:tcPr>
                <w:tcW w:w="1419" w:type="dxa"/>
              </w:tcPr>
              <w:p w14:paraId="7C472D26" w14:textId="77777777" w:rsidR="000871C8" w:rsidRDefault="000871C8" w:rsidP="00732CA0">
                <w:pPr>
                  <w:pStyle w:val="TableParagraph"/>
                  <w:spacing w:before="15" w:line="360" w:lineRule="auto"/>
                  <w:ind w:left="105"/>
                </w:pPr>
                <w:r>
                  <w:t>0,30</w:t>
                </w:r>
              </w:p>
            </w:tc>
          </w:tr>
          <w:tr w:rsidR="000871C8" w14:paraId="2753D166" w14:textId="77777777" w:rsidTr="00732CA0">
            <w:trPr>
              <w:trHeight w:val="577"/>
            </w:trPr>
            <w:tc>
              <w:tcPr>
                <w:tcW w:w="1697" w:type="dxa"/>
                <w:shd w:val="clear" w:color="auto" w:fill="DEEAF6" w:themeFill="accent5" w:themeFillTint="33"/>
              </w:tcPr>
              <w:p w14:paraId="6C088A55" w14:textId="77777777" w:rsidR="000871C8" w:rsidRDefault="000871C8" w:rsidP="00732CA0">
                <w:pPr>
                  <w:pStyle w:val="TableParagraph"/>
                  <w:spacing w:line="360" w:lineRule="auto"/>
                  <w:ind w:left="107"/>
                  <w:rPr>
                    <w:b/>
                  </w:rPr>
                </w:pPr>
                <w:r>
                  <w:rPr>
                    <w:b/>
                  </w:rPr>
                  <w:t>Administración</w:t>
                </w:r>
              </w:p>
            </w:tc>
            <w:tc>
              <w:tcPr>
                <w:tcW w:w="1560" w:type="dxa"/>
              </w:tcPr>
              <w:p w14:paraId="1EAFC323" w14:textId="77777777" w:rsidR="000871C8" w:rsidRDefault="000871C8" w:rsidP="00732CA0">
                <w:pPr>
                  <w:pStyle w:val="TableParagraph"/>
                  <w:spacing w:before="65" w:line="360" w:lineRule="auto"/>
                  <w:ind w:left="105"/>
                </w:pPr>
                <w:r>
                  <w:t>0,10</w:t>
                </w:r>
              </w:p>
            </w:tc>
            <w:tc>
              <w:tcPr>
                <w:tcW w:w="1417" w:type="dxa"/>
              </w:tcPr>
              <w:p w14:paraId="57DDCAB0" w14:textId="77777777" w:rsidR="000871C8" w:rsidRDefault="000871C8" w:rsidP="00732CA0">
                <w:pPr>
                  <w:pStyle w:val="TableParagraph"/>
                  <w:spacing w:before="29" w:line="360" w:lineRule="auto"/>
                  <w:ind w:left="105"/>
                </w:pPr>
                <w:r>
                  <w:t>3</w:t>
                </w:r>
              </w:p>
            </w:tc>
            <w:tc>
              <w:tcPr>
                <w:tcW w:w="1419" w:type="dxa"/>
              </w:tcPr>
              <w:p w14:paraId="72B5ABE2" w14:textId="77777777" w:rsidR="000871C8" w:rsidRDefault="000871C8" w:rsidP="00732CA0">
                <w:pPr>
                  <w:pStyle w:val="TableParagraph"/>
                  <w:spacing w:before="29" w:line="360" w:lineRule="auto"/>
                  <w:ind w:left="107"/>
                </w:pPr>
                <w:r>
                  <w:t>0,30</w:t>
                </w:r>
              </w:p>
            </w:tc>
            <w:tc>
              <w:tcPr>
                <w:tcW w:w="1360" w:type="dxa"/>
              </w:tcPr>
              <w:p w14:paraId="3E8FF729" w14:textId="77777777" w:rsidR="000871C8" w:rsidRDefault="000871C8" w:rsidP="00732CA0">
                <w:pPr>
                  <w:pStyle w:val="TableParagraph"/>
                  <w:spacing w:before="29" w:line="360" w:lineRule="auto"/>
                  <w:ind w:left="107"/>
                </w:pPr>
                <w:r>
                  <w:t>2</w:t>
                </w:r>
              </w:p>
            </w:tc>
            <w:tc>
              <w:tcPr>
                <w:tcW w:w="1417" w:type="dxa"/>
              </w:tcPr>
              <w:p w14:paraId="3409B5B0" w14:textId="77777777" w:rsidR="000871C8" w:rsidRDefault="000871C8" w:rsidP="00732CA0">
                <w:pPr>
                  <w:pStyle w:val="TableParagraph"/>
                  <w:spacing w:before="29" w:line="360" w:lineRule="auto"/>
                  <w:ind w:left="107"/>
                </w:pPr>
                <w:r>
                  <w:t>0,20</w:t>
                </w:r>
              </w:p>
            </w:tc>
            <w:tc>
              <w:tcPr>
                <w:tcW w:w="1476" w:type="dxa"/>
              </w:tcPr>
              <w:p w14:paraId="738BF9F3" w14:textId="77777777" w:rsidR="000871C8" w:rsidRDefault="000871C8" w:rsidP="00732CA0">
                <w:pPr>
                  <w:pStyle w:val="TableParagraph"/>
                  <w:spacing w:before="29" w:line="360" w:lineRule="auto"/>
                  <w:ind w:left="107"/>
                </w:pPr>
                <w:r>
                  <w:t>2</w:t>
                </w:r>
              </w:p>
            </w:tc>
            <w:tc>
              <w:tcPr>
                <w:tcW w:w="1419" w:type="dxa"/>
              </w:tcPr>
              <w:p w14:paraId="5C00D763" w14:textId="77777777" w:rsidR="000871C8" w:rsidRDefault="000871C8" w:rsidP="00732CA0">
                <w:pPr>
                  <w:pStyle w:val="TableParagraph"/>
                  <w:spacing w:before="29" w:line="360" w:lineRule="auto"/>
                  <w:ind w:left="105"/>
                </w:pPr>
                <w:r>
                  <w:t>0,20</w:t>
                </w:r>
              </w:p>
            </w:tc>
          </w:tr>
          <w:tr w:rsidR="000871C8" w14:paraId="19E20338" w14:textId="77777777" w:rsidTr="00732CA0">
            <w:trPr>
              <w:trHeight w:val="546"/>
            </w:trPr>
            <w:tc>
              <w:tcPr>
                <w:tcW w:w="1697" w:type="dxa"/>
                <w:shd w:val="clear" w:color="auto" w:fill="DEEAF6" w:themeFill="accent5" w:themeFillTint="33"/>
              </w:tcPr>
              <w:p w14:paraId="55950720" w14:textId="77777777" w:rsidR="000871C8" w:rsidRDefault="000871C8" w:rsidP="00732CA0">
                <w:pPr>
                  <w:pStyle w:val="TableParagraph"/>
                  <w:spacing w:line="360" w:lineRule="auto"/>
                  <w:ind w:left="107" w:right="606"/>
                  <w:rPr>
                    <w:b/>
                  </w:rPr>
                </w:pPr>
                <w:r>
                  <w:rPr>
                    <w:b/>
                  </w:rPr>
                  <w:t>Posición</w:t>
                </w:r>
                <w:r>
                  <w:rPr>
                    <w:b/>
                    <w:spacing w:val="1"/>
                  </w:rPr>
                  <w:t xml:space="preserve"> </w:t>
                </w:r>
                <w:r>
                  <w:rPr>
                    <w:b/>
                  </w:rPr>
                  <w:t>financiera</w:t>
                </w:r>
              </w:p>
            </w:tc>
            <w:tc>
              <w:tcPr>
                <w:tcW w:w="1560" w:type="dxa"/>
              </w:tcPr>
              <w:p w14:paraId="513F44FE" w14:textId="77777777" w:rsidR="000871C8" w:rsidRDefault="000871C8" w:rsidP="00732CA0">
                <w:pPr>
                  <w:pStyle w:val="TableParagraph"/>
                  <w:spacing w:before="37" w:line="360" w:lineRule="auto"/>
                  <w:ind w:left="105"/>
                </w:pPr>
                <w:r>
                  <w:t>0,15</w:t>
                </w:r>
              </w:p>
            </w:tc>
            <w:tc>
              <w:tcPr>
                <w:tcW w:w="1417" w:type="dxa"/>
              </w:tcPr>
              <w:p w14:paraId="0346B379" w14:textId="77777777" w:rsidR="000871C8" w:rsidRDefault="000871C8" w:rsidP="00732CA0">
                <w:pPr>
                  <w:pStyle w:val="TableParagraph"/>
                  <w:spacing w:before="15" w:line="360" w:lineRule="auto"/>
                  <w:ind w:left="105"/>
                </w:pPr>
                <w:r>
                  <w:t>3</w:t>
                </w:r>
              </w:p>
            </w:tc>
            <w:tc>
              <w:tcPr>
                <w:tcW w:w="1419" w:type="dxa"/>
              </w:tcPr>
              <w:p w14:paraId="4A5FCB59" w14:textId="77777777" w:rsidR="000871C8" w:rsidRDefault="000871C8" w:rsidP="00732CA0">
                <w:pPr>
                  <w:pStyle w:val="TableParagraph"/>
                  <w:spacing w:before="15" w:line="360" w:lineRule="auto"/>
                  <w:ind w:left="107"/>
                </w:pPr>
                <w:r>
                  <w:t>0,45</w:t>
                </w:r>
              </w:p>
            </w:tc>
            <w:tc>
              <w:tcPr>
                <w:tcW w:w="1360" w:type="dxa"/>
              </w:tcPr>
              <w:p w14:paraId="5808FD7C" w14:textId="77777777" w:rsidR="000871C8" w:rsidRDefault="000871C8" w:rsidP="00732CA0">
                <w:pPr>
                  <w:pStyle w:val="TableParagraph"/>
                  <w:spacing w:before="15" w:line="360" w:lineRule="auto"/>
                  <w:ind w:left="107"/>
                </w:pPr>
                <w:r>
                  <w:t>2</w:t>
                </w:r>
              </w:p>
            </w:tc>
            <w:tc>
              <w:tcPr>
                <w:tcW w:w="1417" w:type="dxa"/>
              </w:tcPr>
              <w:p w14:paraId="6BF15AF5" w14:textId="77777777" w:rsidR="000871C8" w:rsidRDefault="000871C8" w:rsidP="00732CA0">
                <w:pPr>
                  <w:pStyle w:val="TableParagraph"/>
                  <w:spacing w:before="15" w:line="360" w:lineRule="auto"/>
                  <w:ind w:left="107"/>
                </w:pPr>
                <w:r>
                  <w:t>0,30</w:t>
                </w:r>
              </w:p>
            </w:tc>
            <w:tc>
              <w:tcPr>
                <w:tcW w:w="1476" w:type="dxa"/>
              </w:tcPr>
              <w:p w14:paraId="253B4BD6" w14:textId="77777777" w:rsidR="000871C8" w:rsidRDefault="000871C8" w:rsidP="00732CA0">
                <w:pPr>
                  <w:pStyle w:val="TableParagraph"/>
                  <w:spacing w:before="15" w:line="360" w:lineRule="auto"/>
                  <w:ind w:left="107"/>
                </w:pPr>
                <w:r>
                  <w:t>2</w:t>
                </w:r>
              </w:p>
            </w:tc>
            <w:tc>
              <w:tcPr>
                <w:tcW w:w="1419" w:type="dxa"/>
              </w:tcPr>
              <w:p w14:paraId="6ED91AB2" w14:textId="77777777" w:rsidR="000871C8" w:rsidRDefault="000871C8" w:rsidP="00732CA0">
                <w:pPr>
                  <w:pStyle w:val="TableParagraph"/>
                  <w:spacing w:before="15" w:line="360" w:lineRule="auto"/>
                  <w:ind w:left="105"/>
                </w:pPr>
                <w:r>
                  <w:t>0,30</w:t>
                </w:r>
              </w:p>
            </w:tc>
          </w:tr>
          <w:tr w:rsidR="000871C8" w14:paraId="52DD38AD" w14:textId="77777777" w:rsidTr="00732CA0">
            <w:trPr>
              <w:trHeight w:val="578"/>
            </w:trPr>
            <w:tc>
              <w:tcPr>
                <w:tcW w:w="1697" w:type="dxa"/>
                <w:shd w:val="clear" w:color="auto" w:fill="DEEAF6" w:themeFill="accent5" w:themeFillTint="33"/>
              </w:tcPr>
              <w:p w14:paraId="0EA24C32" w14:textId="77777777" w:rsidR="000871C8" w:rsidRDefault="000871C8" w:rsidP="00732CA0">
                <w:pPr>
                  <w:pStyle w:val="TableParagraph"/>
                  <w:spacing w:before="1" w:line="360" w:lineRule="auto"/>
                  <w:ind w:left="107" w:right="502"/>
                  <w:rPr>
                    <w:b/>
                  </w:rPr>
                </w:pPr>
                <w:r>
                  <w:rPr>
                    <w:b/>
                  </w:rPr>
                  <w:t>Lealtad del</w:t>
                </w:r>
                <w:r>
                  <w:rPr>
                    <w:b/>
                    <w:spacing w:val="-52"/>
                  </w:rPr>
                  <w:t xml:space="preserve"> </w:t>
                </w:r>
                <w:r>
                  <w:rPr>
                    <w:b/>
                  </w:rPr>
                  <w:t>cliente</w:t>
                </w:r>
              </w:p>
            </w:tc>
            <w:tc>
              <w:tcPr>
                <w:tcW w:w="1560" w:type="dxa"/>
              </w:tcPr>
              <w:p w14:paraId="0351CD45" w14:textId="77777777" w:rsidR="000871C8" w:rsidRDefault="000871C8" w:rsidP="00732CA0">
                <w:pPr>
                  <w:pStyle w:val="TableParagraph"/>
                  <w:spacing w:before="68" w:line="360" w:lineRule="auto"/>
                  <w:ind w:left="105"/>
                </w:pPr>
                <w:r>
                  <w:t>0,20</w:t>
                </w:r>
              </w:p>
            </w:tc>
            <w:tc>
              <w:tcPr>
                <w:tcW w:w="1417" w:type="dxa"/>
              </w:tcPr>
              <w:p w14:paraId="743C7EE5" w14:textId="77777777" w:rsidR="000871C8" w:rsidRDefault="000871C8" w:rsidP="00732CA0">
                <w:pPr>
                  <w:pStyle w:val="TableParagraph"/>
                  <w:spacing w:before="32" w:line="360" w:lineRule="auto"/>
                  <w:ind w:left="105"/>
                </w:pPr>
                <w:r>
                  <w:t>4</w:t>
                </w:r>
              </w:p>
            </w:tc>
            <w:tc>
              <w:tcPr>
                <w:tcW w:w="1419" w:type="dxa"/>
              </w:tcPr>
              <w:p w14:paraId="4FDD0530" w14:textId="77777777" w:rsidR="000871C8" w:rsidRDefault="000871C8" w:rsidP="00732CA0">
                <w:pPr>
                  <w:pStyle w:val="TableParagraph"/>
                  <w:spacing w:before="32" w:line="360" w:lineRule="auto"/>
                  <w:ind w:left="107"/>
                </w:pPr>
                <w:r>
                  <w:t>0,80</w:t>
                </w:r>
              </w:p>
            </w:tc>
            <w:tc>
              <w:tcPr>
                <w:tcW w:w="1360" w:type="dxa"/>
              </w:tcPr>
              <w:p w14:paraId="6D1CE5DD" w14:textId="77777777" w:rsidR="000871C8" w:rsidRDefault="000871C8" w:rsidP="00732CA0">
                <w:pPr>
                  <w:pStyle w:val="TableParagraph"/>
                  <w:spacing w:before="32" w:line="360" w:lineRule="auto"/>
                  <w:ind w:left="107"/>
                </w:pPr>
                <w:r>
                  <w:t>3</w:t>
                </w:r>
              </w:p>
            </w:tc>
            <w:tc>
              <w:tcPr>
                <w:tcW w:w="1417" w:type="dxa"/>
              </w:tcPr>
              <w:p w14:paraId="08AB50EA" w14:textId="77777777" w:rsidR="000871C8" w:rsidRDefault="000871C8" w:rsidP="00732CA0">
                <w:pPr>
                  <w:pStyle w:val="TableParagraph"/>
                  <w:spacing w:before="32" w:line="360" w:lineRule="auto"/>
                  <w:ind w:left="107"/>
                </w:pPr>
                <w:r>
                  <w:t>0,60</w:t>
                </w:r>
              </w:p>
            </w:tc>
            <w:tc>
              <w:tcPr>
                <w:tcW w:w="1476" w:type="dxa"/>
              </w:tcPr>
              <w:p w14:paraId="2F4BDDC7" w14:textId="77777777" w:rsidR="000871C8" w:rsidRDefault="000871C8" w:rsidP="00732CA0">
                <w:pPr>
                  <w:pStyle w:val="TableParagraph"/>
                  <w:spacing w:before="32" w:line="360" w:lineRule="auto"/>
                  <w:ind w:left="107"/>
                </w:pPr>
                <w:r>
                  <w:t>3</w:t>
                </w:r>
              </w:p>
            </w:tc>
            <w:tc>
              <w:tcPr>
                <w:tcW w:w="1419" w:type="dxa"/>
              </w:tcPr>
              <w:p w14:paraId="0C87DAB0" w14:textId="77777777" w:rsidR="000871C8" w:rsidRDefault="000871C8" w:rsidP="00732CA0">
                <w:pPr>
                  <w:pStyle w:val="TableParagraph"/>
                  <w:spacing w:before="32" w:line="360" w:lineRule="auto"/>
                  <w:ind w:left="105"/>
                </w:pPr>
                <w:r>
                  <w:t>0,60</w:t>
                </w:r>
              </w:p>
            </w:tc>
          </w:tr>
          <w:tr w:rsidR="000871C8" w14:paraId="5A78609D" w14:textId="77777777" w:rsidTr="00732CA0">
            <w:trPr>
              <w:trHeight w:val="549"/>
            </w:trPr>
            <w:tc>
              <w:tcPr>
                <w:tcW w:w="1697" w:type="dxa"/>
                <w:shd w:val="clear" w:color="auto" w:fill="DEEAF6" w:themeFill="accent5" w:themeFillTint="33"/>
              </w:tcPr>
              <w:p w14:paraId="0BD41B2B" w14:textId="77777777" w:rsidR="000871C8" w:rsidRDefault="000871C8" w:rsidP="00732CA0">
                <w:pPr>
                  <w:pStyle w:val="TableParagraph"/>
                  <w:spacing w:before="1" w:line="360" w:lineRule="auto"/>
                  <w:ind w:left="107" w:right="301"/>
                  <w:rPr>
                    <w:b/>
                  </w:rPr>
                </w:pPr>
                <w:r>
                  <w:rPr>
                    <w:b/>
                  </w:rPr>
                  <w:t>Participación</w:t>
                </w:r>
                <w:r>
                  <w:rPr>
                    <w:b/>
                    <w:spacing w:val="-52"/>
                  </w:rPr>
                  <w:t xml:space="preserve"> </w:t>
                </w:r>
                <w:r>
                  <w:rPr>
                    <w:b/>
                  </w:rPr>
                  <w:t>del</w:t>
                </w:r>
                <w:r>
                  <w:rPr>
                    <w:b/>
                    <w:spacing w:val="-2"/>
                  </w:rPr>
                  <w:t xml:space="preserve"> </w:t>
                </w:r>
                <w:r>
                  <w:rPr>
                    <w:b/>
                  </w:rPr>
                  <w:t>mercado</w:t>
                </w:r>
              </w:p>
            </w:tc>
            <w:tc>
              <w:tcPr>
                <w:tcW w:w="1560" w:type="dxa"/>
              </w:tcPr>
              <w:p w14:paraId="6322FDB0" w14:textId="77777777" w:rsidR="000871C8" w:rsidRDefault="000871C8" w:rsidP="00732CA0">
                <w:pPr>
                  <w:pStyle w:val="TableParagraph"/>
                  <w:spacing w:before="37" w:line="360" w:lineRule="auto"/>
                  <w:ind w:left="105"/>
                </w:pPr>
                <w:r>
                  <w:t>0,10</w:t>
                </w:r>
              </w:p>
            </w:tc>
            <w:tc>
              <w:tcPr>
                <w:tcW w:w="1417" w:type="dxa"/>
              </w:tcPr>
              <w:p w14:paraId="506B2433" w14:textId="77777777" w:rsidR="000871C8" w:rsidRDefault="000871C8" w:rsidP="00732CA0">
                <w:pPr>
                  <w:pStyle w:val="TableParagraph"/>
                  <w:spacing w:before="15" w:line="360" w:lineRule="auto"/>
                  <w:ind w:left="105"/>
                </w:pPr>
                <w:r>
                  <w:t>4</w:t>
                </w:r>
              </w:p>
            </w:tc>
            <w:tc>
              <w:tcPr>
                <w:tcW w:w="1419" w:type="dxa"/>
              </w:tcPr>
              <w:p w14:paraId="39589B82" w14:textId="77777777" w:rsidR="000871C8" w:rsidRDefault="000871C8" w:rsidP="00732CA0">
                <w:pPr>
                  <w:pStyle w:val="TableParagraph"/>
                  <w:spacing w:before="15" w:line="360" w:lineRule="auto"/>
                  <w:ind w:left="107"/>
                </w:pPr>
                <w:r>
                  <w:t>0,40</w:t>
                </w:r>
              </w:p>
            </w:tc>
            <w:tc>
              <w:tcPr>
                <w:tcW w:w="1360" w:type="dxa"/>
              </w:tcPr>
              <w:p w14:paraId="1752A20C" w14:textId="77777777" w:rsidR="000871C8" w:rsidRDefault="000871C8" w:rsidP="00732CA0">
                <w:pPr>
                  <w:pStyle w:val="TableParagraph"/>
                  <w:spacing w:before="15" w:line="360" w:lineRule="auto"/>
                  <w:ind w:left="107"/>
                </w:pPr>
                <w:r>
                  <w:t>3</w:t>
                </w:r>
              </w:p>
            </w:tc>
            <w:tc>
              <w:tcPr>
                <w:tcW w:w="1417" w:type="dxa"/>
              </w:tcPr>
              <w:p w14:paraId="581F5557" w14:textId="77777777" w:rsidR="000871C8" w:rsidRDefault="000871C8" w:rsidP="00732CA0">
                <w:pPr>
                  <w:pStyle w:val="TableParagraph"/>
                  <w:spacing w:before="15" w:line="360" w:lineRule="auto"/>
                  <w:ind w:left="107"/>
                </w:pPr>
                <w:r>
                  <w:t>0,30</w:t>
                </w:r>
              </w:p>
            </w:tc>
            <w:tc>
              <w:tcPr>
                <w:tcW w:w="1476" w:type="dxa"/>
              </w:tcPr>
              <w:p w14:paraId="4519C02C" w14:textId="77777777" w:rsidR="000871C8" w:rsidRDefault="000871C8" w:rsidP="00732CA0">
                <w:pPr>
                  <w:pStyle w:val="TableParagraph"/>
                  <w:spacing w:before="15" w:line="360" w:lineRule="auto"/>
                  <w:ind w:left="107"/>
                </w:pPr>
                <w:r>
                  <w:t>2</w:t>
                </w:r>
              </w:p>
            </w:tc>
            <w:tc>
              <w:tcPr>
                <w:tcW w:w="1419" w:type="dxa"/>
              </w:tcPr>
              <w:p w14:paraId="07EE4276" w14:textId="77777777" w:rsidR="000871C8" w:rsidRDefault="000871C8" w:rsidP="00732CA0">
                <w:pPr>
                  <w:pStyle w:val="TableParagraph"/>
                  <w:spacing w:before="15" w:line="360" w:lineRule="auto"/>
                  <w:ind w:left="105"/>
                </w:pPr>
                <w:r>
                  <w:t>0,20</w:t>
                </w:r>
              </w:p>
            </w:tc>
          </w:tr>
          <w:tr w:rsidR="000871C8" w14:paraId="147DE4DB" w14:textId="77777777" w:rsidTr="00732CA0">
            <w:trPr>
              <w:trHeight w:val="1519"/>
            </w:trPr>
            <w:tc>
              <w:tcPr>
                <w:tcW w:w="1697" w:type="dxa"/>
                <w:shd w:val="clear" w:color="auto" w:fill="B4C5E7"/>
              </w:tcPr>
              <w:p w14:paraId="571F4645" w14:textId="77777777" w:rsidR="000871C8" w:rsidRDefault="000871C8" w:rsidP="00732CA0">
                <w:pPr>
                  <w:pStyle w:val="TableParagraph"/>
                  <w:spacing w:line="360" w:lineRule="auto"/>
                  <w:rPr>
                    <w:i/>
                    <w:sz w:val="24"/>
                  </w:rPr>
                </w:pPr>
              </w:p>
              <w:p w14:paraId="65D799BC" w14:textId="77777777" w:rsidR="000871C8" w:rsidRDefault="000871C8" w:rsidP="00732CA0">
                <w:pPr>
                  <w:pStyle w:val="TableParagraph"/>
                  <w:spacing w:before="10" w:line="360" w:lineRule="auto"/>
                  <w:rPr>
                    <w:i/>
                    <w:sz w:val="19"/>
                  </w:rPr>
                </w:pPr>
              </w:p>
              <w:p w14:paraId="1B31A4E1" w14:textId="77777777" w:rsidR="000871C8" w:rsidRDefault="000871C8" w:rsidP="00732CA0">
                <w:pPr>
                  <w:pStyle w:val="TableParagraph"/>
                  <w:spacing w:before="1" w:line="360" w:lineRule="auto"/>
                  <w:ind w:left="107"/>
                  <w:rPr>
                    <w:b/>
                  </w:rPr>
                </w:pPr>
                <w:r>
                  <w:rPr>
                    <w:b/>
                  </w:rPr>
                  <w:t>Total</w:t>
                </w:r>
              </w:p>
            </w:tc>
            <w:tc>
              <w:tcPr>
                <w:tcW w:w="1560" w:type="dxa"/>
                <w:shd w:val="clear" w:color="auto" w:fill="B4C5E7"/>
              </w:tcPr>
              <w:p w14:paraId="5A8F0E93" w14:textId="77777777" w:rsidR="000871C8" w:rsidRDefault="000871C8" w:rsidP="00732CA0">
                <w:pPr>
                  <w:pStyle w:val="TableParagraph"/>
                  <w:spacing w:line="360" w:lineRule="auto"/>
                  <w:rPr>
                    <w:i/>
                    <w:sz w:val="24"/>
                  </w:rPr>
                </w:pPr>
              </w:p>
              <w:p w14:paraId="3D2EF824" w14:textId="77777777" w:rsidR="000871C8" w:rsidRDefault="000871C8" w:rsidP="00732CA0">
                <w:pPr>
                  <w:pStyle w:val="TableParagraph"/>
                  <w:spacing w:before="10" w:line="360" w:lineRule="auto"/>
                  <w:rPr>
                    <w:i/>
                    <w:sz w:val="19"/>
                  </w:rPr>
                </w:pPr>
              </w:p>
              <w:p w14:paraId="4DF255A5" w14:textId="77777777" w:rsidR="000871C8" w:rsidRDefault="000871C8" w:rsidP="00732CA0">
                <w:pPr>
                  <w:pStyle w:val="TableParagraph"/>
                  <w:spacing w:before="1" w:line="360" w:lineRule="auto"/>
                  <w:ind w:left="105"/>
                  <w:rPr>
                    <w:b/>
                  </w:rPr>
                </w:pPr>
                <w:r>
                  <w:rPr>
                    <w:b/>
                  </w:rPr>
                  <w:t>1,00</w:t>
                </w:r>
              </w:p>
            </w:tc>
            <w:tc>
              <w:tcPr>
                <w:tcW w:w="1417" w:type="dxa"/>
                <w:shd w:val="clear" w:color="auto" w:fill="B4C5E7"/>
              </w:tcPr>
              <w:p w14:paraId="64CC693D" w14:textId="77777777" w:rsidR="000871C8" w:rsidRDefault="000871C8" w:rsidP="00732CA0">
                <w:pPr>
                  <w:pStyle w:val="TableParagraph"/>
                  <w:spacing w:line="360" w:lineRule="auto"/>
                  <w:rPr>
                    <w:sz w:val="20"/>
                  </w:rPr>
                </w:pPr>
              </w:p>
            </w:tc>
            <w:tc>
              <w:tcPr>
                <w:tcW w:w="1419" w:type="dxa"/>
                <w:shd w:val="clear" w:color="auto" w:fill="B4C5E7"/>
              </w:tcPr>
              <w:p w14:paraId="10EE423F" w14:textId="77777777" w:rsidR="000871C8" w:rsidRDefault="000871C8" w:rsidP="00732CA0">
                <w:pPr>
                  <w:pStyle w:val="TableParagraph"/>
                  <w:spacing w:line="360" w:lineRule="auto"/>
                  <w:rPr>
                    <w:i/>
                    <w:sz w:val="24"/>
                  </w:rPr>
                </w:pPr>
              </w:p>
              <w:p w14:paraId="1F7032BF" w14:textId="77777777" w:rsidR="000871C8" w:rsidRDefault="000871C8" w:rsidP="00732CA0">
                <w:pPr>
                  <w:pStyle w:val="TableParagraph"/>
                  <w:spacing w:before="10" w:line="360" w:lineRule="auto"/>
                  <w:rPr>
                    <w:i/>
                    <w:sz w:val="19"/>
                  </w:rPr>
                </w:pPr>
              </w:p>
              <w:p w14:paraId="2E578448" w14:textId="77777777" w:rsidR="000871C8" w:rsidRDefault="000871C8" w:rsidP="00732CA0">
                <w:pPr>
                  <w:pStyle w:val="TableParagraph"/>
                  <w:spacing w:before="1" w:line="360" w:lineRule="auto"/>
                  <w:ind w:left="107"/>
                  <w:rPr>
                    <w:b/>
                  </w:rPr>
                </w:pPr>
                <w:r>
                  <w:rPr>
                    <w:b/>
                  </w:rPr>
                  <w:t>3,65</w:t>
                </w:r>
              </w:p>
            </w:tc>
            <w:tc>
              <w:tcPr>
                <w:tcW w:w="1360" w:type="dxa"/>
                <w:shd w:val="clear" w:color="auto" w:fill="B4C5E7"/>
              </w:tcPr>
              <w:p w14:paraId="6E7A8F27" w14:textId="77777777" w:rsidR="000871C8" w:rsidRDefault="000871C8" w:rsidP="00732CA0">
                <w:pPr>
                  <w:pStyle w:val="TableParagraph"/>
                  <w:spacing w:line="360" w:lineRule="auto"/>
                  <w:rPr>
                    <w:sz w:val="20"/>
                  </w:rPr>
                </w:pPr>
              </w:p>
            </w:tc>
            <w:tc>
              <w:tcPr>
                <w:tcW w:w="1417" w:type="dxa"/>
                <w:shd w:val="clear" w:color="auto" w:fill="B4C5E7"/>
              </w:tcPr>
              <w:p w14:paraId="6ED2B291" w14:textId="77777777" w:rsidR="000871C8" w:rsidRDefault="000871C8" w:rsidP="00732CA0">
                <w:pPr>
                  <w:pStyle w:val="TableParagraph"/>
                  <w:spacing w:line="360" w:lineRule="auto"/>
                  <w:rPr>
                    <w:i/>
                    <w:sz w:val="24"/>
                  </w:rPr>
                </w:pPr>
              </w:p>
              <w:p w14:paraId="241957FE" w14:textId="77777777" w:rsidR="000871C8" w:rsidRDefault="000871C8" w:rsidP="00732CA0">
                <w:pPr>
                  <w:pStyle w:val="TableParagraph"/>
                  <w:spacing w:before="10" w:line="360" w:lineRule="auto"/>
                  <w:rPr>
                    <w:i/>
                    <w:sz w:val="19"/>
                  </w:rPr>
                </w:pPr>
              </w:p>
              <w:p w14:paraId="7B5173BA" w14:textId="77777777" w:rsidR="000871C8" w:rsidRDefault="000871C8" w:rsidP="00732CA0">
                <w:pPr>
                  <w:pStyle w:val="TableParagraph"/>
                  <w:spacing w:before="1" w:line="360" w:lineRule="auto"/>
                  <w:ind w:left="107"/>
                  <w:rPr>
                    <w:b/>
                  </w:rPr>
                </w:pPr>
                <w:r>
                  <w:rPr>
                    <w:b/>
                  </w:rPr>
                  <w:t>2,95</w:t>
                </w:r>
              </w:p>
            </w:tc>
            <w:tc>
              <w:tcPr>
                <w:tcW w:w="1476" w:type="dxa"/>
                <w:shd w:val="clear" w:color="auto" w:fill="B4C5E7"/>
              </w:tcPr>
              <w:p w14:paraId="7ED19935" w14:textId="77777777" w:rsidR="000871C8" w:rsidRDefault="000871C8" w:rsidP="00732CA0">
                <w:pPr>
                  <w:pStyle w:val="TableParagraph"/>
                  <w:spacing w:line="360" w:lineRule="auto"/>
                  <w:rPr>
                    <w:sz w:val="20"/>
                  </w:rPr>
                </w:pPr>
              </w:p>
            </w:tc>
            <w:tc>
              <w:tcPr>
                <w:tcW w:w="1419" w:type="dxa"/>
                <w:shd w:val="clear" w:color="auto" w:fill="B4C5E7"/>
              </w:tcPr>
              <w:p w14:paraId="49EF8329" w14:textId="77777777" w:rsidR="000871C8" w:rsidRDefault="000871C8" w:rsidP="00732CA0">
                <w:pPr>
                  <w:pStyle w:val="TableParagraph"/>
                  <w:spacing w:line="360" w:lineRule="auto"/>
                  <w:rPr>
                    <w:i/>
                    <w:sz w:val="24"/>
                  </w:rPr>
                </w:pPr>
              </w:p>
              <w:p w14:paraId="04878DF2" w14:textId="77777777" w:rsidR="000871C8" w:rsidRDefault="000871C8" w:rsidP="00732CA0">
                <w:pPr>
                  <w:pStyle w:val="TableParagraph"/>
                  <w:spacing w:before="10" w:line="360" w:lineRule="auto"/>
                  <w:rPr>
                    <w:i/>
                    <w:sz w:val="19"/>
                  </w:rPr>
                </w:pPr>
              </w:p>
              <w:p w14:paraId="5F5D2C6B" w14:textId="77777777" w:rsidR="000871C8" w:rsidRDefault="000871C8" w:rsidP="00732CA0">
                <w:pPr>
                  <w:pStyle w:val="TableParagraph"/>
                  <w:spacing w:before="1" w:line="360" w:lineRule="auto"/>
                  <w:ind w:left="105"/>
                  <w:rPr>
                    <w:b/>
                  </w:rPr>
                </w:pPr>
                <w:r>
                  <w:rPr>
                    <w:b/>
                  </w:rPr>
                  <w:t>2,35</w:t>
                </w:r>
              </w:p>
            </w:tc>
          </w:tr>
        </w:tbl>
      </w:sdtContent>
    </w:sdt>
    <w:p w14:paraId="5FDE8B0D" w14:textId="77777777" w:rsidR="0086378D" w:rsidRPr="0086378D" w:rsidRDefault="0086378D" w:rsidP="0086378D">
      <w:pPr>
        <w:pStyle w:val="APASEPTIMAEDICION"/>
      </w:pPr>
      <w:r w:rsidRPr="0086378D">
        <w:rPr>
          <w:rStyle w:val="Textoennegrita"/>
          <w:b w:val="0"/>
          <w:bCs w:val="0"/>
        </w:rPr>
        <w:t xml:space="preserve">Matriz de Perfil de Competencias (MPC) para </w:t>
      </w:r>
      <w:proofErr w:type="spellStart"/>
      <w:r w:rsidRPr="0086378D">
        <w:rPr>
          <w:rStyle w:val="Textoennegrita"/>
          <w:b w:val="0"/>
          <w:bCs w:val="0"/>
        </w:rPr>
        <w:t>Ecoartesaniasz</w:t>
      </w:r>
      <w:proofErr w:type="spellEnd"/>
    </w:p>
    <w:p w14:paraId="77896E40" w14:textId="77777777" w:rsidR="0086378D" w:rsidRPr="0086378D" w:rsidRDefault="0086378D" w:rsidP="0086378D">
      <w:pPr>
        <w:pStyle w:val="APASEPTIMAEDICION"/>
      </w:pPr>
      <w:r w:rsidRPr="0086378D">
        <w:t xml:space="preserve">La </w:t>
      </w:r>
      <w:r w:rsidRPr="0086378D">
        <w:rPr>
          <w:rStyle w:val="Textoennegrita"/>
          <w:b w:val="0"/>
          <w:bCs w:val="0"/>
        </w:rPr>
        <w:t>Matriz de Perfil de Competencias</w:t>
      </w:r>
      <w:r w:rsidRPr="0086378D">
        <w:t xml:space="preserve"> permite identificar a los competidores y comprender sus </w:t>
      </w:r>
      <w:r w:rsidRPr="0086378D">
        <w:rPr>
          <w:rStyle w:val="Textoennegrita"/>
          <w:b w:val="0"/>
          <w:bCs w:val="0"/>
        </w:rPr>
        <w:t>fortalezas</w:t>
      </w:r>
      <w:r w:rsidRPr="0086378D">
        <w:t xml:space="preserve"> y </w:t>
      </w:r>
      <w:r w:rsidRPr="0086378D">
        <w:rPr>
          <w:rStyle w:val="Textoennegrita"/>
          <w:b w:val="0"/>
          <w:bCs w:val="0"/>
        </w:rPr>
        <w:t>debilidades</w:t>
      </w:r>
      <w:r w:rsidRPr="0086378D">
        <w:t>. Este análisis ayuda a la empresa a evaluar su posición en el mercado y ajustar sus estrategias para competir de manera más efectiva.</w:t>
      </w:r>
    </w:p>
    <w:p w14:paraId="6E57891B" w14:textId="77777777" w:rsidR="0086378D" w:rsidRPr="0086378D" w:rsidRDefault="0086378D" w:rsidP="0086378D">
      <w:pPr>
        <w:pStyle w:val="APASEPTIMAEDICION"/>
      </w:pPr>
      <w:r w:rsidRPr="0086378D">
        <w:rPr>
          <w:rStyle w:val="Textoennegrita"/>
          <w:b w:val="0"/>
          <w:bCs w:val="0"/>
        </w:rPr>
        <w:t>Factores de Éxito:</w:t>
      </w:r>
    </w:p>
    <w:p w14:paraId="2F33B464" w14:textId="77777777" w:rsidR="0086378D" w:rsidRPr="0086378D" w:rsidRDefault="0086378D" w:rsidP="0086378D">
      <w:pPr>
        <w:pStyle w:val="APASEPTIMAEDICION"/>
      </w:pPr>
      <w:r w:rsidRPr="0086378D">
        <w:rPr>
          <w:rStyle w:val="Textoennegrita"/>
          <w:b w:val="0"/>
          <w:bCs w:val="0"/>
        </w:rPr>
        <w:t>Fortalezas de los competidores (4)</w:t>
      </w:r>
    </w:p>
    <w:p w14:paraId="6D9C233D" w14:textId="77777777" w:rsidR="0086378D" w:rsidRPr="0086378D" w:rsidRDefault="0086378D" w:rsidP="0086378D">
      <w:pPr>
        <w:pStyle w:val="APASEPTIMAEDICION"/>
      </w:pPr>
      <w:r w:rsidRPr="0086378D">
        <w:rPr>
          <w:rStyle w:val="Textoennegrita"/>
          <w:b w:val="0"/>
          <w:bCs w:val="0"/>
        </w:rPr>
        <w:t>Calidad del producto</w:t>
      </w:r>
      <w:r w:rsidRPr="0086378D">
        <w:t xml:space="preserve">: Los competidores han logrado posicionar sus productos como de </w:t>
      </w:r>
      <w:r w:rsidRPr="0086378D">
        <w:lastRenderedPageBreak/>
        <w:t>alta calidad, lo que les otorga una ventaja significativa en términos de percepción de marca.</w:t>
      </w:r>
    </w:p>
    <w:p w14:paraId="1A00BCDF" w14:textId="77777777" w:rsidR="0086378D" w:rsidRPr="0086378D" w:rsidRDefault="0086378D" w:rsidP="0086378D">
      <w:pPr>
        <w:pStyle w:val="APASEPTIMAEDICION"/>
      </w:pPr>
      <w:r w:rsidRPr="0086378D">
        <w:rPr>
          <w:rStyle w:val="Textoennegrita"/>
          <w:b w:val="0"/>
          <w:bCs w:val="0"/>
        </w:rPr>
        <w:t>Presencia de marca</w:t>
      </w:r>
      <w:r w:rsidRPr="0086378D">
        <w:t>: La fuerte visibilidad de marca en los medios permite que los competidores atraigan más clientes potenciales.</w:t>
      </w:r>
    </w:p>
    <w:p w14:paraId="295A6518" w14:textId="77777777" w:rsidR="0086378D" w:rsidRPr="0086378D" w:rsidRDefault="0086378D" w:rsidP="0086378D">
      <w:pPr>
        <w:pStyle w:val="APASEPTIMAEDICION"/>
      </w:pPr>
      <w:r w:rsidRPr="0086378D">
        <w:rPr>
          <w:rStyle w:val="Textoennegrita"/>
          <w:b w:val="0"/>
          <w:bCs w:val="0"/>
        </w:rPr>
        <w:t>Innovación</w:t>
      </w:r>
      <w:r w:rsidRPr="0086378D">
        <w:t>: Los competidores invierten fuertemente en innovación, introduciendo productos y servicios nuevos que capturan el interés de los consumidores.</w:t>
      </w:r>
    </w:p>
    <w:p w14:paraId="0BE51866" w14:textId="77777777" w:rsidR="0086378D" w:rsidRPr="0086378D" w:rsidRDefault="0086378D" w:rsidP="0086378D">
      <w:pPr>
        <w:pStyle w:val="APASEPTIMAEDICION"/>
      </w:pPr>
      <w:r w:rsidRPr="0086378D">
        <w:rPr>
          <w:rStyle w:val="Textoennegrita"/>
          <w:b w:val="0"/>
          <w:bCs w:val="0"/>
        </w:rPr>
        <w:t>Red de distribución</w:t>
      </w:r>
      <w:r w:rsidRPr="0086378D">
        <w:t>: La expansión y solidez de sus canales de distribución aseguran que sus productos lleguen a un público más amplio y geográficamente diverso.</w:t>
      </w:r>
    </w:p>
    <w:p w14:paraId="6EE5A9E3" w14:textId="77777777" w:rsidR="0086378D" w:rsidRPr="0086378D" w:rsidRDefault="0086378D" w:rsidP="0086378D">
      <w:pPr>
        <w:pStyle w:val="APASEPTIMAEDICION"/>
      </w:pPr>
      <w:r w:rsidRPr="0086378D">
        <w:rPr>
          <w:rStyle w:val="Textoennegrita"/>
          <w:b w:val="0"/>
          <w:bCs w:val="0"/>
        </w:rPr>
        <w:t>Debilidades de los competidores (3)</w:t>
      </w:r>
    </w:p>
    <w:p w14:paraId="7BB36970" w14:textId="77777777" w:rsidR="0086378D" w:rsidRPr="0086378D" w:rsidRDefault="0086378D" w:rsidP="0086378D">
      <w:pPr>
        <w:pStyle w:val="APASEPTIMAEDICION"/>
      </w:pPr>
      <w:r w:rsidRPr="0086378D">
        <w:rPr>
          <w:rStyle w:val="Textoennegrita"/>
          <w:b w:val="0"/>
          <w:bCs w:val="0"/>
        </w:rPr>
        <w:t>Precios elevados</w:t>
      </w:r>
      <w:r w:rsidRPr="0086378D">
        <w:t>: Algunos competidores mantienen precios elevados que limitan su acceso a segmentos de mercado más sensibles al costo.</w:t>
      </w:r>
    </w:p>
    <w:p w14:paraId="2CE0F72F" w14:textId="77777777" w:rsidR="0086378D" w:rsidRPr="0086378D" w:rsidRDefault="0086378D" w:rsidP="0086378D">
      <w:pPr>
        <w:pStyle w:val="APASEPTIMAEDICION"/>
      </w:pPr>
      <w:r w:rsidRPr="0086378D">
        <w:rPr>
          <w:rStyle w:val="Textoennegrita"/>
          <w:b w:val="0"/>
          <w:bCs w:val="0"/>
        </w:rPr>
        <w:t>Falta de personalización</w:t>
      </w:r>
      <w:r w:rsidRPr="0086378D">
        <w:t>: La oferta de productos de los competidores tiende a ser estandarizada, lo que puede ser una debilidad frente a empresas que ofrecen personalización o productos hechos a medida.</w:t>
      </w:r>
    </w:p>
    <w:p w14:paraId="4D77858A" w14:textId="77777777" w:rsidR="0086378D" w:rsidRPr="0086378D" w:rsidRDefault="0086378D" w:rsidP="0086378D">
      <w:pPr>
        <w:pStyle w:val="APASEPTIMAEDICION"/>
      </w:pPr>
      <w:r w:rsidRPr="0086378D">
        <w:rPr>
          <w:rStyle w:val="Textoennegrita"/>
          <w:b w:val="0"/>
          <w:bCs w:val="0"/>
        </w:rPr>
        <w:t>Baja adaptabilidad a cambios del mercado</w:t>
      </w:r>
      <w:r w:rsidRPr="0086378D">
        <w:t>: Algunos competidores muestran lentitud en adaptarse a las nuevas tendencias del mercado o a las expectativas cambiantes de los consumidores.</w:t>
      </w:r>
    </w:p>
    <w:p w14:paraId="7D4AD333" w14:textId="77777777" w:rsidR="0086378D" w:rsidRPr="0086378D" w:rsidRDefault="0086378D" w:rsidP="0086378D">
      <w:pPr>
        <w:pStyle w:val="APASEPTIMAEDICION"/>
      </w:pPr>
      <w:r w:rsidRPr="0086378D">
        <w:rPr>
          <w:rStyle w:val="Textoennegrita"/>
          <w:b w:val="0"/>
          <w:bCs w:val="0"/>
        </w:rPr>
        <w:t xml:space="preserve">Oportunidades para </w:t>
      </w:r>
      <w:proofErr w:type="spellStart"/>
      <w:r w:rsidRPr="0086378D">
        <w:rPr>
          <w:rStyle w:val="Textoennegrita"/>
          <w:b w:val="0"/>
          <w:bCs w:val="0"/>
        </w:rPr>
        <w:t>Ecoartesaniasz</w:t>
      </w:r>
      <w:proofErr w:type="spellEnd"/>
      <w:r w:rsidRPr="0086378D">
        <w:rPr>
          <w:rStyle w:val="Textoennegrita"/>
          <w:b w:val="0"/>
          <w:bCs w:val="0"/>
        </w:rPr>
        <w:t xml:space="preserve"> (2)</w:t>
      </w:r>
    </w:p>
    <w:p w14:paraId="3A954416" w14:textId="77777777" w:rsidR="0086378D" w:rsidRPr="0086378D" w:rsidRDefault="0086378D" w:rsidP="0086378D">
      <w:pPr>
        <w:pStyle w:val="APASEPTIMAEDICION"/>
      </w:pPr>
      <w:r w:rsidRPr="0086378D">
        <w:rPr>
          <w:rStyle w:val="Textoennegrita"/>
          <w:b w:val="0"/>
          <w:bCs w:val="0"/>
        </w:rPr>
        <w:t>Precios competitivos</w:t>
      </w:r>
      <w:r w:rsidRPr="0086378D">
        <w:t xml:space="preserve">: </w:t>
      </w:r>
      <w:proofErr w:type="spellStart"/>
      <w:r w:rsidRPr="0086378D">
        <w:t>Ecoartesaniasz</w:t>
      </w:r>
      <w:proofErr w:type="spellEnd"/>
      <w:r w:rsidRPr="0086378D">
        <w:t xml:space="preserve"> puede aprovechar la oportunidad de competir con precios más bajos para atraer a consumidores más sensibles al precio.</w:t>
      </w:r>
    </w:p>
    <w:p w14:paraId="0B61E3E0" w14:textId="77777777" w:rsidR="0086378D" w:rsidRPr="0086378D" w:rsidRDefault="0086378D" w:rsidP="0086378D">
      <w:pPr>
        <w:pStyle w:val="APASEPTIMAEDICION"/>
      </w:pPr>
      <w:r w:rsidRPr="0086378D">
        <w:rPr>
          <w:rStyle w:val="Textoennegrita"/>
          <w:b w:val="0"/>
          <w:bCs w:val="0"/>
        </w:rPr>
        <w:t>Oferta personalizada</w:t>
      </w:r>
      <w:r w:rsidRPr="0086378D">
        <w:t xml:space="preserve">: La personalización de productos y servicios podría posicionar a </w:t>
      </w:r>
      <w:proofErr w:type="spellStart"/>
      <w:r w:rsidRPr="0086378D">
        <w:t>Ecoartesaniasz</w:t>
      </w:r>
      <w:proofErr w:type="spellEnd"/>
      <w:r w:rsidRPr="0086378D">
        <w:t xml:space="preserve"> como una alternativa atractiva frente a competidores que ofrecen productos más genéricos.</w:t>
      </w:r>
    </w:p>
    <w:p w14:paraId="456FC0B9" w14:textId="77777777" w:rsidR="0086378D" w:rsidRPr="0086378D" w:rsidRDefault="0086378D" w:rsidP="0086378D">
      <w:pPr>
        <w:pStyle w:val="APASEPTIMAEDICION"/>
      </w:pPr>
      <w:r w:rsidRPr="0086378D">
        <w:rPr>
          <w:rStyle w:val="Textoennegrita"/>
          <w:b w:val="0"/>
          <w:bCs w:val="0"/>
        </w:rPr>
        <w:t>Amenazas externas (1)</w:t>
      </w:r>
    </w:p>
    <w:p w14:paraId="41C5DFEE" w14:textId="6230CA3B" w:rsidR="0086378D" w:rsidRPr="0086378D" w:rsidRDefault="0086378D" w:rsidP="00A6789B">
      <w:pPr>
        <w:pStyle w:val="APASEPTIMAEDICION"/>
      </w:pPr>
      <w:r w:rsidRPr="0086378D">
        <w:rPr>
          <w:rStyle w:val="Textoennegrita"/>
          <w:b w:val="0"/>
          <w:bCs w:val="0"/>
        </w:rPr>
        <w:lastRenderedPageBreak/>
        <w:t>Competencia agresiva</w:t>
      </w:r>
      <w:r w:rsidRPr="0086378D">
        <w:t xml:space="preserve">: El crecimiento rápido de competidores con fuertes estrategias de marketing y precios competitivos representa una amenaza para la participación de mercado de </w:t>
      </w:r>
      <w:proofErr w:type="spellStart"/>
      <w:r w:rsidRPr="0086378D">
        <w:t>Ecoartesaniasz</w:t>
      </w:r>
      <w:proofErr w:type="spellEnd"/>
      <w:r w:rsidRPr="0086378D">
        <w:t>.</w:t>
      </w:r>
    </w:p>
    <w:p w14:paraId="5F2C9430" w14:textId="4F4EB80F" w:rsidR="0086378D" w:rsidRDefault="0086378D" w:rsidP="0086378D">
      <w:pPr>
        <w:pStyle w:val="APASEPTIMAEDICION"/>
      </w:pPr>
      <w:r w:rsidRPr="0086378D">
        <w:t xml:space="preserve">Este tipo de análisis permite a </w:t>
      </w:r>
      <w:proofErr w:type="spellStart"/>
      <w:r w:rsidRPr="0086378D">
        <w:t>Ecoartesaniasz</w:t>
      </w:r>
      <w:proofErr w:type="spellEnd"/>
      <w:r w:rsidRPr="0086378D">
        <w:t xml:space="preserve"> identificar claramente sus áreas de ventaja y mejora en relación con la competencia, lo que facilita la toma de decisiones estratégicas para fortalecer su posición en el mercado.</w:t>
      </w:r>
    </w:p>
    <w:p w14:paraId="22934D96" w14:textId="6469F996" w:rsidR="00545552" w:rsidRDefault="00545552" w:rsidP="00545552">
      <w:pPr>
        <w:pStyle w:val="APASEPTIMAEDICION"/>
        <w:rPr>
          <w:b/>
          <w:bCs/>
        </w:rPr>
      </w:pPr>
      <w:r w:rsidRPr="00CE4DD2">
        <w:rPr>
          <w:b/>
          <w:bCs/>
        </w:rPr>
        <w:t xml:space="preserve"> 9.8 Construcción Matriz </w:t>
      </w:r>
      <w:commentRangeStart w:id="32"/>
      <w:r w:rsidRPr="00CE4DD2">
        <w:rPr>
          <w:b/>
          <w:bCs/>
        </w:rPr>
        <w:t>QFD</w:t>
      </w:r>
      <w:commentRangeEnd w:id="32"/>
      <w:r>
        <w:rPr>
          <w:rStyle w:val="Refdecomentario"/>
          <w:rFonts w:ascii="Verdana" w:eastAsia="Verdana" w:hAnsi="Verdana" w:cs="Verdana"/>
          <w:color w:val="000000"/>
          <w:lang w:val="es-CO" w:eastAsia="es-CO"/>
        </w:rPr>
        <w:commentReference w:id="32"/>
      </w:r>
    </w:p>
    <w:p w14:paraId="2CB3E817" w14:textId="7A794E7A" w:rsidR="00545552" w:rsidRDefault="00545552" w:rsidP="0086378D">
      <w:pPr>
        <w:pStyle w:val="APASEPTIMAEDICION"/>
      </w:pPr>
      <w:r>
        <w:rPr>
          <w:noProof/>
          <w:szCs w:val="24"/>
        </w:rPr>
        <mc:AlternateContent>
          <mc:Choice Requires="wpg">
            <w:drawing>
              <wp:anchor distT="0" distB="0" distL="0" distR="0" simplePos="0" relativeHeight="251648000" behindDoc="0" locked="0" layoutInCell="1" allowOverlap="1" wp14:anchorId="785FB680" wp14:editId="711A55F5">
                <wp:simplePos x="0" y="0"/>
                <wp:positionH relativeFrom="margin">
                  <wp:posOffset>1924050</wp:posOffset>
                </wp:positionH>
                <wp:positionV relativeFrom="paragraph">
                  <wp:posOffset>3175</wp:posOffset>
                </wp:positionV>
                <wp:extent cx="1751330" cy="688340"/>
                <wp:effectExtent l="0" t="0" r="20320" b="16510"/>
                <wp:wrapNone/>
                <wp:docPr id="44" name="Grupo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51330" cy="688340"/>
                          <a:chOff x="4671" y="257"/>
                          <a:chExt cx="2758" cy="1084"/>
                        </a:xfrm>
                      </wpg:grpSpPr>
                      <pic:pic xmlns:pic="http://schemas.openxmlformats.org/drawingml/2006/picture">
                        <pic:nvPicPr>
                          <pic:cNvPr id="45" name="Picture 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4675" y="262"/>
                            <a:ext cx="2749" cy="1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6" name="Freeform 19"/>
                        <wps:cNvSpPr>
                          <a:spLocks/>
                        </wps:cNvSpPr>
                        <wps:spPr bwMode="auto">
                          <a:xfrm>
                            <a:off x="4675" y="262"/>
                            <a:ext cx="2749" cy="1074"/>
                          </a:xfrm>
                          <a:custGeom>
                            <a:avLst/>
                            <a:gdLst>
                              <a:gd name="T0" fmla="+- 0 4676 4676"/>
                              <a:gd name="T1" fmla="*/ T0 w 2749"/>
                              <a:gd name="T2" fmla="+- 0 1336 262"/>
                              <a:gd name="T3" fmla="*/ 1336 h 1074"/>
                              <a:gd name="T4" fmla="+- 0 6080 4676"/>
                              <a:gd name="T5" fmla="*/ T4 w 2749"/>
                              <a:gd name="T6" fmla="+- 0 262 262"/>
                              <a:gd name="T7" fmla="*/ 262 h 1074"/>
                              <a:gd name="T8" fmla="+- 0 7424 4676"/>
                              <a:gd name="T9" fmla="*/ T8 w 2749"/>
                              <a:gd name="T10" fmla="+- 0 1336 262"/>
                              <a:gd name="T11" fmla="*/ 1336 h 1074"/>
                              <a:gd name="T12" fmla="+- 0 4676 4676"/>
                              <a:gd name="T13" fmla="*/ T12 w 2749"/>
                              <a:gd name="T14" fmla="+- 0 1336 262"/>
                              <a:gd name="T15" fmla="*/ 1336 h 1074"/>
                            </a:gdLst>
                            <a:ahLst/>
                            <a:cxnLst>
                              <a:cxn ang="0">
                                <a:pos x="T1" y="T3"/>
                              </a:cxn>
                              <a:cxn ang="0">
                                <a:pos x="T5" y="T7"/>
                              </a:cxn>
                              <a:cxn ang="0">
                                <a:pos x="T9" y="T11"/>
                              </a:cxn>
                              <a:cxn ang="0">
                                <a:pos x="T13" y="T15"/>
                              </a:cxn>
                            </a:cxnLst>
                            <a:rect l="0" t="0" r="r" b="b"/>
                            <a:pathLst>
                              <a:path w="2749" h="1074">
                                <a:moveTo>
                                  <a:pt x="0" y="1074"/>
                                </a:moveTo>
                                <a:lnTo>
                                  <a:pt x="1404" y="0"/>
                                </a:lnTo>
                                <a:lnTo>
                                  <a:pt x="2748" y="1074"/>
                                </a:lnTo>
                                <a:lnTo>
                                  <a:pt x="0" y="1074"/>
                                </a:lnTo>
                                <a:close/>
                              </a:path>
                            </a:pathLst>
                          </a:custGeom>
                          <a:noFill/>
                          <a:ln w="5805">
                            <a:solidFill>
                              <a:srgbClr val="A4A4A4"/>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5311758D" id="Grupo 44" o:spid="_x0000_s1026" style="position:absolute;margin-left:151.5pt;margin-top:.25pt;width:137.9pt;height:54.2pt;z-index:251648000;mso-wrap-distance-left:0;mso-wrap-distance-right:0;mso-position-horizontal-relative:margin" coordorigin="4671,257" coordsize="2758,1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27" type="#_x0000_t75" style="position:absolute;left:4675;top:262;width:2749;height:1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">
                  <v:imagedata r:id="rId42" o:title=""/>
                </v:shape>
                <v:shape id="Freeform 19" o:spid="_x0000_s1028" style="position:absolute;left:4675;top:262;width:2749;height:1074;visibility:visible;mso-wrap-style:square;v-text-anchor:top" coordsize="2749,1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" path="m,1074l1404,,2748,1074,,1074xe" filled="f" strokecolor="#a4a4a4" strokeweight=".16125mm">
                  <v:path arrowok="t" o:connecttype="custom" o:connectlocs="0,1336;1404,262;2748,1336;0,1336" o:connectangles="0,0,0,0"/>
                </v:shape>
                <w10:wrap anchorx="margin"/>
              </v:group>
            </w:pict>
          </mc:Fallback>
        </mc:AlternateContent>
      </w:r>
      <w:sdt>
        <w:sdtPr>
          <w:id w:val="621505927"/>
          <w:lock w:val="contentLocked"/>
          <w:placeholder>
            <w:docPart w:val="DefaultPlaceholder_-1854013440"/>
          </w:placeholder>
          <w:showingPlcHdr/>
          <w:group/>
        </w:sdtPr>
        <w:sdtEndPr/>
        <w:sdtContent>
          <w:r w:rsidRPr="006C2600">
            <w:rPr>
              <w:rStyle w:val="Textodelmarcadordeposicin"/>
              <w:rFonts w:eastAsiaTheme="minorHAnsi"/>
            </w:rPr>
            <w:t>Haga clic o pulse aquí para escribir texto.</w:t>
          </w:r>
        </w:sdtContent>
      </w:sdt>
    </w:p>
    <w:p w14:paraId="77A1571D" w14:textId="28CA29D9" w:rsidR="009162A2" w:rsidRDefault="009162A2" w:rsidP="009162A2">
      <w:pPr>
        <w:pStyle w:val="APASEPTIMAEDICION"/>
        <w:ind w:firstLine="0"/>
      </w:pPr>
    </w:p>
    <w:p w14:paraId="11A37272" w14:textId="43FE3D82" w:rsidR="00545552" w:rsidRDefault="00545552" w:rsidP="009162A2">
      <w:pPr>
        <w:pStyle w:val="APASEPTIMAEDICION"/>
        <w:ind w:firstLine="0"/>
      </w:pPr>
      <w:r>
        <w:rPr>
          <w:noProof/>
          <w14:ligatures w14:val="standardContextual"/>
        </w:rPr>
        <mc:AlternateContent>
          <mc:Choice Requires="wps">
            <w:drawing>
              <wp:anchor distT="0" distB="0" distL="114300" distR="114300" simplePos="0" relativeHeight="251638784" behindDoc="0" locked="0" layoutInCell="1" allowOverlap="1" wp14:anchorId="57042DDB" wp14:editId="1AB3798C">
                <wp:simplePos x="0" y="0"/>
                <wp:positionH relativeFrom="margin">
                  <wp:posOffset>904875</wp:posOffset>
                </wp:positionH>
                <wp:positionV relativeFrom="paragraph">
                  <wp:posOffset>118110</wp:posOffset>
                </wp:positionV>
                <wp:extent cx="3781425" cy="1400175"/>
                <wp:effectExtent l="0" t="0" r="28575" b="28575"/>
                <wp:wrapNone/>
                <wp:docPr id="9" name="Rectángulo 9"/>
                <wp:cNvGraphicFramePr/>
                <a:graphic xmlns:a="http://schemas.openxmlformats.org/drawingml/2006/main">
                  <a:graphicData uri="http://schemas.microsoft.com/office/word/2010/wordprocessingShape">
                    <wps:wsp>
                      <wps:cNvSpPr/>
                      <wps:spPr>
                        <a:xfrm>
                          <a:off x="0" y="0"/>
                          <a:ext cx="3781425" cy="1400175"/>
                        </a:xfrm>
                        <a:prstGeom prst="rect">
                          <a:avLst/>
                        </a:prstGeom>
                      </wps:spPr>
                      <wps:style>
                        <a:lnRef idx="3">
                          <a:schemeClr val="lt1"/>
                        </a:lnRef>
                        <a:fillRef idx="1">
                          <a:schemeClr val="accent3"/>
                        </a:fillRef>
                        <a:effectRef idx="1">
                          <a:schemeClr val="accent3"/>
                        </a:effectRef>
                        <a:fontRef idx="minor">
                          <a:schemeClr val="lt1"/>
                        </a:fontRef>
                      </wps:style>
                      <wps:txbx>
                        <w:txbxContent>
                          <w:p w14:paraId="0EDFFD85" w14:textId="09F945FD" w:rsidR="003857DF" w:rsidRPr="007A3F88" w:rsidRDefault="003857DF" w:rsidP="003857DF">
                            <w:pPr>
                              <w:jc w:val="center"/>
                              <w:rPr>
                                <w:rStyle w:val="APASEPTIMAEDICIONCar"/>
                                <w:lang w:val="es-MX"/>
                              </w:rPr>
                            </w:pPr>
                            <w:r>
                              <w:rPr>
                                <w:lang w:val="es-MX"/>
                              </w:rPr>
                              <w:t>C</w:t>
                            </w:r>
                            <w:r w:rsidR="00DD6A41">
                              <w:rPr>
                                <w:lang w:val="es-MX"/>
                              </w:rPr>
                              <w:t>OMO</w:t>
                            </w:r>
                            <w:r w:rsidR="00D32257">
                              <w:rPr>
                                <w:lang w:val="es-MX"/>
                              </w:rPr>
                              <w:t>:</w:t>
                            </w:r>
                            <w:r w:rsidR="00D32257">
                              <w:rPr>
                                <w:lang w:val="es-MX"/>
                              </w:rPr>
                              <w:br/>
                            </w:r>
                            <w:r w:rsidR="007A3F88" w:rsidRPr="007A3F88">
                              <w:rPr>
                                <w:rStyle w:val="APASEPTIMAEDICIONCar"/>
                              </w:rPr>
                              <w:t>tiene como prioridad ofrecer productos de excelencia, por lo que garantiza el 100% del trabajo de cada uno de sus empleados. Para lograrlo, la empresa se enfoca en capacitar continuamente a su personal, exigiendo que cada producto artesanal sea creado con dedicación y amor, lo que asegura la calidad y autenticidad de cada pieza.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042DDB" id="Rectángulo 9" o:spid="_x0000_s1026" style="position:absolute;margin-left:71.25pt;margin-top:9.3pt;width:297.75pt;height:110.25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" fillcolor="#a5a5a5 [3206]" strokecolor="white [3201]" strokeweight="1.5pt">
                <v:textbox>
                  <w:txbxContent>
                    <w:p w14:paraId="0EDFFD85" w14:textId="09F945FD" w:rsidR="003857DF" w:rsidRPr="007A3F88" w:rsidRDefault="003857DF" w:rsidP="003857DF">
                      <w:pPr>
                        <w:jc w:val="center"/>
                        <w:rPr>
                          <w:rStyle w:val="APASEPTIMAEDICIONCar"/>
                          <w:lang w:val="es-MX"/>
                        </w:rPr>
                      </w:pPr>
                      <w:r>
                        <w:rPr>
                          <w:lang w:val="es-MX"/>
                        </w:rPr>
                        <w:t>C</w:t>
                      </w:r>
                      <w:r w:rsidR="00DD6A41">
                        <w:rPr>
                          <w:lang w:val="es-MX"/>
                        </w:rPr>
                        <w:t>OMO</w:t>
                      </w:r>
                      <w:r w:rsidR="00D32257">
                        <w:rPr>
                          <w:lang w:val="es-MX"/>
                        </w:rPr>
                        <w:t>:</w:t>
                      </w:r>
                      <w:r w:rsidR="00D32257">
                        <w:rPr>
                          <w:lang w:val="es-MX"/>
                        </w:rPr>
                        <w:br/>
                      </w:r>
                      <w:r w:rsidR="007A3F88" w:rsidRPr="007A3F88">
                        <w:rPr>
                          <w:rStyle w:val="APASEPTIMAEDICIONCar"/>
                        </w:rPr>
                        <w:t>tiene como prioridad ofrecer productos de excelencia, por lo que garantiza el 100% del trabajo de cada uno de sus empleados. Para lograrlo, la empresa se enfoca en capacitar continuamente a su personal, exigiendo que cada producto artesanal sea creado con dedicación y amor, lo que asegura la calidad y autenticidad de cada pieza.</w:t>
                      </w:r>
                    </w:p>
                  </w:txbxContent>
                </v:textbox>
                <w10:wrap anchorx="margin"/>
              </v:rect>
            </w:pict>
          </mc:Fallback>
        </mc:AlternateContent>
      </w:r>
    </w:p>
    <w:p w14:paraId="7473F7E2" w14:textId="331F0C1C" w:rsidR="00545552" w:rsidRDefault="00545552" w:rsidP="009162A2">
      <w:pPr>
        <w:pStyle w:val="APASEPTIMAEDICION"/>
        <w:ind w:firstLine="0"/>
      </w:pPr>
    </w:p>
    <w:p w14:paraId="5C3155B0" w14:textId="7D851A13" w:rsidR="00755B4A" w:rsidRDefault="00FF7C6B" w:rsidP="009162A2">
      <w:pPr>
        <w:pStyle w:val="APASEPTIMAEDICION"/>
        <w:ind w:firstLine="0"/>
      </w:pPr>
      <w:r>
        <w:rPr>
          <w:noProof/>
          <w14:ligatures w14:val="standardContextual"/>
        </w:rPr>
        <mc:AlternateContent>
          <mc:Choice Requires="wps">
            <w:drawing>
              <wp:anchor distT="0" distB="0" distL="114300" distR="114300" simplePos="0" relativeHeight="251714560" behindDoc="0" locked="0" layoutInCell="1" allowOverlap="1" wp14:anchorId="45DD3D61" wp14:editId="030A0A43">
                <wp:simplePos x="0" y="0"/>
                <wp:positionH relativeFrom="column">
                  <wp:posOffset>1009650</wp:posOffset>
                </wp:positionH>
                <wp:positionV relativeFrom="paragraph">
                  <wp:posOffset>3917315</wp:posOffset>
                </wp:positionV>
                <wp:extent cx="4095750" cy="1323975"/>
                <wp:effectExtent l="0" t="0" r="19050" b="28575"/>
                <wp:wrapNone/>
                <wp:docPr id="13" name="Rectángulo 13"/>
                <wp:cNvGraphicFramePr/>
                <a:graphic xmlns:a="http://schemas.openxmlformats.org/drawingml/2006/main">
                  <a:graphicData uri="http://schemas.microsoft.com/office/word/2010/wordprocessingShape">
                    <wps:wsp>
                      <wps:cNvSpPr/>
                      <wps:spPr>
                        <a:xfrm>
                          <a:off x="0" y="0"/>
                          <a:ext cx="4095750" cy="1323975"/>
                        </a:xfrm>
                        <a:prstGeom prst="rect">
                          <a:avLst/>
                        </a:prstGeom>
                      </wps:spPr>
                      <wps:style>
                        <a:lnRef idx="3">
                          <a:schemeClr val="lt1"/>
                        </a:lnRef>
                        <a:fillRef idx="1">
                          <a:schemeClr val="accent3"/>
                        </a:fillRef>
                        <a:effectRef idx="1">
                          <a:schemeClr val="accent3"/>
                        </a:effectRef>
                        <a:fontRef idx="minor">
                          <a:schemeClr val="lt1"/>
                        </a:fontRef>
                      </wps:style>
                      <wps:txbx>
                        <w:txbxContent>
                          <w:p w14:paraId="3330D5DE" w14:textId="453489E4" w:rsidR="00DF112A" w:rsidRDefault="00DF112A" w:rsidP="00DF112A">
                            <w:pPr>
                              <w:jc w:val="center"/>
                            </w:pPr>
                            <w:r>
                              <w:t xml:space="preserve">estar </w:t>
                            </w:r>
                            <w:r>
                              <w:rPr>
                                <w:rStyle w:val="Textoennegrita"/>
                              </w:rPr>
                              <w:t>preparados para cualquier imprevisto</w:t>
                            </w:r>
                            <w:r>
                              <w:t xml:space="preserve"> que pueda surgir, especialmente en lo que respecta a los procesos internos que no deben afectar la calidad de lo que se ofrece al cliente. Por ello, la empresa ha implementado una estrategia centrada en </w:t>
                            </w:r>
                            <w:r>
                              <w:rPr>
                                <w:rStyle w:val="Textoennegrita"/>
                              </w:rPr>
                              <w:t>mantener a sus trabajadores altamente motivados</w:t>
                            </w:r>
                            <w:r>
                              <w:t xml:space="preserve">. Esto se logra a través de </w:t>
                            </w:r>
                            <w:r>
                              <w:rPr>
                                <w:rStyle w:val="Textoennegrita"/>
                              </w:rPr>
                              <w:t>bonos, incentivos</w:t>
                            </w:r>
                            <w:r>
                              <w:t xml:space="preserve"> y reconociendo constantemente.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DD3D61" id="Rectángulo 13" o:spid="_x0000_s1027" style="position:absolute;margin-left:79.5pt;margin-top:308.45pt;width:322.5pt;height:104.2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" fillcolor="#a5a5a5 [3206]" strokecolor="white [3201]" strokeweight="1.5pt">
                <v:textbox>
                  <w:txbxContent>
                    <w:p w14:paraId="3330D5DE" w14:textId="453489E4" w:rsidR="00DF112A" w:rsidRDefault="00DF112A" w:rsidP="00DF112A">
                      <w:pPr>
                        <w:jc w:val="center"/>
                      </w:pPr>
                      <w:r>
                        <w:t xml:space="preserve">estar </w:t>
                      </w:r>
                      <w:r>
                        <w:rPr>
                          <w:rStyle w:val="Textoennegrita"/>
                        </w:rPr>
                        <w:t>preparados para cualquier imprevisto</w:t>
                      </w:r>
                      <w:r>
                        <w:t xml:space="preserve"> que pueda surgir, especialmente en lo que respecta a los procesos internos que no deben afectar la calidad de lo que se ofrece al cliente. Por ello, la empresa ha implementado una estrategia centrada en </w:t>
                      </w:r>
                      <w:r>
                        <w:rPr>
                          <w:rStyle w:val="Textoennegrita"/>
                        </w:rPr>
                        <w:t>mantener a sus trabajadores altamente motivados</w:t>
                      </w:r>
                      <w:r>
                        <w:t xml:space="preserve">. Esto se logra a través de </w:t>
                      </w:r>
                      <w:r>
                        <w:rPr>
                          <w:rStyle w:val="Textoennegrita"/>
                        </w:rPr>
                        <w:t>bonos, incentivos</w:t>
                      </w:r>
                      <w:r>
                        <w:t xml:space="preserve"> y reconociendo constantemente.</w:t>
                      </w:r>
                    </w:p>
                  </w:txbxContent>
                </v:textbox>
              </v:rect>
            </w:pict>
          </mc:Fallback>
        </mc:AlternateContent>
      </w:r>
      <w:r>
        <w:rPr>
          <w:noProof/>
          <w14:ligatures w14:val="standardContextual"/>
        </w:rPr>
        <mc:AlternateContent>
          <mc:Choice Requires="wps">
            <w:drawing>
              <wp:anchor distT="0" distB="0" distL="114300" distR="114300" simplePos="0" relativeHeight="251669504" behindDoc="0" locked="0" layoutInCell="1" allowOverlap="1" wp14:anchorId="52884329" wp14:editId="42C321B1">
                <wp:simplePos x="0" y="0"/>
                <wp:positionH relativeFrom="column">
                  <wp:posOffset>4362450</wp:posOffset>
                </wp:positionH>
                <wp:positionV relativeFrom="paragraph">
                  <wp:posOffset>1621790</wp:posOffset>
                </wp:positionV>
                <wp:extent cx="2124075" cy="1743075"/>
                <wp:effectExtent l="0" t="0" r="28575" b="28575"/>
                <wp:wrapNone/>
                <wp:docPr id="11" name="Rectángulo 11"/>
                <wp:cNvGraphicFramePr/>
                <a:graphic xmlns:a="http://schemas.openxmlformats.org/drawingml/2006/main">
                  <a:graphicData uri="http://schemas.microsoft.com/office/word/2010/wordprocessingShape">
                    <wps:wsp>
                      <wps:cNvSpPr/>
                      <wps:spPr>
                        <a:xfrm>
                          <a:off x="0" y="0"/>
                          <a:ext cx="2124075" cy="1743075"/>
                        </a:xfrm>
                        <a:prstGeom prst="rect">
                          <a:avLst/>
                        </a:prstGeom>
                      </wps:spPr>
                      <wps:style>
                        <a:lnRef idx="2">
                          <a:schemeClr val="accent3"/>
                        </a:lnRef>
                        <a:fillRef idx="1">
                          <a:schemeClr val="lt1"/>
                        </a:fillRef>
                        <a:effectRef idx="0">
                          <a:schemeClr val="accent3"/>
                        </a:effectRef>
                        <a:fontRef idx="minor">
                          <a:schemeClr val="dk1"/>
                        </a:fontRef>
                      </wps:style>
                      <wps:txbx>
                        <w:txbxContent>
                          <w:p w14:paraId="6DD90168" w14:textId="6361E6DE" w:rsidR="00F54A96" w:rsidRPr="00F54A96" w:rsidRDefault="00F54A96" w:rsidP="00F54A96">
                            <w:pPr>
                              <w:pStyle w:val="APASEPTIMAEDICION"/>
                              <w:spacing w:line="240" w:lineRule="auto"/>
                            </w:pPr>
                            <w:r w:rsidRPr="00F54A96">
                              <w:t xml:space="preserve">El aspecto más importante para Ecoartesaniasz es que </w:t>
                            </w:r>
                            <w:r w:rsidRPr="00F54A96">
                              <w:rPr>
                                <w:rStyle w:val="Textoennegrita"/>
                                <w:b w:val="0"/>
                                <w:bCs w:val="0"/>
                              </w:rPr>
                              <w:t>todos los productos se hagan con amor</w:t>
                            </w:r>
                            <w:r w:rsidRPr="00F54A96">
                              <w:rPr>
                                <w:b/>
                                <w:bCs/>
                              </w:rPr>
                              <w:t xml:space="preserve">. </w:t>
                            </w:r>
                            <w:r w:rsidRPr="00F54A96">
                              <w:t xml:space="preserve">La empresa cree firmemente que cuando los empleados se dedican con pasión y esmero a su trabajo, se garantiza la creación de productos de </w:t>
                            </w:r>
                            <w:r w:rsidRPr="00F54A96">
                              <w:rPr>
                                <w:rStyle w:val="Textoennegrita"/>
                                <w:b w:val="0"/>
                                <w:bCs w:val="0"/>
                              </w:rPr>
                              <w:t>alta calidad</w:t>
                            </w:r>
                            <w:r w:rsidRPr="00F54A96">
                              <w:rPr>
                                <w:b/>
                                <w:bC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884329" id="Rectángulo 11" o:spid="_x0000_s1028" style="position:absolute;margin-left:343.5pt;margin-top:127.7pt;width:167.25pt;height:137.2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" fillcolor="white [3201]" strokecolor="#a5a5a5 [3206]" strokeweight="1pt">
                <v:textbox>
                  <w:txbxContent>
                    <w:p w14:paraId="6DD90168" w14:textId="6361E6DE" w:rsidR="00F54A96" w:rsidRPr="00F54A96" w:rsidRDefault="00F54A96" w:rsidP="00F54A96">
                      <w:pPr>
                        <w:pStyle w:val="APASEPTIMAEDICION"/>
                        <w:spacing w:line="240" w:lineRule="auto"/>
                      </w:pPr>
                      <w:r w:rsidRPr="00F54A96">
                        <w:t xml:space="preserve">El aspecto más importante para Ecoartesaniasz es que </w:t>
                      </w:r>
                      <w:r w:rsidRPr="00F54A96">
                        <w:rPr>
                          <w:rStyle w:val="Textoennegrita"/>
                          <w:b w:val="0"/>
                          <w:bCs w:val="0"/>
                        </w:rPr>
                        <w:t>todos los productos se hagan con amor</w:t>
                      </w:r>
                      <w:r w:rsidRPr="00F54A96">
                        <w:rPr>
                          <w:b/>
                          <w:bCs/>
                        </w:rPr>
                        <w:t xml:space="preserve">. </w:t>
                      </w:r>
                      <w:r w:rsidRPr="00F54A96">
                        <w:t xml:space="preserve">La empresa cree firmemente que cuando los empleados se dedican con pasión y esmero a su trabajo, se garantiza la creación de productos de </w:t>
                      </w:r>
                      <w:r w:rsidRPr="00F54A96">
                        <w:rPr>
                          <w:rStyle w:val="Textoennegrita"/>
                          <w:b w:val="0"/>
                          <w:bCs w:val="0"/>
                        </w:rPr>
                        <w:t>alta calidad</w:t>
                      </w:r>
                      <w:r w:rsidRPr="00F54A96">
                        <w:rPr>
                          <w:b/>
                          <w:bCs/>
                        </w:rPr>
                        <w:t>.</w:t>
                      </w:r>
                    </w:p>
                  </w:txbxContent>
                </v:textbox>
              </v:rect>
            </w:pict>
          </mc:Fallback>
        </mc:AlternateContent>
      </w:r>
      <w:r>
        <w:rPr>
          <w:noProof/>
          <w14:ligatures w14:val="standardContextual"/>
        </w:rPr>
        <mc:AlternateContent>
          <mc:Choice Requires="wps">
            <w:drawing>
              <wp:anchor distT="0" distB="0" distL="114300" distR="114300" simplePos="0" relativeHeight="251691008" behindDoc="0" locked="0" layoutInCell="1" allowOverlap="1" wp14:anchorId="7DECE24E" wp14:editId="12896502">
                <wp:simplePos x="0" y="0"/>
                <wp:positionH relativeFrom="column">
                  <wp:posOffset>-857250</wp:posOffset>
                </wp:positionH>
                <wp:positionV relativeFrom="paragraph">
                  <wp:posOffset>945515</wp:posOffset>
                </wp:positionV>
                <wp:extent cx="2362200" cy="2914650"/>
                <wp:effectExtent l="0" t="0" r="19050" b="19050"/>
                <wp:wrapNone/>
                <wp:docPr id="12" name="Rectángulo 12"/>
                <wp:cNvGraphicFramePr/>
                <a:graphic xmlns:a="http://schemas.openxmlformats.org/drawingml/2006/main">
                  <a:graphicData uri="http://schemas.microsoft.com/office/word/2010/wordprocessingShape">
                    <wps:wsp>
                      <wps:cNvSpPr/>
                      <wps:spPr>
                        <a:xfrm>
                          <a:off x="0" y="0"/>
                          <a:ext cx="2362200" cy="2914650"/>
                        </a:xfrm>
                        <a:prstGeom prst="rect">
                          <a:avLst/>
                        </a:prstGeom>
                      </wps:spPr>
                      <wps:style>
                        <a:lnRef idx="2">
                          <a:schemeClr val="accent3"/>
                        </a:lnRef>
                        <a:fillRef idx="1">
                          <a:schemeClr val="lt1"/>
                        </a:fillRef>
                        <a:effectRef idx="0">
                          <a:schemeClr val="accent3"/>
                        </a:effectRef>
                        <a:fontRef idx="minor">
                          <a:schemeClr val="dk1"/>
                        </a:fontRef>
                      </wps:style>
                      <wps:txbx>
                        <w:txbxContent>
                          <w:p w14:paraId="72175AF7" w14:textId="77777777" w:rsidR="00177345" w:rsidRDefault="00177345" w:rsidP="00177345">
                            <w:pPr>
                              <w:pStyle w:val="APASEPTIMAEDICION"/>
                              <w:spacing w:line="240" w:lineRule="auto"/>
                              <w:ind w:firstLine="0"/>
                              <w:rPr>
                                <w:lang w:val="es-MX" w:eastAsia="es-MX"/>
                              </w:rPr>
                            </w:pPr>
                            <w:r w:rsidRPr="00177345">
                              <w:rPr>
                                <w:b/>
                                <w:bCs/>
                                <w:lang w:val="es-MX" w:eastAsia="es-MX"/>
                              </w:rPr>
                              <w:t>Hacer las cosas con amor</w:t>
                            </w:r>
                            <w:r w:rsidRPr="00177345">
                              <w:rPr>
                                <w:lang w:val="es-MX" w:eastAsia="es-MX"/>
                              </w:rPr>
                              <w:t>: La empresa cree que cada producto debe ser creado con pasión y dedicación, lo que garantiza que cada pieza sea única y de alta calidad.</w:t>
                            </w:r>
                          </w:p>
                          <w:p w14:paraId="44BAD6F0" w14:textId="5D17B8BF" w:rsidR="00177345" w:rsidRPr="00177345" w:rsidRDefault="00177345" w:rsidP="00177345">
                            <w:pPr>
                              <w:pStyle w:val="APASEPTIMAEDICION"/>
                              <w:spacing w:line="240" w:lineRule="auto"/>
                              <w:ind w:firstLine="0"/>
                              <w:rPr>
                                <w:lang w:val="es-MX" w:eastAsia="es-MX"/>
                              </w:rPr>
                            </w:pPr>
                            <w:r w:rsidRPr="00177345">
                              <w:rPr>
                                <w:b/>
                                <w:bCs/>
                                <w:lang w:val="es-MX" w:eastAsia="es-MX"/>
                              </w:rPr>
                              <w:t>Garantizar el producto</w:t>
                            </w:r>
                            <w:r w:rsidRPr="00177345">
                              <w:rPr>
                                <w:lang w:val="es-MX" w:eastAsia="es-MX"/>
                              </w:rPr>
                              <w:t>: Ecoartesaniasz se compromete a ofrecer productos que cumplen con los más altos estándares de calidad, asegurando la satisfacción de sus clientes en cada compra.</w:t>
                            </w:r>
                          </w:p>
                          <w:p w14:paraId="4ED485BC" w14:textId="77777777" w:rsidR="00177345" w:rsidRPr="00177345" w:rsidRDefault="00177345" w:rsidP="00177345">
                            <w:pPr>
                              <w:pStyle w:val="APASEPTIMAEDICION"/>
                              <w:spacing w:line="240" w:lineRule="auto"/>
                              <w:rPr>
                                <w:lang w:val="es-MX" w:eastAsia="es-MX"/>
                              </w:rPr>
                            </w:pPr>
                            <w:r w:rsidRPr="00177345">
                              <w:rPr>
                                <w:rFonts w:hAnsi="Symbol"/>
                                <w:lang w:val="es-MX" w:eastAsia="es-MX"/>
                              </w:rPr>
                              <w:t></w:t>
                            </w:r>
                            <w:r w:rsidRPr="00177345">
                              <w:rPr>
                                <w:lang w:val="es-MX" w:eastAsia="es-MX"/>
                              </w:rPr>
                              <w:t xml:space="preserve">  </w:t>
                            </w:r>
                            <w:r w:rsidRPr="00177345">
                              <w:rPr>
                                <w:b/>
                                <w:bCs/>
                                <w:lang w:val="es-MX" w:eastAsia="es-MX"/>
                              </w:rPr>
                              <w:t>Ofrecer un precio justo</w:t>
                            </w:r>
                            <w:r w:rsidRPr="00177345">
                              <w:rPr>
                                <w:lang w:val="es-MX" w:eastAsia="es-MX"/>
                              </w:rPr>
                              <w:t>: La empresa mantiene un enfoque en ofrecer productos de calidad a precios</w:t>
                            </w:r>
                          </w:p>
                          <w:p w14:paraId="48C35395" w14:textId="77777777" w:rsidR="00177345" w:rsidRPr="00177345" w:rsidRDefault="00177345" w:rsidP="00177345">
                            <w:pPr>
                              <w:pStyle w:val="APASEPTIMAEDICION"/>
                              <w:spacing w:line="240" w:lineRule="auto"/>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ECE24E" id="Rectángulo 12" o:spid="_x0000_s1029" style="position:absolute;margin-left:-67.5pt;margin-top:74.45pt;width:186pt;height:22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" fillcolor="white [3201]" strokecolor="#a5a5a5 [3206]" strokeweight="1pt">
                <v:textbox>
                  <w:txbxContent>
                    <w:p w14:paraId="72175AF7" w14:textId="77777777" w:rsidR="00177345" w:rsidRDefault="00177345" w:rsidP="00177345">
                      <w:pPr>
                        <w:pStyle w:val="APASEPTIMAEDICION"/>
                        <w:spacing w:line="240" w:lineRule="auto"/>
                        <w:ind w:firstLine="0"/>
                        <w:rPr>
                          <w:lang w:val="es-MX" w:eastAsia="es-MX"/>
                        </w:rPr>
                      </w:pPr>
                      <w:r w:rsidRPr="00177345">
                        <w:rPr>
                          <w:b/>
                          <w:bCs/>
                          <w:lang w:val="es-MX" w:eastAsia="es-MX"/>
                        </w:rPr>
                        <w:t>Hacer las cosas con amor</w:t>
                      </w:r>
                      <w:r w:rsidRPr="00177345">
                        <w:rPr>
                          <w:lang w:val="es-MX" w:eastAsia="es-MX"/>
                        </w:rPr>
                        <w:t>: La empresa cree que cada producto debe ser creado con pasión y dedicación, lo que garantiza que cada pieza sea única y de alta calidad.</w:t>
                      </w:r>
                    </w:p>
                    <w:p w14:paraId="44BAD6F0" w14:textId="5D17B8BF" w:rsidR="00177345" w:rsidRPr="00177345" w:rsidRDefault="00177345" w:rsidP="00177345">
                      <w:pPr>
                        <w:pStyle w:val="APASEPTIMAEDICION"/>
                        <w:spacing w:line="240" w:lineRule="auto"/>
                        <w:ind w:firstLine="0"/>
                        <w:rPr>
                          <w:lang w:val="es-MX" w:eastAsia="es-MX"/>
                        </w:rPr>
                      </w:pPr>
                      <w:r w:rsidRPr="00177345">
                        <w:rPr>
                          <w:b/>
                          <w:bCs/>
                          <w:lang w:val="es-MX" w:eastAsia="es-MX"/>
                        </w:rPr>
                        <w:t>Garantizar el producto</w:t>
                      </w:r>
                      <w:r w:rsidRPr="00177345">
                        <w:rPr>
                          <w:lang w:val="es-MX" w:eastAsia="es-MX"/>
                        </w:rPr>
                        <w:t>: Ecoartesaniasz se compromete a ofrecer productos que cumplen con los más altos estándares de calidad, asegurando la satisfacción de sus clientes en cada compra.</w:t>
                      </w:r>
                    </w:p>
                    <w:p w14:paraId="4ED485BC" w14:textId="77777777" w:rsidR="00177345" w:rsidRPr="00177345" w:rsidRDefault="00177345" w:rsidP="00177345">
                      <w:pPr>
                        <w:pStyle w:val="APASEPTIMAEDICION"/>
                        <w:spacing w:line="240" w:lineRule="auto"/>
                        <w:rPr>
                          <w:lang w:val="es-MX" w:eastAsia="es-MX"/>
                        </w:rPr>
                      </w:pPr>
                      <w:r w:rsidRPr="00177345">
                        <w:rPr>
                          <w:rFonts w:hAnsi="Symbol"/>
                          <w:lang w:val="es-MX" w:eastAsia="es-MX"/>
                        </w:rPr>
                        <w:t></w:t>
                      </w:r>
                      <w:r w:rsidRPr="00177345">
                        <w:rPr>
                          <w:lang w:val="es-MX" w:eastAsia="es-MX"/>
                        </w:rPr>
                        <w:t xml:space="preserve">  </w:t>
                      </w:r>
                      <w:r w:rsidRPr="00177345">
                        <w:rPr>
                          <w:b/>
                          <w:bCs/>
                          <w:lang w:val="es-MX" w:eastAsia="es-MX"/>
                        </w:rPr>
                        <w:t>Ofrecer un precio justo</w:t>
                      </w:r>
                      <w:r w:rsidRPr="00177345">
                        <w:rPr>
                          <w:lang w:val="es-MX" w:eastAsia="es-MX"/>
                        </w:rPr>
                        <w:t>: La empresa mantiene un enfoque en ofrecer productos de calidad a precios</w:t>
                      </w:r>
                    </w:p>
                    <w:p w14:paraId="48C35395" w14:textId="77777777" w:rsidR="00177345" w:rsidRPr="00177345" w:rsidRDefault="00177345" w:rsidP="00177345">
                      <w:pPr>
                        <w:pStyle w:val="APASEPTIMAEDICION"/>
                        <w:spacing w:line="240" w:lineRule="auto"/>
                        <w:rPr>
                          <w:lang w:val="es-MX"/>
                        </w:rPr>
                      </w:pPr>
                    </w:p>
                  </w:txbxContent>
                </v:textbox>
              </v:rect>
            </w:pict>
          </mc:Fallback>
        </mc:AlternateContent>
      </w:r>
      <w:r w:rsidR="00DF112A">
        <w:rPr>
          <w:noProof/>
          <w14:ligatures w14:val="standardContextual"/>
        </w:rPr>
        <mc:AlternateContent>
          <mc:Choice Requires="wps">
            <w:drawing>
              <wp:anchor distT="0" distB="0" distL="114300" distR="114300" simplePos="0" relativeHeight="251628544" behindDoc="0" locked="0" layoutInCell="1" allowOverlap="1" wp14:anchorId="22E19A8D" wp14:editId="25063B4A">
                <wp:simplePos x="0" y="0"/>
                <wp:positionH relativeFrom="margin">
                  <wp:align>center</wp:align>
                </wp:positionH>
                <wp:positionV relativeFrom="paragraph">
                  <wp:posOffset>1222375</wp:posOffset>
                </wp:positionV>
                <wp:extent cx="2505075" cy="2466975"/>
                <wp:effectExtent l="0" t="0" r="28575" b="28575"/>
                <wp:wrapNone/>
                <wp:docPr id="8" name="Rectángulo 8"/>
                <wp:cNvGraphicFramePr/>
                <a:graphic xmlns:a="http://schemas.openxmlformats.org/drawingml/2006/main">
                  <a:graphicData uri="http://schemas.microsoft.com/office/word/2010/wordprocessingShape">
                    <wps:wsp>
                      <wps:cNvSpPr/>
                      <wps:spPr>
                        <a:xfrm>
                          <a:off x="0" y="0"/>
                          <a:ext cx="2505075" cy="2466975"/>
                        </a:xfrm>
                        <a:prstGeom prst="rect">
                          <a:avLst/>
                        </a:prstGeom>
                      </wps:spPr>
                      <wps:style>
                        <a:lnRef idx="2">
                          <a:schemeClr val="accent3"/>
                        </a:lnRef>
                        <a:fillRef idx="1">
                          <a:schemeClr val="lt1"/>
                        </a:fillRef>
                        <a:effectRef idx="0">
                          <a:schemeClr val="accent3"/>
                        </a:effectRef>
                        <a:fontRef idx="minor">
                          <a:schemeClr val="dk1"/>
                        </a:fontRef>
                      </wps:style>
                      <wps:txbx>
                        <w:txbxContent>
                          <w:p w14:paraId="5A18236B" w14:textId="46F07555" w:rsidR="00734ED4" w:rsidRPr="004E425D" w:rsidRDefault="00734ED4" w:rsidP="00734ED4">
                            <w:pPr>
                              <w:jc w:val="center"/>
                              <w:rPr>
                                <w:b/>
                                <w:bCs/>
                                <w:lang w:val="es-MX"/>
                              </w:rPr>
                            </w:pPr>
                            <w:r w:rsidRPr="004E425D">
                              <w:rPr>
                                <w:b/>
                                <w:bCs/>
                                <w:lang w:val="es-MX"/>
                              </w:rPr>
                              <w:t xml:space="preserve">ANALISIS </w:t>
                            </w:r>
                            <w:r w:rsidR="00907451" w:rsidRPr="004E425D">
                              <w:rPr>
                                <w:b/>
                                <w:bCs/>
                                <w:lang w:val="es-MX"/>
                              </w:rPr>
                              <w:t>QUE Y COMO</w:t>
                            </w:r>
                          </w:p>
                          <w:p w14:paraId="11D229EE" w14:textId="3347DA48" w:rsidR="00907451" w:rsidRPr="004E425D" w:rsidRDefault="004E425D" w:rsidP="004E425D">
                            <w:pPr>
                              <w:pStyle w:val="APASEPTIMAEDICION"/>
                              <w:spacing w:line="240" w:lineRule="auto"/>
                              <w:rPr>
                                <w:lang w:val="es-MX"/>
                              </w:rPr>
                            </w:pPr>
                            <w:r w:rsidRPr="004E425D">
                              <w:t xml:space="preserve">Ecoartesaniasz tiene como prioridad ofrecer </w:t>
                            </w:r>
                            <w:r w:rsidRPr="004E425D">
                              <w:rPr>
                                <w:rStyle w:val="Textoennegrita"/>
                                <w:b w:val="0"/>
                                <w:bCs w:val="0"/>
                              </w:rPr>
                              <w:t>productos de excelencia</w:t>
                            </w:r>
                            <w:r w:rsidRPr="004E425D">
                              <w:rPr>
                                <w:b/>
                                <w:bCs/>
                              </w:rPr>
                              <w:t xml:space="preserve">, </w:t>
                            </w:r>
                            <w:r w:rsidRPr="004E425D">
                              <w:t xml:space="preserve">por lo que garantiza </w:t>
                            </w:r>
                            <w:r w:rsidRPr="004E425D">
                              <w:rPr>
                                <w:rStyle w:val="Textoennegrita"/>
                                <w:b w:val="0"/>
                                <w:bCs w:val="0"/>
                              </w:rPr>
                              <w:t>el 100% del trabajo de cada uno de sus empleados</w:t>
                            </w:r>
                            <w:r w:rsidRPr="004E425D">
                              <w:rPr>
                                <w:b/>
                                <w:bCs/>
                              </w:rPr>
                              <w:t>.</w:t>
                            </w:r>
                            <w:r w:rsidRPr="004E425D">
                              <w:t xml:space="preserve"> Esta dedicación asegura que se mantengan altos estándares de calidad en todos los procesos, lo que permite a la empresa entregar productos auténticos y de alta calidad que cumplen con las expectativas de sus clientes.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E19A8D" id="Rectángulo 8" o:spid="_x0000_s1030" style="position:absolute;margin-left:0;margin-top:96.25pt;width:197.25pt;height:194.25pt;z-index:25162854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" fillcolor="white [3201]" strokecolor="#a5a5a5 [3206]" strokeweight="1pt">
                <v:textbox>
                  <w:txbxContent>
                    <w:p w14:paraId="5A18236B" w14:textId="46F07555" w:rsidR="00734ED4" w:rsidRPr="004E425D" w:rsidRDefault="00734ED4" w:rsidP="00734ED4">
                      <w:pPr>
                        <w:jc w:val="center"/>
                        <w:rPr>
                          <w:b/>
                          <w:bCs/>
                          <w:lang w:val="es-MX"/>
                        </w:rPr>
                      </w:pPr>
                      <w:r w:rsidRPr="004E425D">
                        <w:rPr>
                          <w:b/>
                          <w:bCs/>
                          <w:lang w:val="es-MX"/>
                        </w:rPr>
                        <w:t xml:space="preserve">ANALISIS </w:t>
                      </w:r>
                      <w:r w:rsidR="00907451" w:rsidRPr="004E425D">
                        <w:rPr>
                          <w:b/>
                          <w:bCs/>
                          <w:lang w:val="es-MX"/>
                        </w:rPr>
                        <w:t>QUE Y COMO</w:t>
                      </w:r>
                    </w:p>
                    <w:p w14:paraId="11D229EE" w14:textId="3347DA48" w:rsidR="00907451" w:rsidRPr="004E425D" w:rsidRDefault="004E425D" w:rsidP="004E425D">
                      <w:pPr>
                        <w:pStyle w:val="APASEPTIMAEDICION"/>
                        <w:spacing w:line="240" w:lineRule="auto"/>
                        <w:rPr>
                          <w:lang w:val="es-MX"/>
                        </w:rPr>
                      </w:pPr>
                      <w:r w:rsidRPr="004E425D">
                        <w:t xml:space="preserve">Ecoartesaniasz tiene como prioridad ofrecer </w:t>
                      </w:r>
                      <w:r w:rsidRPr="004E425D">
                        <w:rPr>
                          <w:rStyle w:val="Textoennegrita"/>
                          <w:b w:val="0"/>
                          <w:bCs w:val="0"/>
                        </w:rPr>
                        <w:t>productos de excelencia</w:t>
                      </w:r>
                      <w:r w:rsidRPr="004E425D">
                        <w:rPr>
                          <w:b/>
                          <w:bCs/>
                        </w:rPr>
                        <w:t xml:space="preserve">, </w:t>
                      </w:r>
                      <w:r w:rsidRPr="004E425D">
                        <w:t xml:space="preserve">por lo que garantiza </w:t>
                      </w:r>
                      <w:r w:rsidRPr="004E425D">
                        <w:rPr>
                          <w:rStyle w:val="Textoennegrita"/>
                          <w:b w:val="0"/>
                          <w:bCs w:val="0"/>
                        </w:rPr>
                        <w:t>el 100% del trabajo de cada uno de sus empleados</w:t>
                      </w:r>
                      <w:r w:rsidRPr="004E425D">
                        <w:rPr>
                          <w:b/>
                          <w:bCs/>
                        </w:rPr>
                        <w:t>.</w:t>
                      </w:r>
                      <w:r w:rsidRPr="004E425D">
                        <w:t xml:space="preserve"> Esta dedicación asegura que se mantengan altos estándares de calidad en todos los procesos, lo que permite a la empresa entregar productos auténticos y de alta calidad que cumplen con las expectativas de sus clientes.</w:t>
                      </w:r>
                    </w:p>
                  </w:txbxContent>
                </v:textbox>
                <w10:wrap anchorx="margin"/>
              </v:rect>
            </w:pict>
          </mc:Fallback>
        </mc:AlternateContent>
      </w:r>
    </w:p>
    <w:p w14:paraId="76463BD1" w14:textId="1A39776F" w:rsidR="00FF7C6B" w:rsidRPr="00FF7C6B" w:rsidRDefault="00FF7C6B" w:rsidP="00FF7C6B"/>
    <w:p w14:paraId="29A7918D" w14:textId="1C8798DB" w:rsidR="00FF7C6B" w:rsidRPr="00FF7C6B" w:rsidRDefault="00FF7C6B" w:rsidP="00FF7C6B"/>
    <w:p w14:paraId="18FFB9BD" w14:textId="258559A2" w:rsidR="00FF7C6B" w:rsidRPr="00FF7C6B" w:rsidRDefault="00FF7C6B" w:rsidP="00FF7C6B"/>
    <w:p w14:paraId="07CC6AC1" w14:textId="48282BDB" w:rsidR="00FF7C6B" w:rsidRPr="00FF7C6B" w:rsidRDefault="00FF7C6B" w:rsidP="00FF7C6B"/>
    <w:p w14:paraId="48273DCF" w14:textId="247B1275" w:rsidR="00FF7C6B" w:rsidRPr="00FF7C6B" w:rsidRDefault="00FF7C6B" w:rsidP="00FF7C6B"/>
    <w:p w14:paraId="207FC755" w14:textId="610EBD87" w:rsidR="00FF7C6B" w:rsidRPr="00FF7C6B" w:rsidRDefault="00FF7C6B" w:rsidP="00FF7C6B"/>
    <w:p w14:paraId="0D89BFFC" w14:textId="7896D526" w:rsidR="00FF7C6B" w:rsidRPr="00FF7C6B" w:rsidRDefault="00FF7C6B" w:rsidP="00FF7C6B"/>
    <w:p w14:paraId="4D7C1242" w14:textId="2BD546C5" w:rsidR="00FF7C6B" w:rsidRPr="00FF7C6B" w:rsidRDefault="00FF7C6B" w:rsidP="00FF7C6B"/>
    <w:p w14:paraId="3008B069" w14:textId="58647280" w:rsidR="00FF7C6B" w:rsidRPr="00FF7C6B" w:rsidRDefault="00FF7C6B" w:rsidP="00FF7C6B"/>
    <w:p w14:paraId="208987D8" w14:textId="572D4029" w:rsidR="00FF7C6B" w:rsidRPr="00FF7C6B" w:rsidRDefault="00FF7C6B" w:rsidP="00FF7C6B"/>
    <w:p w14:paraId="7E0344CD" w14:textId="5E73597E" w:rsidR="00FF7C6B" w:rsidRPr="00FF7C6B" w:rsidRDefault="00FF7C6B" w:rsidP="00FF7C6B"/>
    <w:p w14:paraId="0A3D1BB5" w14:textId="655C9591" w:rsidR="00FF7C6B" w:rsidRPr="00FF7C6B" w:rsidRDefault="00FF7C6B" w:rsidP="00FF7C6B"/>
    <w:p w14:paraId="2BE2B8F7" w14:textId="33DE94AD" w:rsidR="00FF7C6B" w:rsidRPr="00FF7C6B" w:rsidRDefault="00FF7C6B" w:rsidP="00FF7C6B"/>
    <w:p w14:paraId="7CFA8C7B" w14:textId="32EC5082" w:rsidR="00FF7C6B" w:rsidRPr="00FF7C6B" w:rsidRDefault="00FF7C6B" w:rsidP="00FF7C6B"/>
    <w:p w14:paraId="2ED94E97" w14:textId="61A8B5A5" w:rsidR="00FF7C6B" w:rsidRPr="00FF7C6B" w:rsidRDefault="00FF7C6B" w:rsidP="00FF7C6B"/>
    <w:p w14:paraId="204D5D06" w14:textId="52F6801A" w:rsidR="00FF7C6B" w:rsidRPr="00FF7C6B" w:rsidRDefault="00FF7C6B" w:rsidP="00FF7C6B"/>
    <w:p w14:paraId="559D45E1" w14:textId="0D8E99D0" w:rsidR="00FF7C6B" w:rsidRPr="00FF7C6B" w:rsidRDefault="00FF7C6B" w:rsidP="00FF7C6B"/>
    <w:p w14:paraId="32AF8892" w14:textId="131711DF" w:rsidR="00FF7C6B" w:rsidRPr="00FF7C6B" w:rsidRDefault="00FF7C6B" w:rsidP="00FF7C6B"/>
    <w:p w14:paraId="771560C4" w14:textId="0A2E275B" w:rsidR="00FF7C6B" w:rsidRPr="00FF7C6B" w:rsidRDefault="00FF7C6B" w:rsidP="00FF7C6B"/>
    <w:p w14:paraId="27A8941E" w14:textId="0947165F" w:rsidR="00FF7C6B" w:rsidRPr="00FF7C6B" w:rsidRDefault="00FF7C6B" w:rsidP="00FF7C6B"/>
    <w:p w14:paraId="0731FB54" w14:textId="23837D90" w:rsidR="00FF7C6B" w:rsidRPr="00FF7C6B" w:rsidRDefault="00FF7C6B" w:rsidP="00FF7C6B"/>
    <w:p w14:paraId="0674D20F" w14:textId="4AAB4DA2" w:rsidR="00FF7C6B" w:rsidRPr="00FF7C6B" w:rsidRDefault="00FF7C6B" w:rsidP="00FF7C6B"/>
    <w:p w14:paraId="28CE24EE" w14:textId="076B9994" w:rsidR="00FF7C6B" w:rsidRDefault="00FF7C6B" w:rsidP="00FF7C6B">
      <w:pPr>
        <w:rPr>
          <w:sz w:val="24"/>
        </w:rPr>
      </w:pPr>
    </w:p>
    <w:p w14:paraId="45EF7172" w14:textId="65CBB08D" w:rsidR="00FF7C6B" w:rsidRDefault="00FF7C6B" w:rsidP="00FF7C6B">
      <w:pPr>
        <w:tabs>
          <w:tab w:val="left" w:pos="1260"/>
        </w:tabs>
      </w:pPr>
      <w:r>
        <w:tab/>
      </w:r>
    </w:p>
    <w:p w14:paraId="1B590079" w14:textId="77777777" w:rsidR="007037C8" w:rsidRDefault="007037C8" w:rsidP="007037C8">
      <w:pPr>
        <w:pStyle w:val="APASEPTIMAEDICION"/>
        <w:rPr>
          <w:lang w:val="es-MX"/>
        </w:rPr>
      </w:pPr>
      <w:r>
        <w:rPr>
          <w:rStyle w:val="Textoennegrita"/>
          <w:b w:val="0"/>
          <w:bCs w:val="0"/>
        </w:rPr>
        <w:lastRenderedPageBreak/>
        <w:t>10. Fase 4. Formulación Estratégica</w:t>
      </w:r>
    </w:p>
    <w:p w14:paraId="4073DDAD" w14:textId="77777777" w:rsidR="007037C8" w:rsidRDefault="007037C8" w:rsidP="007037C8">
      <w:pPr>
        <w:pStyle w:val="APASEPTIMAEDICION"/>
      </w:pPr>
      <w:r>
        <w:rPr>
          <w:rStyle w:val="Textoennegrita"/>
          <w:b w:val="0"/>
          <w:bCs w:val="0"/>
        </w:rPr>
        <w:t>10.1 Selección y priorización de estrategias</w:t>
      </w:r>
    </w:p>
    <w:p w14:paraId="380C06C5" w14:textId="77777777" w:rsidR="007037C8" w:rsidRDefault="007037C8" w:rsidP="007037C8">
      <w:pPr>
        <w:pStyle w:val="APASEPTIMAEDICION"/>
      </w:pPr>
      <w:r>
        <w:rPr>
          <w:rStyle w:val="Textoennegrita"/>
          <w:b w:val="0"/>
          <w:bCs w:val="0"/>
        </w:rPr>
        <w:t>10.1.1 Estrategias de Mercadeo</w:t>
      </w:r>
    </w:p>
    <w:p w14:paraId="20769513" w14:textId="54290B13" w:rsidR="007037C8" w:rsidRDefault="007037C8" w:rsidP="007037C8">
      <w:pPr>
        <w:pStyle w:val="APASEPTIMAEDICION"/>
      </w:pPr>
      <w:r>
        <w:t xml:space="preserve">A continuación, se presentan las estrategias de mercadeo priorizadas para </w:t>
      </w:r>
      <w:proofErr w:type="spellStart"/>
      <w:r>
        <w:t>Ecoartesaniasz</w:t>
      </w:r>
      <w:proofErr w:type="spellEnd"/>
      <w:r>
        <w:t>, enfocadas en fortalecer su presencia en el mercado, atraer nuevos clientes y consolidar su marca en el sector artesanal.</w:t>
      </w:r>
    </w:p>
    <w:p w14:paraId="0041C1EA" w14:textId="77777777" w:rsidR="007037C8" w:rsidRDefault="007037C8" w:rsidP="007037C8">
      <w:pPr>
        <w:pStyle w:val="APASEPTIMAEDICION"/>
      </w:pPr>
      <w:r>
        <w:rPr>
          <w:rStyle w:val="Textoennegrita"/>
          <w:b w:val="0"/>
          <w:bCs w:val="0"/>
        </w:rPr>
        <w:t xml:space="preserve">Tabla 37. Estrategias de Mercadeo – </w:t>
      </w:r>
      <w:proofErr w:type="spellStart"/>
      <w:r>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68"/>
        <w:gridCol w:w="3221"/>
        <w:gridCol w:w="3246"/>
        <w:gridCol w:w="1815"/>
      </w:tblGrid>
      <w:tr w:rsidR="007037C8" w14:paraId="6EF42511" w14:textId="77777777" w:rsidTr="00274CEC">
        <w:trPr>
          <w:tblHeader/>
          <w:tblCellSpacing w:w="15" w:type="dxa"/>
        </w:trPr>
        <w:tc>
          <w:tcPr>
            <w:tcW w:w="0" w:type="auto"/>
            <w:shd w:val="clear" w:color="auto" w:fill="D9E2F3" w:themeFill="accent1" w:themeFillTint="33"/>
            <w:vAlign w:val="center"/>
            <w:hideMark/>
          </w:tcPr>
          <w:p w14:paraId="75B8D079" w14:textId="77777777" w:rsidR="007037C8" w:rsidRDefault="007037C8" w:rsidP="007037C8">
            <w:pPr>
              <w:pStyle w:val="APASEPTIMAEDICION"/>
              <w:rPr>
                <w:b/>
                <w:bCs/>
              </w:rPr>
            </w:pPr>
            <w:r>
              <w:rPr>
                <w:b/>
                <w:bCs/>
              </w:rPr>
              <w:t>Nº</w:t>
            </w:r>
          </w:p>
        </w:tc>
        <w:tc>
          <w:tcPr>
            <w:tcW w:w="0" w:type="auto"/>
            <w:shd w:val="clear" w:color="auto" w:fill="D9E2F3" w:themeFill="accent1" w:themeFillTint="33"/>
            <w:vAlign w:val="center"/>
            <w:hideMark/>
          </w:tcPr>
          <w:p w14:paraId="4E22A114" w14:textId="77777777" w:rsidR="007037C8" w:rsidRDefault="007037C8" w:rsidP="007037C8">
            <w:pPr>
              <w:pStyle w:val="APASEPTIMAEDICION"/>
              <w:rPr>
                <w:b/>
                <w:bCs/>
              </w:rPr>
            </w:pPr>
            <w:r>
              <w:rPr>
                <w:b/>
                <w:bCs/>
              </w:rPr>
              <w:t>Estrategia</w:t>
            </w:r>
          </w:p>
        </w:tc>
        <w:tc>
          <w:tcPr>
            <w:tcW w:w="0" w:type="auto"/>
            <w:shd w:val="clear" w:color="auto" w:fill="D9E2F3" w:themeFill="accent1" w:themeFillTint="33"/>
            <w:vAlign w:val="center"/>
            <w:hideMark/>
          </w:tcPr>
          <w:p w14:paraId="218A4C84" w14:textId="77777777" w:rsidR="007037C8" w:rsidRDefault="007037C8" w:rsidP="007037C8">
            <w:pPr>
              <w:pStyle w:val="APASEPTIMAEDICION"/>
              <w:rPr>
                <w:b/>
                <w:bCs/>
              </w:rPr>
            </w:pPr>
            <w:r>
              <w:rPr>
                <w:b/>
                <w:bCs/>
              </w:rPr>
              <w:t>Objetivo</w:t>
            </w:r>
          </w:p>
        </w:tc>
        <w:tc>
          <w:tcPr>
            <w:tcW w:w="0" w:type="auto"/>
            <w:shd w:val="clear" w:color="auto" w:fill="D9E2F3" w:themeFill="accent1" w:themeFillTint="33"/>
            <w:vAlign w:val="center"/>
            <w:hideMark/>
          </w:tcPr>
          <w:p w14:paraId="51A62C09" w14:textId="77777777" w:rsidR="007037C8" w:rsidRDefault="007037C8" w:rsidP="007037C8">
            <w:pPr>
              <w:pStyle w:val="APASEPTIMAEDICION"/>
              <w:rPr>
                <w:b/>
                <w:bCs/>
              </w:rPr>
            </w:pPr>
            <w:r>
              <w:rPr>
                <w:b/>
                <w:bCs/>
              </w:rPr>
              <w:t>Prioridad</w:t>
            </w:r>
          </w:p>
        </w:tc>
      </w:tr>
      <w:tr w:rsidR="007037C8" w14:paraId="23851C77" w14:textId="77777777" w:rsidTr="007037C8">
        <w:trPr>
          <w:tblCellSpacing w:w="15" w:type="dxa"/>
        </w:trPr>
        <w:tc>
          <w:tcPr>
            <w:tcW w:w="0" w:type="auto"/>
            <w:vAlign w:val="center"/>
            <w:hideMark/>
          </w:tcPr>
          <w:p w14:paraId="273EE82D" w14:textId="77777777" w:rsidR="007037C8" w:rsidRDefault="007037C8" w:rsidP="007037C8">
            <w:pPr>
              <w:pStyle w:val="APASEPTIMAEDICION"/>
            </w:pPr>
            <w:r>
              <w:t>1</w:t>
            </w:r>
          </w:p>
        </w:tc>
        <w:tc>
          <w:tcPr>
            <w:tcW w:w="0" w:type="auto"/>
            <w:vAlign w:val="center"/>
            <w:hideMark/>
          </w:tcPr>
          <w:p w14:paraId="335DC883" w14:textId="77777777" w:rsidR="007037C8" w:rsidRDefault="007037C8" w:rsidP="007037C8">
            <w:pPr>
              <w:pStyle w:val="APASEPTIMAEDICION"/>
            </w:pPr>
            <w:r>
              <w:t>Incrementar la presencia en redes sociales</w:t>
            </w:r>
          </w:p>
        </w:tc>
        <w:tc>
          <w:tcPr>
            <w:tcW w:w="0" w:type="auto"/>
            <w:vAlign w:val="center"/>
            <w:hideMark/>
          </w:tcPr>
          <w:p w14:paraId="2FE20BFA" w14:textId="77777777" w:rsidR="007037C8" w:rsidRDefault="007037C8" w:rsidP="007037C8">
            <w:pPr>
              <w:pStyle w:val="APASEPTIMAEDICION"/>
            </w:pPr>
            <w:r>
              <w:t>Aumentar la visibilidad y el reconocimiento de marca</w:t>
            </w:r>
          </w:p>
        </w:tc>
        <w:tc>
          <w:tcPr>
            <w:tcW w:w="0" w:type="auto"/>
            <w:vAlign w:val="center"/>
            <w:hideMark/>
          </w:tcPr>
          <w:p w14:paraId="0DF24D1D" w14:textId="77777777" w:rsidR="007037C8" w:rsidRDefault="007037C8" w:rsidP="007037C8">
            <w:pPr>
              <w:pStyle w:val="APASEPTIMAEDICION"/>
            </w:pPr>
            <w:r>
              <w:t>Alta</w:t>
            </w:r>
          </w:p>
        </w:tc>
      </w:tr>
      <w:tr w:rsidR="007037C8" w14:paraId="1F419A80" w14:textId="77777777" w:rsidTr="007037C8">
        <w:trPr>
          <w:tblCellSpacing w:w="15" w:type="dxa"/>
        </w:trPr>
        <w:tc>
          <w:tcPr>
            <w:tcW w:w="0" w:type="auto"/>
            <w:vAlign w:val="center"/>
            <w:hideMark/>
          </w:tcPr>
          <w:p w14:paraId="44A1CD48" w14:textId="77777777" w:rsidR="007037C8" w:rsidRDefault="007037C8" w:rsidP="007037C8">
            <w:pPr>
              <w:pStyle w:val="APASEPTIMAEDICION"/>
            </w:pPr>
            <w:r>
              <w:t>2</w:t>
            </w:r>
          </w:p>
        </w:tc>
        <w:tc>
          <w:tcPr>
            <w:tcW w:w="0" w:type="auto"/>
            <w:vAlign w:val="center"/>
            <w:hideMark/>
          </w:tcPr>
          <w:p w14:paraId="0E4D2B03" w14:textId="77777777" w:rsidR="007037C8" w:rsidRDefault="007037C8" w:rsidP="007037C8">
            <w:pPr>
              <w:pStyle w:val="APASEPTIMAEDICION"/>
            </w:pPr>
            <w:r>
              <w:t xml:space="preserve">Publicidad dirigida (Facebook/Instagram </w:t>
            </w:r>
            <w:proofErr w:type="spellStart"/>
            <w:r>
              <w:t>Ads</w:t>
            </w:r>
            <w:proofErr w:type="spellEnd"/>
            <w:r>
              <w:t>)</w:t>
            </w:r>
          </w:p>
        </w:tc>
        <w:tc>
          <w:tcPr>
            <w:tcW w:w="0" w:type="auto"/>
            <w:vAlign w:val="center"/>
            <w:hideMark/>
          </w:tcPr>
          <w:p w14:paraId="4177BC20" w14:textId="77777777" w:rsidR="007037C8" w:rsidRDefault="007037C8" w:rsidP="007037C8">
            <w:pPr>
              <w:pStyle w:val="APASEPTIMAEDICION"/>
            </w:pPr>
            <w:r>
              <w:t>Atraer nuevos clientes segmentados por intereses y ubicación</w:t>
            </w:r>
          </w:p>
        </w:tc>
        <w:tc>
          <w:tcPr>
            <w:tcW w:w="0" w:type="auto"/>
            <w:vAlign w:val="center"/>
            <w:hideMark/>
          </w:tcPr>
          <w:p w14:paraId="2978EDA5" w14:textId="77777777" w:rsidR="007037C8" w:rsidRDefault="007037C8" w:rsidP="007037C8">
            <w:pPr>
              <w:pStyle w:val="APASEPTIMAEDICION"/>
            </w:pPr>
            <w:r>
              <w:t>Alta</w:t>
            </w:r>
          </w:p>
        </w:tc>
      </w:tr>
      <w:tr w:rsidR="007037C8" w14:paraId="3E8404FD" w14:textId="77777777" w:rsidTr="007037C8">
        <w:trPr>
          <w:tblCellSpacing w:w="15" w:type="dxa"/>
        </w:trPr>
        <w:tc>
          <w:tcPr>
            <w:tcW w:w="0" w:type="auto"/>
            <w:vAlign w:val="center"/>
            <w:hideMark/>
          </w:tcPr>
          <w:p w14:paraId="32D0E5E2" w14:textId="77777777" w:rsidR="007037C8" w:rsidRDefault="007037C8" w:rsidP="007037C8">
            <w:pPr>
              <w:pStyle w:val="APASEPTIMAEDICION"/>
            </w:pPr>
            <w:r>
              <w:t>3</w:t>
            </w:r>
          </w:p>
        </w:tc>
        <w:tc>
          <w:tcPr>
            <w:tcW w:w="0" w:type="auto"/>
            <w:vAlign w:val="center"/>
            <w:hideMark/>
          </w:tcPr>
          <w:p w14:paraId="130FF096" w14:textId="77777777" w:rsidR="007037C8" w:rsidRDefault="007037C8" w:rsidP="007037C8">
            <w:pPr>
              <w:pStyle w:val="APASEPTIMAEDICION"/>
            </w:pPr>
            <w:r>
              <w:t>Participación en ferias y eventos artesanales</w:t>
            </w:r>
          </w:p>
        </w:tc>
        <w:tc>
          <w:tcPr>
            <w:tcW w:w="0" w:type="auto"/>
            <w:vAlign w:val="center"/>
            <w:hideMark/>
          </w:tcPr>
          <w:p w14:paraId="658D6A08" w14:textId="77777777" w:rsidR="007037C8" w:rsidRDefault="007037C8" w:rsidP="007037C8">
            <w:pPr>
              <w:pStyle w:val="APASEPTIMAEDICION"/>
            </w:pPr>
            <w:r>
              <w:t>Posicionar la marca y generar ventas directas</w:t>
            </w:r>
          </w:p>
        </w:tc>
        <w:tc>
          <w:tcPr>
            <w:tcW w:w="0" w:type="auto"/>
            <w:vAlign w:val="center"/>
            <w:hideMark/>
          </w:tcPr>
          <w:p w14:paraId="7D298FF1" w14:textId="77777777" w:rsidR="007037C8" w:rsidRDefault="007037C8" w:rsidP="007037C8">
            <w:pPr>
              <w:pStyle w:val="APASEPTIMAEDICION"/>
            </w:pPr>
            <w:r>
              <w:t>Media</w:t>
            </w:r>
          </w:p>
        </w:tc>
      </w:tr>
      <w:tr w:rsidR="007037C8" w14:paraId="44A5DA1B" w14:textId="77777777" w:rsidTr="007037C8">
        <w:trPr>
          <w:tblCellSpacing w:w="15" w:type="dxa"/>
        </w:trPr>
        <w:tc>
          <w:tcPr>
            <w:tcW w:w="0" w:type="auto"/>
            <w:vAlign w:val="center"/>
            <w:hideMark/>
          </w:tcPr>
          <w:p w14:paraId="69C0423D" w14:textId="77777777" w:rsidR="007037C8" w:rsidRDefault="007037C8" w:rsidP="007037C8">
            <w:pPr>
              <w:pStyle w:val="APASEPTIMAEDICION"/>
            </w:pPr>
            <w:r>
              <w:t>4</w:t>
            </w:r>
          </w:p>
        </w:tc>
        <w:tc>
          <w:tcPr>
            <w:tcW w:w="0" w:type="auto"/>
            <w:vAlign w:val="center"/>
            <w:hideMark/>
          </w:tcPr>
          <w:p w14:paraId="0FBA0052" w14:textId="77777777" w:rsidR="007037C8" w:rsidRDefault="007037C8" w:rsidP="007037C8">
            <w:pPr>
              <w:pStyle w:val="APASEPTIMAEDICION"/>
            </w:pPr>
            <w:r>
              <w:t>Promociones y descuentos especiales</w:t>
            </w:r>
          </w:p>
        </w:tc>
        <w:tc>
          <w:tcPr>
            <w:tcW w:w="0" w:type="auto"/>
            <w:vAlign w:val="center"/>
            <w:hideMark/>
          </w:tcPr>
          <w:p w14:paraId="6DAAFB50" w14:textId="77777777" w:rsidR="007037C8" w:rsidRDefault="007037C8" w:rsidP="007037C8">
            <w:pPr>
              <w:pStyle w:val="APASEPTIMAEDICION"/>
            </w:pPr>
            <w:r>
              <w:t>Incentivar la compra y fidelizar clientes</w:t>
            </w:r>
          </w:p>
        </w:tc>
        <w:tc>
          <w:tcPr>
            <w:tcW w:w="0" w:type="auto"/>
            <w:vAlign w:val="center"/>
            <w:hideMark/>
          </w:tcPr>
          <w:p w14:paraId="53782EBD" w14:textId="77777777" w:rsidR="007037C8" w:rsidRDefault="007037C8" w:rsidP="007037C8">
            <w:pPr>
              <w:pStyle w:val="APASEPTIMAEDICION"/>
            </w:pPr>
            <w:r>
              <w:t>Alta</w:t>
            </w:r>
          </w:p>
        </w:tc>
      </w:tr>
      <w:tr w:rsidR="007037C8" w14:paraId="03875FFD" w14:textId="77777777" w:rsidTr="007037C8">
        <w:trPr>
          <w:tblCellSpacing w:w="15" w:type="dxa"/>
        </w:trPr>
        <w:tc>
          <w:tcPr>
            <w:tcW w:w="0" w:type="auto"/>
            <w:vAlign w:val="center"/>
            <w:hideMark/>
          </w:tcPr>
          <w:p w14:paraId="29AD28A8" w14:textId="77777777" w:rsidR="007037C8" w:rsidRDefault="007037C8" w:rsidP="007037C8">
            <w:pPr>
              <w:pStyle w:val="APASEPTIMAEDICION"/>
            </w:pPr>
            <w:r>
              <w:t>5</w:t>
            </w:r>
          </w:p>
        </w:tc>
        <w:tc>
          <w:tcPr>
            <w:tcW w:w="0" w:type="auto"/>
            <w:vAlign w:val="center"/>
            <w:hideMark/>
          </w:tcPr>
          <w:p w14:paraId="72FD8F9E" w14:textId="77777777" w:rsidR="007037C8" w:rsidRDefault="007037C8" w:rsidP="007037C8">
            <w:pPr>
              <w:pStyle w:val="APASEPTIMAEDICION"/>
            </w:pPr>
            <w:r>
              <w:t xml:space="preserve">Colaboraciones con </w:t>
            </w:r>
            <w:proofErr w:type="spellStart"/>
            <w:r>
              <w:t>influencers</w:t>
            </w:r>
            <w:proofErr w:type="spellEnd"/>
            <w:r>
              <w:t xml:space="preserve"> o creadores locales</w:t>
            </w:r>
          </w:p>
        </w:tc>
        <w:tc>
          <w:tcPr>
            <w:tcW w:w="0" w:type="auto"/>
            <w:vAlign w:val="center"/>
            <w:hideMark/>
          </w:tcPr>
          <w:p w14:paraId="047B9165" w14:textId="77777777" w:rsidR="007037C8" w:rsidRDefault="007037C8" w:rsidP="007037C8">
            <w:pPr>
              <w:pStyle w:val="APASEPTIMAEDICION"/>
            </w:pPr>
            <w:r>
              <w:t>Aumentar el alcance y llegar a nuevos públicos</w:t>
            </w:r>
          </w:p>
        </w:tc>
        <w:tc>
          <w:tcPr>
            <w:tcW w:w="0" w:type="auto"/>
            <w:vAlign w:val="center"/>
            <w:hideMark/>
          </w:tcPr>
          <w:p w14:paraId="13857FE0" w14:textId="77777777" w:rsidR="007037C8" w:rsidRDefault="007037C8" w:rsidP="007037C8">
            <w:pPr>
              <w:pStyle w:val="APASEPTIMAEDICION"/>
            </w:pPr>
            <w:r>
              <w:t>Media</w:t>
            </w:r>
          </w:p>
        </w:tc>
      </w:tr>
      <w:tr w:rsidR="007037C8" w14:paraId="5035C0A6" w14:textId="77777777" w:rsidTr="007037C8">
        <w:trPr>
          <w:tblCellSpacing w:w="15" w:type="dxa"/>
        </w:trPr>
        <w:tc>
          <w:tcPr>
            <w:tcW w:w="0" w:type="auto"/>
            <w:vAlign w:val="center"/>
            <w:hideMark/>
          </w:tcPr>
          <w:p w14:paraId="7B7A1571" w14:textId="77777777" w:rsidR="007037C8" w:rsidRDefault="007037C8" w:rsidP="007037C8">
            <w:pPr>
              <w:pStyle w:val="APASEPTIMAEDICION"/>
            </w:pPr>
            <w:r>
              <w:t>6</w:t>
            </w:r>
          </w:p>
        </w:tc>
        <w:tc>
          <w:tcPr>
            <w:tcW w:w="0" w:type="auto"/>
            <w:vAlign w:val="center"/>
            <w:hideMark/>
          </w:tcPr>
          <w:p w14:paraId="15959A85" w14:textId="77777777" w:rsidR="007037C8" w:rsidRDefault="007037C8" w:rsidP="007037C8">
            <w:pPr>
              <w:pStyle w:val="APASEPTIMAEDICION"/>
            </w:pPr>
            <w:r>
              <w:t>Creación de una tienda en línea funcional</w:t>
            </w:r>
          </w:p>
        </w:tc>
        <w:tc>
          <w:tcPr>
            <w:tcW w:w="0" w:type="auto"/>
            <w:vAlign w:val="center"/>
            <w:hideMark/>
          </w:tcPr>
          <w:p w14:paraId="2755AD92" w14:textId="77777777" w:rsidR="007037C8" w:rsidRDefault="007037C8" w:rsidP="007037C8">
            <w:pPr>
              <w:pStyle w:val="APASEPTIMAEDICION"/>
            </w:pPr>
            <w:r>
              <w:t>Expandir el canal de ventas y facilitar el acceso a productos</w:t>
            </w:r>
          </w:p>
        </w:tc>
        <w:tc>
          <w:tcPr>
            <w:tcW w:w="0" w:type="auto"/>
            <w:vAlign w:val="center"/>
            <w:hideMark/>
          </w:tcPr>
          <w:p w14:paraId="1CF077EF" w14:textId="77777777" w:rsidR="007037C8" w:rsidRDefault="007037C8" w:rsidP="007037C8">
            <w:pPr>
              <w:pStyle w:val="APASEPTIMAEDICION"/>
            </w:pPr>
            <w:r>
              <w:t>Alta</w:t>
            </w:r>
          </w:p>
        </w:tc>
      </w:tr>
      <w:tr w:rsidR="007037C8" w14:paraId="42270F59" w14:textId="77777777" w:rsidTr="007037C8">
        <w:trPr>
          <w:tblCellSpacing w:w="15" w:type="dxa"/>
        </w:trPr>
        <w:tc>
          <w:tcPr>
            <w:tcW w:w="0" w:type="auto"/>
            <w:vAlign w:val="center"/>
            <w:hideMark/>
          </w:tcPr>
          <w:p w14:paraId="392C7C51" w14:textId="77777777" w:rsidR="007037C8" w:rsidRDefault="007037C8" w:rsidP="007037C8">
            <w:pPr>
              <w:pStyle w:val="APASEPTIMAEDICION"/>
            </w:pPr>
            <w:r>
              <w:lastRenderedPageBreak/>
              <w:t>7</w:t>
            </w:r>
          </w:p>
        </w:tc>
        <w:tc>
          <w:tcPr>
            <w:tcW w:w="0" w:type="auto"/>
            <w:vAlign w:val="center"/>
            <w:hideMark/>
          </w:tcPr>
          <w:p w14:paraId="7AAA0B5C" w14:textId="77777777" w:rsidR="007037C8" w:rsidRDefault="007037C8" w:rsidP="007037C8">
            <w:pPr>
              <w:pStyle w:val="APASEPTIMAEDICION"/>
            </w:pPr>
            <w:r>
              <w:t>Email marketing con catálogo y novedades</w:t>
            </w:r>
          </w:p>
        </w:tc>
        <w:tc>
          <w:tcPr>
            <w:tcW w:w="0" w:type="auto"/>
            <w:vAlign w:val="center"/>
            <w:hideMark/>
          </w:tcPr>
          <w:p w14:paraId="6882C3C0" w14:textId="77777777" w:rsidR="007037C8" w:rsidRDefault="007037C8" w:rsidP="007037C8">
            <w:pPr>
              <w:pStyle w:val="APASEPTIMAEDICION"/>
            </w:pPr>
            <w:r>
              <w:t>Mantener informados a los clientes y promover productos nuevos</w:t>
            </w:r>
          </w:p>
        </w:tc>
        <w:tc>
          <w:tcPr>
            <w:tcW w:w="0" w:type="auto"/>
            <w:vAlign w:val="center"/>
            <w:hideMark/>
          </w:tcPr>
          <w:p w14:paraId="7B9C9C59" w14:textId="77777777" w:rsidR="007037C8" w:rsidRDefault="007037C8" w:rsidP="007037C8">
            <w:pPr>
              <w:pStyle w:val="APASEPTIMAEDICION"/>
            </w:pPr>
            <w:r>
              <w:t>Media</w:t>
            </w:r>
          </w:p>
        </w:tc>
      </w:tr>
    </w:tbl>
    <w:p w14:paraId="7CA9A4B3" w14:textId="77777777" w:rsidR="00B94BE9" w:rsidRPr="00B94BE9" w:rsidRDefault="00B94BE9" w:rsidP="00B94BE9">
      <w:pPr>
        <w:pStyle w:val="APASEPTIMAEDICION"/>
      </w:pPr>
      <w:r w:rsidRPr="00B94BE9">
        <w:rPr>
          <w:rStyle w:val="Textoennegrita"/>
          <w:b w:val="0"/>
          <w:bCs w:val="0"/>
        </w:rPr>
        <w:t>10.1.2 Estrategias Operativas</w:t>
      </w:r>
    </w:p>
    <w:p w14:paraId="13205B35" w14:textId="77777777" w:rsidR="00B94BE9" w:rsidRPr="00B94BE9" w:rsidRDefault="00B94BE9" w:rsidP="00B94BE9">
      <w:pPr>
        <w:pStyle w:val="APASEPTIMAEDICION"/>
      </w:pPr>
      <w:r w:rsidRPr="00B94BE9">
        <w:t xml:space="preserve">Las estrategias operativas buscan optimizar los procesos internos de la empresa, garantizar la calidad del producto y asegurar que el talento humano esté motivado y alineado con los objetivos organizacionales. A continuación, se detallan las principales estrategias operativas seleccionadas para </w:t>
      </w:r>
      <w:proofErr w:type="spellStart"/>
      <w:r w:rsidRPr="00B94BE9">
        <w:t>Ecoartesaniasz</w:t>
      </w:r>
      <w:proofErr w:type="spellEnd"/>
      <w:r w:rsidRPr="00B94BE9">
        <w:t>.</w:t>
      </w:r>
    </w:p>
    <w:p w14:paraId="5B57B8F9" w14:textId="6379353D" w:rsidR="00B94BE9" w:rsidRPr="00B94BE9" w:rsidRDefault="00B94BE9" w:rsidP="00B94BE9">
      <w:pPr>
        <w:pStyle w:val="APASEPTIMAEDICION"/>
      </w:pPr>
    </w:p>
    <w:p w14:paraId="4F60158D" w14:textId="77777777" w:rsidR="00B94BE9" w:rsidRPr="00B94BE9" w:rsidRDefault="00B94BE9" w:rsidP="00B94BE9">
      <w:pPr>
        <w:pStyle w:val="APASEPTIMAEDICION"/>
      </w:pPr>
      <w:r w:rsidRPr="00B94BE9">
        <w:rPr>
          <w:rStyle w:val="Textoennegrita"/>
          <w:b w:val="0"/>
          <w:bCs w:val="0"/>
        </w:rPr>
        <w:t xml:space="preserve">Tabla 38. Estrategias Operativas – </w:t>
      </w:r>
      <w:proofErr w:type="spellStart"/>
      <w:r w:rsidRPr="00B94BE9">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63"/>
        <w:gridCol w:w="3322"/>
        <w:gridCol w:w="3256"/>
        <w:gridCol w:w="1709"/>
      </w:tblGrid>
      <w:tr w:rsidR="00B94BE9" w:rsidRPr="00B94BE9" w14:paraId="6541F030" w14:textId="77777777" w:rsidTr="00274CEC">
        <w:trPr>
          <w:tblHeader/>
          <w:tblCellSpacing w:w="15" w:type="dxa"/>
        </w:trPr>
        <w:tc>
          <w:tcPr>
            <w:tcW w:w="0" w:type="auto"/>
            <w:shd w:val="clear" w:color="auto" w:fill="D9E2F3" w:themeFill="accent1" w:themeFillTint="33"/>
            <w:vAlign w:val="center"/>
            <w:hideMark/>
          </w:tcPr>
          <w:p w14:paraId="3427AE0C" w14:textId="77777777" w:rsidR="00B94BE9" w:rsidRPr="00B94BE9" w:rsidRDefault="00B94BE9" w:rsidP="00B94BE9">
            <w:pPr>
              <w:pStyle w:val="APASEPTIMAEDICION"/>
            </w:pPr>
            <w:r w:rsidRPr="00B94BE9">
              <w:t>Nº</w:t>
            </w:r>
          </w:p>
        </w:tc>
        <w:tc>
          <w:tcPr>
            <w:tcW w:w="0" w:type="auto"/>
            <w:shd w:val="clear" w:color="auto" w:fill="D9E2F3" w:themeFill="accent1" w:themeFillTint="33"/>
            <w:vAlign w:val="center"/>
            <w:hideMark/>
          </w:tcPr>
          <w:p w14:paraId="714CC472" w14:textId="77777777" w:rsidR="00B94BE9" w:rsidRPr="00B94BE9" w:rsidRDefault="00B94BE9" w:rsidP="00B94BE9">
            <w:pPr>
              <w:pStyle w:val="APASEPTIMAEDICION"/>
            </w:pPr>
            <w:r w:rsidRPr="00B94BE9">
              <w:t>Estrategia</w:t>
            </w:r>
          </w:p>
        </w:tc>
        <w:tc>
          <w:tcPr>
            <w:tcW w:w="0" w:type="auto"/>
            <w:shd w:val="clear" w:color="auto" w:fill="D9E2F3" w:themeFill="accent1" w:themeFillTint="33"/>
            <w:vAlign w:val="center"/>
            <w:hideMark/>
          </w:tcPr>
          <w:p w14:paraId="29192B32" w14:textId="77777777" w:rsidR="00B94BE9" w:rsidRPr="00B94BE9" w:rsidRDefault="00B94BE9" w:rsidP="00B94BE9">
            <w:pPr>
              <w:pStyle w:val="APASEPTIMAEDICION"/>
            </w:pPr>
            <w:r w:rsidRPr="00B94BE9">
              <w:t>Objetivo</w:t>
            </w:r>
          </w:p>
        </w:tc>
        <w:tc>
          <w:tcPr>
            <w:tcW w:w="0" w:type="auto"/>
            <w:shd w:val="clear" w:color="auto" w:fill="D9E2F3" w:themeFill="accent1" w:themeFillTint="33"/>
            <w:vAlign w:val="center"/>
            <w:hideMark/>
          </w:tcPr>
          <w:p w14:paraId="459AF8A7" w14:textId="77777777" w:rsidR="00B94BE9" w:rsidRPr="00B94BE9" w:rsidRDefault="00B94BE9" w:rsidP="00B94BE9">
            <w:pPr>
              <w:pStyle w:val="APASEPTIMAEDICION"/>
            </w:pPr>
            <w:r w:rsidRPr="00B94BE9">
              <w:t>Prioridad</w:t>
            </w:r>
          </w:p>
        </w:tc>
      </w:tr>
      <w:tr w:rsidR="00B94BE9" w:rsidRPr="00B94BE9" w14:paraId="13F37ABF" w14:textId="77777777" w:rsidTr="00B94BE9">
        <w:trPr>
          <w:tblCellSpacing w:w="15" w:type="dxa"/>
        </w:trPr>
        <w:tc>
          <w:tcPr>
            <w:tcW w:w="0" w:type="auto"/>
            <w:vAlign w:val="center"/>
            <w:hideMark/>
          </w:tcPr>
          <w:p w14:paraId="2DA85341" w14:textId="77777777" w:rsidR="00B94BE9" w:rsidRPr="00B94BE9" w:rsidRDefault="00B94BE9" w:rsidP="00B94BE9">
            <w:pPr>
              <w:pStyle w:val="APASEPTIMAEDICION"/>
            </w:pPr>
            <w:r w:rsidRPr="00B94BE9">
              <w:t>1</w:t>
            </w:r>
          </w:p>
        </w:tc>
        <w:tc>
          <w:tcPr>
            <w:tcW w:w="0" w:type="auto"/>
            <w:vAlign w:val="center"/>
            <w:hideMark/>
          </w:tcPr>
          <w:p w14:paraId="2D8EBB15" w14:textId="77777777" w:rsidR="00B94BE9" w:rsidRPr="00B94BE9" w:rsidRDefault="00B94BE9" w:rsidP="00B94BE9">
            <w:pPr>
              <w:pStyle w:val="APASEPTIMAEDICION"/>
            </w:pPr>
            <w:r w:rsidRPr="00B94BE9">
              <w:t>Capacitación continua del personal artesanal</w:t>
            </w:r>
          </w:p>
        </w:tc>
        <w:tc>
          <w:tcPr>
            <w:tcW w:w="0" w:type="auto"/>
            <w:vAlign w:val="center"/>
            <w:hideMark/>
          </w:tcPr>
          <w:p w14:paraId="57ABDFA2" w14:textId="77777777" w:rsidR="00B94BE9" w:rsidRPr="00B94BE9" w:rsidRDefault="00B94BE9" w:rsidP="00B94BE9">
            <w:pPr>
              <w:pStyle w:val="APASEPTIMAEDICION"/>
            </w:pPr>
            <w:r w:rsidRPr="00B94BE9">
              <w:t>Mejorar habilidades técnicas y asegurar la calidad de los productos</w:t>
            </w:r>
          </w:p>
        </w:tc>
        <w:tc>
          <w:tcPr>
            <w:tcW w:w="0" w:type="auto"/>
            <w:vAlign w:val="center"/>
            <w:hideMark/>
          </w:tcPr>
          <w:p w14:paraId="77AF1CDE" w14:textId="77777777" w:rsidR="00B94BE9" w:rsidRPr="00B94BE9" w:rsidRDefault="00B94BE9" w:rsidP="00B94BE9">
            <w:pPr>
              <w:pStyle w:val="APASEPTIMAEDICION"/>
            </w:pPr>
            <w:r w:rsidRPr="00B94BE9">
              <w:t>Alta</w:t>
            </w:r>
          </w:p>
        </w:tc>
      </w:tr>
      <w:tr w:rsidR="00B94BE9" w:rsidRPr="00B94BE9" w14:paraId="62AFB1A0" w14:textId="77777777" w:rsidTr="00B94BE9">
        <w:trPr>
          <w:tblCellSpacing w:w="15" w:type="dxa"/>
        </w:trPr>
        <w:tc>
          <w:tcPr>
            <w:tcW w:w="0" w:type="auto"/>
            <w:vAlign w:val="center"/>
            <w:hideMark/>
          </w:tcPr>
          <w:p w14:paraId="7EB89BDE" w14:textId="77777777" w:rsidR="00B94BE9" w:rsidRPr="00B94BE9" w:rsidRDefault="00B94BE9" w:rsidP="00B94BE9">
            <w:pPr>
              <w:pStyle w:val="APASEPTIMAEDICION"/>
            </w:pPr>
            <w:r w:rsidRPr="00B94BE9">
              <w:t>2</w:t>
            </w:r>
          </w:p>
        </w:tc>
        <w:tc>
          <w:tcPr>
            <w:tcW w:w="0" w:type="auto"/>
            <w:vAlign w:val="center"/>
            <w:hideMark/>
          </w:tcPr>
          <w:p w14:paraId="0B40937B" w14:textId="77777777" w:rsidR="00B94BE9" w:rsidRPr="00B94BE9" w:rsidRDefault="00B94BE9" w:rsidP="00B94BE9">
            <w:pPr>
              <w:pStyle w:val="APASEPTIMAEDICION"/>
            </w:pPr>
            <w:r w:rsidRPr="00B94BE9">
              <w:t>Sistema de incentivos y bonos para trabajadores</w:t>
            </w:r>
          </w:p>
        </w:tc>
        <w:tc>
          <w:tcPr>
            <w:tcW w:w="0" w:type="auto"/>
            <w:vAlign w:val="center"/>
            <w:hideMark/>
          </w:tcPr>
          <w:p w14:paraId="476684AA" w14:textId="77777777" w:rsidR="00B94BE9" w:rsidRPr="00B94BE9" w:rsidRDefault="00B94BE9" w:rsidP="00B94BE9">
            <w:pPr>
              <w:pStyle w:val="APASEPTIMAEDICION"/>
            </w:pPr>
            <w:r w:rsidRPr="00B94BE9">
              <w:t>Mantener al equipo motivado y comprometido con los objetivos de calidad</w:t>
            </w:r>
          </w:p>
        </w:tc>
        <w:tc>
          <w:tcPr>
            <w:tcW w:w="0" w:type="auto"/>
            <w:vAlign w:val="center"/>
            <w:hideMark/>
          </w:tcPr>
          <w:p w14:paraId="42FC4353" w14:textId="77777777" w:rsidR="00B94BE9" w:rsidRPr="00B94BE9" w:rsidRDefault="00B94BE9" w:rsidP="00B94BE9">
            <w:pPr>
              <w:pStyle w:val="APASEPTIMAEDICION"/>
            </w:pPr>
            <w:r w:rsidRPr="00B94BE9">
              <w:t>Alta</w:t>
            </w:r>
          </w:p>
        </w:tc>
      </w:tr>
      <w:tr w:rsidR="00B94BE9" w:rsidRPr="00B94BE9" w14:paraId="67808D75" w14:textId="77777777" w:rsidTr="00B94BE9">
        <w:trPr>
          <w:tblCellSpacing w:w="15" w:type="dxa"/>
        </w:trPr>
        <w:tc>
          <w:tcPr>
            <w:tcW w:w="0" w:type="auto"/>
            <w:vAlign w:val="center"/>
            <w:hideMark/>
          </w:tcPr>
          <w:p w14:paraId="093E253D" w14:textId="77777777" w:rsidR="00B94BE9" w:rsidRPr="00B94BE9" w:rsidRDefault="00B94BE9" w:rsidP="00B94BE9">
            <w:pPr>
              <w:pStyle w:val="APASEPTIMAEDICION"/>
            </w:pPr>
            <w:r w:rsidRPr="00B94BE9">
              <w:t>3</w:t>
            </w:r>
          </w:p>
        </w:tc>
        <w:tc>
          <w:tcPr>
            <w:tcW w:w="0" w:type="auto"/>
            <w:vAlign w:val="center"/>
            <w:hideMark/>
          </w:tcPr>
          <w:p w14:paraId="30274E08" w14:textId="77777777" w:rsidR="00B94BE9" w:rsidRPr="00B94BE9" w:rsidRDefault="00B94BE9" w:rsidP="00B94BE9">
            <w:pPr>
              <w:pStyle w:val="APASEPTIMAEDICION"/>
            </w:pPr>
            <w:r w:rsidRPr="00B94BE9">
              <w:t>Implementación de controles de calidad en la producción</w:t>
            </w:r>
          </w:p>
        </w:tc>
        <w:tc>
          <w:tcPr>
            <w:tcW w:w="0" w:type="auto"/>
            <w:vAlign w:val="center"/>
            <w:hideMark/>
          </w:tcPr>
          <w:p w14:paraId="6EE95D93" w14:textId="77777777" w:rsidR="00B94BE9" w:rsidRPr="00B94BE9" w:rsidRDefault="00B94BE9" w:rsidP="00B94BE9">
            <w:pPr>
              <w:pStyle w:val="APASEPTIMAEDICION"/>
            </w:pPr>
            <w:r w:rsidRPr="00B94BE9">
              <w:t>Garantizar productos consistentes y reducir errores o devoluciones</w:t>
            </w:r>
          </w:p>
        </w:tc>
        <w:tc>
          <w:tcPr>
            <w:tcW w:w="0" w:type="auto"/>
            <w:vAlign w:val="center"/>
            <w:hideMark/>
          </w:tcPr>
          <w:p w14:paraId="09B7B3FC" w14:textId="77777777" w:rsidR="00B94BE9" w:rsidRPr="00B94BE9" w:rsidRDefault="00B94BE9" w:rsidP="00B94BE9">
            <w:pPr>
              <w:pStyle w:val="APASEPTIMAEDICION"/>
            </w:pPr>
            <w:r w:rsidRPr="00B94BE9">
              <w:t>Alta</w:t>
            </w:r>
          </w:p>
        </w:tc>
      </w:tr>
      <w:tr w:rsidR="00B94BE9" w:rsidRPr="00B94BE9" w14:paraId="7C3ADF48" w14:textId="77777777" w:rsidTr="00B94BE9">
        <w:trPr>
          <w:tblCellSpacing w:w="15" w:type="dxa"/>
        </w:trPr>
        <w:tc>
          <w:tcPr>
            <w:tcW w:w="0" w:type="auto"/>
            <w:vAlign w:val="center"/>
            <w:hideMark/>
          </w:tcPr>
          <w:p w14:paraId="49BFA336" w14:textId="77777777" w:rsidR="00B94BE9" w:rsidRPr="00B94BE9" w:rsidRDefault="00B94BE9" w:rsidP="00B94BE9">
            <w:pPr>
              <w:pStyle w:val="APASEPTIMAEDICION"/>
            </w:pPr>
            <w:r w:rsidRPr="00B94BE9">
              <w:t>4</w:t>
            </w:r>
          </w:p>
        </w:tc>
        <w:tc>
          <w:tcPr>
            <w:tcW w:w="0" w:type="auto"/>
            <w:vAlign w:val="center"/>
            <w:hideMark/>
          </w:tcPr>
          <w:p w14:paraId="57E5230F" w14:textId="77777777" w:rsidR="00B94BE9" w:rsidRPr="00B94BE9" w:rsidRDefault="00B94BE9" w:rsidP="00B94BE9">
            <w:pPr>
              <w:pStyle w:val="APASEPTIMAEDICION"/>
            </w:pPr>
            <w:r w:rsidRPr="00B94BE9">
              <w:t xml:space="preserve">Gestión eficiente de </w:t>
            </w:r>
            <w:r w:rsidRPr="00B94BE9">
              <w:lastRenderedPageBreak/>
              <w:t>inventarios y materiales</w:t>
            </w:r>
          </w:p>
        </w:tc>
        <w:tc>
          <w:tcPr>
            <w:tcW w:w="0" w:type="auto"/>
            <w:vAlign w:val="center"/>
            <w:hideMark/>
          </w:tcPr>
          <w:p w14:paraId="0C7EEB7E" w14:textId="77777777" w:rsidR="00B94BE9" w:rsidRPr="00B94BE9" w:rsidRDefault="00B94BE9" w:rsidP="00B94BE9">
            <w:pPr>
              <w:pStyle w:val="APASEPTIMAEDICION"/>
            </w:pPr>
            <w:r w:rsidRPr="00B94BE9">
              <w:lastRenderedPageBreak/>
              <w:t xml:space="preserve">Evitar desperdicios y </w:t>
            </w:r>
            <w:r w:rsidRPr="00B94BE9">
              <w:lastRenderedPageBreak/>
              <w:t>mejorar la planificación de la producción</w:t>
            </w:r>
          </w:p>
        </w:tc>
        <w:tc>
          <w:tcPr>
            <w:tcW w:w="0" w:type="auto"/>
            <w:vAlign w:val="center"/>
            <w:hideMark/>
          </w:tcPr>
          <w:p w14:paraId="7C1CE99B" w14:textId="77777777" w:rsidR="00B94BE9" w:rsidRPr="00B94BE9" w:rsidRDefault="00B94BE9" w:rsidP="00B94BE9">
            <w:pPr>
              <w:pStyle w:val="APASEPTIMAEDICION"/>
            </w:pPr>
            <w:r w:rsidRPr="00B94BE9">
              <w:lastRenderedPageBreak/>
              <w:t>Media</w:t>
            </w:r>
          </w:p>
        </w:tc>
      </w:tr>
      <w:tr w:rsidR="00B94BE9" w:rsidRPr="00B94BE9" w14:paraId="626B06A8" w14:textId="77777777" w:rsidTr="00B94BE9">
        <w:trPr>
          <w:tblCellSpacing w:w="15" w:type="dxa"/>
        </w:trPr>
        <w:tc>
          <w:tcPr>
            <w:tcW w:w="0" w:type="auto"/>
            <w:vAlign w:val="center"/>
            <w:hideMark/>
          </w:tcPr>
          <w:p w14:paraId="7994D6A5" w14:textId="77777777" w:rsidR="00B94BE9" w:rsidRPr="00B94BE9" w:rsidRDefault="00B94BE9" w:rsidP="00B94BE9">
            <w:pPr>
              <w:pStyle w:val="APASEPTIMAEDICION"/>
            </w:pPr>
            <w:r w:rsidRPr="00B94BE9">
              <w:t>5</w:t>
            </w:r>
          </w:p>
        </w:tc>
        <w:tc>
          <w:tcPr>
            <w:tcW w:w="0" w:type="auto"/>
            <w:vAlign w:val="center"/>
            <w:hideMark/>
          </w:tcPr>
          <w:p w14:paraId="5DFB8421" w14:textId="77777777" w:rsidR="00B94BE9" w:rsidRPr="00B94BE9" w:rsidRDefault="00B94BE9" w:rsidP="00B94BE9">
            <w:pPr>
              <w:pStyle w:val="APASEPTIMAEDICION"/>
            </w:pPr>
            <w:r w:rsidRPr="00B94BE9">
              <w:t>Mejora en la logística de entrega y tiempos de respuesta</w:t>
            </w:r>
          </w:p>
        </w:tc>
        <w:tc>
          <w:tcPr>
            <w:tcW w:w="0" w:type="auto"/>
            <w:vAlign w:val="center"/>
            <w:hideMark/>
          </w:tcPr>
          <w:p w14:paraId="1508E080" w14:textId="77777777" w:rsidR="00B94BE9" w:rsidRPr="00B94BE9" w:rsidRDefault="00B94BE9" w:rsidP="00B94BE9">
            <w:pPr>
              <w:pStyle w:val="APASEPTIMAEDICION"/>
            </w:pPr>
            <w:r w:rsidRPr="00B94BE9">
              <w:t>Aumentar la satisfacción del cliente mediante entregas puntuales</w:t>
            </w:r>
          </w:p>
        </w:tc>
        <w:tc>
          <w:tcPr>
            <w:tcW w:w="0" w:type="auto"/>
            <w:vAlign w:val="center"/>
            <w:hideMark/>
          </w:tcPr>
          <w:p w14:paraId="1099414E" w14:textId="77777777" w:rsidR="00B94BE9" w:rsidRPr="00B94BE9" w:rsidRDefault="00B94BE9" w:rsidP="00B94BE9">
            <w:pPr>
              <w:pStyle w:val="APASEPTIMAEDICION"/>
            </w:pPr>
            <w:r w:rsidRPr="00B94BE9">
              <w:t>Media</w:t>
            </w:r>
          </w:p>
        </w:tc>
      </w:tr>
      <w:tr w:rsidR="00B94BE9" w:rsidRPr="00B94BE9" w14:paraId="7B8CD844" w14:textId="77777777" w:rsidTr="00B94BE9">
        <w:trPr>
          <w:tblCellSpacing w:w="15" w:type="dxa"/>
        </w:trPr>
        <w:tc>
          <w:tcPr>
            <w:tcW w:w="0" w:type="auto"/>
            <w:vAlign w:val="center"/>
            <w:hideMark/>
          </w:tcPr>
          <w:p w14:paraId="3EEB3326" w14:textId="77777777" w:rsidR="00B94BE9" w:rsidRPr="00B94BE9" w:rsidRDefault="00B94BE9" w:rsidP="00B94BE9">
            <w:pPr>
              <w:pStyle w:val="APASEPTIMAEDICION"/>
            </w:pPr>
            <w:r w:rsidRPr="00B94BE9">
              <w:t>6</w:t>
            </w:r>
          </w:p>
        </w:tc>
        <w:tc>
          <w:tcPr>
            <w:tcW w:w="0" w:type="auto"/>
            <w:vAlign w:val="center"/>
            <w:hideMark/>
          </w:tcPr>
          <w:p w14:paraId="601603A8" w14:textId="77777777" w:rsidR="00B94BE9" w:rsidRPr="00B94BE9" w:rsidRDefault="00B94BE9" w:rsidP="00B94BE9">
            <w:pPr>
              <w:pStyle w:val="APASEPTIMAEDICION"/>
            </w:pPr>
            <w:r w:rsidRPr="00B94BE9">
              <w:t>Automatización de procesos administrativos</w:t>
            </w:r>
          </w:p>
        </w:tc>
        <w:tc>
          <w:tcPr>
            <w:tcW w:w="0" w:type="auto"/>
            <w:vAlign w:val="center"/>
            <w:hideMark/>
          </w:tcPr>
          <w:p w14:paraId="47972F7A" w14:textId="77777777" w:rsidR="00B94BE9" w:rsidRPr="00B94BE9" w:rsidRDefault="00B94BE9" w:rsidP="00B94BE9">
            <w:pPr>
              <w:pStyle w:val="APASEPTIMAEDICION"/>
            </w:pPr>
            <w:r w:rsidRPr="00B94BE9">
              <w:t>Agilizar tareas repetitivas y reducir la carga operativa manual</w:t>
            </w:r>
          </w:p>
        </w:tc>
        <w:tc>
          <w:tcPr>
            <w:tcW w:w="0" w:type="auto"/>
            <w:vAlign w:val="center"/>
            <w:hideMark/>
          </w:tcPr>
          <w:p w14:paraId="0E05474C" w14:textId="77777777" w:rsidR="00B94BE9" w:rsidRPr="00B94BE9" w:rsidRDefault="00B94BE9" w:rsidP="00B94BE9">
            <w:pPr>
              <w:pStyle w:val="APASEPTIMAEDICION"/>
            </w:pPr>
            <w:r w:rsidRPr="00B94BE9">
              <w:t>Media</w:t>
            </w:r>
          </w:p>
        </w:tc>
      </w:tr>
      <w:tr w:rsidR="00B94BE9" w:rsidRPr="00B94BE9" w14:paraId="6CBD7ED4" w14:textId="77777777" w:rsidTr="00B94BE9">
        <w:trPr>
          <w:tblCellSpacing w:w="15" w:type="dxa"/>
        </w:trPr>
        <w:tc>
          <w:tcPr>
            <w:tcW w:w="0" w:type="auto"/>
            <w:vAlign w:val="center"/>
            <w:hideMark/>
          </w:tcPr>
          <w:p w14:paraId="6551A89B" w14:textId="77777777" w:rsidR="00B94BE9" w:rsidRPr="00B94BE9" w:rsidRDefault="00B94BE9" w:rsidP="00B94BE9">
            <w:pPr>
              <w:pStyle w:val="APASEPTIMAEDICION"/>
            </w:pPr>
            <w:r w:rsidRPr="00B94BE9">
              <w:t>7</w:t>
            </w:r>
          </w:p>
        </w:tc>
        <w:tc>
          <w:tcPr>
            <w:tcW w:w="0" w:type="auto"/>
            <w:vAlign w:val="center"/>
            <w:hideMark/>
          </w:tcPr>
          <w:p w14:paraId="08BE1E8D" w14:textId="77777777" w:rsidR="00B94BE9" w:rsidRPr="00B94BE9" w:rsidRDefault="00B94BE9" w:rsidP="00B94BE9">
            <w:pPr>
              <w:pStyle w:val="APASEPTIMAEDICION"/>
            </w:pPr>
            <w:r w:rsidRPr="00B94BE9">
              <w:t>Evaluaciones periódicas de desempeño y retroalimentación</w:t>
            </w:r>
          </w:p>
        </w:tc>
        <w:tc>
          <w:tcPr>
            <w:tcW w:w="0" w:type="auto"/>
            <w:vAlign w:val="center"/>
            <w:hideMark/>
          </w:tcPr>
          <w:p w14:paraId="00A6AB58" w14:textId="77777777" w:rsidR="00B94BE9" w:rsidRPr="00B94BE9" w:rsidRDefault="00B94BE9" w:rsidP="00B94BE9">
            <w:pPr>
              <w:pStyle w:val="APASEPTIMAEDICION"/>
            </w:pPr>
            <w:r w:rsidRPr="00B94BE9">
              <w:t>Identificar oportunidades de mejora y fortalecer el rendimiento del equipo</w:t>
            </w:r>
          </w:p>
        </w:tc>
        <w:tc>
          <w:tcPr>
            <w:tcW w:w="0" w:type="auto"/>
            <w:vAlign w:val="center"/>
            <w:hideMark/>
          </w:tcPr>
          <w:p w14:paraId="1507F137" w14:textId="77777777" w:rsidR="00B94BE9" w:rsidRPr="00B94BE9" w:rsidRDefault="00B94BE9" w:rsidP="00B94BE9">
            <w:pPr>
              <w:pStyle w:val="APASEPTIMAEDICION"/>
            </w:pPr>
            <w:r w:rsidRPr="00B94BE9">
              <w:t>Media</w:t>
            </w:r>
          </w:p>
        </w:tc>
      </w:tr>
    </w:tbl>
    <w:p w14:paraId="3CB78B08" w14:textId="3580F0BC" w:rsidR="00B94BE9" w:rsidRPr="00B94BE9" w:rsidRDefault="00B94BE9" w:rsidP="00B94BE9">
      <w:pPr>
        <w:pStyle w:val="APASEPTIMAEDICION"/>
      </w:pPr>
    </w:p>
    <w:p w14:paraId="685D8573" w14:textId="52FD7260" w:rsidR="00B94BE9" w:rsidRDefault="00B94BE9" w:rsidP="00B94BE9">
      <w:pPr>
        <w:pStyle w:val="APASEPTIMAEDICION"/>
      </w:pPr>
      <w:r w:rsidRPr="00B94BE9">
        <w:t xml:space="preserve">Estas estrategias permitirán a </w:t>
      </w:r>
      <w:proofErr w:type="spellStart"/>
      <w:r w:rsidRPr="00B94BE9">
        <w:t>Ecoartesaniasz</w:t>
      </w:r>
      <w:proofErr w:type="spellEnd"/>
      <w:r w:rsidRPr="00B94BE9">
        <w:t xml:space="preserve"> consolidar una operación más eficiente, orientada a la mejora continua y centrada en el talento humano como eje de su propuesta de valor artesanal.</w:t>
      </w:r>
    </w:p>
    <w:p w14:paraId="75065C20" w14:textId="77777777" w:rsidR="007839DA" w:rsidRPr="007839DA" w:rsidRDefault="007839DA" w:rsidP="007839DA">
      <w:pPr>
        <w:pStyle w:val="APASEPTIMAEDICION"/>
      </w:pPr>
      <w:r w:rsidRPr="007839DA">
        <w:rPr>
          <w:rStyle w:val="Textoennegrita"/>
          <w:b w:val="0"/>
          <w:bCs w:val="0"/>
        </w:rPr>
        <w:t>10.1.3 Estrategias Financieras</w:t>
      </w:r>
    </w:p>
    <w:p w14:paraId="1009264C" w14:textId="77777777" w:rsidR="007839DA" w:rsidRPr="007839DA" w:rsidRDefault="007839DA" w:rsidP="007839DA">
      <w:pPr>
        <w:pStyle w:val="APASEPTIMAEDICION"/>
      </w:pPr>
      <w:r w:rsidRPr="007839DA">
        <w:t xml:space="preserve">Las estrategias financieras de </w:t>
      </w:r>
      <w:proofErr w:type="spellStart"/>
      <w:r w:rsidRPr="007839DA">
        <w:t>Ecoartesaniasz</w:t>
      </w:r>
      <w:proofErr w:type="spellEnd"/>
      <w:r w:rsidRPr="007839DA">
        <w:t xml:space="preserve"> se enfocan en la administración responsable de los recursos, el incremento de ingresos y la reducción de costos sin afectar la calidad de los productos artesanales. Estas acciones permitirán a la empresa mantener su estabilidad y crecer de manera sostenible.</w:t>
      </w:r>
    </w:p>
    <w:p w14:paraId="4A0EF006" w14:textId="52D868A2" w:rsidR="007839DA" w:rsidRPr="007839DA" w:rsidRDefault="007839DA" w:rsidP="007839DA">
      <w:pPr>
        <w:pStyle w:val="APASEPTIMAEDICION"/>
        <w:ind w:firstLine="0"/>
      </w:pPr>
    </w:p>
    <w:p w14:paraId="3A1AFBC8" w14:textId="77777777" w:rsidR="007839DA" w:rsidRPr="007839DA" w:rsidRDefault="007839DA" w:rsidP="007839DA">
      <w:pPr>
        <w:pStyle w:val="APASEPTIMAEDICION"/>
      </w:pPr>
      <w:r w:rsidRPr="007839DA">
        <w:rPr>
          <w:rStyle w:val="Textoennegrita"/>
          <w:b w:val="0"/>
          <w:bCs w:val="0"/>
        </w:rPr>
        <w:t xml:space="preserve">Tabla 39. Estrategias Financieras – </w:t>
      </w:r>
      <w:proofErr w:type="spellStart"/>
      <w:r w:rsidRPr="007839DA">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63"/>
        <w:gridCol w:w="3524"/>
        <w:gridCol w:w="3054"/>
        <w:gridCol w:w="1709"/>
      </w:tblGrid>
      <w:tr w:rsidR="007839DA" w:rsidRPr="007839DA" w14:paraId="3FACDDF2" w14:textId="77777777" w:rsidTr="00274CEC">
        <w:trPr>
          <w:tblHeader/>
          <w:tblCellSpacing w:w="15" w:type="dxa"/>
        </w:trPr>
        <w:tc>
          <w:tcPr>
            <w:tcW w:w="0" w:type="auto"/>
            <w:shd w:val="clear" w:color="auto" w:fill="D9E2F3" w:themeFill="accent1" w:themeFillTint="33"/>
            <w:vAlign w:val="center"/>
            <w:hideMark/>
          </w:tcPr>
          <w:p w14:paraId="383A0D2F" w14:textId="77777777" w:rsidR="007839DA" w:rsidRPr="007839DA" w:rsidRDefault="007839DA" w:rsidP="007839DA">
            <w:pPr>
              <w:pStyle w:val="APASEPTIMAEDICION"/>
            </w:pPr>
            <w:r w:rsidRPr="007839DA">
              <w:lastRenderedPageBreak/>
              <w:t>Nº</w:t>
            </w:r>
          </w:p>
        </w:tc>
        <w:tc>
          <w:tcPr>
            <w:tcW w:w="0" w:type="auto"/>
            <w:shd w:val="clear" w:color="auto" w:fill="D9E2F3" w:themeFill="accent1" w:themeFillTint="33"/>
            <w:vAlign w:val="center"/>
            <w:hideMark/>
          </w:tcPr>
          <w:p w14:paraId="2618A2A3" w14:textId="77777777" w:rsidR="007839DA" w:rsidRPr="007839DA" w:rsidRDefault="007839DA" w:rsidP="007839DA">
            <w:pPr>
              <w:pStyle w:val="APASEPTIMAEDICION"/>
            </w:pPr>
            <w:r w:rsidRPr="007839DA">
              <w:t>Estrategia</w:t>
            </w:r>
          </w:p>
        </w:tc>
        <w:tc>
          <w:tcPr>
            <w:tcW w:w="0" w:type="auto"/>
            <w:shd w:val="clear" w:color="auto" w:fill="D9E2F3" w:themeFill="accent1" w:themeFillTint="33"/>
            <w:vAlign w:val="center"/>
            <w:hideMark/>
          </w:tcPr>
          <w:p w14:paraId="1A240389" w14:textId="77777777" w:rsidR="007839DA" w:rsidRPr="007839DA" w:rsidRDefault="007839DA" w:rsidP="007839DA">
            <w:pPr>
              <w:pStyle w:val="APASEPTIMAEDICION"/>
            </w:pPr>
            <w:r w:rsidRPr="007839DA">
              <w:t>Objetivo</w:t>
            </w:r>
          </w:p>
        </w:tc>
        <w:tc>
          <w:tcPr>
            <w:tcW w:w="0" w:type="auto"/>
            <w:shd w:val="clear" w:color="auto" w:fill="D9E2F3" w:themeFill="accent1" w:themeFillTint="33"/>
            <w:vAlign w:val="center"/>
            <w:hideMark/>
          </w:tcPr>
          <w:p w14:paraId="72A85AB6" w14:textId="77777777" w:rsidR="007839DA" w:rsidRPr="007839DA" w:rsidRDefault="007839DA" w:rsidP="007839DA">
            <w:pPr>
              <w:pStyle w:val="APASEPTIMAEDICION"/>
            </w:pPr>
            <w:r w:rsidRPr="007839DA">
              <w:t>Prioridad</w:t>
            </w:r>
          </w:p>
        </w:tc>
      </w:tr>
      <w:tr w:rsidR="007839DA" w:rsidRPr="007839DA" w14:paraId="6A9AE938" w14:textId="77777777" w:rsidTr="007839DA">
        <w:trPr>
          <w:tblCellSpacing w:w="15" w:type="dxa"/>
        </w:trPr>
        <w:tc>
          <w:tcPr>
            <w:tcW w:w="0" w:type="auto"/>
            <w:vAlign w:val="center"/>
            <w:hideMark/>
          </w:tcPr>
          <w:p w14:paraId="65CB610E" w14:textId="77777777" w:rsidR="007839DA" w:rsidRPr="007839DA" w:rsidRDefault="007839DA" w:rsidP="007839DA">
            <w:pPr>
              <w:pStyle w:val="APASEPTIMAEDICION"/>
            </w:pPr>
            <w:r w:rsidRPr="007839DA">
              <w:t>1</w:t>
            </w:r>
          </w:p>
        </w:tc>
        <w:tc>
          <w:tcPr>
            <w:tcW w:w="0" w:type="auto"/>
            <w:vAlign w:val="center"/>
            <w:hideMark/>
          </w:tcPr>
          <w:p w14:paraId="4657559D" w14:textId="77777777" w:rsidR="007839DA" w:rsidRPr="007839DA" w:rsidRDefault="007839DA" w:rsidP="007839DA">
            <w:pPr>
              <w:pStyle w:val="APASEPTIMAEDICION"/>
            </w:pPr>
            <w:r w:rsidRPr="007839DA">
              <w:t>Control y seguimiento mensual de ingresos y egresos</w:t>
            </w:r>
          </w:p>
        </w:tc>
        <w:tc>
          <w:tcPr>
            <w:tcW w:w="0" w:type="auto"/>
            <w:vAlign w:val="center"/>
            <w:hideMark/>
          </w:tcPr>
          <w:p w14:paraId="1F7C47B9" w14:textId="77777777" w:rsidR="007839DA" w:rsidRPr="007839DA" w:rsidRDefault="007839DA" w:rsidP="007839DA">
            <w:pPr>
              <w:pStyle w:val="APASEPTIMAEDICION"/>
            </w:pPr>
            <w:r w:rsidRPr="007839DA">
              <w:t>Mantener finanzas saludables y detectar desviaciones presupuestarias</w:t>
            </w:r>
          </w:p>
        </w:tc>
        <w:tc>
          <w:tcPr>
            <w:tcW w:w="0" w:type="auto"/>
            <w:vAlign w:val="center"/>
            <w:hideMark/>
          </w:tcPr>
          <w:p w14:paraId="7DD835F5" w14:textId="77777777" w:rsidR="007839DA" w:rsidRPr="007839DA" w:rsidRDefault="007839DA" w:rsidP="007839DA">
            <w:pPr>
              <w:pStyle w:val="APASEPTIMAEDICION"/>
            </w:pPr>
            <w:r w:rsidRPr="007839DA">
              <w:t>Alta</w:t>
            </w:r>
          </w:p>
        </w:tc>
      </w:tr>
      <w:tr w:rsidR="007839DA" w:rsidRPr="007839DA" w14:paraId="7CDD3C26" w14:textId="77777777" w:rsidTr="007839DA">
        <w:trPr>
          <w:tblCellSpacing w:w="15" w:type="dxa"/>
        </w:trPr>
        <w:tc>
          <w:tcPr>
            <w:tcW w:w="0" w:type="auto"/>
            <w:vAlign w:val="center"/>
            <w:hideMark/>
          </w:tcPr>
          <w:p w14:paraId="53F1F4DD" w14:textId="77777777" w:rsidR="007839DA" w:rsidRPr="007839DA" w:rsidRDefault="007839DA" w:rsidP="007839DA">
            <w:pPr>
              <w:pStyle w:val="APASEPTIMAEDICION"/>
            </w:pPr>
            <w:r w:rsidRPr="007839DA">
              <w:t>2</w:t>
            </w:r>
          </w:p>
        </w:tc>
        <w:tc>
          <w:tcPr>
            <w:tcW w:w="0" w:type="auto"/>
            <w:vAlign w:val="center"/>
            <w:hideMark/>
          </w:tcPr>
          <w:p w14:paraId="044BB53B" w14:textId="77777777" w:rsidR="007839DA" w:rsidRPr="007839DA" w:rsidRDefault="007839DA" w:rsidP="007839DA">
            <w:pPr>
              <w:pStyle w:val="APASEPTIMAEDICION"/>
            </w:pPr>
            <w:r w:rsidRPr="007839DA">
              <w:t>Establecimiento de precios según análisis de costos y mercado</w:t>
            </w:r>
          </w:p>
        </w:tc>
        <w:tc>
          <w:tcPr>
            <w:tcW w:w="0" w:type="auto"/>
            <w:vAlign w:val="center"/>
            <w:hideMark/>
          </w:tcPr>
          <w:p w14:paraId="67743DF8" w14:textId="77777777" w:rsidR="007839DA" w:rsidRPr="007839DA" w:rsidRDefault="007839DA" w:rsidP="007839DA">
            <w:pPr>
              <w:pStyle w:val="APASEPTIMAEDICION"/>
            </w:pPr>
            <w:r w:rsidRPr="007839DA">
              <w:t>Garantizar rentabilidad y competitividad en el mercado</w:t>
            </w:r>
          </w:p>
        </w:tc>
        <w:tc>
          <w:tcPr>
            <w:tcW w:w="0" w:type="auto"/>
            <w:vAlign w:val="center"/>
            <w:hideMark/>
          </w:tcPr>
          <w:p w14:paraId="717A535E" w14:textId="77777777" w:rsidR="007839DA" w:rsidRPr="007839DA" w:rsidRDefault="007839DA" w:rsidP="007839DA">
            <w:pPr>
              <w:pStyle w:val="APASEPTIMAEDICION"/>
            </w:pPr>
            <w:r w:rsidRPr="007839DA">
              <w:t>Alta</w:t>
            </w:r>
          </w:p>
        </w:tc>
      </w:tr>
      <w:tr w:rsidR="007839DA" w:rsidRPr="007839DA" w14:paraId="7FF0D264" w14:textId="77777777" w:rsidTr="007839DA">
        <w:trPr>
          <w:tblCellSpacing w:w="15" w:type="dxa"/>
        </w:trPr>
        <w:tc>
          <w:tcPr>
            <w:tcW w:w="0" w:type="auto"/>
            <w:vAlign w:val="center"/>
            <w:hideMark/>
          </w:tcPr>
          <w:p w14:paraId="4E597983" w14:textId="77777777" w:rsidR="007839DA" w:rsidRPr="007839DA" w:rsidRDefault="007839DA" w:rsidP="007839DA">
            <w:pPr>
              <w:pStyle w:val="APASEPTIMAEDICION"/>
            </w:pPr>
            <w:r w:rsidRPr="007839DA">
              <w:t>3</w:t>
            </w:r>
          </w:p>
        </w:tc>
        <w:tc>
          <w:tcPr>
            <w:tcW w:w="0" w:type="auto"/>
            <w:vAlign w:val="center"/>
            <w:hideMark/>
          </w:tcPr>
          <w:p w14:paraId="59976C3B" w14:textId="77777777" w:rsidR="007839DA" w:rsidRPr="007839DA" w:rsidRDefault="007839DA" w:rsidP="007839DA">
            <w:pPr>
              <w:pStyle w:val="APASEPTIMAEDICION"/>
            </w:pPr>
            <w:r w:rsidRPr="007839DA">
              <w:t>Búsqueda de fuentes de financiamiento externo (subsidios, créditos)</w:t>
            </w:r>
          </w:p>
        </w:tc>
        <w:tc>
          <w:tcPr>
            <w:tcW w:w="0" w:type="auto"/>
            <w:vAlign w:val="center"/>
            <w:hideMark/>
          </w:tcPr>
          <w:p w14:paraId="212004E1" w14:textId="77777777" w:rsidR="007839DA" w:rsidRPr="007839DA" w:rsidRDefault="007839DA" w:rsidP="007839DA">
            <w:pPr>
              <w:pStyle w:val="APASEPTIMAEDICION"/>
            </w:pPr>
            <w:r w:rsidRPr="007839DA">
              <w:t>Obtener capital para inversión en tecnología, marketing y expansión</w:t>
            </w:r>
          </w:p>
        </w:tc>
        <w:tc>
          <w:tcPr>
            <w:tcW w:w="0" w:type="auto"/>
            <w:vAlign w:val="center"/>
            <w:hideMark/>
          </w:tcPr>
          <w:p w14:paraId="6467DF5D" w14:textId="77777777" w:rsidR="007839DA" w:rsidRPr="007839DA" w:rsidRDefault="007839DA" w:rsidP="007839DA">
            <w:pPr>
              <w:pStyle w:val="APASEPTIMAEDICION"/>
            </w:pPr>
            <w:r w:rsidRPr="007839DA">
              <w:t>Media</w:t>
            </w:r>
          </w:p>
        </w:tc>
      </w:tr>
      <w:tr w:rsidR="007839DA" w:rsidRPr="007839DA" w14:paraId="245D5521" w14:textId="77777777" w:rsidTr="007839DA">
        <w:trPr>
          <w:tblCellSpacing w:w="15" w:type="dxa"/>
        </w:trPr>
        <w:tc>
          <w:tcPr>
            <w:tcW w:w="0" w:type="auto"/>
            <w:vAlign w:val="center"/>
            <w:hideMark/>
          </w:tcPr>
          <w:p w14:paraId="54C43DD6" w14:textId="77777777" w:rsidR="007839DA" w:rsidRPr="007839DA" w:rsidRDefault="007839DA" w:rsidP="007839DA">
            <w:pPr>
              <w:pStyle w:val="APASEPTIMAEDICION"/>
            </w:pPr>
            <w:r w:rsidRPr="007839DA">
              <w:t>4</w:t>
            </w:r>
          </w:p>
        </w:tc>
        <w:tc>
          <w:tcPr>
            <w:tcW w:w="0" w:type="auto"/>
            <w:vAlign w:val="center"/>
            <w:hideMark/>
          </w:tcPr>
          <w:p w14:paraId="07853029" w14:textId="77777777" w:rsidR="007839DA" w:rsidRPr="007839DA" w:rsidRDefault="007839DA" w:rsidP="007839DA">
            <w:pPr>
              <w:pStyle w:val="APASEPTIMAEDICION"/>
            </w:pPr>
            <w:r w:rsidRPr="007839DA">
              <w:t>Reducción de gastos innecesarios en procesos administrativos</w:t>
            </w:r>
          </w:p>
        </w:tc>
        <w:tc>
          <w:tcPr>
            <w:tcW w:w="0" w:type="auto"/>
            <w:vAlign w:val="center"/>
            <w:hideMark/>
          </w:tcPr>
          <w:p w14:paraId="1B953A36" w14:textId="77777777" w:rsidR="007839DA" w:rsidRPr="007839DA" w:rsidRDefault="007839DA" w:rsidP="007839DA">
            <w:pPr>
              <w:pStyle w:val="APASEPTIMAEDICION"/>
            </w:pPr>
            <w:r w:rsidRPr="007839DA">
              <w:t>Optimizar recursos y aumentar el margen de utilidad</w:t>
            </w:r>
          </w:p>
        </w:tc>
        <w:tc>
          <w:tcPr>
            <w:tcW w:w="0" w:type="auto"/>
            <w:vAlign w:val="center"/>
            <w:hideMark/>
          </w:tcPr>
          <w:p w14:paraId="46E6EEA0" w14:textId="77777777" w:rsidR="007839DA" w:rsidRPr="007839DA" w:rsidRDefault="007839DA" w:rsidP="007839DA">
            <w:pPr>
              <w:pStyle w:val="APASEPTIMAEDICION"/>
            </w:pPr>
            <w:r w:rsidRPr="007839DA">
              <w:t>Media</w:t>
            </w:r>
          </w:p>
        </w:tc>
      </w:tr>
      <w:tr w:rsidR="007839DA" w:rsidRPr="007839DA" w14:paraId="2A74A39B" w14:textId="77777777" w:rsidTr="007839DA">
        <w:trPr>
          <w:tblCellSpacing w:w="15" w:type="dxa"/>
        </w:trPr>
        <w:tc>
          <w:tcPr>
            <w:tcW w:w="0" w:type="auto"/>
            <w:vAlign w:val="center"/>
            <w:hideMark/>
          </w:tcPr>
          <w:p w14:paraId="2B97A722" w14:textId="77777777" w:rsidR="007839DA" w:rsidRPr="007839DA" w:rsidRDefault="007839DA" w:rsidP="007839DA">
            <w:pPr>
              <w:pStyle w:val="APASEPTIMAEDICION"/>
            </w:pPr>
            <w:r w:rsidRPr="007839DA">
              <w:t>5</w:t>
            </w:r>
          </w:p>
        </w:tc>
        <w:tc>
          <w:tcPr>
            <w:tcW w:w="0" w:type="auto"/>
            <w:vAlign w:val="center"/>
            <w:hideMark/>
          </w:tcPr>
          <w:p w14:paraId="73F39C83" w14:textId="77777777" w:rsidR="007839DA" w:rsidRPr="007839DA" w:rsidRDefault="007839DA" w:rsidP="007839DA">
            <w:pPr>
              <w:pStyle w:val="APASEPTIMAEDICION"/>
            </w:pPr>
            <w:r w:rsidRPr="007839DA">
              <w:t>Reinvención de utilidades en áreas estratégicas (marketing, producción)</w:t>
            </w:r>
          </w:p>
        </w:tc>
        <w:tc>
          <w:tcPr>
            <w:tcW w:w="0" w:type="auto"/>
            <w:vAlign w:val="center"/>
            <w:hideMark/>
          </w:tcPr>
          <w:p w14:paraId="63C853A2" w14:textId="77777777" w:rsidR="007839DA" w:rsidRPr="007839DA" w:rsidRDefault="007839DA" w:rsidP="007839DA">
            <w:pPr>
              <w:pStyle w:val="APASEPTIMAEDICION"/>
            </w:pPr>
            <w:r w:rsidRPr="007839DA">
              <w:t>Asegurar el crecimiento a largo plazo y la innovación continua</w:t>
            </w:r>
          </w:p>
        </w:tc>
        <w:tc>
          <w:tcPr>
            <w:tcW w:w="0" w:type="auto"/>
            <w:vAlign w:val="center"/>
            <w:hideMark/>
          </w:tcPr>
          <w:p w14:paraId="173D6C69" w14:textId="77777777" w:rsidR="007839DA" w:rsidRPr="007839DA" w:rsidRDefault="007839DA" w:rsidP="007839DA">
            <w:pPr>
              <w:pStyle w:val="APASEPTIMAEDICION"/>
            </w:pPr>
            <w:r w:rsidRPr="007839DA">
              <w:t>Alta</w:t>
            </w:r>
          </w:p>
        </w:tc>
      </w:tr>
      <w:tr w:rsidR="007839DA" w:rsidRPr="007839DA" w14:paraId="1BBBA438" w14:textId="77777777" w:rsidTr="007839DA">
        <w:trPr>
          <w:tblCellSpacing w:w="15" w:type="dxa"/>
        </w:trPr>
        <w:tc>
          <w:tcPr>
            <w:tcW w:w="0" w:type="auto"/>
            <w:vAlign w:val="center"/>
            <w:hideMark/>
          </w:tcPr>
          <w:p w14:paraId="57B53245" w14:textId="77777777" w:rsidR="007839DA" w:rsidRPr="007839DA" w:rsidRDefault="007839DA" w:rsidP="007839DA">
            <w:pPr>
              <w:pStyle w:val="APASEPTIMAEDICION"/>
            </w:pPr>
            <w:r w:rsidRPr="007839DA">
              <w:t>6</w:t>
            </w:r>
          </w:p>
        </w:tc>
        <w:tc>
          <w:tcPr>
            <w:tcW w:w="0" w:type="auto"/>
            <w:vAlign w:val="center"/>
            <w:hideMark/>
          </w:tcPr>
          <w:p w14:paraId="5D566D69" w14:textId="77777777" w:rsidR="007839DA" w:rsidRPr="007839DA" w:rsidRDefault="007839DA" w:rsidP="007839DA">
            <w:pPr>
              <w:pStyle w:val="APASEPTIMAEDICION"/>
            </w:pPr>
            <w:r w:rsidRPr="007839DA">
              <w:t>Establecimiento de fondos de ahorro y contingencia</w:t>
            </w:r>
          </w:p>
        </w:tc>
        <w:tc>
          <w:tcPr>
            <w:tcW w:w="0" w:type="auto"/>
            <w:vAlign w:val="center"/>
            <w:hideMark/>
          </w:tcPr>
          <w:p w14:paraId="57B04802" w14:textId="77777777" w:rsidR="007839DA" w:rsidRPr="007839DA" w:rsidRDefault="007839DA" w:rsidP="007839DA">
            <w:pPr>
              <w:pStyle w:val="APASEPTIMAEDICION"/>
            </w:pPr>
            <w:r w:rsidRPr="007839DA">
              <w:t>Prevenir riesgos financieros ante imprevistos o crisis del mercado</w:t>
            </w:r>
          </w:p>
        </w:tc>
        <w:tc>
          <w:tcPr>
            <w:tcW w:w="0" w:type="auto"/>
            <w:vAlign w:val="center"/>
            <w:hideMark/>
          </w:tcPr>
          <w:p w14:paraId="20C76007" w14:textId="77777777" w:rsidR="007839DA" w:rsidRPr="007839DA" w:rsidRDefault="007839DA" w:rsidP="007839DA">
            <w:pPr>
              <w:pStyle w:val="APASEPTIMAEDICION"/>
            </w:pPr>
            <w:r w:rsidRPr="007839DA">
              <w:t>Media</w:t>
            </w:r>
          </w:p>
        </w:tc>
      </w:tr>
    </w:tbl>
    <w:p w14:paraId="0897AA40" w14:textId="6E955F7C" w:rsidR="007839DA" w:rsidRPr="007839DA" w:rsidRDefault="007839DA" w:rsidP="007839DA">
      <w:pPr>
        <w:pStyle w:val="APASEPTIMAEDICION"/>
      </w:pPr>
    </w:p>
    <w:p w14:paraId="3D6B0BAD" w14:textId="737D091C" w:rsidR="007839DA" w:rsidRDefault="007839DA" w:rsidP="007839DA">
      <w:pPr>
        <w:pStyle w:val="APASEPTIMAEDICION"/>
      </w:pPr>
      <w:r w:rsidRPr="007839DA">
        <w:t xml:space="preserve">Estas estrategias permitirán a </w:t>
      </w:r>
      <w:proofErr w:type="spellStart"/>
      <w:r w:rsidRPr="007839DA">
        <w:t>Ecoartesaniasz</w:t>
      </w:r>
      <w:proofErr w:type="spellEnd"/>
      <w:r w:rsidRPr="007839DA">
        <w:t xml:space="preserve"> mantener una gestión financiera sólida y alineada con sus objetivos organizacionales, facilitando el crecimiento y la continuidad de sus </w:t>
      </w:r>
      <w:r w:rsidRPr="007839DA">
        <w:lastRenderedPageBreak/>
        <w:t>operaciones.</w:t>
      </w:r>
    </w:p>
    <w:p w14:paraId="6582CB5C" w14:textId="77777777" w:rsidR="00A40D08" w:rsidRDefault="00A40D08" w:rsidP="00A40D08">
      <w:pPr>
        <w:pStyle w:val="APASEPTIMAEDICION"/>
        <w:rPr>
          <w:lang w:val="es-MX"/>
        </w:rPr>
      </w:pPr>
      <w:r>
        <w:rPr>
          <w:rStyle w:val="Textoennegrita"/>
          <w:b w:val="0"/>
          <w:bCs w:val="0"/>
        </w:rPr>
        <w:t>10.1.4 Estrategias de Sostenibilidad Ambiental, Económica y Legal</w:t>
      </w:r>
    </w:p>
    <w:p w14:paraId="65C08028" w14:textId="77777777" w:rsidR="00A40D08" w:rsidRDefault="00A40D08" w:rsidP="00A40D08">
      <w:pPr>
        <w:pStyle w:val="APASEPTIMAEDICION"/>
      </w:pPr>
      <w:proofErr w:type="spellStart"/>
      <w:r>
        <w:t>Ecoartesaniasz</w:t>
      </w:r>
      <w:proofErr w:type="spellEnd"/>
      <w:r>
        <w:t xml:space="preserve"> reconoce la importancia de adoptar un enfoque sostenible en todas sus operaciones. Estas estrategias buscan asegurar el equilibrio entre el crecimiento económico, la responsabilidad ambiental y el cumplimiento del marco legal vigente, garantizando así una operación ética, duradera y responsable.</w:t>
      </w:r>
    </w:p>
    <w:p w14:paraId="2501626A" w14:textId="791775FB" w:rsidR="00A40D08" w:rsidRDefault="00A40D08" w:rsidP="00A40D08">
      <w:pPr>
        <w:pStyle w:val="APASEPTIMAEDICION"/>
      </w:pPr>
    </w:p>
    <w:p w14:paraId="412934DB" w14:textId="77777777" w:rsidR="00A40D08" w:rsidRDefault="00A40D08" w:rsidP="00A40D08">
      <w:pPr>
        <w:pStyle w:val="APASEPTIMAEDICION"/>
      </w:pPr>
      <w:r>
        <w:rPr>
          <w:rStyle w:val="Textoennegrita"/>
          <w:b w:val="0"/>
          <w:bCs w:val="0"/>
        </w:rPr>
        <w:t xml:space="preserve">Tabla 40. Estrategias de Sostenibilidad Ambiental, Económica y Legal – </w:t>
      </w:r>
      <w:proofErr w:type="spellStart"/>
      <w:r>
        <w:rPr>
          <w:rStyle w:val="Textoennegrita"/>
          <w:b w:val="0"/>
          <w:bCs w:val="0"/>
        </w:rPr>
        <w:t>Ecoartesaniasz</w:t>
      </w:r>
      <w:proofErr w:type="spell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68"/>
        <w:gridCol w:w="2548"/>
        <w:gridCol w:w="2025"/>
        <w:gridCol w:w="1894"/>
        <w:gridCol w:w="1815"/>
      </w:tblGrid>
      <w:tr w:rsidR="00A40D08" w14:paraId="7E0641E4" w14:textId="77777777" w:rsidTr="00274CEC">
        <w:trPr>
          <w:tblHeade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4DD7FD0" w14:textId="77777777" w:rsidR="00A40D08" w:rsidRDefault="00A40D08" w:rsidP="00A40D08">
            <w:pPr>
              <w:pStyle w:val="APASEPTIMAEDICION"/>
              <w:rPr>
                <w:b/>
                <w:bCs/>
              </w:rPr>
            </w:pPr>
            <w:r>
              <w:rPr>
                <w:b/>
                <w:bCs/>
              </w:rPr>
              <w:t>Nº</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207D28A1" w14:textId="77777777" w:rsidR="00A40D08" w:rsidRDefault="00A40D08" w:rsidP="00A40D08">
            <w:pPr>
              <w:pStyle w:val="APASEPTIMAEDICION"/>
              <w:rPr>
                <w:b/>
                <w:bCs/>
              </w:rPr>
            </w:pPr>
            <w:r>
              <w:rPr>
                <w:b/>
                <w:bCs/>
              </w:rPr>
              <w:t>Estrategia</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C8C68B3" w14:textId="77777777" w:rsidR="00A40D08" w:rsidRDefault="00A40D08" w:rsidP="00A40D08">
            <w:pPr>
              <w:pStyle w:val="APASEPTIMAEDICION"/>
              <w:rPr>
                <w:b/>
                <w:bCs/>
              </w:rPr>
            </w:pPr>
            <w:r>
              <w:rPr>
                <w:b/>
                <w:bCs/>
              </w:rPr>
              <w:t>Objetivo</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31998E6B" w14:textId="77777777" w:rsidR="00A40D08" w:rsidRDefault="00A40D08" w:rsidP="00A40D08">
            <w:pPr>
              <w:pStyle w:val="APASEPTIMAEDICION"/>
              <w:rPr>
                <w:b/>
                <w:bCs/>
              </w:rPr>
            </w:pPr>
            <w:r>
              <w:rPr>
                <w:b/>
                <w:bCs/>
              </w:rPr>
              <w:t>Dimensión</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AF96E38" w14:textId="77777777" w:rsidR="00A40D08" w:rsidRDefault="00A40D08" w:rsidP="00A40D08">
            <w:pPr>
              <w:pStyle w:val="APASEPTIMAEDICION"/>
              <w:rPr>
                <w:b/>
                <w:bCs/>
              </w:rPr>
            </w:pPr>
            <w:r>
              <w:rPr>
                <w:b/>
                <w:bCs/>
              </w:rPr>
              <w:t>Prioridad</w:t>
            </w:r>
          </w:p>
        </w:tc>
      </w:tr>
      <w:tr w:rsidR="00A40D08" w14:paraId="28820A49" w14:textId="77777777" w:rsidTr="00A40D08">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11AC93B" w14:textId="77777777" w:rsidR="00A40D08" w:rsidRDefault="00A40D08" w:rsidP="00A40D08">
            <w:pPr>
              <w:pStyle w:val="APASEPTIMAEDICION"/>
            </w:pPr>
            <w: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0BA6AA96" w14:textId="77777777" w:rsidR="00A40D08" w:rsidRDefault="00A40D08" w:rsidP="00A40D08">
            <w:pPr>
              <w:pStyle w:val="APASEPTIMAEDICION"/>
            </w:pPr>
            <w:r>
              <w:t>Uso responsable de materias primas locales y reciclables</w:t>
            </w:r>
          </w:p>
        </w:tc>
        <w:tc>
          <w:tcPr>
            <w:tcW w:w="0" w:type="auto"/>
            <w:tcBorders>
              <w:top w:val="single" w:sz="4" w:space="0" w:color="auto"/>
              <w:left w:val="single" w:sz="4" w:space="0" w:color="auto"/>
              <w:bottom w:val="single" w:sz="4" w:space="0" w:color="auto"/>
              <w:right w:val="single" w:sz="4" w:space="0" w:color="auto"/>
            </w:tcBorders>
            <w:vAlign w:val="center"/>
            <w:hideMark/>
          </w:tcPr>
          <w:p w14:paraId="13EB0148" w14:textId="77777777" w:rsidR="00A40D08" w:rsidRDefault="00A40D08" w:rsidP="00A40D08">
            <w:pPr>
              <w:pStyle w:val="APASEPTIMAEDICION"/>
            </w:pPr>
            <w:r>
              <w:t xml:space="preserve">Minimizar el impacto ambiental y fomentar prácticas </w:t>
            </w:r>
            <w:proofErr w:type="spellStart"/>
            <w:r>
              <w:t>ecoamigables</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399CD0E4" w14:textId="77777777" w:rsidR="00A40D08" w:rsidRDefault="00A40D08" w:rsidP="00A40D08">
            <w:pPr>
              <w:pStyle w:val="APASEPTIMAEDICION"/>
            </w:pPr>
            <w:r>
              <w:t>Ambiental</w:t>
            </w:r>
          </w:p>
        </w:tc>
        <w:tc>
          <w:tcPr>
            <w:tcW w:w="0" w:type="auto"/>
            <w:tcBorders>
              <w:top w:val="single" w:sz="4" w:space="0" w:color="auto"/>
              <w:left w:val="single" w:sz="4" w:space="0" w:color="auto"/>
              <w:bottom w:val="single" w:sz="4" w:space="0" w:color="auto"/>
              <w:right w:val="single" w:sz="4" w:space="0" w:color="auto"/>
            </w:tcBorders>
            <w:vAlign w:val="center"/>
            <w:hideMark/>
          </w:tcPr>
          <w:p w14:paraId="50069B56" w14:textId="77777777" w:rsidR="00A40D08" w:rsidRDefault="00A40D08" w:rsidP="00A40D08">
            <w:pPr>
              <w:pStyle w:val="APASEPTIMAEDICION"/>
            </w:pPr>
            <w:r>
              <w:t>Alta</w:t>
            </w:r>
          </w:p>
        </w:tc>
      </w:tr>
      <w:tr w:rsidR="00A40D08" w14:paraId="434E42BD" w14:textId="77777777" w:rsidTr="00A40D08">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1FD15668" w14:textId="77777777" w:rsidR="00A40D08" w:rsidRDefault="00A40D08" w:rsidP="00A40D08">
            <w:pPr>
              <w:pStyle w:val="APASEPTIMAEDICION"/>
            </w:pPr>
            <w: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CEC9CFD" w14:textId="77777777" w:rsidR="00A40D08" w:rsidRDefault="00A40D08" w:rsidP="00A40D08">
            <w:pPr>
              <w:pStyle w:val="APASEPTIMAEDICION"/>
            </w:pPr>
            <w:r>
              <w:t>Implementación de políticas de ahorro energético y reducción de residuos</w:t>
            </w:r>
          </w:p>
        </w:tc>
        <w:tc>
          <w:tcPr>
            <w:tcW w:w="0" w:type="auto"/>
            <w:tcBorders>
              <w:top w:val="single" w:sz="4" w:space="0" w:color="auto"/>
              <w:left w:val="single" w:sz="4" w:space="0" w:color="auto"/>
              <w:bottom w:val="single" w:sz="4" w:space="0" w:color="auto"/>
              <w:right w:val="single" w:sz="4" w:space="0" w:color="auto"/>
            </w:tcBorders>
            <w:vAlign w:val="center"/>
            <w:hideMark/>
          </w:tcPr>
          <w:p w14:paraId="5C4F5B24" w14:textId="77777777" w:rsidR="00A40D08" w:rsidRDefault="00A40D08" w:rsidP="00A40D08">
            <w:pPr>
              <w:pStyle w:val="APASEPTIMAEDICION"/>
            </w:pPr>
            <w:r>
              <w:t>Reducir la huella ecológica de las operaciones diarias</w:t>
            </w:r>
          </w:p>
        </w:tc>
        <w:tc>
          <w:tcPr>
            <w:tcW w:w="0" w:type="auto"/>
            <w:tcBorders>
              <w:top w:val="single" w:sz="4" w:space="0" w:color="auto"/>
              <w:left w:val="single" w:sz="4" w:space="0" w:color="auto"/>
              <w:bottom w:val="single" w:sz="4" w:space="0" w:color="auto"/>
              <w:right w:val="single" w:sz="4" w:space="0" w:color="auto"/>
            </w:tcBorders>
            <w:vAlign w:val="center"/>
            <w:hideMark/>
          </w:tcPr>
          <w:p w14:paraId="6B686DFC" w14:textId="77777777" w:rsidR="00A40D08" w:rsidRDefault="00A40D08" w:rsidP="00A40D08">
            <w:pPr>
              <w:pStyle w:val="APASEPTIMAEDICION"/>
            </w:pPr>
            <w:r>
              <w:t>Ambiental</w:t>
            </w:r>
          </w:p>
        </w:tc>
        <w:tc>
          <w:tcPr>
            <w:tcW w:w="0" w:type="auto"/>
            <w:tcBorders>
              <w:top w:val="single" w:sz="4" w:space="0" w:color="auto"/>
              <w:left w:val="single" w:sz="4" w:space="0" w:color="auto"/>
              <w:bottom w:val="single" w:sz="4" w:space="0" w:color="auto"/>
              <w:right w:val="single" w:sz="4" w:space="0" w:color="auto"/>
            </w:tcBorders>
            <w:vAlign w:val="center"/>
            <w:hideMark/>
          </w:tcPr>
          <w:p w14:paraId="20504AB2" w14:textId="77777777" w:rsidR="00A40D08" w:rsidRDefault="00A40D08" w:rsidP="00A40D08">
            <w:pPr>
              <w:pStyle w:val="APASEPTIMAEDICION"/>
            </w:pPr>
            <w:r>
              <w:t>Media</w:t>
            </w:r>
          </w:p>
        </w:tc>
      </w:tr>
      <w:tr w:rsidR="00A40D08" w14:paraId="398EBF26" w14:textId="77777777" w:rsidTr="00A40D08">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C632FB8" w14:textId="77777777" w:rsidR="00A40D08" w:rsidRDefault="00A40D08" w:rsidP="00A40D08">
            <w:pPr>
              <w:pStyle w:val="APASEPTIMAEDICION"/>
            </w:pPr>
            <w: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742A5E43" w14:textId="77777777" w:rsidR="00A40D08" w:rsidRDefault="00A40D08" w:rsidP="00A40D08">
            <w:pPr>
              <w:pStyle w:val="APASEPTIMAEDICION"/>
            </w:pPr>
            <w:r>
              <w:t>Fomento de comercio justo y precios equilibrados con proveedores locales</w:t>
            </w:r>
          </w:p>
        </w:tc>
        <w:tc>
          <w:tcPr>
            <w:tcW w:w="0" w:type="auto"/>
            <w:tcBorders>
              <w:top w:val="single" w:sz="4" w:space="0" w:color="auto"/>
              <w:left w:val="single" w:sz="4" w:space="0" w:color="auto"/>
              <w:bottom w:val="single" w:sz="4" w:space="0" w:color="auto"/>
              <w:right w:val="single" w:sz="4" w:space="0" w:color="auto"/>
            </w:tcBorders>
            <w:vAlign w:val="center"/>
            <w:hideMark/>
          </w:tcPr>
          <w:p w14:paraId="186F27EE" w14:textId="77777777" w:rsidR="00A40D08" w:rsidRDefault="00A40D08" w:rsidP="00A40D08">
            <w:pPr>
              <w:pStyle w:val="APASEPTIMAEDICION"/>
            </w:pPr>
            <w:r>
              <w:t>Impulsar una economía solidaria y responsable</w:t>
            </w:r>
          </w:p>
        </w:tc>
        <w:tc>
          <w:tcPr>
            <w:tcW w:w="0" w:type="auto"/>
            <w:tcBorders>
              <w:top w:val="single" w:sz="4" w:space="0" w:color="auto"/>
              <w:left w:val="single" w:sz="4" w:space="0" w:color="auto"/>
              <w:bottom w:val="single" w:sz="4" w:space="0" w:color="auto"/>
              <w:right w:val="single" w:sz="4" w:space="0" w:color="auto"/>
            </w:tcBorders>
            <w:vAlign w:val="center"/>
            <w:hideMark/>
          </w:tcPr>
          <w:p w14:paraId="7B5B850A" w14:textId="77777777" w:rsidR="00A40D08" w:rsidRDefault="00A40D08" w:rsidP="00A40D08">
            <w:pPr>
              <w:pStyle w:val="APASEPTIMAEDICION"/>
            </w:pPr>
            <w:r>
              <w:t>Económica</w:t>
            </w:r>
          </w:p>
        </w:tc>
        <w:tc>
          <w:tcPr>
            <w:tcW w:w="0" w:type="auto"/>
            <w:tcBorders>
              <w:top w:val="single" w:sz="4" w:space="0" w:color="auto"/>
              <w:left w:val="single" w:sz="4" w:space="0" w:color="auto"/>
              <w:bottom w:val="single" w:sz="4" w:space="0" w:color="auto"/>
              <w:right w:val="single" w:sz="4" w:space="0" w:color="auto"/>
            </w:tcBorders>
            <w:vAlign w:val="center"/>
            <w:hideMark/>
          </w:tcPr>
          <w:p w14:paraId="010BB797" w14:textId="77777777" w:rsidR="00A40D08" w:rsidRDefault="00A40D08" w:rsidP="00A40D08">
            <w:pPr>
              <w:pStyle w:val="APASEPTIMAEDICION"/>
            </w:pPr>
            <w:r>
              <w:t>Alta</w:t>
            </w:r>
          </w:p>
        </w:tc>
      </w:tr>
      <w:tr w:rsidR="00A40D08" w14:paraId="6301EDB7" w14:textId="77777777" w:rsidTr="00A40D08">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447DD7D" w14:textId="77777777" w:rsidR="00A40D08" w:rsidRDefault="00A40D08" w:rsidP="00A40D08">
            <w:pPr>
              <w:pStyle w:val="APASEPTIMAEDICION"/>
            </w:pPr>
            <w:r>
              <w:lastRenderedPageBreak/>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4408CAB1" w14:textId="77777777" w:rsidR="00A40D08" w:rsidRDefault="00A40D08" w:rsidP="00A40D08">
            <w:pPr>
              <w:pStyle w:val="APASEPTIMAEDICION"/>
            </w:pPr>
            <w:r>
              <w:t>Reinversión parcial de utilidades en mejora de procesos sostenibles</w:t>
            </w:r>
          </w:p>
        </w:tc>
        <w:tc>
          <w:tcPr>
            <w:tcW w:w="0" w:type="auto"/>
            <w:tcBorders>
              <w:top w:val="single" w:sz="4" w:space="0" w:color="auto"/>
              <w:left w:val="single" w:sz="4" w:space="0" w:color="auto"/>
              <w:bottom w:val="single" w:sz="4" w:space="0" w:color="auto"/>
              <w:right w:val="single" w:sz="4" w:space="0" w:color="auto"/>
            </w:tcBorders>
            <w:vAlign w:val="center"/>
            <w:hideMark/>
          </w:tcPr>
          <w:p w14:paraId="2054D0AE" w14:textId="77777777" w:rsidR="00A40D08" w:rsidRDefault="00A40D08" w:rsidP="00A40D08">
            <w:pPr>
              <w:pStyle w:val="APASEPTIMAEDICION"/>
            </w:pPr>
            <w:r>
              <w:t>Garantizar el crecimiento económico con responsabilidad social y ambiental</w:t>
            </w:r>
          </w:p>
        </w:tc>
        <w:tc>
          <w:tcPr>
            <w:tcW w:w="0" w:type="auto"/>
            <w:tcBorders>
              <w:top w:val="single" w:sz="4" w:space="0" w:color="auto"/>
              <w:left w:val="single" w:sz="4" w:space="0" w:color="auto"/>
              <w:bottom w:val="single" w:sz="4" w:space="0" w:color="auto"/>
              <w:right w:val="single" w:sz="4" w:space="0" w:color="auto"/>
            </w:tcBorders>
            <w:vAlign w:val="center"/>
            <w:hideMark/>
          </w:tcPr>
          <w:p w14:paraId="70D657A8" w14:textId="77777777" w:rsidR="00A40D08" w:rsidRDefault="00A40D08" w:rsidP="00A40D08">
            <w:pPr>
              <w:pStyle w:val="APASEPTIMAEDICION"/>
            </w:pPr>
            <w:r>
              <w:t>Económica</w:t>
            </w:r>
          </w:p>
        </w:tc>
        <w:tc>
          <w:tcPr>
            <w:tcW w:w="0" w:type="auto"/>
            <w:tcBorders>
              <w:top w:val="single" w:sz="4" w:space="0" w:color="auto"/>
              <w:left w:val="single" w:sz="4" w:space="0" w:color="auto"/>
              <w:bottom w:val="single" w:sz="4" w:space="0" w:color="auto"/>
              <w:right w:val="single" w:sz="4" w:space="0" w:color="auto"/>
            </w:tcBorders>
            <w:vAlign w:val="center"/>
            <w:hideMark/>
          </w:tcPr>
          <w:p w14:paraId="69EDCDED" w14:textId="77777777" w:rsidR="00A40D08" w:rsidRDefault="00A40D08" w:rsidP="00A40D08">
            <w:pPr>
              <w:pStyle w:val="APASEPTIMAEDICION"/>
            </w:pPr>
            <w:r>
              <w:t>Media</w:t>
            </w:r>
          </w:p>
        </w:tc>
      </w:tr>
      <w:tr w:rsidR="00A40D08" w14:paraId="68F834A3" w14:textId="77777777" w:rsidTr="00D1621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C095F8B" w14:textId="77777777" w:rsidR="00A40D08" w:rsidRDefault="00A40D08" w:rsidP="00A40D08">
            <w:pPr>
              <w:pStyle w:val="APASEPTIMAEDICION"/>
            </w:pPr>
            <w: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6EA33E12" w14:textId="77777777" w:rsidR="00A40D08" w:rsidRDefault="00A40D08" w:rsidP="00A40D08">
            <w:pPr>
              <w:pStyle w:val="APASEPTIMAEDICION"/>
            </w:pPr>
            <w:r>
              <w:t>Cumplimiento riguroso de normativas laborales y fiscales</w:t>
            </w:r>
          </w:p>
        </w:tc>
        <w:tc>
          <w:tcPr>
            <w:tcW w:w="0" w:type="auto"/>
            <w:tcBorders>
              <w:top w:val="single" w:sz="4" w:space="0" w:color="auto"/>
              <w:left w:val="single" w:sz="4" w:space="0" w:color="auto"/>
              <w:bottom w:val="single" w:sz="4" w:space="0" w:color="auto"/>
              <w:right w:val="single" w:sz="4" w:space="0" w:color="auto"/>
            </w:tcBorders>
            <w:vAlign w:val="center"/>
            <w:hideMark/>
          </w:tcPr>
          <w:p w14:paraId="07912BEF" w14:textId="77777777" w:rsidR="00A40D08" w:rsidRDefault="00A40D08" w:rsidP="00A40D08">
            <w:pPr>
              <w:pStyle w:val="APASEPTIMAEDICION"/>
            </w:pPr>
            <w:r>
              <w:t>Operar dentro del marco legal y fortalecer la imagen institucional</w:t>
            </w:r>
          </w:p>
        </w:tc>
        <w:tc>
          <w:tcPr>
            <w:tcW w:w="0" w:type="auto"/>
            <w:tcBorders>
              <w:top w:val="single" w:sz="4" w:space="0" w:color="auto"/>
              <w:left w:val="single" w:sz="4" w:space="0" w:color="auto"/>
              <w:bottom w:val="single" w:sz="4" w:space="0" w:color="auto"/>
              <w:right w:val="single" w:sz="4" w:space="0" w:color="auto"/>
            </w:tcBorders>
            <w:vAlign w:val="center"/>
            <w:hideMark/>
          </w:tcPr>
          <w:p w14:paraId="674F18CF" w14:textId="77777777" w:rsidR="00A40D08" w:rsidRDefault="00A40D08" w:rsidP="00A40D08">
            <w:pPr>
              <w:pStyle w:val="APASEPTIMAEDICION"/>
            </w:pPr>
            <w:r>
              <w:t>Legal</w:t>
            </w:r>
          </w:p>
        </w:tc>
        <w:tc>
          <w:tcPr>
            <w:tcW w:w="0" w:type="auto"/>
            <w:tcBorders>
              <w:top w:val="single" w:sz="4" w:space="0" w:color="auto"/>
              <w:left w:val="single" w:sz="4" w:space="0" w:color="auto"/>
              <w:bottom w:val="single" w:sz="4" w:space="0" w:color="auto"/>
              <w:right w:val="single" w:sz="4" w:space="0" w:color="auto"/>
            </w:tcBorders>
            <w:vAlign w:val="center"/>
            <w:hideMark/>
          </w:tcPr>
          <w:p w14:paraId="6077A4C0" w14:textId="77777777" w:rsidR="00A40D08" w:rsidRDefault="00A40D08" w:rsidP="00A40D08">
            <w:pPr>
              <w:pStyle w:val="APASEPTIMAEDICION"/>
            </w:pPr>
            <w:r>
              <w:t>Alta</w:t>
            </w:r>
          </w:p>
        </w:tc>
      </w:tr>
      <w:tr w:rsidR="00A40D08" w14:paraId="4F1D1816" w14:textId="77777777" w:rsidTr="00D16212">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150837B8" w14:textId="77777777" w:rsidR="00A40D08" w:rsidRDefault="00A40D08" w:rsidP="00A40D08">
            <w:pPr>
              <w:pStyle w:val="APASEPTIMAEDICION"/>
            </w:pPr>
            <w: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774E53E6" w14:textId="77777777" w:rsidR="00A40D08" w:rsidRDefault="00A40D08" w:rsidP="00A40D08">
            <w:pPr>
              <w:pStyle w:val="APASEPTIMAEDICION"/>
            </w:pPr>
            <w:r>
              <w:t>Formalización y actualización constante de la documentación legal</w:t>
            </w:r>
          </w:p>
        </w:tc>
        <w:tc>
          <w:tcPr>
            <w:tcW w:w="0" w:type="auto"/>
            <w:tcBorders>
              <w:top w:val="single" w:sz="4" w:space="0" w:color="auto"/>
              <w:left w:val="single" w:sz="4" w:space="0" w:color="auto"/>
              <w:bottom w:val="single" w:sz="4" w:space="0" w:color="auto"/>
              <w:right w:val="single" w:sz="4" w:space="0" w:color="auto"/>
            </w:tcBorders>
            <w:vAlign w:val="center"/>
            <w:hideMark/>
          </w:tcPr>
          <w:p w14:paraId="12F59864" w14:textId="77777777" w:rsidR="00A40D08" w:rsidRDefault="00A40D08" w:rsidP="00A40D08">
            <w:pPr>
              <w:pStyle w:val="APASEPTIMAEDICION"/>
            </w:pPr>
            <w:r>
              <w:t>Evitar riesgos jurídicos y facilitar procesos de crecimiento y alianzas</w:t>
            </w:r>
          </w:p>
        </w:tc>
        <w:tc>
          <w:tcPr>
            <w:tcW w:w="0" w:type="auto"/>
            <w:tcBorders>
              <w:top w:val="single" w:sz="4" w:space="0" w:color="auto"/>
              <w:left w:val="single" w:sz="4" w:space="0" w:color="auto"/>
              <w:bottom w:val="single" w:sz="4" w:space="0" w:color="auto"/>
              <w:right w:val="single" w:sz="4" w:space="0" w:color="auto"/>
            </w:tcBorders>
            <w:vAlign w:val="center"/>
            <w:hideMark/>
          </w:tcPr>
          <w:p w14:paraId="72E3F54A" w14:textId="77777777" w:rsidR="00A40D08" w:rsidRDefault="00A40D08" w:rsidP="00A40D08">
            <w:pPr>
              <w:pStyle w:val="APASEPTIMAEDICION"/>
            </w:pPr>
            <w:r>
              <w:t>Legal</w:t>
            </w:r>
          </w:p>
        </w:tc>
        <w:tc>
          <w:tcPr>
            <w:tcW w:w="0" w:type="auto"/>
            <w:tcBorders>
              <w:top w:val="single" w:sz="4" w:space="0" w:color="auto"/>
              <w:left w:val="single" w:sz="4" w:space="0" w:color="auto"/>
              <w:bottom w:val="single" w:sz="4" w:space="0" w:color="auto"/>
              <w:right w:val="single" w:sz="4" w:space="0" w:color="auto"/>
            </w:tcBorders>
            <w:vAlign w:val="center"/>
            <w:hideMark/>
          </w:tcPr>
          <w:p w14:paraId="2E46043B" w14:textId="77777777" w:rsidR="00A40D08" w:rsidRDefault="00A40D08" w:rsidP="00A40D08">
            <w:pPr>
              <w:pStyle w:val="APASEPTIMAEDICION"/>
            </w:pPr>
            <w:r>
              <w:t>Alta</w:t>
            </w:r>
          </w:p>
        </w:tc>
      </w:tr>
    </w:tbl>
    <w:p w14:paraId="550CB214" w14:textId="13BBF5A1" w:rsidR="00A40D08" w:rsidRDefault="00A40D08" w:rsidP="00A40D08">
      <w:pPr>
        <w:pStyle w:val="APASEPTIMAEDICION"/>
      </w:pPr>
      <w:r>
        <w:t xml:space="preserve">Estas estrategias posicionan a </w:t>
      </w:r>
      <w:proofErr w:type="spellStart"/>
      <w:r>
        <w:t>Ecoartesaniasz</w:t>
      </w:r>
      <w:proofErr w:type="spellEnd"/>
      <w:r>
        <w:t xml:space="preserve"> como una empresa comprometida con el desarrollo sostenible, que no solo busca crecer, sino también contribuir positivamente al entorno social, ambiental y legal en el que opera.</w:t>
      </w:r>
    </w:p>
    <w:p w14:paraId="19C3399E" w14:textId="77777777" w:rsidR="00D16212" w:rsidRPr="00594973" w:rsidRDefault="00D16212" w:rsidP="00594973">
      <w:pPr>
        <w:pStyle w:val="APASEPTIMAEDICION"/>
      </w:pPr>
      <w:r w:rsidRPr="00594973">
        <w:rPr>
          <w:rStyle w:val="Textoennegrita"/>
          <w:b w:val="0"/>
          <w:bCs w:val="0"/>
        </w:rPr>
        <w:t>10.1.5 Estrategias de Responsabilidad Social Empresarial (RSE)</w:t>
      </w:r>
    </w:p>
    <w:p w14:paraId="71862010" w14:textId="77777777" w:rsidR="00D16212" w:rsidRPr="00594973" w:rsidRDefault="00D16212" w:rsidP="00594973">
      <w:pPr>
        <w:pStyle w:val="APASEPTIMAEDICION"/>
      </w:pPr>
      <w:proofErr w:type="spellStart"/>
      <w:r w:rsidRPr="00594973">
        <w:t>Ecoartesaniasz</w:t>
      </w:r>
      <w:proofErr w:type="spellEnd"/>
      <w:r w:rsidRPr="00594973">
        <w:t xml:space="preserve"> está comprometida con el bienestar de su entorno social, económico y cultural. A través de sus estrategias de responsabilidad social empresarial, la organización busca generar un impacto positivo en la comunidad, mejorar la calidad de vida de sus colaboradores y </w:t>
      </w:r>
      <w:r w:rsidRPr="00594973">
        <w:lastRenderedPageBreak/>
        <w:t>promover prácticas éticas y solidarias que fortalezcan su identidad como empresa con propósito.</w:t>
      </w:r>
    </w:p>
    <w:p w14:paraId="4188F275" w14:textId="78E42D48" w:rsidR="00D16212" w:rsidRPr="00594973" w:rsidRDefault="00D16212" w:rsidP="00594973">
      <w:pPr>
        <w:pStyle w:val="APASEPTIMAEDICION"/>
      </w:pPr>
    </w:p>
    <w:p w14:paraId="3DCA5B08" w14:textId="77777777" w:rsidR="00D16212" w:rsidRPr="00594973" w:rsidRDefault="00D16212" w:rsidP="00594973">
      <w:pPr>
        <w:pStyle w:val="APASEPTIMAEDICION"/>
      </w:pPr>
      <w:r w:rsidRPr="00594973">
        <w:rPr>
          <w:rStyle w:val="Textoennegrita"/>
          <w:b w:val="0"/>
          <w:bCs w:val="0"/>
        </w:rPr>
        <w:t xml:space="preserve">Tabla 41. Estrategias de Responsabilidad Social Empresarial – </w:t>
      </w:r>
      <w:proofErr w:type="spellStart"/>
      <w:r w:rsidRPr="00594973">
        <w:rPr>
          <w:rStyle w:val="Textoennegrita"/>
          <w:b w:val="0"/>
          <w:bCs w:val="0"/>
        </w:rPr>
        <w:t>Ecoartesaniasz</w:t>
      </w:r>
      <w:proofErr w:type="spellEnd"/>
    </w:p>
    <w:tbl>
      <w:tblPr>
        <w:tblW w:w="977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63"/>
        <w:gridCol w:w="2373"/>
        <w:gridCol w:w="1934"/>
        <w:gridCol w:w="2880"/>
        <w:gridCol w:w="1709"/>
      </w:tblGrid>
      <w:tr w:rsidR="00274CEC" w:rsidRPr="00594973" w14:paraId="18371B1E" w14:textId="77777777" w:rsidTr="00274CEC">
        <w:trPr>
          <w:tblHeader/>
          <w:tblCellSpacing w:w="15" w:type="dxa"/>
        </w:trPr>
        <w:tc>
          <w:tcPr>
            <w:tcW w:w="0" w:type="auto"/>
            <w:shd w:val="clear" w:color="auto" w:fill="D9E2F3" w:themeFill="accent1" w:themeFillTint="33"/>
            <w:vAlign w:val="center"/>
            <w:hideMark/>
          </w:tcPr>
          <w:p w14:paraId="1713044C" w14:textId="77777777" w:rsidR="00D16212" w:rsidRPr="00594973" w:rsidRDefault="00D16212" w:rsidP="00594973">
            <w:pPr>
              <w:pStyle w:val="APASEPTIMAEDICION"/>
            </w:pPr>
            <w:r w:rsidRPr="00594973">
              <w:t>Nº</w:t>
            </w:r>
          </w:p>
        </w:tc>
        <w:tc>
          <w:tcPr>
            <w:tcW w:w="0" w:type="auto"/>
            <w:shd w:val="clear" w:color="auto" w:fill="D9E2F3" w:themeFill="accent1" w:themeFillTint="33"/>
            <w:vAlign w:val="center"/>
            <w:hideMark/>
          </w:tcPr>
          <w:p w14:paraId="4F988889" w14:textId="77777777" w:rsidR="00D16212" w:rsidRPr="00594973" w:rsidRDefault="00D16212" w:rsidP="00594973">
            <w:pPr>
              <w:pStyle w:val="APASEPTIMAEDICION"/>
            </w:pPr>
            <w:r w:rsidRPr="00594973">
              <w:t>Estrategia</w:t>
            </w:r>
          </w:p>
        </w:tc>
        <w:tc>
          <w:tcPr>
            <w:tcW w:w="0" w:type="auto"/>
            <w:shd w:val="clear" w:color="auto" w:fill="D9E2F3" w:themeFill="accent1" w:themeFillTint="33"/>
            <w:vAlign w:val="center"/>
            <w:hideMark/>
          </w:tcPr>
          <w:p w14:paraId="29BAE110" w14:textId="77777777" w:rsidR="00D16212" w:rsidRPr="00594973" w:rsidRDefault="00D16212" w:rsidP="00594973">
            <w:pPr>
              <w:pStyle w:val="APASEPTIMAEDICION"/>
            </w:pPr>
            <w:r w:rsidRPr="00594973">
              <w:t>Objetivo</w:t>
            </w:r>
          </w:p>
        </w:tc>
        <w:tc>
          <w:tcPr>
            <w:tcW w:w="0" w:type="auto"/>
            <w:shd w:val="clear" w:color="auto" w:fill="D9E2F3" w:themeFill="accent1" w:themeFillTint="33"/>
            <w:vAlign w:val="center"/>
            <w:hideMark/>
          </w:tcPr>
          <w:p w14:paraId="0158EEDE" w14:textId="77777777" w:rsidR="00D16212" w:rsidRPr="00594973" w:rsidRDefault="00D16212" w:rsidP="00594973">
            <w:pPr>
              <w:pStyle w:val="APASEPTIMAEDICION"/>
            </w:pPr>
            <w:r w:rsidRPr="00594973">
              <w:t>Público objetivo</w:t>
            </w:r>
          </w:p>
        </w:tc>
        <w:tc>
          <w:tcPr>
            <w:tcW w:w="1987" w:type="dxa"/>
            <w:shd w:val="clear" w:color="auto" w:fill="D9E2F3" w:themeFill="accent1" w:themeFillTint="33"/>
            <w:vAlign w:val="center"/>
            <w:hideMark/>
          </w:tcPr>
          <w:p w14:paraId="4BD07C23" w14:textId="77777777" w:rsidR="00D16212" w:rsidRPr="00594973" w:rsidRDefault="00D16212" w:rsidP="00594973">
            <w:pPr>
              <w:pStyle w:val="APASEPTIMAEDICION"/>
            </w:pPr>
            <w:r w:rsidRPr="00594973">
              <w:t>Prioridad</w:t>
            </w:r>
          </w:p>
        </w:tc>
      </w:tr>
      <w:tr w:rsidR="00D16212" w:rsidRPr="00594973" w14:paraId="2D9C2328" w14:textId="77777777" w:rsidTr="00594973">
        <w:trPr>
          <w:tblCellSpacing w:w="15" w:type="dxa"/>
        </w:trPr>
        <w:tc>
          <w:tcPr>
            <w:tcW w:w="0" w:type="auto"/>
            <w:vAlign w:val="center"/>
            <w:hideMark/>
          </w:tcPr>
          <w:p w14:paraId="15180905" w14:textId="77777777" w:rsidR="00D16212" w:rsidRPr="00594973" w:rsidRDefault="00D16212" w:rsidP="00594973">
            <w:pPr>
              <w:pStyle w:val="APASEPTIMAEDICION"/>
            </w:pPr>
            <w:r w:rsidRPr="00594973">
              <w:t>1</w:t>
            </w:r>
          </w:p>
        </w:tc>
        <w:tc>
          <w:tcPr>
            <w:tcW w:w="0" w:type="auto"/>
            <w:vAlign w:val="center"/>
            <w:hideMark/>
          </w:tcPr>
          <w:p w14:paraId="561EC45B" w14:textId="77777777" w:rsidR="00D16212" w:rsidRPr="00594973" w:rsidRDefault="00D16212" w:rsidP="00594973">
            <w:pPr>
              <w:pStyle w:val="APASEPTIMAEDICION"/>
            </w:pPr>
            <w:r w:rsidRPr="00594973">
              <w:t>Programas de apoyo a artesanos locales y comunidades vulnerables</w:t>
            </w:r>
          </w:p>
        </w:tc>
        <w:tc>
          <w:tcPr>
            <w:tcW w:w="0" w:type="auto"/>
            <w:vAlign w:val="center"/>
            <w:hideMark/>
          </w:tcPr>
          <w:p w14:paraId="755FB218" w14:textId="77777777" w:rsidR="00D16212" w:rsidRPr="00594973" w:rsidRDefault="00D16212" w:rsidP="00594973">
            <w:pPr>
              <w:pStyle w:val="APASEPTIMAEDICION"/>
            </w:pPr>
            <w:r w:rsidRPr="00594973">
              <w:t>Fomentar el desarrollo económico de la comunidad y preservar tradiciones culturales</w:t>
            </w:r>
          </w:p>
        </w:tc>
        <w:tc>
          <w:tcPr>
            <w:tcW w:w="0" w:type="auto"/>
            <w:vAlign w:val="center"/>
            <w:hideMark/>
          </w:tcPr>
          <w:p w14:paraId="73403728" w14:textId="77777777" w:rsidR="00D16212" w:rsidRPr="00594973" w:rsidRDefault="00D16212" w:rsidP="00594973">
            <w:pPr>
              <w:pStyle w:val="APASEPTIMAEDICION"/>
            </w:pPr>
            <w:r w:rsidRPr="00594973">
              <w:t>Comunidad/artesanos</w:t>
            </w:r>
          </w:p>
        </w:tc>
        <w:tc>
          <w:tcPr>
            <w:tcW w:w="1987" w:type="dxa"/>
            <w:vAlign w:val="center"/>
            <w:hideMark/>
          </w:tcPr>
          <w:p w14:paraId="0190DDDD" w14:textId="77777777" w:rsidR="00D16212" w:rsidRPr="00594973" w:rsidRDefault="00D16212" w:rsidP="00594973">
            <w:pPr>
              <w:pStyle w:val="APASEPTIMAEDICION"/>
            </w:pPr>
            <w:r w:rsidRPr="00594973">
              <w:t>Alta</w:t>
            </w:r>
          </w:p>
        </w:tc>
      </w:tr>
      <w:tr w:rsidR="00D16212" w:rsidRPr="00594973" w14:paraId="554A71D4" w14:textId="77777777" w:rsidTr="00594973">
        <w:trPr>
          <w:tblCellSpacing w:w="15" w:type="dxa"/>
        </w:trPr>
        <w:tc>
          <w:tcPr>
            <w:tcW w:w="0" w:type="auto"/>
            <w:vAlign w:val="center"/>
            <w:hideMark/>
          </w:tcPr>
          <w:p w14:paraId="59FD6E07" w14:textId="77777777" w:rsidR="00D16212" w:rsidRPr="00594973" w:rsidRDefault="00D16212" w:rsidP="00594973">
            <w:pPr>
              <w:pStyle w:val="APASEPTIMAEDICION"/>
            </w:pPr>
            <w:r w:rsidRPr="00594973">
              <w:t>2</w:t>
            </w:r>
          </w:p>
        </w:tc>
        <w:tc>
          <w:tcPr>
            <w:tcW w:w="0" w:type="auto"/>
            <w:vAlign w:val="center"/>
            <w:hideMark/>
          </w:tcPr>
          <w:p w14:paraId="6A72E63C" w14:textId="77777777" w:rsidR="00D16212" w:rsidRPr="00594973" w:rsidRDefault="00D16212" w:rsidP="00594973">
            <w:pPr>
              <w:pStyle w:val="APASEPTIMAEDICION"/>
            </w:pPr>
            <w:r w:rsidRPr="00594973">
              <w:t>Talleres educativos y de formación gratuita para jóvenes y mujeres</w:t>
            </w:r>
          </w:p>
        </w:tc>
        <w:tc>
          <w:tcPr>
            <w:tcW w:w="0" w:type="auto"/>
            <w:vAlign w:val="center"/>
            <w:hideMark/>
          </w:tcPr>
          <w:p w14:paraId="54F76C4E" w14:textId="77777777" w:rsidR="00D16212" w:rsidRPr="00594973" w:rsidRDefault="00D16212" w:rsidP="00594973">
            <w:pPr>
              <w:pStyle w:val="APASEPTIMAEDICION"/>
            </w:pPr>
            <w:r w:rsidRPr="00594973">
              <w:t>Promover la inclusión, la educación y el emprendimiento social</w:t>
            </w:r>
          </w:p>
        </w:tc>
        <w:tc>
          <w:tcPr>
            <w:tcW w:w="0" w:type="auto"/>
            <w:vAlign w:val="center"/>
            <w:hideMark/>
          </w:tcPr>
          <w:p w14:paraId="3302C461" w14:textId="77777777" w:rsidR="00D16212" w:rsidRPr="00594973" w:rsidRDefault="00D16212" w:rsidP="00594973">
            <w:pPr>
              <w:pStyle w:val="APASEPTIMAEDICION"/>
            </w:pPr>
            <w:r w:rsidRPr="00594973">
              <w:t>Comunidad local</w:t>
            </w:r>
          </w:p>
        </w:tc>
        <w:tc>
          <w:tcPr>
            <w:tcW w:w="1987" w:type="dxa"/>
            <w:vAlign w:val="center"/>
            <w:hideMark/>
          </w:tcPr>
          <w:p w14:paraId="0C348120" w14:textId="77777777" w:rsidR="00D16212" w:rsidRPr="00594973" w:rsidRDefault="00D16212" w:rsidP="00594973">
            <w:pPr>
              <w:pStyle w:val="APASEPTIMAEDICION"/>
            </w:pPr>
            <w:r w:rsidRPr="00594973">
              <w:t>Alta</w:t>
            </w:r>
          </w:p>
        </w:tc>
      </w:tr>
      <w:tr w:rsidR="00D16212" w:rsidRPr="00594973" w14:paraId="69F1B372" w14:textId="77777777" w:rsidTr="00594973">
        <w:trPr>
          <w:tblCellSpacing w:w="15" w:type="dxa"/>
        </w:trPr>
        <w:tc>
          <w:tcPr>
            <w:tcW w:w="0" w:type="auto"/>
            <w:vAlign w:val="center"/>
            <w:hideMark/>
          </w:tcPr>
          <w:p w14:paraId="23FDBD9D" w14:textId="77777777" w:rsidR="00D16212" w:rsidRPr="00594973" w:rsidRDefault="00D16212" w:rsidP="00594973">
            <w:pPr>
              <w:pStyle w:val="APASEPTIMAEDICION"/>
            </w:pPr>
            <w:r w:rsidRPr="00594973">
              <w:t>3</w:t>
            </w:r>
          </w:p>
        </w:tc>
        <w:tc>
          <w:tcPr>
            <w:tcW w:w="0" w:type="auto"/>
            <w:vAlign w:val="center"/>
            <w:hideMark/>
          </w:tcPr>
          <w:p w14:paraId="58600394" w14:textId="77777777" w:rsidR="00D16212" w:rsidRPr="00594973" w:rsidRDefault="00D16212" w:rsidP="00594973">
            <w:pPr>
              <w:pStyle w:val="APASEPTIMAEDICION"/>
            </w:pPr>
            <w:r w:rsidRPr="00594973">
              <w:t>Donación de productos a causas sociales y eventos benéficos</w:t>
            </w:r>
          </w:p>
        </w:tc>
        <w:tc>
          <w:tcPr>
            <w:tcW w:w="0" w:type="auto"/>
            <w:vAlign w:val="center"/>
            <w:hideMark/>
          </w:tcPr>
          <w:p w14:paraId="767632E8" w14:textId="77777777" w:rsidR="00D16212" w:rsidRPr="00594973" w:rsidRDefault="00D16212" w:rsidP="00594973">
            <w:pPr>
              <w:pStyle w:val="APASEPTIMAEDICION"/>
            </w:pPr>
            <w:r w:rsidRPr="00594973">
              <w:t>Aportar al bienestar social y mejorar la imagen institucional</w:t>
            </w:r>
          </w:p>
        </w:tc>
        <w:tc>
          <w:tcPr>
            <w:tcW w:w="0" w:type="auto"/>
            <w:vAlign w:val="center"/>
            <w:hideMark/>
          </w:tcPr>
          <w:p w14:paraId="2F8BEEEF" w14:textId="77777777" w:rsidR="00D16212" w:rsidRPr="00594973" w:rsidRDefault="00D16212" w:rsidP="00594973">
            <w:pPr>
              <w:pStyle w:val="APASEPTIMAEDICION"/>
            </w:pPr>
            <w:r w:rsidRPr="00594973">
              <w:t>Organizaciones sociales</w:t>
            </w:r>
          </w:p>
        </w:tc>
        <w:tc>
          <w:tcPr>
            <w:tcW w:w="1987" w:type="dxa"/>
            <w:vAlign w:val="center"/>
            <w:hideMark/>
          </w:tcPr>
          <w:p w14:paraId="265A1C05" w14:textId="77777777" w:rsidR="00D16212" w:rsidRPr="00594973" w:rsidRDefault="00D16212" w:rsidP="00594973">
            <w:pPr>
              <w:pStyle w:val="APASEPTIMAEDICION"/>
            </w:pPr>
            <w:r w:rsidRPr="00594973">
              <w:t>Media</w:t>
            </w:r>
          </w:p>
        </w:tc>
      </w:tr>
      <w:tr w:rsidR="00D16212" w:rsidRPr="00594973" w14:paraId="373BD044" w14:textId="77777777" w:rsidTr="00594973">
        <w:trPr>
          <w:tblCellSpacing w:w="15" w:type="dxa"/>
        </w:trPr>
        <w:tc>
          <w:tcPr>
            <w:tcW w:w="0" w:type="auto"/>
            <w:vAlign w:val="center"/>
            <w:hideMark/>
          </w:tcPr>
          <w:p w14:paraId="787E0F20" w14:textId="77777777" w:rsidR="00D16212" w:rsidRPr="00594973" w:rsidRDefault="00D16212" w:rsidP="00594973">
            <w:pPr>
              <w:pStyle w:val="APASEPTIMAEDICION"/>
            </w:pPr>
            <w:r w:rsidRPr="00594973">
              <w:t>4</w:t>
            </w:r>
          </w:p>
        </w:tc>
        <w:tc>
          <w:tcPr>
            <w:tcW w:w="0" w:type="auto"/>
            <w:vAlign w:val="center"/>
            <w:hideMark/>
          </w:tcPr>
          <w:p w14:paraId="1717425A" w14:textId="77777777" w:rsidR="00D16212" w:rsidRPr="00594973" w:rsidRDefault="00D16212" w:rsidP="00594973">
            <w:pPr>
              <w:pStyle w:val="APASEPTIMAEDICION"/>
            </w:pPr>
            <w:r w:rsidRPr="00594973">
              <w:t xml:space="preserve">Promoción de la igualdad de género y </w:t>
            </w:r>
            <w:r w:rsidRPr="00594973">
              <w:lastRenderedPageBreak/>
              <w:t>la inclusión laboral</w:t>
            </w:r>
          </w:p>
        </w:tc>
        <w:tc>
          <w:tcPr>
            <w:tcW w:w="0" w:type="auto"/>
            <w:vAlign w:val="center"/>
            <w:hideMark/>
          </w:tcPr>
          <w:p w14:paraId="725936C2" w14:textId="77777777" w:rsidR="00D16212" w:rsidRPr="00594973" w:rsidRDefault="00D16212" w:rsidP="00594973">
            <w:pPr>
              <w:pStyle w:val="APASEPTIMAEDICION"/>
            </w:pPr>
            <w:r w:rsidRPr="00594973">
              <w:lastRenderedPageBreak/>
              <w:t xml:space="preserve">Garantizar un ambiente de </w:t>
            </w:r>
            <w:r w:rsidRPr="00594973">
              <w:lastRenderedPageBreak/>
              <w:t>trabajo justo, diverso y equitativo</w:t>
            </w:r>
          </w:p>
        </w:tc>
        <w:tc>
          <w:tcPr>
            <w:tcW w:w="0" w:type="auto"/>
            <w:vAlign w:val="center"/>
            <w:hideMark/>
          </w:tcPr>
          <w:p w14:paraId="639695ED" w14:textId="77777777" w:rsidR="00D16212" w:rsidRPr="00594973" w:rsidRDefault="00D16212" w:rsidP="00594973">
            <w:pPr>
              <w:pStyle w:val="APASEPTIMAEDICION"/>
            </w:pPr>
            <w:r w:rsidRPr="00594973">
              <w:lastRenderedPageBreak/>
              <w:t>Colaboradores internos</w:t>
            </w:r>
          </w:p>
        </w:tc>
        <w:tc>
          <w:tcPr>
            <w:tcW w:w="1987" w:type="dxa"/>
            <w:vAlign w:val="center"/>
            <w:hideMark/>
          </w:tcPr>
          <w:p w14:paraId="2302A334" w14:textId="77777777" w:rsidR="00D16212" w:rsidRPr="00594973" w:rsidRDefault="00D16212" w:rsidP="00594973">
            <w:pPr>
              <w:pStyle w:val="APASEPTIMAEDICION"/>
            </w:pPr>
            <w:r w:rsidRPr="00594973">
              <w:t>Alta</w:t>
            </w:r>
          </w:p>
        </w:tc>
      </w:tr>
      <w:tr w:rsidR="00D16212" w:rsidRPr="00594973" w14:paraId="4FF395E0" w14:textId="77777777" w:rsidTr="00594973">
        <w:trPr>
          <w:tblCellSpacing w:w="15" w:type="dxa"/>
        </w:trPr>
        <w:tc>
          <w:tcPr>
            <w:tcW w:w="0" w:type="auto"/>
            <w:vAlign w:val="center"/>
            <w:hideMark/>
          </w:tcPr>
          <w:p w14:paraId="0CB19A65" w14:textId="77777777" w:rsidR="00D16212" w:rsidRPr="00594973" w:rsidRDefault="00D16212" w:rsidP="00594973">
            <w:pPr>
              <w:pStyle w:val="APASEPTIMAEDICION"/>
            </w:pPr>
            <w:r w:rsidRPr="00594973">
              <w:t>5</w:t>
            </w:r>
          </w:p>
        </w:tc>
        <w:tc>
          <w:tcPr>
            <w:tcW w:w="0" w:type="auto"/>
            <w:vAlign w:val="center"/>
            <w:hideMark/>
          </w:tcPr>
          <w:p w14:paraId="147CD86E" w14:textId="77777777" w:rsidR="00D16212" w:rsidRPr="00594973" w:rsidRDefault="00D16212" w:rsidP="00594973">
            <w:pPr>
              <w:pStyle w:val="APASEPTIMAEDICION"/>
            </w:pPr>
            <w:r w:rsidRPr="00594973">
              <w:t>Campañas de concientización ambiental en redes y puntos de venta</w:t>
            </w:r>
          </w:p>
        </w:tc>
        <w:tc>
          <w:tcPr>
            <w:tcW w:w="0" w:type="auto"/>
            <w:vAlign w:val="center"/>
            <w:hideMark/>
          </w:tcPr>
          <w:p w14:paraId="1487AF3B" w14:textId="77777777" w:rsidR="00D16212" w:rsidRPr="00594973" w:rsidRDefault="00D16212" w:rsidP="00594973">
            <w:pPr>
              <w:pStyle w:val="APASEPTIMAEDICION"/>
            </w:pPr>
            <w:r w:rsidRPr="00594973">
              <w:t>Sensibilizar al público sobre el consumo responsable y el cuidado del medio ambiente</w:t>
            </w:r>
          </w:p>
        </w:tc>
        <w:tc>
          <w:tcPr>
            <w:tcW w:w="0" w:type="auto"/>
            <w:vAlign w:val="center"/>
            <w:hideMark/>
          </w:tcPr>
          <w:p w14:paraId="345A37E9" w14:textId="77777777" w:rsidR="00D16212" w:rsidRPr="00594973" w:rsidRDefault="00D16212" w:rsidP="00594973">
            <w:pPr>
              <w:pStyle w:val="APASEPTIMAEDICION"/>
            </w:pPr>
            <w:r w:rsidRPr="00594973">
              <w:t>Clientes y comunidad</w:t>
            </w:r>
          </w:p>
        </w:tc>
        <w:tc>
          <w:tcPr>
            <w:tcW w:w="1987" w:type="dxa"/>
            <w:vAlign w:val="center"/>
            <w:hideMark/>
          </w:tcPr>
          <w:p w14:paraId="041FB872" w14:textId="77777777" w:rsidR="00D16212" w:rsidRPr="00594973" w:rsidRDefault="00D16212" w:rsidP="00594973">
            <w:pPr>
              <w:pStyle w:val="APASEPTIMAEDICION"/>
            </w:pPr>
            <w:r w:rsidRPr="00594973">
              <w:t>Media</w:t>
            </w:r>
          </w:p>
        </w:tc>
      </w:tr>
      <w:tr w:rsidR="00D16212" w:rsidRPr="00594973" w14:paraId="06E0A7CF" w14:textId="77777777" w:rsidTr="00594973">
        <w:trPr>
          <w:tblCellSpacing w:w="15" w:type="dxa"/>
        </w:trPr>
        <w:tc>
          <w:tcPr>
            <w:tcW w:w="0" w:type="auto"/>
            <w:vAlign w:val="center"/>
            <w:hideMark/>
          </w:tcPr>
          <w:p w14:paraId="4EC98F83" w14:textId="77777777" w:rsidR="00D16212" w:rsidRPr="00594973" w:rsidRDefault="00D16212" w:rsidP="00594973">
            <w:pPr>
              <w:pStyle w:val="APASEPTIMAEDICION"/>
            </w:pPr>
            <w:r w:rsidRPr="00594973">
              <w:t>6</w:t>
            </w:r>
          </w:p>
        </w:tc>
        <w:tc>
          <w:tcPr>
            <w:tcW w:w="0" w:type="auto"/>
            <w:vAlign w:val="center"/>
            <w:hideMark/>
          </w:tcPr>
          <w:p w14:paraId="259365F7" w14:textId="77777777" w:rsidR="00D16212" w:rsidRPr="00594973" w:rsidRDefault="00D16212" w:rsidP="00594973">
            <w:pPr>
              <w:pStyle w:val="APASEPTIMAEDICION"/>
            </w:pPr>
            <w:r w:rsidRPr="00594973">
              <w:t>Reconocimiento y celebración de fechas culturales tradicionales</w:t>
            </w:r>
          </w:p>
        </w:tc>
        <w:tc>
          <w:tcPr>
            <w:tcW w:w="0" w:type="auto"/>
            <w:vAlign w:val="center"/>
            <w:hideMark/>
          </w:tcPr>
          <w:p w14:paraId="22BB7240" w14:textId="77777777" w:rsidR="00D16212" w:rsidRPr="00594973" w:rsidRDefault="00D16212" w:rsidP="00594973">
            <w:pPr>
              <w:pStyle w:val="APASEPTIMAEDICION"/>
            </w:pPr>
            <w:r w:rsidRPr="00594973">
              <w:t>Reforzar la identidad cultural y la conexión emocional con los productos artesanales</w:t>
            </w:r>
          </w:p>
        </w:tc>
        <w:tc>
          <w:tcPr>
            <w:tcW w:w="0" w:type="auto"/>
            <w:vAlign w:val="center"/>
            <w:hideMark/>
          </w:tcPr>
          <w:p w14:paraId="0C1AB999" w14:textId="77777777" w:rsidR="00D16212" w:rsidRPr="00594973" w:rsidRDefault="00D16212" w:rsidP="00594973">
            <w:pPr>
              <w:pStyle w:val="APASEPTIMAEDICION"/>
            </w:pPr>
            <w:r w:rsidRPr="00594973">
              <w:t>Público general</w:t>
            </w:r>
          </w:p>
        </w:tc>
        <w:tc>
          <w:tcPr>
            <w:tcW w:w="1987" w:type="dxa"/>
            <w:vAlign w:val="center"/>
            <w:hideMark/>
          </w:tcPr>
          <w:p w14:paraId="784EECD5" w14:textId="77777777" w:rsidR="00D16212" w:rsidRPr="00594973" w:rsidRDefault="00D16212" w:rsidP="00594973">
            <w:pPr>
              <w:pStyle w:val="APASEPTIMAEDICION"/>
            </w:pPr>
            <w:r w:rsidRPr="00594973">
              <w:t>Media</w:t>
            </w:r>
          </w:p>
        </w:tc>
      </w:tr>
    </w:tbl>
    <w:p w14:paraId="7392708F" w14:textId="6C79B964" w:rsidR="00D16212" w:rsidRPr="00594973" w:rsidRDefault="00D16212" w:rsidP="00594973">
      <w:pPr>
        <w:pStyle w:val="APASEPTIMAEDICION"/>
      </w:pPr>
    </w:p>
    <w:p w14:paraId="53F51F46" w14:textId="14CA1523" w:rsidR="00D16212" w:rsidRDefault="00D16212" w:rsidP="00594973">
      <w:pPr>
        <w:pStyle w:val="APASEPTIMAEDICION"/>
      </w:pPr>
      <w:r w:rsidRPr="00594973">
        <w:t xml:space="preserve">Estas estrategias permiten que </w:t>
      </w:r>
      <w:proofErr w:type="spellStart"/>
      <w:r w:rsidRPr="00594973">
        <w:t>Ecoartesaniasz</w:t>
      </w:r>
      <w:proofErr w:type="spellEnd"/>
      <w:r w:rsidRPr="00594973">
        <w:t xml:space="preserve"> no solo genere valor económico, sino también valor social y cultural, consolidando su compromiso con una forma de hacer empresa más humana, responsable y sostenible.</w:t>
      </w:r>
    </w:p>
    <w:p w14:paraId="27999118" w14:textId="77777777" w:rsidR="00594973" w:rsidRPr="00594973" w:rsidRDefault="00594973" w:rsidP="00594973">
      <w:pPr>
        <w:pStyle w:val="APASEPTIMAEDICION"/>
      </w:pPr>
    </w:p>
    <w:p w14:paraId="2CCAEFA4" w14:textId="77777777" w:rsidR="00D16212" w:rsidRDefault="00D16212" w:rsidP="00A40D08">
      <w:pPr>
        <w:pStyle w:val="APASEPTIMAEDICION"/>
      </w:pPr>
    </w:p>
    <w:p w14:paraId="1ED37B1F" w14:textId="77777777" w:rsidR="007839DA" w:rsidRPr="007839DA" w:rsidRDefault="007839DA" w:rsidP="00FE5AEA">
      <w:pPr>
        <w:pStyle w:val="APASEPTIMAEDICION"/>
      </w:pPr>
    </w:p>
    <w:p w14:paraId="022B9BE8" w14:textId="77777777" w:rsidR="00FE5AEA" w:rsidRDefault="00FE5AEA" w:rsidP="00FE5AEA">
      <w:pPr>
        <w:pStyle w:val="APASEPTIMAEDICION"/>
        <w:rPr>
          <w:lang w:val="es-MX"/>
        </w:rPr>
      </w:pPr>
      <w:r>
        <w:rPr>
          <w:rStyle w:val="Textoennegrita"/>
          <w:b w:val="0"/>
          <w:bCs w:val="0"/>
        </w:rPr>
        <w:lastRenderedPageBreak/>
        <w:t>10.3 Elaboración de Cronograma</w:t>
      </w:r>
    </w:p>
    <w:p w14:paraId="5E08CD33" w14:textId="77777777" w:rsidR="00FE5AEA" w:rsidRDefault="00FE5AEA" w:rsidP="00FE5AEA">
      <w:pPr>
        <w:pStyle w:val="APASEPTIMAEDICION"/>
      </w:pPr>
      <w:r>
        <w:t xml:space="preserve">Para garantizar una ejecución organizada y efectiva del plan estratégico, se ha elaborado un </w:t>
      </w:r>
      <w:r>
        <w:rPr>
          <w:rStyle w:val="Textoennegrita"/>
        </w:rPr>
        <w:t>cronograma de implementación</w:t>
      </w:r>
      <w:r>
        <w:t xml:space="preserve"> que prioriza las acciones clave de acuerdo con su impacto, recursos disponibles y nivel de urgencia. Este cronograma abarca un período de 12 meses, permitiendo evaluar avances, ajustar tiempos y asegurar el cumplimiento de cada estrategia.</w:t>
      </w:r>
    </w:p>
    <w:p w14:paraId="12B50708" w14:textId="2AE2EA9D" w:rsidR="00FE5AEA" w:rsidRDefault="00FE5AEA" w:rsidP="00FE5AEA">
      <w:pPr>
        <w:pStyle w:val="APASEPTIMAEDICION"/>
      </w:pPr>
    </w:p>
    <w:p w14:paraId="45DB7ECB" w14:textId="77777777" w:rsidR="00FE5AEA" w:rsidRDefault="00FE5AEA" w:rsidP="00FE5AEA">
      <w:pPr>
        <w:pStyle w:val="APASEPTIMAEDICION"/>
      </w:pPr>
      <w:r>
        <w:rPr>
          <w:rStyle w:val="Textoennegrita"/>
          <w:b w:val="0"/>
          <w:bCs w:val="0"/>
        </w:rPr>
        <w:t xml:space="preserve">Tabla 42. Cronograma de Implementación – Estrategias de </w:t>
      </w:r>
      <w:proofErr w:type="spellStart"/>
      <w:r>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29"/>
        <w:gridCol w:w="2293"/>
        <w:gridCol w:w="941"/>
        <w:gridCol w:w="941"/>
        <w:gridCol w:w="941"/>
        <w:gridCol w:w="941"/>
        <w:gridCol w:w="1564"/>
      </w:tblGrid>
      <w:tr w:rsidR="00D8505E" w14:paraId="5D571146" w14:textId="77777777" w:rsidTr="00274CEC">
        <w:trPr>
          <w:tblHeader/>
          <w:tblCellSpacing w:w="15" w:type="dxa"/>
        </w:trPr>
        <w:tc>
          <w:tcPr>
            <w:tcW w:w="0" w:type="auto"/>
            <w:shd w:val="clear" w:color="auto" w:fill="D9E2F3" w:themeFill="accent1" w:themeFillTint="33"/>
            <w:vAlign w:val="center"/>
            <w:hideMark/>
          </w:tcPr>
          <w:p w14:paraId="109C1721" w14:textId="77777777" w:rsidR="00FE5AEA" w:rsidRDefault="00FE5AEA" w:rsidP="00D8505E">
            <w:r>
              <w:t>Estrategia</w:t>
            </w:r>
          </w:p>
        </w:tc>
        <w:tc>
          <w:tcPr>
            <w:tcW w:w="0" w:type="auto"/>
            <w:shd w:val="clear" w:color="auto" w:fill="D9E2F3" w:themeFill="accent1" w:themeFillTint="33"/>
            <w:vAlign w:val="center"/>
            <w:hideMark/>
          </w:tcPr>
          <w:p w14:paraId="4F2FF73F" w14:textId="2352426D" w:rsidR="00FE5AEA" w:rsidRDefault="00FE5AEA" w:rsidP="00D8505E">
            <w:r>
              <w:t>Responsable</w:t>
            </w:r>
          </w:p>
        </w:tc>
        <w:tc>
          <w:tcPr>
            <w:tcW w:w="0" w:type="auto"/>
            <w:shd w:val="clear" w:color="auto" w:fill="D9E2F3" w:themeFill="accent1" w:themeFillTint="33"/>
            <w:vAlign w:val="center"/>
            <w:hideMark/>
          </w:tcPr>
          <w:p w14:paraId="7E2D16CE" w14:textId="77777777" w:rsidR="00FE5AEA" w:rsidRDefault="00FE5AEA" w:rsidP="00D8505E">
            <w:r>
              <w:t>Trimestre 1</w:t>
            </w:r>
          </w:p>
        </w:tc>
        <w:tc>
          <w:tcPr>
            <w:tcW w:w="0" w:type="auto"/>
            <w:shd w:val="clear" w:color="auto" w:fill="D9E2F3" w:themeFill="accent1" w:themeFillTint="33"/>
            <w:vAlign w:val="center"/>
            <w:hideMark/>
          </w:tcPr>
          <w:p w14:paraId="22D0E4C2" w14:textId="77777777" w:rsidR="00FE5AEA" w:rsidRDefault="00FE5AEA" w:rsidP="00D8505E">
            <w:r>
              <w:t>Trimestre 2</w:t>
            </w:r>
          </w:p>
        </w:tc>
        <w:tc>
          <w:tcPr>
            <w:tcW w:w="0" w:type="auto"/>
            <w:shd w:val="clear" w:color="auto" w:fill="D9E2F3" w:themeFill="accent1" w:themeFillTint="33"/>
            <w:vAlign w:val="center"/>
            <w:hideMark/>
          </w:tcPr>
          <w:p w14:paraId="42E4AD22" w14:textId="77777777" w:rsidR="00FE5AEA" w:rsidRDefault="00FE5AEA" w:rsidP="00D8505E">
            <w:r>
              <w:t>Trimestre 3</w:t>
            </w:r>
          </w:p>
        </w:tc>
        <w:tc>
          <w:tcPr>
            <w:tcW w:w="0" w:type="auto"/>
            <w:shd w:val="clear" w:color="auto" w:fill="D9E2F3" w:themeFill="accent1" w:themeFillTint="33"/>
            <w:vAlign w:val="center"/>
            <w:hideMark/>
          </w:tcPr>
          <w:p w14:paraId="59D2D634" w14:textId="77777777" w:rsidR="00FE5AEA" w:rsidRDefault="00FE5AEA" w:rsidP="00D8505E">
            <w:r>
              <w:t>Trimestre 4</w:t>
            </w:r>
          </w:p>
        </w:tc>
        <w:tc>
          <w:tcPr>
            <w:tcW w:w="0" w:type="auto"/>
            <w:shd w:val="clear" w:color="auto" w:fill="D9E2F3" w:themeFill="accent1" w:themeFillTint="33"/>
            <w:vAlign w:val="center"/>
            <w:hideMark/>
          </w:tcPr>
          <w:p w14:paraId="08707577" w14:textId="77777777" w:rsidR="00FE5AEA" w:rsidRDefault="00FE5AEA" w:rsidP="00D8505E">
            <w:r>
              <w:t>Observaciones</w:t>
            </w:r>
          </w:p>
        </w:tc>
      </w:tr>
      <w:tr w:rsidR="00D8505E" w14:paraId="7F37D0F1" w14:textId="77777777" w:rsidTr="00FE5AEA">
        <w:trPr>
          <w:tblCellSpacing w:w="15" w:type="dxa"/>
        </w:trPr>
        <w:tc>
          <w:tcPr>
            <w:tcW w:w="0" w:type="auto"/>
            <w:vAlign w:val="center"/>
            <w:hideMark/>
          </w:tcPr>
          <w:p w14:paraId="703E895C" w14:textId="77777777" w:rsidR="00FE5AEA" w:rsidRDefault="00FE5AEA" w:rsidP="00D8505E">
            <w:r>
              <w:t>Aumentar presencia en redes sociales</w:t>
            </w:r>
          </w:p>
        </w:tc>
        <w:tc>
          <w:tcPr>
            <w:tcW w:w="0" w:type="auto"/>
            <w:vAlign w:val="center"/>
            <w:hideMark/>
          </w:tcPr>
          <w:p w14:paraId="2A2893F2" w14:textId="77777777" w:rsidR="00FE5AEA" w:rsidRDefault="00FE5AEA" w:rsidP="00D8505E">
            <w:r>
              <w:t>Área de marketing</w:t>
            </w:r>
          </w:p>
        </w:tc>
        <w:tc>
          <w:tcPr>
            <w:tcW w:w="0" w:type="auto"/>
            <w:vAlign w:val="center"/>
            <w:hideMark/>
          </w:tcPr>
          <w:p w14:paraId="71C078C3" w14:textId="77777777" w:rsidR="00FE5AEA" w:rsidRDefault="00FE5AEA" w:rsidP="00D8505E">
            <w:r>
              <w:rPr>
                <w:rFonts w:ascii="Segoe UI Emoji" w:hAnsi="Segoe UI Emoji" w:cs="Segoe UI Emoji"/>
              </w:rPr>
              <w:t>✅</w:t>
            </w:r>
          </w:p>
        </w:tc>
        <w:tc>
          <w:tcPr>
            <w:tcW w:w="0" w:type="auto"/>
            <w:vAlign w:val="center"/>
            <w:hideMark/>
          </w:tcPr>
          <w:p w14:paraId="7FE5C679" w14:textId="77777777" w:rsidR="00FE5AEA" w:rsidRDefault="00FE5AEA" w:rsidP="00D8505E">
            <w:r>
              <w:rPr>
                <w:rFonts w:ascii="Segoe UI Emoji" w:hAnsi="Segoe UI Emoji" w:cs="Segoe UI Emoji"/>
              </w:rPr>
              <w:t>✅</w:t>
            </w:r>
          </w:p>
        </w:tc>
        <w:tc>
          <w:tcPr>
            <w:tcW w:w="0" w:type="auto"/>
            <w:vAlign w:val="center"/>
            <w:hideMark/>
          </w:tcPr>
          <w:p w14:paraId="2CFC170E" w14:textId="77777777" w:rsidR="00FE5AEA" w:rsidRDefault="00FE5AEA" w:rsidP="00D8505E">
            <w:r>
              <w:rPr>
                <w:rFonts w:ascii="Segoe UI Emoji" w:hAnsi="Segoe UI Emoji" w:cs="Segoe UI Emoji"/>
              </w:rPr>
              <w:t>✅</w:t>
            </w:r>
          </w:p>
        </w:tc>
        <w:tc>
          <w:tcPr>
            <w:tcW w:w="0" w:type="auto"/>
            <w:vAlign w:val="center"/>
            <w:hideMark/>
          </w:tcPr>
          <w:p w14:paraId="5E0D3ABE" w14:textId="77777777" w:rsidR="00FE5AEA" w:rsidRDefault="00FE5AEA" w:rsidP="00D8505E">
            <w:r>
              <w:rPr>
                <w:rFonts w:ascii="Segoe UI Emoji" w:hAnsi="Segoe UI Emoji" w:cs="Segoe UI Emoji"/>
              </w:rPr>
              <w:t>✅</w:t>
            </w:r>
          </w:p>
        </w:tc>
        <w:tc>
          <w:tcPr>
            <w:tcW w:w="0" w:type="auto"/>
            <w:vAlign w:val="center"/>
            <w:hideMark/>
          </w:tcPr>
          <w:p w14:paraId="3C936FE1" w14:textId="77777777" w:rsidR="00FE5AEA" w:rsidRDefault="00FE5AEA" w:rsidP="00D8505E">
            <w:r>
              <w:t>Continuo y en crecimiento</w:t>
            </w:r>
          </w:p>
        </w:tc>
      </w:tr>
      <w:tr w:rsidR="00D8505E" w14:paraId="7F01F090" w14:textId="77777777" w:rsidTr="00FE5AEA">
        <w:trPr>
          <w:tblCellSpacing w:w="15" w:type="dxa"/>
        </w:trPr>
        <w:tc>
          <w:tcPr>
            <w:tcW w:w="0" w:type="auto"/>
            <w:vAlign w:val="center"/>
            <w:hideMark/>
          </w:tcPr>
          <w:p w14:paraId="1B57B553" w14:textId="77777777" w:rsidR="00FE5AEA" w:rsidRDefault="00FE5AEA" w:rsidP="00D8505E">
            <w:r>
              <w:t>Capacitación continua del personal</w:t>
            </w:r>
          </w:p>
        </w:tc>
        <w:tc>
          <w:tcPr>
            <w:tcW w:w="0" w:type="auto"/>
            <w:vAlign w:val="center"/>
            <w:hideMark/>
          </w:tcPr>
          <w:p w14:paraId="0ED3E9BA" w14:textId="77777777" w:rsidR="00FE5AEA" w:rsidRDefault="00FE5AEA" w:rsidP="00D8505E">
            <w:r>
              <w:t>Recursos Humanos</w:t>
            </w:r>
          </w:p>
        </w:tc>
        <w:tc>
          <w:tcPr>
            <w:tcW w:w="0" w:type="auto"/>
            <w:vAlign w:val="center"/>
            <w:hideMark/>
          </w:tcPr>
          <w:p w14:paraId="72BA3D5D" w14:textId="77777777" w:rsidR="00FE5AEA" w:rsidRDefault="00FE5AEA" w:rsidP="00D8505E">
            <w:r>
              <w:rPr>
                <w:rFonts w:ascii="Segoe UI Emoji" w:hAnsi="Segoe UI Emoji" w:cs="Segoe UI Emoji"/>
              </w:rPr>
              <w:t>✅</w:t>
            </w:r>
          </w:p>
        </w:tc>
        <w:tc>
          <w:tcPr>
            <w:tcW w:w="0" w:type="auto"/>
            <w:vAlign w:val="center"/>
            <w:hideMark/>
          </w:tcPr>
          <w:p w14:paraId="6DD10CD9" w14:textId="77777777" w:rsidR="00FE5AEA" w:rsidRDefault="00FE5AEA" w:rsidP="00D8505E">
            <w:r>
              <w:rPr>
                <w:rFonts w:ascii="Segoe UI Emoji" w:hAnsi="Segoe UI Emoji" w:cs="Segoe UI Emoji"/>
              </w:rPr>
              <w:t>✅</w:t>
            </w:r>
          </w:p>
        </w:tc>
        <w:tc>
          <w:tcPr>
            <w:tcW w:w="0" w:type="auto"/>
            <w:vAlign w:val="center"/>
            <w:hideMark/>
          </w:tcPr>
          <w:p w14:paraId="07E6C89D" w14:textId="77777777" w:rsidR="00FE5AEA" w:rsidRDefault="00FE5AEA" w:rsidP="00D8505E">
            <w:r>
              <w:rPr>
                <w:rFonts w:ascii="Segoe UI Emoji" w:hAnsi="Segoe UI Emoji" w:cs="Segoe UI Emoji"/>
              </w:rPr>
              <w:t>✅</w:t>
            </w:r>
          </w:p>
        </w:tc>
        <w:tc>
          <w:tcPr>
            <w:tcW w:w="0" w:type="auto"/>
            <w:vAlign w:val="center"/>
            <w:hideMark/>
          </w:tcPr>
          <w:p w14:paraId="3BAAD22D" w14:textId="77777777" w:rsidR="00FE5AEA" w:rsidRDefault="00FE5AEA" w:rsidP="00D8505E">
            <w:r>
              <w:rPr>
                <w:rFonts w:ascii="Segoe UI Emoji" w:hAnsi="Segoe UI Emoji" w:cs="Segoe UI Emoji"/>
              </w:rPr>
              <w:t>✅</w:t>
            </w:r>
          </w:p>
        </w:tc>
        <w:tc>
          <w:tcPr>
            <w:tcW w:w="0" w:type="auto"/>
            <w:vAlign w:val="center"/>
            <w:hideMark/>
          </w:tcPr>
          <w:p w14:paraId="234DE975" w14:textId="77777777" w:rsidR="00FE5AEA" w:rsidRDefault="00FE5AEA" w:rsidP="00D8505E">
            <w:r>
              <w:t>Módulos trimestrales</w:t>
            </w:r>
          </w:p>
        </w:tc>
      </w:tr>
      <w:tr w:rsidR="00D8505E" w14:paraId="41F4408A" w14:textId="77777777" w:rsidTr="00FE5AEA">
        <w:trPr>
          <w:tblCellSpacing w:w="15" w:type="dxa"/>
        </w:trPr>
        <w:tc>
          <w:tcPr>
            <w:tcW w:w="0" w:type="auto"/>
            <w:vAlign w:val="center"/>
            <w:hideMark/>
          </w:tcPr>
          <w:p w14:paraId="0876B3F6" w14:textId="77777777" w:rsidR="00FE5AEA" w:rsidRDefault="00FE5AEA" w:rsidP="00D8505E">
            <w:r>
              <w:t>Control mensual de ingresos y egresos</w:t>
            </w:r>
          </w:p>
        </w:tc>
        <w:tc>
          <w:tcPr>
            <w:tcW w:w="0" w:type="auto"/>
            <w:vAlign w:val="center"/>
            <w:hideMark/>
          </w:tcPr>
          <w:p w14:paraId="4CE28A5B" w14:textId="77777777" w:rsidR="00FE5AEA" w:rsidRDefault="00FE5AEA" w:rsidP="00D8505E">
            <w:r>
              <w:t>Administración/Finanzas</w:t>
            </w:r>
          </w:p>
        </w:tc>
        <w:tc>
          <w:tcPr>
            <w:tcW w:w="0" w:type="auto"/>
            <w:vAlign w:val="center"/>
            <w:hideMark/>
          </w:tcPr>
          <w:p w14:paraId="29E2A26C" w14:textId="77777777" w:rsidR="00FE5AEA" w:rsidRDefault="00FE5AEA" w:rsidP="00D8505E">
            <w:r>
              <w:rPr>
                <w:rFonts w:ascii="Segoe UI Emoji" w:hAnsi="Segoe UI Emoji" w:cs="Segoe UI Emoji"/>
              </w:rPr>
              <w:t>✅</w:t>
            </w:r>
          </w:p>
        </w:tc>
        <w:tc>
          <w:tcPr>
            <w:tcW w:w="0" w:type="auto"/>
            <w:vAlign w:val="center"/>
            <w:hideMark/>
          </w:tcPr>
          <w:p w14:paraId="767DC925" w14:textId="77777777" w:rsidR="00FE5AEA" w:rsidRDefault="00FE5AEA" w:rsidP="00D8505E">
            <w:r>
              <w:rPr>
                <w:rFonts w:ascii="Segoe UI Emoji" w:hAnsi="Segoe UI Emoji" w:cs="Segoe UI Emoji"/>
              </w:rPr>
              <w:t>✅</w:t>
            </w:r>
          </w:p>
        </w:tc>
        <w:tc>
          <w:tcPr>
            <w:tcW w:w="0" w:type="auto"/>
            <w:vAlign w:val="center"/>
            <w:hideMark/>
          </w:tcPr>
          <w:p w14:paraId="529A8E52" w14:textId="77777777" w:rsidR="00FE5AEA" w:rsidRDefault="00FE5AEA" w:rsidP="00D8505E">
            <w:r>
              <w:rPr>
                <w:rFonts w:ascii="Segoe UI Emoji" w:hAnsi="Segoe UI Emoji" w:cs="Segoe UI Emoji"/>
              </w:rPr>
              <w:t>✅</w:t>
            </w:r>
          </w:p>
        </w:tc>
        <w:tc>
          <w:tcPr>
            <w:tcW w:w="0" w:type="auto"/>
            <w:vAlign w:val="center"/>
            <w:hideMark/>
          </w:tcPr>
          <w:p w14:paraId="0E52BFA0" w14:textId="77777777" w:rsidR="00FE5AEA" w:rsidRDefault="00FE5AEA" w:rsidP="00D8505E">
            <w:r>
              <w:rPr>
                <w:rFonts w:ascii="Segoe UI Emoji" w:hAnsi="Segoe UI Emoji" w:cs="Segoe UI Emoji"/>
              </w:rPr>
              <w:t>✅</w:t>
            </w:r>
          </w:p>
        </w:tc>
        <w:tc>
          <w:tcPr>
            <w:tcW w:w="0" w:type="auto"/>
            <w:vAlign w:val="center"/>
            <w:hideMark/>
          </w:tcPr>
          <w:p w14:paraId="178E1CD1" w14:textId="77777777" w:rsidR="00FE5AEA" w:rsidRDefault="00FE5AEA" w:rsidP="00D8505E">
            <w:r>
              <w:t>Evaluación mensual</w:t>
            </w:r>
          </w:p>
        </w:tc>
      </w:tr>
      <w:tr w:rsidR="00D8505E" w14:paraId="5169115D" w14:textId="77777777" w:rsidTr="00FE5AEA">
        <w:trPr>
          <w:tblCellSpacing w:w="15" w:type="dxa"/>
        </w:trPr>
        <w:tc>
          <w:tcPr>
            <w:tcW w:w="0" w:type="auto"/>
            <w:vAlign w:val="center"/>
            <w:hideMark/>
          </w:tcPr>
          <w:p w14:paraId="525CB3F7" w14:textId="77777777" w:rsidR="00FE5AEA" w:rsidRDefault="00FE5AEA" w:rsidP="00D8505E">
            <w:r>
              <w:t>Participación en ferias y eventos artesanales</w:t>
            </w:r>
          </w:p>
        </w:tc>
        <w:tc>
          <w:tcPr>
            <w:tcW w:w="0" w:type="auto"/>
            <w:vAlign w:val="center"/>
            <w:hideMark/>
          </w:tcPr>
          <w:p w14:paraId="4970EFA9" w14:textId="77777777" w:rsidR="00FE5AEA" w:rsidRDefault="00FE5AEA" w:rsidP="00D8505E">
            <w:r>
              <w:t>Dirección Comercial</w:t>
            </w:r>
          </w:p>
        </w:tc>
        <w:tc>
          <w:tcPr>
            <w:tcW w:w="0" w:type="auto"/>
            <w:vAlign w:val="center"/>
            <w:hideMark/>
          </w:tcPr>
          <w:p w14:paraId="0CA6F393" w14:textId="77777777" w:rsidR="00FE5AEA" w:rsidRDefault="00FE5AEA" w:rsidP="00D8505E"/>
        </w:tc>
        <w:tc>
          <w:tcPr>
            <w:tcW w:w="0" w:type="auto"/>
            <w:vAlign w:val="center"/>
            <w:hideMark/>
          </w:tcPr>
          <w:p w14:paraId="7BDB0552" w14:textId="77777777" w:rsidR="00FE5AEA" w:rsidRDefault="00FE5AEA" w:rsidP="00D8505E">
            <w:pPr>
              <w:rPr>
                <w:szCs w:val="24"/>
              </w:rPr>
            </w:pPr>
            <w:r>
              <w:rPr>
                <w:rFonts w:ascii="Segoe UI Emoji" w:hAnsi="Segoe UI Emoji" w:cs="Segoe UI Emoji"/>
              </w:rPr>
              <w:t>✅</w:t>
            </w:r>
          </w:p>
        </w:tc>
        <w:tc>
          <w:tcPr>
            <w:tcW w:w="0" w:type="auto"/>
            <w:vAlign w:val="center"/>
            <w:hideMark/>
          </w:tcPr>
          <w:p w14:paraId="1C682077" w14:textId="77777777" w:rsidR="00FE5AEA" w:rsidRDefault="00FE5AEA" w:rsidP="00D8505E">
            <w:r>
              <w:rPr>
                <w:rFonts w:ascii="Segoe UI Emoji" w:hAnsi="Segoe UI Emoji" w:cs="Segoe UI Emoji"/>
              </w:rPr>
              <w:t>✅</w:t>
            </w:r>
          </w:p>
        </w:tc>
        <w:tc>
          <w:tcPr>
            <w:tcW w:w="0" w:type="auto"/>
            <w:vAlign w:val="center"/>
            <w:hideMark/>
          </w:tcPr>
          <w:p w14:paraId="61B22A81" w14:textId="77777777" w:rsidR="00FE5AEA" w:rsidRDefault="00FE5AEA" w:rsidP="00D8505E"/>
        </w:tc>
        <w:tc>
          <w:tcPr>
            <w:tcW w:w="0" w:type="auto"/>
            <w:vAlign w:val="center"/>
            <w:hideMark/>
          </w:tcPr>
          <w:p w14:paraId="0B157653" w14:textId="77777777" w:rsidR="00FE5AEA" w:rsidRDefault="00FE5AEA" w:rsidP="00D8505E">
            <w:pPr>
              <w:rPr>
                <w:szCs w:val="24"/>
              </w:rPr>
            </w:pPr>
            <w:r>
              <w:t>Según calendario nacional</w:t>
            </w:r>
          </w:p>
        </w:tc>
      </w:tr>
      <w:tr w:rsidR="00D8505E" w14:paraId="46A22439" w14:textId="77777777" w:rsidTr="00FE5AEA">
        <w:trPr>
          <w:tblCellSpacing w:w="15" w:type="dxa"/>
        </w:trPr>
        <w:tc>
          <w:tcPr>
            <w:tcW w:w="0" w:type="auto"/>
            <w:vAlign w:val="center"/>
            <w:hideMark/>
          </w:tcPr>
          <w:p w14:paraId="46CBF400" w14:textId="77777777" w:rsidR="00FE5AEA" w:rsidRDefault="00FE5AEA" w:rsidP="00D8505E">
            <w:r>
              <w:t>Uso de materias primas reciclables</w:t>
            </w:r>
          </w:p>
        </w:tc>
        <w:tc>
          <w:tcPr>
            <w:tcW w:w="0" w:type="auto"/>
            <w:vAlign w:val="center"/>
            <w:hideMark/>
          </w:tcPr>
          <w:p w14:paraId="195C8E53" w14:textId="77777777" w:rsidR="00FE5AEA" w:rsidRDefault="00FE5AEA" w:rsidP="00D8505E">
            <w:r>
              <w:t>Producción</w:t>
            </w:r>
          </w:p>
        </w:tc>
        <w:tc>
          <w:tcPr>
            <w:tcW w:w="0" w:type="auto"/>
            <w:vAlign w:val="center"/>
            <w:hideMark/>
          </w:tcPr>
          <w:p w14:paraId="0ECCD654" w14:textId="77777777" w:rsidR="00FE5AEA" w:rsidRDefault="00FE5AEA" w:rsidP="00D8505E">
            <w:r>
              <w:rPr>
                <w:rFonts w:ascii="Segoe UI Emoji" w:hAnsi="Segoe UI Emoji" w:cs="Segoe UI Emoji"/>
              </w:rPr>
              <w:t>✅</w:t>
            </w:r>
          </w:p>
        </w:tc>
        <w:tc>
          <w:tcPr>
            <w:tcW w:w="0" w:type="auto"/>
            <w:vAlign w:val="center"/>
            <w:hideMark/>
          </w:tcPr>
          <w:p w14:paraId="634715A0" w14:textId="77777777" w:rsidR="00FE5AEA" w:rsidRDefault="00FE5AEA" w:rsidP="00D8505E">
            <w:r>
              <w:rPr>
                <w:rFonts w:ascii="Segoe UI Emoji" w:hAnsi="Segoe UI Emoji" w:cs="Segoe UI Emoji"/>
              </w:rPr>
              <w:t>✅</w:t>
            </w:r>
          </w:p>
        </w:tc>
        <w:tc>
          <w:tcPr>
            <w:tcW w:w="0" w:type="auto"/>
            <w:vAlign w:val="center"/>
            <w:hideMark/>
          </w:tcPr>
          <w:p w14:paraId="39159569" w14:textId="77777777" w:rsidR="00FE5AEA" w:rsidRDefault="00FE5AEA" w:rsidP="00D8505E"/>
        </w:tc>
        <w:tc>
          <w:tcPr>
            <w:tcW w:w="0" w:type="auto"/>
            <w:vAlign w:val="center"/>
            <w:hideMark/>
          </w:tcPr>
          <w:p w14:paraId="0C11A168" w14:textId="77777777" w:rsidR="00FE5AEA" w:rsidRDefault="00FE5AEA" w:rsidP="00D8505E">
            <w:pPr>
              <w:rPr>
                <w:sz w:val="20"/>
                <w:szCs w:val="20"/>
              </w:rPr>
            </w:pPr>
          </w:p>
        </w:tc>
        <w:tc>
          <w:tcPr>
            <w:tcW w:w="0" w:type="auto"/>
            <w:vAlign w:val="center"/>
            <w:hideMark/>
          </w:tcPr>
          <w:p w14:paraId="1B69D878" w14:textId="77777777" w:rsidR="00FE5AEA" w:rsidRDefault="00FE5AEA" w:rsidP="00D8505E">
            <w:pPr>
              <w:rPr>
                <w:szCs w:val="24"/>
              </w:rPr>
            </w:pPr>
            <w:r>
              <w:t>Implementación inicial</w:t>
            </w:r>
          </w:p>
        </w:tc>
      </w:tr>
      <w:tr w:rsidR="00D8505E" w14:paraId="53C0BAA1" w14:textId="77777777" w:rsidTr="00FE5AEA">
        <w:trPr>
          <w:tblCellSpacing w:w="15" w:type="dxa"/>
        </w:trPr>
        <w:tc>
          <w:tcPr>
            <w:tcW w:w="0" w:type="auto"/>
            <w:vAlign w:val="center"/>
            <w:hideMark/>
          </w:tcPr>
          <w:p w14:paraId="55547420" w14:textId="77777777" w:rsidR="00FE5AEA" w:rsidRDefault="00FE5AEA" w:rsidP="00D8505E">
            <w:r>
              <w:t>Promociones y descuentos especiales</w:t>
            </w:r>
          </w:p>
        </w:tc>
        <w:tc>
          <w:tcPr>
            <w:tcW w:w="0" w:type="auto"/>
            <w:vAlign w:val="center"/>
            <w:hideMark/>
          </w:tcPr>
          <w:p w14:paraId="23F7CC2A" w14:textId="77777777" w:rsidR="00FE5AEA" w:rsidRDefault="00FE5AEA" w:rsidP="00D8505E">
            <w:r>
              <w:t>Marketing y Ventas</w:t>
            </w:r>
          </w:p>
        </w:tc>
        <w:tc>
          <w:tcPr>
            <w:tcW w:w="0" w:type="auto"/>
            <w:vAlign w:val="center"/>
            <w:hideMark/>
          </w:tcPr>
          <w:p w14:paraId="7460273E" w14:textId="77777777" w:rsidR="00FE5AEA" w:rsidRDefault="00FE5AEA" w:rsidP="00D8505E"/>
        </w:tc>
        <w:tc>
          <w:tcPr>
            <w:tcW w:w="0" w:type="auto"/>
            <w:vAlign w:val="center"/>
            <w:hideMark/>
          </w:tcPr>
          <w:p w14:paraId="27CE7A60" w14:textId="77777777" w:rsidR="00FE5AEA" w:rsidRDefault="00FE5AEA" w:rsidP="00D8505E">
            <w:pPr>
              <w:rPr>
                <w:szCs w:val="24"/>
              </w:rPr>
            </w:pPr>
            <w:r>
              <w:rPr>
                <w:rFonts w:ascii="Segoe UI Emoji" w:hAnsi="Segoe UI Emoji" w:cs="Segoe UI Emoji"/>
              </w:rPr>
              <w:t>✅</w:t>
            </w:r>
          </w:p>
        </w:tc>
        <w:tc>
          <w:tcPr>
            <w:tcW w:w="0" w:type="auto"/>
            <w:vAlign w:val="center"/>
            <w:hideMark/>
          </w:tcPr>
          <w:p w14:paraId="37396A4D" w14:textId="77777777" w:rsidR="00FE5AEA" w:rsidRDefault="00FE5AEA" w:rsidP="00D8505E">
            <w:r>
              <w:rPr>
                <w:rFonts w:ascii="Segoe UI Emoji" w:hAnsi="Segoe UI Emoji" w:cs="Segoe UI Emoji"/>
              </w:rPr>
              <w:t>✅</w:t>
            </w:r>
          </w:p>
        </w:tc>
        <w:tc>
          <w:tcPr>
            <w:tcW w:w="0" w:type="auto"/>
            <w:vAlign w:val="center"/>
            <w:hideMark/>
          </w:tcPr>
          <w:p w14:paraId="30AFD302" w14:textId="77777777" w:rsidR="00FE5AEA" w:rsidRDefault="00FE5AEA" w:rsidP="00D8505E">
            <w:r>
              <w:rPr>
                <w:rFonts w:ascii="Segoe UI Emoji" w:hAnsi="Segoe UI Emoji" w:cs="Segoe UI Emoji"/>
              </w:rPr>
              <w:t>✅</w:t>
            </w:r>
          </w:p>
        </w:tc>
        <w:tc>
          <w:tcPr>
            <w:tcW w:w="0" w:type="auto"/>
            <w:vAlign w:val="center"/>
            <w:hideMark/>
          </w:tcPr>
          <w:p w14:paraId="643EAEB1" w14:textId="77777777" w:rsidR="00FE5AEA" w:rsidRDefault="00FE5AEA" w:rsidP="00D8505E">
            <w:r>
              <w:t>Según temporadas altas</w:t>
            </w:r>
          </w:p>
        </w:tc>
      </w:tr>
      <w:tr w:rsidR="00D8505E" w14:paraId="0014B89D" w14:textId="77777777" w:rsidTr="00FE5AEA">
        <w:trPr>
          <w:tblCellSpacing w:w="15" w:type="dxa"/>
        </w:trPr>
        <w:tc>
          <w:tcPr>
            <w:tcW w:w="0" w:type="auto"/>
            <w:vAlign w:val="center"/>
            <w:hideMark/>
          </w:tcPr>
          <w:p w14:paraId="23C495C5" w14:textId="77777777" w:rsidR="00FE5AEA" w:rsidRDefault="00FE5AEA" w:rsidP="00D8505E">
            <w:r>
              <w:t>Programa de RSE para jóvenes y mujeres</w:t>
            </w:r>
          </w:p>
        </w:tc>
        <w:tc>
          <w:tcPr>
            <w:tcW w:w="0" w:type="auto"/>
            <w:vAlign w:val="center"/>
            <w:hideMark/>
          </w:tcPr>
          <w:p w14:paraId="47B273E4" w14:textId="77777777" w:rsidR="00FE5AEA" w:rsidRDefault="00FE5AEA" w:rsidP="00D8505E">
            <w:r>
              <w:t>RSE y Dirección General</w:t>
            </w:r>
          </w:p>
        </w:tc>
        <w:tc>
          <w:tcPr>
            <w:tcW w:w="0" w:type="auto"/>
            <w:vAlign w:val="center"/>
            <w:hideMark/>
          </w:tcPr>
          <w:p w14:paraId="2414DD0D" w14:textId="77777777" w:rsidR="00FE5AEA" w:rsidRDefault="00FE5AEA" w:rsidP="00D8505E"/>
        </w:tc>
        <w:tc>
          <w:tcPr>
            <w:tcW w:w="0" w:type="auto"/>
            <w:vAlign w:val="center"/>
            <w:hideMark/>
          </w:tcPr>
          <w:p w14:paraId="4F7112CA" w14:textId="77777777" w:rsidR="00FE5AEA" w:rsidRDefault="00FE5AEA" w:rsidP="00D8505E">
            <w:pPr>
              <w:rPr>
                <w:szCs w:val="24"/>
              </w:rPr>
            </w:pPr>
            <w:r>
              <w:rPr>
                <w:rFonts w:ascii="Segoe UI Emoji" w:hAnsi="Segoe UI Emoji" w:cs="Segoe UI Emoji"/>
              </w:rPr>
              <w:t>✅</w:t>
            </w:r>
          </w:p>
        </w:tc>
        <w:tc>
          <w:tcPr>
            <w:tcW w:w="0" w:type="auto"/>
            <w:vAlign w:val="center"/>
            <w:hideMark/>
          </w:tcPr>
          <w:p w14:paraId="3FEAABC5" w14:textId="77777777" w:rsidR="00FE5AEA" w:rsidRDefault="00FE5AEA" w:rsidP="00D8505E">
            <w:r>
              <w:rPr>
                <w:rFonts w:ascii="Segoe UI Emoji" w:hAnsi="Segoe UI Emoji" w:cs="Segoe UI Emoji"/>
              </w:rPr>
              <w:t>✅</w:t>
            </w:r>
          </w:p>
        </w:tc>
        <w:tc>
          <w:tcPr>
            <w:tcW w:w="0" w:type="auto"/>
            <w:vAlign w:val="center"/>
            <w:hideMark/>
          </w:tcPr>
          <w:p w14:paraId="28CC7CFC" w14:textId="77777777" w:rsidR="00FE5AEA" w:rsidRDefault="00FE5AEA" w:rsidP="00D8505E">
            <w:r>
              <w:rPr>
                <w:rFonts w:ascii="Segoe UI Emoji" w:hAnsi="Segoe UI Emoji" w:cs="Segoe UI Emoji"/>
              </w:rPr>
              <w:t>✅</w:t>
            </w:r>
          </w:p>
        </w:tc>
        <w:tc>
          <w:tcPr>
            <w:tcW w:w="0" w:type="auto"/>
            <w:vAlign w:val="center"/>
            <w:hideMark/>
          </w:tcPr>
          <w:p w14:paraId="47E38FE9" w14:textId="77777777" w:rsidR="00FE5AEA" w:rsidRDefault="00FE5AEA" w:rsidP="00D8505E">
            <w:r>
              <w:t>Talleres y alianzas estratégicas</w:t>
            </w:r>
          </w:p>
        </w:tc>
      </w:tr>
      <w:tr w:rsidR="00D8505E" w14:paraId="30C78897" w14:textId="77777777" w:rsidTr="00FE5AEA">
        <w:trPr>
          <w:tblCellSpacing w:w="15" w:type="dxa"/>
        </w:trPr>
        <w:tc>
          <w:tcPr>
            <w:tcW w:w="0" w:type="auto"/>
            <w:vAlign w:val="center"/>
            <w:hideMark/>
          </w:tcPr>
          <w:p w14:paraId="35FAFFC8" w14:textId="77777777" w:rsidR="00FE5AEA" w:rsidRDefault="00FE5AEA" w:rsidP="00D8505E">
            <w:r>
              <w:t>Creación de tienda en línea</w:t>
            </w:r>
          </w:p>
        </w:tc>
        <w:tc>
          <w:tcPr>
            <w:tcW w:w="0" w:type="auto"/>
            <w:vAlign w:val="center"/>
            <w:hideMark/>
          </w:tcPr>
          <w:p w14:paraId="79335D97" w14:textId="77777777" w:rsidR="00FE5AEA" w:rsidRDefault="00FE5AEA" w:rsidP="00D8505E">
            <w:r>
              <w:t>Tecnología / Comercial</w:t>
            </w:r>
          </w:p>
        </w:tc>
        <w:tc>
          <w:tcPr>
            <w:tcW w:w="0" w:type="auto"/>
            <w:vAlign w:val="center"/>
            <w:hideMark/>
          </w:tcPr>
          <w:p w14:paraId="429A71B3" w14:textId="77777777" w:rsidR="00FE5AEA" w:rsidRDefault="00FE5AEA" w:rsidP="00D8505E">
            <w:r>
              <w:rPr>
                <w:rFonts w:ascii="Segoe UI Emoji" w:hAnsi="Segoe UI Emoji" w:cs="Segoe UI Emoji"/>
              </w:rPr>
              <w:t>✅</w:t>
            </w:r>
          </w:p>
        </w:tc>
        <w:tc>
          <w:tcPr>
            <w:tcW w:w="0" w:type="auto"/>
            <w:vAlign w:val="center"/>
            <w:hideMark/>
          </w:tcPr>
          <w:p w14:paraId="3A08C601" w14:textId="77777777" w:rsidR="00FE5AEA" w:rsidRDefault="00FE5AEA" w:rsidP="00D8505E">
            <w:r>
              <w:rPr>
                <w:rFonts w:ascii="Segoe UI Emoji" w:hAnsi="Segoe UI Emoji" w:cs="Segoe UI Emoji"/>
              </w:rPr>
              <w:t>✅</w:t>
            </w:r>
          </w:p>
        </w:tc>
        <w:tc>
          <w:tcPr>
            <w:tcW w:w="0" w:type="auto"/>
            <w:vAlign w:val="center"/>
            <w:hideMark/>
          </w:tcPr>
          <w:p w14:paraId="7DA0F65E" w14:textId="77777777" w:rsidR="00FE5AEA" w:rsidRDefault="00FE5AEA" w:rsidP="00D8505E"/>
        </w:tc>
        <w:tc>
          <w:tcPr>
            <w:tcW w:w="0" w:type="auto"/>
            <w:vAlign w:val="center"/>
            <w:hideMark/>
          </w:tcPr>
          <w:p w14:paraId="23186478" w14:textId="77777777" w:rsidR="00FE5AEA" w:rsidRDefault="00FE5AEA" w:rsidP="00D8505E">
            <w:pPr>
              <w:rPr>
                <w:sz w:val="20"/>
                <w:szCs w:val="20"/>
              </w:rPr>
            </w:pPr>
          </w:p>
        </w:tc>
        <w:tc>
          <w:tcPr>
            <w:tcW w:w="0" w:type="auto"/>
            <w:vAlign w:val="center"/>
            <w:hideMark/>
          </w:tcPr>
          <w:p w14:paraId="79D30DDB" w14:textId="77777777" w:rsidR="00FE5AEA" w:rsidRDefault="00FE5AEA" w:rsidP="00D8505E">
            <w:pPr>
              <w:rPr>
                <w:szCs w:val="24"/>
              </w:rPr>
            </w:pPr>
            <w:r>
              <w:t>Desarrollo web e integración</w:t>
            </w:r>
          </w:p>
        </w:tc>
      </w:tr>
      <w:tr w:rsidR="00D8505E" w14:paraId="37CE6895" w14:textId="77777777" w:rsidTr="00FE5AEA">
        <w:trPr>
          <w:tblCellSpacing w:w="15" w:type="dxa"/>
        </w:trPr>
        <w:tc>
          <w:tcPr>
            <w:tcW w:w="0" w:type="auto"/>
            <w:vAlign w:val="center"/>
            <w:hideMark/>
          </w:tcPr>
          <w:p w14:paraId="71CFD069" w14:textId="77777777" w:rsidR="00FE5AEA" w:rsidRDefault="00FE5AEA" w:rsidP="00D8505E">
            <w:r>
              <w:t>Evaluaciones de desempeño y retroalimentación</w:t>
            </w:r>
          </w:p>
        </w:tc>
        <w:tc>
          <w:tcPr>
            <w:tcW w:w="0" w:type="auto"/>
            <w:vAlign w:val="center"/>
            <w:hideMark/>
          </w:tcPr>
          <w:p w14:paraId="4C7B37E4" w14:textId="77777777" w:rsidR="00FE5AEA" w:rsidRDefault="00FE5AEA" w:rsidP="00D8505E">
            <w:r>
              <w:t>Recursos Humanos</w:t>
            </w:r>
          </w:p>
        </w:tc>
        <w:tc>
          <w:tcPr>
            <w:tcW w:w="0" w:type="auto"/>
            <w:vAlign w:val="center"/>
            <w:hideMark/>
          </w:tcPr>
          <w:p w14:paraId="2E1C0776" w14:textId="77777777" w:rsidR="00FE5AEA" w:rsidRDefault="00FE5AEA" w:rsidP="00D8505E"/>
        </w:tc>
        <w:tc>
          <w:tcPr>
            <w:tcW w:w="0" w:type="auto"/>
            <w:vAlign w:val="center"/>
            <w:hideMark/>
          </w:tcPr>
          <w:p w14:paraId="04570759" w14:textId="77777777" w:rsidR="00FE5AEA" w:rsidRDefault="00FE5AEA" w:rsidP="00D8505E">
            <w:pPr>
              <w:rPr>
                <w:szCs w:val="24"/>
              </w:rPr>
            </w:pPr>
            <w:r>
              <w:rPr>
                <w:rFonts w:ascii="Segoe UI Emoji" w:hAnsi="Segoe UI Emoji" w:cs="Segoe UI Emoji"/>
              </w:rPr>
              <w:t>✅</w:t>
            </w:r>
          </w:p>
        </w:tc>
        <w:tc>
          <w:tcPr>
            <w:tcW w:w="0" w:type="auto"/>
            <w:vAlign w:val="center"/>
            <w:hideMark/>
          </w:tcPr>
          <w:p w14:paraId="19C18DC4" w14:textId="77777777" w:rsidR="00FE5AEA" w:rsidRDefault="00FE5AEA" w:rsidP="00D8505E"/>
        </w:tc>
        <w:tc>
          <w:tcPr>
            <w:tcW w:w="0" w:type="auto"/>
            <w:vAlign w:val="center"/>
            <w:hideMark/>
          </w:tcPr>
          <w:p w14:paraId="31686707" w14:textId="77777777" w:rsidR="00FE5AEA" w:rsidRDefault="00FE5AEA" w:rsidP="00D8505E">
            <w:pPr>
              <w:rPr>
                <w:szCs w:val="24"/>
              </w:rPr>
            </w:pPr>
            <w:r>
              <w:rPr>
                <w:rFonts w:ascii="Segoe UI Emoji" w:hAnsi="Segoe UI Emoji" w:cs="Segoe UI Emoji"/>
              </w:rPr>
              <w:t>✅</w:t>
            </w:r>
          </w:p>
        </w:tc>
        <w:tc>
          <w:tcPr>
            <w:tcW w:w="0" w:type="auto"/>
            <w:vAlign w:val="center"/>
            <w:hideMark/>
          </w:tcPr>
          <w:p w14:paraId="0D4554AF" w14:textId="77777777" w:rsidR="00FE5AEA" w:rsidRDefault="00FE5AEA" w:rsidP="00D8505E">
            <w:r>
              <w:t>Evaluaciones semestrales</w:t>
            </w:r>
          </w:p>
        </w:tc>
      </w:tr>
    </w:tbl>
    <w:p w14:paraId="048F0003" w14:textId="1B134E22" w:rsidR="00FE5AEA" w:rsidRDefault="00FE5AEA" w:rsidP="00FE5AEA">
      <w:pPr>
        <w:pStyle w:val="APASEPTIMAEDICION"/>
      </w:pPr>
    </w:p>
    <w:p w14:paraId="7D002B6F" w14:textId="77777777" w:rsidR="00FE5AEA" w:rsidRDefault="00FE5AEA" w:rsidP="00FE5AEA">
      <w:pPr>
        <w:pStyle w:val="APASEPTIMAEDICION"/>
      </w:pPr>
      <w:r>
        <w:t>Este cronograma permite llevar un control claro del avance de cada estrategia, facilitando la supervisión, la toma de decisiones y la asignación oportuna de recursos.</w:t>
      </w:r>
    </w:p>
    <w:p w14:paraId="6019BE77" w14:textId="77777777" w:rsidR="007839DA" w:rsidRPr="00B94BE9" w:rsidRDefault="007839DA" w:rsidP="00B94BE9">
      <w:pPr>
        <w:pStyle w:val="APASEPTIMAEDICION"/>
      </w:pPr>
    </w:p>
    <w:p w14:paraId="5C269B86" w14:textId="77777777" w:rsidR="00687871" w:rsidRDefault="00687871" w:rsidP="00687871">
      <w:pPr>
        <w:pStyle w:val="APASEPTIMAEDICION"/>
        <w:rPr>
          <w:lang w:val="es-MX"/>
        </w:rPr>
      </w:pPr>
      <w:r>
        <w:rPr>
          <w:rStyle w:val="Textoennegrita"/>
          <w:b w:val="0"/>
          <w:bCs w:val="0"/>
        </w:rPr>
        <w:t xml:space="preserve">10.4 </w:t>
      </w:r>
      <w:proofErr w:type="gramStart"/>
      <w:r>
        <w:rPr>
          <w:rStyle w:val="Textoennegrita"/>
          <w:b w:val="0"/>
          <w:bCs w:val="0"/>
        </w:rPr>
        <w:t>Responsable</w:t>
      </w:r>
      <w:proofErr w:type="gramEnd"/>
      <w:r>
        <w:rPr>
          <w:rStyle w:val="Textoennegrita"/>
          <w:b w:val="0"/>
          <w:bCs w:val="0"/>
        </w:rPr>
        <w:t xml:space="preserve"> y Plan de Seguimiento</w:t>
      </w:r>
    </w:p>
    <w:p w14:paraId="5029465C" w14:textId="77777777" w:rsidR="00687871" w:rsidRDefault="00687871" w:rsidP="00687871">
      <w:pPr>
        <w:pStyle w:val="APASEPTIMAEDICION"/>
      </w:pPr>
      <w:r>
        <w:t xml:space="preserve">El éxito en la implementación del plan estratégico de </w:t>
      </w:r>
      <w:proofErr w:type="spellStart"/>
      <w:r>
        <w:t>Ecoartesaniasz</w:t>
      </w:r>
      <w:proofErr w:type="spellEnd"/>
      <w:r>
        <w:t xml:space="preserve"> depende en gran medida de la </w:t>
      </w:r>
      <w:r>
        <w:rPr>
          <w:rStyle w:val="Textoennegrita"/>
        </w:rPr>
        <w:t>asignación clara de responsabilidades</w:t>
      </w:r>
      <w:r>
        <w:t xml:space="preserve"> y de un </w:t>
      </w:r>
      <w:r>
        <w:rPr>
          <w:rStyle w:val="Textoennegrita"/>
        </w:rPr>
        <w:t>plan de seguimiento sistemático</w:t>
      </w:r>
      <w:r>
        <w:t xml:space="preserve"> que permita evaluar avances, detectar desviaciones y aplicar mejoras. Esta sección define qué áreas o personas son responsables de cada estrategia y cómo se realizará el monitoreo y control del cumplimiento.</w:t>
      </w:r>
    </w:p>
    <w:p w14:paraId="5A7D19BA" w14:textId="66AF178B" w:rsidR="00687871" w:rsidRDefault="00687871" w:rsidP="00687871">
      <w:pPr>
        <w:pStyle w:val="APASEPTIMAEDICION"/>
      </w:pPr>
    </w:p>
    <w:p w14:paraId="0C50DA67" w14:textId="77777777" w:rsidR="00687871" w:rsidRDefault="00687871" w:rsidP="00687871">
      <w:pPr>
        <w:pStyle w:val="APASEPTIMAEDICION"/>
      </w:pPr>
      <w:r>
        <w:rPr>
          <w:rStyle w:val="Textoennegrita"/>
          <w:b w:val="0"/>
          <w:bCs w:val="0"/>
        </w:rPr>
        <w:t xml:space="preserve">Tabla 43. Responsable y Plan de Seguimiento – </w:t>
      </w:r>
      <w:proofErr w:type="spellStart"/>
      <w:r>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61"/>
        <w:gridCol w:w="1851"/>
        <w:gridCol w:w="1867"/>
        <w:gridCol w:w="1045"/>
        <w:gridCol w:w="2226"/>
      </w:tblGrid>
      <w:tr w:rsidR="00274CEC" w14:paraId="5CF19936" w14:textId="77777777" w:rsidTr="00274CEC">
        <w:trPr>
          <w:tblHeader/>
          <w:tblCellSpacing w:w="15" w:type="dxa"/>
        </w:trPr>
        <w:tc>
          <w:tcPr>
            <w:tcW w:w="0" w:type="auto"/>
            <w:shd w:val="clear" w:color="auto" w:fill="D9E2F3" w:themeFill="accent1" w:themeFillTint="33"/>
            <w:vAlign w:val="center"/>
            <w:hideMark/>
          </w:tcPr>
          <w:p w14:paraId="14D74F21" w14:textId="77777777" w:rsidR="00687871" w:rsidRDefault="00687871" w:rsidP="00687871">
            <w:r>
              <w:t>Estrategia</w:t>
            </w:r>
          </w:p>
        </w:tc>
        <w:tc>
          <w:tcPr>
            <w:tcW w:w="0" w:type="auto"/>
            <w:shd w:val="clear" w:color="auto" w:fill="D9E2F3" w:themeFill="accent1" w:themeFillTint="33"/>
            <w:vAlign w:val="center"/>
            <w:hideMark/>
          </w:tcPr>
          <w:p w14:paraId="230350D3" w14:textId="77777777" w:rsidR="00687871" w:rsidRDefault="00687871" w:rsidP="00687871">
            <w:r>
              <w:t>Responsable Principal</w:t>
            </w:r>
          </w:p>
        </w:tc>
        <w:tc>
          <w:tcPr>
            <w:tcW w:w="0" w:type="auto"/>
            <w:shd w:val="clear" w:color="auto" w:fill="D9E2F3" w:themeFill="accent1" w:themeFillTint="33"/>
            <w:vAlign w:val="center"/>
            <w:hideMark/>
          </w:tcPr>
          <w:p w14:paraId="51406C18" w14:textId="77777777" w:rsidR="00687871" w:rsidRDefault="00687871" w:rsidP="00687871">
            <w:r>
              <w:t>Tipo de Seguimiento</w:t>
            </w:r>
          </w:p>
        </w:tc>
        <w:tc>
          <w:tcPr>
            <w:tcW w:w="0" w:type="auto"/>
            <w:shd w:val="clear" w:color="auto" w:fill="D9E2F3" w:themeFill="accent1" w:themeFillTint="33"/>
            <w:vAlign w:val="center"/>
            <w:hideMark/>
          </w:tcPr>
          <w:p w14:paraId="2F7FAC76" w14:textId="77777777" w:rsidR="00687871" w:rsidRDefault="00687871" w:rsidP="00687871">
            <w:r>
              <w:t>Frecuencia</w:t>
            </w:r>
          </w:p>
        </w:tc>
        <w:tc>
          <w:tcPr>
            <w:tcW w:w="0" w:type="auto"/>
            <w:shd w:val="clear" w:color="auto" w:fill="D9E2F3" w:themeFill="accent1" w:themeFillTint="33"/>
            <w:vAlign w:val="center"/>
            <w:hideMark/>
          </w:tcPr>
          <w:p w14:paraId="5007F93E" w14:textId="77777777" w:rsidR="00687871" w:rsidRDefault="00687871" w:rsidP="00687871">
            <w:r>
              <w:t>Instrumentos de Evaluación</w:t>
            </w:r>
          </w:p>
        </w:tc>
      </w:tr>
      <w:tr w:rsidR="00687871" w14:paraId="5F2E1204" w14:textId="77777777" w:rsidTr="00687871">
        <w:trPr>
          <w:tblCellSpacing w:w="15" w:type="dxa"/>
        </w:trPr>
        <w:tc>
          <w:tcPr>
            <w:tcW w:w="0" w:type="auto"/>
            <w:vAlign w:val="center"/>
            <w:hideMark/>
          </w:tcPr>
          <w:p w14:paraId="3B8F96B7" w14:textId="77777777" w:rsidR="00687871" w:rsidRDefault="00687871" w:rsidP="00687871">
            <w:r>
              <w:t>Fortalecimiento de redes sociales</w:t>
            </w:r>
          </w:p>
        </w:tc>
        <w:tc>
          <w:tcPr>
            <w:tcW w:w="0" w:type="auto"/>
            <w:vAlign w:val="center"/>
            <w:hideMark/>
          </w:tcPr>
          <w:p w14:paraId="0E95CC1E" w14:textId="77777777" w:rsidR="00687871" w:rsidRDefault="00687871" w:rsidP="00687871">
            <w:r>
              <w:t>Área de Marketing</w:t>
            </w:r>
          </w:p>
        </w:tc>
        <w:tc>
          <w:tcPr>
            <w:tcW w:w="0" w:type="auto"/>
            <w:vAlign w:val="center"/>
            <w:hideMark/>
          </w:tcPr>
          <w:p w14:paraId="23C44203" w14:textId="77777777" w:rsidR="00687871" w:rsidRDefault="00687871" w:rsidP="00687871">
            <w:r>
              <w:t>Reportes de métricas digitales</w:t>
            </w:r>
          </w:p>
        </w:tc>
        <w:tc>
          <w:tcPr>
            <w:tcW w:w="0" w:type="auto"/>
            <w:vAlign w:val="center"/>
            <w:hideMark/>
          </w:tcPr>
          <w:p w14:paraId="3B253FE3" w14:textId="77777777" w:rsidR="00687871" w:rsidRDefault="00687871" w:rsidP="00687871">
            <w:r>
              <w:t>Mensual</w:t>
            </w:r>
          </w:p>
        </w:tc>
        <w:tc>
          <w:tcPr>
            <w:tcW w:w="0" w:type="auto"/>
            <w:vAlign w:val="center"/>
            <w:hideMark/>
          </w:tcPr>
          <w:p w14:paraId="1F10B64B" w14:textId="77777777" w:rsidR="00687871" w:rsidRDefault="00687871" w:rsidP="00687871">
            <w:r>
              <w:t xml:space="preserve">Informes de </w:t>
            </w:r>
            <w:proofErr w:type="spellStart"/>
            <w:r>
              <w:t>engagement</w:t>
            </w:r>
            <w:proofErr w:type="spellEnd"/>
            <w:r>
              <w:t xml:space="preserve"> y alcance</w:t>
            </w:r>
          </w:p>
        </w:tc>
      </w:tr>
      <w:tr w:rsidR="00687871" w14:paraId="1CF6CF1C" w14:textId="77777777" w:rsidTr="00687871">
        <w:trPr>
          <w:tblCellSpacing w:w="15" w:type="dxa"/>
        </w:trPr>
        <w:tc>
          <w:tcPr>
            <w:tcW w:w="0" w:type="auto"/>
            <w:vAlign w:val="center"/>
            <w:hideMark/>
          </w:tcPr>
          <w:p w14:paraId="05761B31" w14:textId="77777777" w:rsidR="00687871" w:rsidRDefault="00687871" w:rsidP="00687871">
            <w:r>
              <w:t>Capacitación al personal artesanal</w:t>
            </w:r>
          </w:p>
        </w:tc>
        <w:tc>
          <w:tcPr>
            <w:tcW w:w="0" w:type="auto"/>
            <w:vAlign w:val="center"/>
            <w:hideMark/>
          </w:tcPr>
          <w:p w14:paraId="1EFDE452" w14:textId="77777777" w:rsidR="00687871" w:rsidRDefault="00687871" w:rsidP="00687871">
            <w:r>
              <w:t>Recursos Humanos</w:t>
            </w:r>
          </w:p>
        </w:tc>
        <w:tc>
          <w:tcPr>
            <w:tcW w:w="0" w:type="auto"/>
            <w:vAlign w:val="center"/>
            <w:hideMark/>
          </w:tcPr>
          <w:p w14:paraId="0D2CD623" w14:textId="77777777" w:rsidR="00687871" w:rsidRDefault="00687871" w:rsidP="00687871">
            <w:r>
              <w:t>Asistencia y evaluación interna</w:t>
            </w:r>
          </w:p>
        </w:tc>
        <w:tc>
          <w:tcPr>
            <w:tcW w:w="0" w:type="auto"/>
            <w:vAlign w:val="center"/>
            <w:hideMark/>
          </w:tcPr>
          <w:p w14:paraId="0C1FC6F9" w14:textId="77777777" w:rsidR="00687871" w:rsidRDefault="00687871" w:rsidP="00687871">
            <w:r>
              <w:t>Trimestral</w:t>
            </w:r>
          </w:p>
        </w:tc>
        <w:tc>
          <w:tcPr>
            <w:tcW w:w="0" w:type="auto"/>
            <w:vAlign w:val="center"/>
            <w:hideMark/>
          </w:tcPr>
          <w:p w14:paraId="3A20F229" w14:textId="77777777" w:rsidR="00687871" w:rsidRDefault="00687871" w:rsidP="00687871">
            <w:r>
              <w:t>Listas de asistencia y encuestas</w:t>
            </w:r>
          </w:p>
        </w:tc>
      </w:tr>
      <w:tr w:rsidR="00687871" w14:paraId="68FBCDC7" w14:textId="77777777" w:rsidTr="00687871">
        <w:trPr>
          <w:tblCellSpacing w:w="15" w:type="dxa"/>
        </w:trPr>
        <w:tc>
          <w:tcPr>
            <w:tcW w:w="0" w:type="auto"/>
            <w:vAlign w:val="center"/>
            <w:hideMark/>
          </w:tcPr>
          <w:p w14:paraId="43743233" w14:textId="77777777" w:rsidR="00687871" w:rsidRDefault="00687871" w:rsidP="00687871">
            <w:r>
              <w:t>Control financiero (ingresos/egresos)</w:t>
            </w:r>
          </w:p>
        </w:tc>
        <w:tc>
          <w:tcPr>
            <w:tcW w:w="0" w:type="auto"/>
            <w:vAlign w:val="center"/>
            <w:hideMark/>
          </w:tcPr>
          <w:p w14:paraId="5BB69DE0" w14:textId="77777777" w:rsidR="00687871" w:rsidRDefault="00687871" w:rsidP="00687871">
            <w:r>
              <w:t>Departamento de Finanzas</w:t>
            </w:r>
          </w:p>
        </w:tc>
        <w:tc>
          <w:tcPr>
            <w:tcW w:w="0" w:type="auto"/>
            <w:vAlign w:val="center"/>
            <w:hideMark/>
          </w:tcPr>
          <w:p w14:paraId="07D381EE" w14:textId="77777777" w:rsidR="00687871" w:rsidRDefault="00687871" w:rsidP="00687871">
            <w:r>
              <w:t>Informe financiero</w:t>
            </w:r>
          </w:p>
        </w:tc>
        <w:tc>
          <w:tcPr>
            <w:tcW w:w="0" w:type="auto"/>
            <w:vAlign w:val="center"/>
            <w:hideMark/>
          </w:tcPr>
          <w:p w14:paraId="582C3BFC" w14:textId="77777777" w:rsidR="00687871" w:rsidRDefault="00687871" w:rsidP="00687871">
            <w:r>
              <w:t>Mensual</w:t>
            </w:r>
          </w:p>
        </w:tc>
        <w:tc>
          <w:tcPr>
            <w:tcW w:w="0" w:type="auto"/>
            <w:vAlign w:val="center"/>
            <w:hideMark/>
          </w:tcPr>
          <w:p w14:paraId="3406190D" w14:textId="77777777" w:rsidR="00687871" w:rsidRDefault="00687871" w:rsidP="00687871">
            <w:r>
              <w:t>Estados de resultados y balances</w:t>
            </w:r>
          </w:p>
        </w:tc>
      </w:tr>
      <w:tr w:rsidR="00687871" w14:paraId="161DC668" w14:textId="77777777" w:rsidTr="00687871">
        <w:trPr>
          <w:tblCellSpacing w:w="15" w:type="dxa"/>
        </w:trPr>
        <w:tc>
          <w:tcPr>
            <w:tcW w:w="0" w:type="auto"/>
            <w:vAlign w:val="center"/>
            <w:hideMark/>
          </w:tcPr>
          <w:p w14:paraId="1F124521" w14:textId="77777777" w:rsidR="00687871" w:rsidRDefault="00687871" w:rsidP="00687871">
            <w:r>
              <w:t>Participación en ferias artesanales</w:t>
            </w:r>
          </w:p>
        </w:tc>
        <w:tc>
          <w:tcPr>
            <w:tcW w:w="0" w:type="auto"/>
            <w:vAlign w:val="center"/>
            <w:hideMark/>
          </w:tcPr>
          <w:p w14:paraId="1AF2C3CE" w14:textId="77777777" w:rsidR="00687871" w:rsidRDefault="00687871" w:rsidP="00687871">
            <w:r>
              <w:t>Dirección Comercial</w:t>
            </w:r>
          </w:p>
        </w:tc>
        <w:tc>
          <w:tcPr>
            <w:tcW w:w="0" w:type="auto"/>
            <w:vAlign w:val="center"/>
            <w:hideMark/>
          </w:tcPr>
          <w:p w14:paraId="6E4E6DE1" w14:textId="77777777" w:rsidR="00687871" w:rsidRDefault="00687871" w:rsidP="00687871">
            <w:r>
              <w:t>Registro de participación</w:t>
            </w:r>
          </w:p>
        </w:tc>
        <w:tc>
          <w:tcPr>
            <w:tcW w:w="0" w:type="auto"/>
            <w:vAlign w:val="center"/>
            <w:hideMark/>
          </w:tcPr>
          <w:p w14:paraId="51DA4BD8" w14:textId="77777777" w:rsidR="00687871" w:rsidRDefault="00687871" w:rsidP="00687871">
            <w:r>
              <w:t>Por evento</w:t>
            </w:r>
          </w:p>
        </w:tc>
        <w:tc>
          <w:tcPr>
            <w:tcW w:w="0" w:type="auto"/>
            <w:vAlign w:val="center"/>
            <w:hideMark/>
          </w:tcPr>
          <w:p w14:paraId="3E9C8818" w14:textId="77777777" w:rsidR="00687871" w:rsidRDefault="00687871" w:rsidP="00687871">
            <w:r>
              <w:t>Reporte de ventas y contactos obtenidos</w:t>
            </w:r>
          </w:p>
        </w:tc>
      </w:tr>
      <w:tr w:rsidR="00687871" w14:paraId="41D46667" w14:textId="77777777" w:rsidTr="00687871">
        <w:trPr>
          <w:tblCellSpacing w:w="15" w:type="dxa"/>
        </w:trPr>
        <w:tc>
          <w:tcPr>
            <w:tcW w:w="0" w:type="auto"/>
            <w:vAlign w:val="center"/>
            <w:hideMark/>
          </w:tcPr>
          <w:p w14:paraId="0F51346A" w14:textId="77777777" w:rsidR="00687871" w:rsidRDefault="00687871" w:rsidP="00687871">
            <w:r>
              <w:t>Uso de materiales reciclables</w:t>
            </w:r>
          </w:p>
        </w:tc>
        <w:tc>
          <w:tcPr>
            <w:tcW w:w="0" w:type="auto"/>
            <w:vAlign w:val="center"/>
            <w:hideMark/>
          </w:tcPr>
          <w:p w14:paraId="39547590" w14:textId="77777777" w:rsidR="00687871" w:rsidRDefault="00687871" w:rsidP="00687871">
            <w:r>
              <w:t>Área de Producción</w:t>
            </w:r>
          </w:p>
        </w:tc>
        <w:tc>
          <w:tcPr>
            <w:tcW w:w="0" w:type="auto"/>
            <w:vAlign w:val="center"/>
            <w:hideMark/>
          </w:tcPr>
          <w:p w14:paraId="782EF1D9" w14:textId="77777777" w:rsidR="00687871" w:rsidRDefault="00687871" w:rsidP="00687871">
            <w:r>
              <w:t>Supervisión de insumos</w:t>
            </w:r>
          </w:p>
        </w:tc>
        <w:tc>
          <w:tcPr>
            <w:tcW w:w="0" w:type="auto"/>
            <w:vAlign w:val="center"/>
            <w:hideMark/>
          </w:tcPr>
          <w:p w14:paraId="3C00F82F" w14:textId="77777777" w:rsidR="00687871" w:rsidRDefault="00687871" w:rsidP="00687871">
            <w:r>
              <w:t>Mensual</w:t>
            </w:r>
          </w:p>
        </w:tc>
        <w:tc>
          <w:tcPr>
            <w:tcW w:w="0" w:type="auto"/>
            <w:vAlign w:val="center"/>
            <w:hideMark/>
          </w:tcPr>
          <w:p w14:paraId="0C3E01B6" w14:textId="77777777" w:rsidR="00687871" w:rsidRDefault="00687871" w:rsidP="00687871">
            <w:r>
              <w:t>Fichas técnicas y reportes de uso</w:t>
            </w:r>
          </w:p>
        </w:tc>
      </w:tr>
      <w:tr w:rsidR="00687871" w14:paraId="2EFD5DAE" w14:textId="77777777" w:rsidTr="00687871">
        <w:trPr>
          <w:tblCellSpacing w:w="15" w:type="dxa"/>
        </w:trPr>
        <w:tc>
          <w:tcPr>
            <w:tcW w:w="0" w:type="auto"/>
            <w:vAlign w:val="center"/>
            <w:hideMark/>
          </w:tcPr>
          <w:p w14:paraId="0C695B9B" w14:textId="77777777" w:rsidR="00687871" w:rsidRDefault="00687871" w:rsidP="00687871">
            <w:r>
              <w:t>Programas de RSE comunitarios</w:t>
            </w:r>
          </w:p>
        </w:tc>
        <w:tc>
          <w:tcPr>
            <w:tcW w:w="0" w:type="auto"/>
            <w:vAlign w:val="center"/>
            <w:hideMark/>
          </w:tcPr>
          <w:p w14:paraId="40EC0926" w14:textId="77777777" w:rsidR="00687871" w:rsidRDefault="00687871" w:rsidP="00687871">
            <w:r>
              <w:t>Dirección de RSE</w:t>
            </w:r>
          </w:p>
        </w:tc>
        <w:tc>
          <w:tcPr>
            <w:tcW w:w="0" w:type="auto"/>
            <w:vAlign w:val="center"/>
            <w:hideMark/>
          </w:tcPr>
          <w:p w14:paraId="3A27C75A" w14:textId="77777777" w:rsidR="00687871" w:rsidRDefault="00687871" w:rsidP="00687871">
            <w:r>
              <w:t>Registro de actividades</w:t>
            </w:r>
          </w:p>
        </w:tc>
        <w:tc>
          <w:tcPr>
            <w:tcW w:w="0" w:type="auto"/>
            <w:vAlign w:val="center"/>
            <w:hideMark/>
          </w:tcPr>
          <w:p w14:paraId="2317ABA7" w14:textId="77777777" w:rsidR="00687871" w:rsidRDefault="00687871" w:rsidP="00687871">
            <w:r>
              <w:t>Trimestral</w:t>
            </w:r>
          </w:p>
        </w:tc>
        <w:tc>
          <w:tcPr>
            <w:tcW w:w="0" w:type="auto"/>
            <w:vAlign w:val="center"/>
            <w:hideMark/>
          </w:tcPr>
          <w:p w14:paraId="5E20E4FB" w14:textId="77777777" w:rsidR="00687871" w:rsidRDefault="00687871" w:rsidP="00687871">
            <w:r>
              <w:t>Informes de impacto y fotografías</w:t>
            </w:r>
          </w:p>
        </w:tc>
      </w:tr>
      <w:tr w:rsidR="00687871" w14:paraId="08D1224C" w14:textId="77777777" w:rsidTr="00687871">
        <w:trPr>
          <w:tblCellSpacing w:w="15" w:type="dxa"/>
        </w:trPr>
        <w:tc>
          <w:tcPr>
            <w:tcW w:w="0" w:type="auto"/>
            <w:vAlign w:val="center"/>
            <w:hideMark/>
          </w:tcPr>
          <w:p w14:paraId="48FFB6A6" w14:textId="77777777" w:rsidR="00687871" w:rsidRDefault="00687871" w:rsidP="00687871">
            <w:r>
              <w:t>Creación de tienda virtual</w:t>
            </w:r>
          </w:p>
        </w:tc>
        <w:tc>
          <w:tcPr>
            <w:tcW w:w="0" w:type="auto"/>
            <w:vAlign w:val="center"/>
            <w:hideMark/>
          </w:tcPr>
          <w:p w14:paraId="150EE15D" w14:textId="77777777" w:rsidR="00687871" w:rsidRDefault="00687871" w:rsidP="00687871">
            <w:r>
              <w:t>Área de Tecnología y Ventas</w:t>
            </w:r>
          </w:p>
        </w:tc>
        <w:tc>
          <w:tcPr>
            <w:tcW w:w="0" w:type="auto"/>
            <w:vAlign w:val="center"/>
            <w:hideMark/>
          </w:tcPr>
          <w:p w14:paraId="76E86534" w14:textId="77777777" w:rsidR="00687871" w:rsidRDefault="00687871" w:rsidP="00687871">
            <w:r>
              <w:t>Seguimiento por fases</w:t>
            </w:r>
          </w:p>
        </w:tc>
        <w:tc>
          <w:tcPr>
            <w:tcW w:w="0" w:type="auto"/>
            <w:vAlign w:val="center"/>
            <w:hideMark/>
          </w:tcPr>
          <w:p w14:paraId="4C7F737A" w14:textId="77777777" w:rsidR="00687871" w:rsidRDefault="00687871" w:rsidP="00687871">
            <w:r>
              <w:t>Quincenal</w:t>
            </w:r>
          </w:p>
        </w:tc>
        <w:tc>
          <w:tcPr>
            <w:tcW w:w="0" w:type="auto"/>
            <w:vAlign w:val="center"/>
            <w:hideMark/>
          </w:tcPr>
          <w:p w14:paraId="507DE543" w14:textId="77777777" w:rsidR="00687871" w:rsidRDefault="00687871" w:rsidP="00687871">
            <w:proofErr w:type="spellStart"/>
            <w:r>
              <w:t>Checklists</w:t>
            </w:r>
            <w:proofErr w:type="spellEnd"/>
            <w:r>
              <w:t xml:space="preserve"> de avances y pruebas piloto</w:t>
            </w:r>
          </w:p>
        </w:tc>
      </w:tr>
      <w:tr w:rsidR="00687871" w14:paraId="3588D4C5" w14:textId="77777777" w:rsidTr="00687871">
        <w:trPr>
          <w:tblCellSpacing w:w="15" w:type="dxa"/>
        </w:trPr>
        <w:tc>
          <w:tcPr>
            <w:tcW w:w="0" w:type="auto"/>
            <w:vAlign w:val="center"/>
            <w:hideMark/>
          </w:tcPr>
          <w:p w14:paraId="5A1D60C0" w14:textId="77777777" w:rsidR="00687871" w:rsidRDefault="00687871" w:rsidP="00687871">
            <w:r>
              <w:t>Sistema de incentivos y bonos</w:t>
            </w:r>
          </w:p>
        </w:tc>
        <w:tc>
          <w:tcPr>
            <w:tcW w:w="0" w:type="auto"/>
            <w:vAlign w:val="center"/>
            <w:hideMark/>
          </w:tcPr>
          <w:p w14:paraId="341586DC" w14:textId="77777777" w:rsidR="00687871" w:rsidRDefault="00687871" w:rsidP="00687871">
            <w:r>
              <w:t>Recursos Humanos</w:t>
            </w:r>
          </w:p>
        </w:tc>
        <w:tc>
          <w:tcPr>
            <w:tcW w:w="0" w:type="auto"/>
            <w:vAlign w:val="center"/>
            <w:hideMark/>
          </w:tcPr>
          <w:p w14:paraId="38E368FC" w14:textId="77777777" w:rsidR="00687871" w:rsidRDefault="00687871" w:rsidP="00687871">
            <w:r>
              <w:t>Evaluación del clima laboral</w:t>
            </w:r>
          </w:p>
        </w:tc>
        <w:tc>
          <w:tcPr>
            <w:tcW w:w="0" w:type="auto"/>
            <w:vAlign w:val="center"/>
            <w:hideMark/>
          </w:tcPr>
          <w:p w14:paraId="073F54D5" w14:textId="77777777" w:rsidR="00687871" w:rsidRDefault="00687871" w:rsidP="00687871">
            <w:r>
              <w:t>Semestral</w:t>
            </w:r>
          </w:p>
        </w:tc>
        <w:tc>
          <w:tcPr>
            <w:tcW w:w="0" w:type="auto"/>
            <w:vAlign w:val="center"/>
            <w:hideMark/>
          </w:tcPr>
          <w:p w14:paraId="23A61538" w14:textId="77777777" w:rsidR="00687871" w:rsidRDefault="00687871" w:rsidP="00687871">
            <w:r>
              <w:t xml:space="preserve">Encuestas internas y </w:t>
            </w:r>
            <w:proofErr w:type="spellStart"/>
            <w:r>
              <w:t>feedback</w:t>
            </w:r>
            <w:proofErr w:type="spellEnd"/>
            <w:r>
              <w:t xml:space="preserve"> del equipo</w:t>
            </w:r>
          </w:p>
        </w:tc>
      </w:tr>
      <w:tr w:rsidR="00687871" w14:paraId="1CF41842" w14:textId="77777777" w:rsidTr="00687871">
        <w:trPr>
          <w:tblCellSpacing w:w="15" w:type="dxa"/>
        </w:trPr>
        <w:tc>
          <w:tcPr>
            <w:tcW w:w="0" w:type="auto"/>
            <w:vAlign w:val="center"/>
            <w:hideMark/>
          </w:tcPr>
          <w:p w14:paraId="5D5751B9" w14:textId="77777777" w:rsidR="00687871" w:rsidRDefault="00687871" w:rsidP="00687871">
            <w:r>
              <w:t>Evaluaciones de desempeño laboral</w:t>
            </w:r>
          </w:p>
        </w:tc>
        <w:tc>
          <w:tcPr>
            <w:tcW w:w="0" w:type="auto"/>
            <w:vAlign w:val="center"/>
            <w:hideMark/>
          </w:tcPr>
          <w:p w14:paraId="79E6FCF9" w14:textId="77777777" w:rsidR="00687871" w:rsidRDefault="00687871" w:rsidP="00687871">
            <w:r>
              <w:t>Recursos Humanos</w:t>
            </w:r>
          </w:p>
        </w:tc>
        <w:tc>
          <w:tcPr>
            <w:tcW w:w="0" w:type="auto"/>
            <w:vAlign w:val="center"/>
            <w:hideMark/>
          </w:tcPr>
          <w:p w14:paraId="2D83C356" w14:textId="77777777" w:rsidR="00687871" w:rsidRDefault="00687871" w:rsidP="00687871">
            <w:r>
              <w:t>Evaluación individual</w:t>
            </w:r>
          </w:p>
        </w:tc>
        <w:tc>
          <w:tcPr>
            <w:tcW w:w="0" w:type="auto"/>
            <w:vAlign w:val="center"/>
            <w:hideMark/>
          </w:tcPr>
          <w:p w14:paraId="32E97CDB" w14:textId="77777777" w:rsidR="00687871" w:rsidRDefault="00687871" w:rsidP="00687871">
            <w:r>
              <w:t>Semestral</w:t>
            </w:r>
          </w:p>
        </w:tc>
        <w:tc>
          <w:tcPr>
            <w:tcW w:w="0" w:type="auto"/>
            <w:vAlign w:val="center"/>
            <w:hideMark/>
          </w:tcPr>
          <w:p w14:paraId="4267A364" w14:textId="77777777" w:rsidR="00687871" w:rsidRDefault="00687871" w:rsidP="00687871">
            <w:r>
              <w:t>Fichas de desempeño y entrevistas</w:t>
            </w:r>
          </w:p>
        </w:tc>
      </w:tr>
    </w:tbl>
    <w:p w14:paraId="5B536927" w14:textId="6627158C" w:rsidR="00687871" w:rsidRDefault="00687871" w:rsidP="00687871">
      <w:pPr>
        <w:pStyle w:val="APASEPTIMAEDICION"/>
      </w:pPr>
    </w:p>
    <w:p w14:paraId="29F5DA75" w14:textId="6409A7E0" w:rsidR="00687871" w:rsidRDefault="00687871" w:rsidP="00687871">
      <w:pPr>
        <w:pStyle w:val="APASEPTIMAEDICION"/>
      </w:pPr>
      <w:r>
        <w:t xml:space="preserve">Este plan de seguimiento no solo asegura que las acciones se ejecuten según lo previsto, sino que también permite </w:t>
      </w:r>
      <w:r>
        <w:rPr>
          <w:rStyle w:val="Textoennegrita"/>
        </w:rPr>
        <w:t>ajustar la estrategia de manera flexible</w:t>
      </w:r>
      <w:r>
        <w:t>, atendiendo a los cambios del entorno o a los resultados observados.</w:t>
      </w:r>
    </w:p>
    <w:p w14:paraId="24B00246" w14:textId="77777777" w:rsidR="007B1DCF" w:rsidRPr="00124353" w:rsidRDefault="007B1DCF" w:rsidP="007B1DCF">
      <w:pPr>
        <w:jc w:val="center"/>
        <w:rPr>
          <w:b/>
          <w:bCs/>
          <w:sz w:val="24"/>
          <w:szCs w:val="24"/>
        </w:rPr>
      </w:pPr>
    </w:p>
    <w:p w14:paraId="0F53FF70" w14:textId="77777777" w:rsidR="007B1DCF" w:rsidRDefault="007B1DCF" w:rsidP="007B1DCF">
      <w:pPr>
        <w:jc w:val="center"/>
        <w:rPr>
          <w:b/>
          <w:bCs/>
          <w:sz w:val="24"/>
          <w:szCs w:val="24"/>
        </w:rPr>
      </w:pPr>
      <w:r w:rsidRPr="007651D9">
        <w:rPr>
          <w:b/>
          <w:bCs/>
          <w:sz w:val="24"/>
          <w:szCs w:val="24"/>
        </w:rPr>
        <w:t>11. Fase 5. Control y evaluación</w:t>
      </w:r>
    </w:p>
    <w:p w14:paraId="247B3485" w14:textId="77777777" w:rsidR="007B1DCF" w:rsidRDefault="007B1DCF" w:rsidP="007B1DCF">
      <w:pPr>
        <w:rPr>
          <w:b/>
          <w:bCs/>
          <w:sz w:val="24"/>
          <w:szCs w:val="24"/>
        </w:rPr>
      </w:pPr>
      <w:r>
        <w:rPr>
          <w:b/>
          <w:bCs/>
          <w:sz w:val="24"/>
          <w:szCs w:val="24"/>
        </w:rPr>
        <w:t xml:space="preserve">11.1 Cuadro de mando: </w:t>
      </w:r>
      <w:proofErr w:type="spellStart"/>
      <w:r>
        <w:rPr>
          <w:b/>
          <w:bCs/>
          <w:sz w:val="24"/>
          <w:szCs w:val="24"/>
        </w:rPr>
        <w:t>Balanced</w:t>
      </w:r>
      <w:proofErr w:type="spellEnd"/>
      <w:r>
        <w:rPr>
          <w:b/>
          <w:bCs/>
          <w:sz w:val="24"/>
          <w:szCs w:val="24"/>
        </w:rPr>
        <w:t xml:space="preserve"> Score </w:t>
      </w:r>
      <w:proofErr w:type="spellStart"/>
      <w:r>
        <w:rPr>
          <w:b/>
          <w:bCs/>
          <w:sz w:val="24"/>
          <w:szCs w:val="24"/>
        </w:rPr>
        <w:t>Card</w:t>
      </w:r>
      <w:proofErr w:type="spellEnd"/>
      <w:r>
        <w:rPr>
          <w:b/>
          <w:bCs/>
          <w:sz w:val="24"/>
          <w:szCs w:val="24"/>
        </w:rPr>
        <w:br/>
      </w:r>
      <w:r w:rsidRPr="00904695">
        <w:rPr>
          <w:noProof/>
          <w:sz w:val="20"/>
        </w:rPr>
        <w:drawing>
          <wp:inline distT="0" distB="0" distL="0" distR="0" wp14:anchorId="259A9B13" wp14:editId="373BE9B1">
            <wp:extent cx="5801535" cy="4867954"/>
            <wp:effectExtent l="0" t="0" r="8890" b="889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801535" cy="4867954"/>
                    </a:xfrm>
                    <a:prstGeom prst="rect">
                      <a:avLst/>
                    </a:prstGeom>
                  </pic:spPr>
                </pic:pic>
              </a:graphicData>
            </a:graphic>
          </wp:inline>
        </w:drawing>
      </w:r>
    </w:p>
    <w:p w14:paraId="617A1CCE" w14:textId="77777777" w:rsidR="007B1DCF" w:rsidRDefault="007B1DCF" w:rsidP="00687871">
      <w:pPr>
        <w:pStyle w:val="APASEPTIMAEDICION"/>
      </w:pPr>
    </w:p>
    <w:p w14:paraId="6C24E5A4" w14:textId="77777777" w:rsidR="006F637D" w:rsidRDefault="006F637D" w:rsidP="006F637D">
      <w:pPr>
        <w:pStyle w:val="APASEPTIMAEDICION"/>
        <w:rPr>
          <w:lang w:val="es-MX"/>
        </w:rPr>
      </w:pPr>
      <w:r>
        <w:rPr>
          <w:rStyle w:val="Textoennegrita"/>
          <w:b w:val="0"/>
          <w:bCs w:val="0"/>
        </w:rPr>
        <w:t>11.2 Batería de Indicadores</w:t>
      </w:r>
    </w:p>
    <w:p w14:paraId="5E8AC035" w14:textId="77777777" w:rsidR="006F637D" w:rsidRDefault="006F637D" w:rsidP="006F637D">
      <w:pPr>
        <w:pStyle w:val="APASEPTIMAEDICION"/>
      </w:pPr>
      <w:r>
        <w:t xml:space="preserve">Para monitorear el cumplimiento de los objetivos estratégicos y evaluar el impacto de las acciones implementadas, </w:t>
      </w:r>
      <w:proofErr w:type="spellStart"/>
      <w:r>
        <w:t>Ecoartesaniasz</w:t>
      </w:r>
      <w:proofErr w:type="spellEnd"/>
      <w:r>
        <w:t xml:space="preserve"> define una batería de indicadores clave de rendimiento (</w:t>
      </w:r>
      <w:r>
        <w:rPr>
          <w:rStyle w:val="Textoennegrita"/>
        </w:rPr>
        <w:t>KPY</w:t>
      </w:r>
      <w:r>
        <w:t>). Estos indicadores permiten medir el progreso de manera cuantitativa y cualitativa, facilitando la toma de decisiones basada en datos.</w:t>
      </w:r>
    </w:p>
    <w:p w14:paraId="0BFCA65F" w14:textId="5EE48344" w:rsidR="006F637D" w:rsidRDefault="006F637D" w:rsidP="006F637D">
      <w:pPr>
        <w:pStyle w:val="APASEPTIMAEDICION"/>
      </w:pPr>
    </w:p>
    <w:p w14:paraId="76873A50" w14:textId="77777777" w:rsidR="006F637D" w:rsidRDefault="006F637D" w:rsidP="006F637D">
      <w:pPr>
        <w:pStyle w:val="APASEPTIMAEDICION"/>
      </w:pPr>
      <w:r>
        <w:rPr>
          <w:rStyle w:val="Textoennegrita"/>
          <w:b w:val="0"/>
          <w:bCs w:val="0"/>
        </w:rPr>
        <w:t xml:space="preserve">Tabla 44. Matriz KPY – Indicadores Clave de Desempeño de </w:t>
      </w:r>
      <w:proofErr w:type="spellStart"/>
      <w:r>
        <w:rPr>
          <w:rStyle w:val="Textoennegrita"/>
          <w:b w:val="0"/>
          <w:bCs w:val="0"/>
        </w:rPr>
        <w:t>Ecoartesaniasz</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11"/>
        <w:gridCol w:w="2027"/>
        <w:gridCol w:w="1998"/>
        <w:gridCol w:w="1313"/>
        <w:gridCol w:w="1045"/>
        <w:gridCol w:w="1256"/>
      </w:tblGrid>
      <w:tr w:rsidR="00274CEC" w14:paraId="3D153FA7" w14:textId="77777777" w:rsidTr="00274CEC">
        <w:trPr>
          <w:tblHeader/>
          <w:tblCellSpacing w:w="15" w:type="dxa"/>
        </w:trPr>
        <w:tc>
          <w:tcPr>
            <w:tcW w:w="0" w:type="auto"/>
            <w:shd w:val="clear" w:color="auto" w:fill="D9E2F3" w:themeFill="accent1" w:themeFillTint="33"/>
            <w:vAlign w:val="center"/>
            <w:hideMark/>
          </w:tcPr>
          <w:p w14:paraId="3CD50AEB" w14:textId="77777777" w:rsidR="006F637D" w:rsidRDefault="006F637D" w:rsidP="006F637D">
            <w:r>
              <w:lastRenderedPageBreak/>
              <w:t>Área Estratégica</w:t>
            </w:r>
          </w:p>
        </w:tc>
        <w:tc>
          <w:tcPr>
            <w:tcW w:w="0" w:type="auto"/>
            <w:shd w:val="clear" w:color="auto" w:fill="D9E2F3" w:themeFill="accent1" w:themeFillTint="33"/>
            <w:vAlign w:val="center"/>
            <w:hideMark/>
          </w:tcPr>
          <w:p w14:paraId="5410BCF3" w14:textId="77777777" w:rsidR="006F637D" w:rsidRDefault="006F637D" w:rsidP="006F637D">
            <w:r>
              <w:t>Objetivo Estratégico</w:t>
            </w:r>
          </w:p>
        </w:tc>
        <w:tc>
          <w:tcPr>
            <w:tcW w:w="0" w:type="auto"/>
            <w:shd w:val="clear" w:color="auto" w:fill="D9E2F3" w:themeFill="accent1" w:themeFillTint="33"/>
            <w:vAlign w:val="center"/>
            <w:hideMark/>
          </w:tcPr>
          <w:p w14:paraId="212D9F7B" w14:textId="77777777" w:rsidR="006F637D" w:rsidRDefault="006F637D" w:rsidP="006F637D">
            <w:r>
              <w:t>Indicador (KPY)</w:t>
            </w:r>
          </w:p>
        </w:tc>
        <w:tc>
          <w:tcPr>
            <w:tcW w:w="0" w:type="auto"/>
            <w:shd w:val="clear" w:color="auto" w:fill="D9E2F3" w:themeFill="accent1" w:themeFillTint="33"/>
            <w:vAlign w:val="center"/>
            <w:hideMark/>
          </w:tcPr>
          <w:p w14:paraId="6E4BE60E" w14:textId="77777777" w:rsidR="006F637D" w:rsidRDefault="006F637D" w:rsidP="006F637D">
            <w:r>
              <w:t>Unidad de Medida</w:t>
            </w:r>
          </w:p>
        </w:tc>
        <w:tc>
          <w:tcPr>
            <w:tcW w:w="0" w:type="auto"/>
            <w:shd w:val="clear" w:color="auto" w:fill="D9E2F3" w:themeFill="accent1" w:themeFillTint="33"/>
            <w:vAlign w:val="center"/>
            <w:hideMark/>
          </w:tcPr>
          <w:p w14:paraId="70C5A603" w14:textId="77777777" w:rsidR="006F637D" w:rsidRDefault="006F637D" w:rsidP="006F637D">
            <w:r>
              <w:t>Frecuencia</w:t>
            </w:r>
          </w:p>
        </w:tc>
        <w:tc>
          <w:tcPr>
            <w:tcW w:w="0" w:type="auto"/>
            <w:shd w:val="clear" w:color="auto" w:fill="D9E2F3" w:themeFill="accent1" w:themeFillTint="33"/>
            <w:vAlign w:val="center"/>
            <w:hideMark/>
          </w:tcPr>
          <w:p w14:paraId="697EB5E7" w14:textId="77777777" w:rsidR="006F637D" w:rsidRDefault="006F637D" w:rsidP="006F637D">
            <w:r>
              <w:t>Meta Esperada</w:t>
            </w:r>
          </w:p>
        </w:tc>
      </w:tr>
      <w:tr w:rsidR="006F637D" w14:paraId="5C74AF9D" w14:textId="77777777" w:rsidTr="006F637D">
        <w:trPr>
          <w:tblCellSpacing w:w="15" w:type="dxa"/>
        </w:trPr>
        <w:tc>
          <w:tcPr>
            <w:tcW w:w="0" w:type="auto"/>
            <w:vAlign w:val="center"/>
            <w:hideMark/>
          </w:tcPr>
          <w:p w14:paraId="7337B03F" w14:textId="77777777" w:rsidR="006F637D" w:rsidRDefault="006F637D" w:rsidP="006F637D">
            <w:r>
              <w:t>Marketing</w:t>
            </w:r>
          </w:p>
        </w:tc>
        <w:tc>
          <w:tcPr>
            <w:tcW w:w="0" w:type="auto"/>
            <w:vAlign w:val="center"/>
            <w:hideMark/>
          </w:tcPr>
          <w:p w14:paraId="3A716523" w14:textId="77777777" w:rsidR="006F637D" w:rsidRDefault="006F637D" w:rsidP="006F637D">
            <w:r>
              <w:t>Aumentar visibilidad en redes sociales</w:t>
            </w:r>
          </w:p>
        </w:tc>
        <w:tc>
          <w:tcPr>
            <w:tcW w:w="0" w:type="auto"/>
            <w:vAlign w:val="center"/>
            <w:hideMark/>
          </w:tcPr>
          <w:p w14:paraId="2B41BA1F" w14:textId="77777777" w:rsidR="006F637D" w:rsidRDefault="006F637D" w:rsidP="006F637D">
            <w:r>
              <w:t>Alcance mensual en redes</w:t>
            </w:r>
          </w:p>
        </w:tc>
        <w:tc>
          <w:tcPr>
            <w:tcW w:w="0" w:type="auto"/>
            <w:vAlign w:val="center"/>
            <w:hideMark/>
          </w:tcPr>
          <w:p w14:paraId="138DF8E7" w14:textId="77777777" w:rsidR="006F637D" w:rsidRDefault="006F637D" w:rsidP="006F637D">
            <w:r>
              <w:t>Número de usuarios</w:t>
            </w:r>
          </w:p>
        </w:tc>
        <w:tc>
          <w:tcPr>
            <w:tcW w:w="0" w:type="auto"/>
            <w:vAlign w:val="center"/>
            <w:hideMark/>
          </w:tcPr>
          <w:p w14:paraId="48926DE4" w14:textId="77777777" w:rsidR="006F637D" w:rsidRDefault="006F637D" w:rsidP="006F637D">
            <w:r>
              <w:t>Mensual</w:t>
            </w:r>
          </w:p>
        </w:tc>
        <w:tc>
          <w:tcPr>
            <w:tcW w:w="0" w:type="auto"/>
            <w:vAlign w:val="center"/>
            <w:hideMark/>
          </w:tcPr>
          <w:p w14:paraId="348E919B" w14:textId="77777777" w:rsidR="006F637D" w:rsidRDefault="006F637D" w:rsidP="006F637D">
            <w:r>
              <w:t>+25% en 6 meses</w:t>
            </w:r>
          </w:p>
        </w:tc>
      </w:tr>
      <w:tr w:rsidR="006F637D" w14:paraId="03CAAF99" w14:textId="77777777" w:rsidTr="006F637D">
        <w:trPr>
          <w:tblCellSpacing w:w="15" w:type="dxa"/>
        </w:trPr>
        <w:tc>
          <w:tcPr>
            <w:tcW w:w="0" w:type="auto"/>
            <w:vAlign w:val="center"/>
            <w:hideMark/>
          </w:tcPr>
          <w:p w14:paraId="0381FEBE" w14:textId="77777777" w:rsidR="006F637D" w:rsidRDefault="006F637D" w:rsidP="006F637D">
            <w:r>
              <w:t>Producción</w:t>
            </w:r>
          </w:p>
        </w:tc>
        <w:tc>
          <w:tcPr>
            <w:tcW w:w="0" w:type="auto"/>
            <w:vAlign w:val="center"/>
            <w:hideMark/>
          </w:tcPr>
          <w:p w14:paraId="2D16774C" w14:textId="77777777" w:rsidR="006F637D" w:rsidRDefault="006F637D" w:rsidP="006F637D">
            <w:r>
              <w:t>Mejorar calidad del producto artesanal</w:t>
            </w:r>
          </w:p>
        </w:tc>
        <w:tc>
          <w:tcPr>
            <w:tcW w:w="0" w:type="auto"/>
            <w:vAlign w:val="center"/>
            <w:hideMark/>
          </w:tcPr>
          <w:p w14:paraId="51EB61E5" w14:textId="77777777" w:rsidR="006F637D" w:rsidRDefault="006F637D" w:rsidP="006F637D">
            <w:r>
              <w:t>Tasa de devoluciones</w:t>
            </w:r>
          </w:p>
        </w:tc>
        <w:tc>
          <w:tcPr>
            <w:tcW w:w="0" w:type="auto"/>
            <w:vAlign w:val="center"/>
            <w:hideMark/>
          </w:tcPr>
          <w:p w14:paraId="4E176C60" w14:textId="77777777" w:rsidR="006F637D" w:rsidRDefault="006F637D" w:rsidP="006F637D">
            <w:r>
              <w:t>Porcentaje (%)</w:t>
            </w:r>
          </w:p>
        </w:tc>
        <w:tc>
          <w:tcPr>
            <w:tcW w:w="0" w:type="auto"/>
            <w:vAlign w:val="center"/>
            <w:hideMark/>
          </w:tcPr>
          <w:p w14:paraId="73A58513" w14:textId="77777777" w:rsidR="006F637D" w:rsidRDefault="006F637D" w:rsidP="006F637D">
            <w:r>
              <w:t>Mensual</w:t>
            </w:r>
          </w:p>
        </w:tc>
        <w:tc>
          <w:tcPr>
            <w:tcW w:w="0" w:type="auto"/>
            <w:vAlign w:val="center"/>
            <w:hideMark/>
          </w:tcPr>
          <w:p w14:paraId="2FEF20D1" w14:textId="77777777" w:rsidR="006F637D" w:rsidRDefault="006F637D" w:rsidP="006F637D">
            <w:r>
              <w:t>&lt; 3%</w:t>
            </w:r>
          </w:p>
        </w:tc>
      </w:tr>
      <w:tr w:rsidR="006F637D" w14:paraId="456E6566" w14:textId="77777777" w:rsidTr="006F637D">
        <w:trPr>
          <w:tblCellSpacing w:w="15" w:type="dxa"/>
        </w:trPr>
        <w:tc>
          <w:tcPr>
            <w:tcW w:w="0" w:type="auto"/>
            <w:vAlign w:val="center"/>
            <w:hideMark/>
          </w:tcPr>
          <w:p w14:paraId="11BF2081" w14:textId="77777777" w:rsidR="006F637D" w:rsidRDefault="006F637D" w:rsidP="006F637D">
            <w:r>
              <w:t>Talento humano</w:t>
            </w:r>
          </w:p>
        </w:tc>
        <w:tc>
          <w:tcPr>
            <w:tcW w:w="0" w:type="auto"/>
            <w:vAlign w:val="center"/>
            <w:hideMark/>
          </w:tcPr>
          <w:p w14:paraId="6C4EB6DF" w14:textId="77777777" w:rsidR="006F637D" w:rsidRDefault="006F637D" w:rsidP="006F637D">
            <w:r>
              <w:t>Incrementar motivación del personal</w:t>
            </w:r>
          </w:p>
        </w:tc>
        <w:tc>
          <w:tcPr>
            <w:tcW w:w="0" w:type="auto"/>
            <w:vAlign w:val="center"/>
            <w:hideMark/>
          </w:tcPr>
          <w:p w14:paraId="22CA8A31" w14:textId="77777777" w:rsidR="006F637D" w:rsidRDefault="006F637D" w:rsidP="006F637D">
            <w:r>
              <w:t>Nivel de satisfacción del trabajador</w:t>
            </w:r>
          </w:p>
        </w:tc>
        <w:tc>
          <w:tcPr>
            <w:tcW w:w="0" w:type="auto"/>
            <w:vAlign w:val="center"/>
            <w:hideMark/>
          </w:tcPr>
          <w:p w14:paraId="4F2432F8" w14:textId="77777777" w:rsidR="006F637D" w:rsidRDefault="006F637D" w:rsidP="006F637D">
            <w:r>
              <w:t>Escala 1 a 5 (encuesta)</w:t>
            </w:r>
          </w:p>
        </w:tc>
        <w:tc>
          <w:tcPr>
            <w:tcW w:w="0" w:type="auto"/>
            <w:vAlign w:val="center"/>
            <w:hideMark/>
          </w:tcPr>
          <w:p w14:paraId="3AC444A3" w14:textId="77777777" w:rsidR="006F637D" w:rsidRDefault="006F637D" w:rsidP="006F637D">
            <w:r>
              <w:t>Semestral</w:t>
            </w:r>
          </w:p>
        </w:tc>
        <w:tc>
          <w:tcPr>
            <w:tcW w:w="0" w:type="auto"/>
            <w:vAlign w:val="center"/>
            <w:hideMark/>
          </w:tcPr>
          <w:p w14:paraId="1689F450" w14:textId="77777777" w:rsidR="006F637D" w:rsidRDefault="006F637D" w:rsidP="006F637D">
            <w:r>
              <w:t>≥ 4</w:t>
            </w:r>
          </w:p>
        </w:tc>
      </w:tr>
      <w:tr w:rsidR="006F637D" w14:paraId="616D6884" w14:textId="77777777" w:rsidTr="006F637D">
        <w:trPr>
          <w:tblCellSpacing w:w="15" w:type="dxa"/>
        </w:trPr>
        <w:tc>
          <w:tcPr>
            <w:tcW w:w="0" w:type="auto"/>
            <w:vAlign w:val="center"/>
            <w:hideMark/>
          </w:tcPr>
          <w:p w14:paraId="3734C6B5" w14:textId="77777777" w:rsidR="006F637D" w:rsidRDefault="006F637D" w:rsidP="006F637D">
            <w:r>
              <w:t>Finanzas</w:t>
            </w:r>
          </w:p>
        </w:tc>
        <w:tc>
          <w:tcPr>
            <w:tcW w:w="0" w:type="auto"/>
            <w:vAlign w:val="center"/>
            <w:hideMark/>
          </w:tcPr>
          <w:p w14:paraId="7EB7E09F" w14:textId="77777777" w:rsidR="006F637D" w:rsidRDefault="006F637D" w:rsidP="006F637D">
            <w:r>
              <w:t>Mejorar la rentabilidad de la empresa</w:t>
            </w:r>
          </w:p>
        </w:tc>
        <w:tc>
          <w:tcPr>
            <w:tcW w:w="0" w:type="auto"/>
            <w:vAlign w:val="center"/>
            <w:hideMark/>
          </w:tcPr>
          <w:p w14:paraId="6F312FEA" w14:textId="77777777" w:rsidR="006F637D" w:rsidRDefault="006F637D" w:rsidP="006F637D">
            <w:r>
              <w:t>Margen de utilidad neta</w:t>
            </w:r>
          </w:p>
        </w:tc>
        <w:tc>
          <w:tcPr>
            <w:tcW w:w="0" w:type="auto"/>
            <w:vAlign w:val="center"/>
            <w:hideMark/>
          </w:tcPr>
          <w:p w14:paraId="4D082376" w14:textId="77777777" w:rsidR="006F637D" w:rsidRDefault="006F637D" w:rsidP="006F637D">
            <w:r>
              <w:t>Porcentaje (%)</w:t>
            </w:r>
          </w:p>
        </w:tc>
        <w:tc>
          <w:tcPr>
            <w:tcW w:w="0" w:type="auto"/>
            <w:vAlign w:val="center"/>
            <w:hideMark/>
          </w:tcPr>
          <w:p w14:paraId="4C453EA8" w14:textId="77777777" w:rsidR="006F637D" w:rsidRDefault="006F637D" w:rsidP="006F637D">
            <w:r>
              <w:t>Trimestral</w:t>
            </w:r>
          </w:p>
        </w:tc>
        <w:tc>
          <w:tcPr>
            <w:tcW w:w="0" w:type="auto"/>
            <w:vAlign w:val="center"/>
            <w:hideMark/>
          </w:tcPr>
          <w:p w14:paraId="1781963D" w14:textId="77777777" w:rsidR="006F637D" w:rsidRDefault="006F637D" w:rsidP="006F637D">
            <w:r>
              <w:t>≥ 20%</w:t>
            </w:r>
          </w:p>
        </w:tc>
      </w:tr>
      <w:tr w:rsidR="006F637D" w14:paraId="65497923" w14:textId="77777777" w:rsidTr="006F637D">
        <w:trPr>
          <w:tblCellSpacing w:w="15" w:type="dxa"/>
        </w:trPr>
        <w:tc>
          <w:tcPr>
            <w:tcW w:w="0" w:type="auto"/>
            <w:vAlign w:val="center"/>
            <w:hideMark/>
          </w:tcPr>
          <w:p w14:paraId="3D4F7F4C" w14:textId="77777777" w:rsidR="006F637D" w:rsidRDefault="006F637D" w:rsidP="006F637D">
            <w:r>
              <w:t>Comercial</w:t>
            </w:r>
          </w:p>
        </w:tc>
        <w:tc>
          <w:tcPr>
            <w:tcW w:w="0" w:type="auto"/>
            <w:vAlign w:val="center"/>
            <w:hideMark/>
          </w:tcPr>
          <w:p w14:paraId="2DD35D4E" w14:textId="77777777" w:rsidR="006F637D" w:rsidRDefault="006F637D" w:rsidP="006F637D">
            <w:r>
              <w:t>Incrementar las ventas mensuales</w:t>
            </w:r>
          </w:p>
        </w:tc>
        <w:tc>
          <w:tcPr>
            <w:tcW w:w="0" w:type="auto"/>
            <w:vAlign w:val="center"/>
            <w:hideMark/>
          </w:tcPr>
          <w:p w14:paraId="20AF32E2" w14:textId="77777777" w:rsidR="006F637D" w:rsidRDefault="006F637D" w:rsidP="006F637D">
            <w:r>
              <w:t>Ingresos por ventas</w:t>
            </w:r>
          </w:p>
        </w:tc>
        <w:tc>
          <w:tcPr>
            <w:tcW w:w="0" w:type="auto"/>
            <w:vAlign w:val="center"/>
            <w:hideMark/>
          </w:tcPr>
          <w:p w14:paraId="7C3FCEC1" w14:textId="77777777" w:rsidR="006F637D" w:rsidRDefault="006F637D" w:rsidP="006F637D">
            <w:r>
              <w:t>Monto en moneda local</w:t>
            </w:r>
          </w:p>
        </w:tc>
        <w:tc>
          <w:tcPr>
            <w:tcW w:w="0" w:type="auto"/>
            <w:vAlign w:val="center"/>
            <w:hideMark/>
          </w:tcPr>
          <w:p w14:paraId="36EBCD55" w14:textId="77777777" w:rsidR="006F637D" w:rsidRDefault="006F637D" w:rsidP="006F637D">
            <w:r>
              <w:t>Mensual</w:t>
            </w:r>
          </w:p>
        </w:tc>
        <w:tc>
          <w:tcPr>
            <w:tcW w:w="0" w:type="auto"/>
            <w:vAlign w:val="center"/>
            <w:hideMark/>
          </w:tcPr>
          <w:p w14:paraId="0F30FC3D" w14:textId="77777777" w:rsidR="006F637D" w:rsidRDefault="006F637D" w:rsidP="006F637D">
            <w:r>
              <w:t>+15% en un año</w:t>
            </w:r>
          </w:p>
        </w:tc>
      </w:tr>
      <w:tr w:rsidR="006F637D" w14:paraId="61C783B5" w14:textId="77777777" w:rsidTr="006F637D">
        <w:trPr>
          <w:tblCellSpacing w:w="15" w:type="dxa"/>
        </w:trPr>
        <w:tc>
          <w:tcPr>
            <w:tcW w:w="0" w:type="auto"/>
            <w:vAlign w:val="center"/>
            <w:hideMark/>
          </w:tcPr>
          <w:p w14:paraId="4EB930C5" w14:textId="77777777" w:rsidR="006F637D" w:rsidRDefault="006F637D" w:rsidP="006F637D">
            <w:r>
              <w:t>Sostenibilidad ambiental</w:t>
            </w:r>
          </w:p>
        </w:tc>
        <w:tc>
          <w:tcPr>
            <w:tcW w:w="0" w:type="auto"/>
            <w:vAlign w:val="center"/>
            <w:hideMark/>
          </w:tcPr>
          <w:p w14:paraId="3190D57A" w14:textId="77777777" w:rsidR="006F637D" w:rsidRDefault="006F637D" w:rsidP="006F637D">
            <w:r>
              <w:t>Reducir el impacto ambiental de la producción</w:t>
            </w:r>
          </w:p>
        </w:tc>
        <w:tc>
          <w:tcPr>
            <w:tcW w:w="0" w:type="auto"/>
            <w:vAlign w:val="center"/>
            <w:hideMark/>
          </w:tcPr>
          <w:p w14:paraId="1C5A6FFB" w14:textId="77777777" w:rsidR="006F637D" w:rsidRDefault="006F637D" w:rsidP="006F637D">
            <w:r>
              <w:t>Porcentaje de materiales reciclables utilizados</w:t>
            </w:r>
          </w:p>
        </w:tc>
        <w:tc>
          <w:tcPr>
            <w:tcW w:w="0" w:type="auto"/>
            <w:vAlign w:val="center"/>
            <w:hideMark/>
          </w:tcPr>
          <w:p w14:paraId="5486AEAC" w14:textId="77777777" w:rsidR="006F637D" w:rsidRDefault="006F637D" w:rsidP="006F637D">
            <w:r>
              <w:t>Porcentaje (%)</w:t>
            </w:r>
          </w:p>
        </w:tc>
        <w:tc>
          <w:tcPr>
            <w:tcW w:w="0" w:type="auto"/>
            <w:vAlign w:val="center"/>
            <w:hideMark/>
          </w:tcPr>
          <w:p w14:paraId="4DE7E90E" w14:textId="77777777" w:rsidR="006F637D" w:rsidRDefault="006F637D" w:rsidP="006F637D">
            <w:r>
              <w:t>Trimestral</w:t>
            </w:r>
          </w:p>
        </w:tc>
        <w:tc>
          <w:tcPr>
            <w:tcW w:w="0" w:type="auto"/>
            <w:vAlign w:val="center"/>
            <w:hideMark/>
          </w:tcPr>
          <w:p w14:paraId="54E49F7E" w14:textId="77777777" w:rsidR="006F637D" w:rsidRDefault="006F637D" w:rsidP="006F637D">
            <w:r>
              <w:t>≥ 50% del total de insumos</w:t>
            </w:r>
          </w:p>
        </w:tc>
      </w:tr>
      <w:tr w:rsidR="006F637D" w14:paraId="5309F20E" w14:textId="77777777" w:rsidTr="006F637D">
        <w:trPr>
          <w:tblCellSpacing w:w="15" w:type="dxa"/>
        </w:trPr>
        <w:tc>
          <w:tcPr>
            <w:tcW w:w="0" w:type="auto"/>
            <w:vAlign w:val="center"/>
            <w:hideMark/>
          </w:tcPr>
          <w:p w14:paraId="3E1495EA" w14:textId="77777777" w:rsidR="006F637D" w:rsidRDefault="006F637D" w:rsidP="006F637D">
            <w:r>
              <w:t>Responsabilidad social</w:t>
            </w:r>
          </w:p>
        </w:tc>
        <w:tc>
          <w:tcPr>
            <w:tcW w:w="0" w:type="auto"/>
            <w:vAlign w:val="center"/>
            <w:hideMark/>
          </w:tcPr>
          <w:p w14:paraId="36C7FFB6" w14:textId="77777777" w:rsidR="006F637D" w:rsidRDefault="006F637D" w:rsidP="006F637D">
            <w:r>
              <w:t>Aumentar la participación en programas comunitarios</w:t>
            </w:r>
          </w:p>
        </w:tc>
        <w:tc>
          <w:tcPr>
            <w:tcW w:w="0" w:type="auto"/>
            <w:vAlign w:val="center"/>
            <w:hideMark/>
          </w:tcPr>
          <w:p w14:paraId="31A9AA75" w14:textId="77777777" w:rsidR="006F637D" w:rsidRDefault="006F637D" w:rsidP="006F637D">
            <w:r>
              <w:t>Número de beneficiarios en programas RSE</w:t>
            </w:r>
          </w:p>
        </w:tc>
        <w:tc>
          <w:tcPr>
            <w:tcW w:w="0" w:type="auto"/>
            <w:vAlign w:val="center"/>
            <w:hideMark/>
          </w:tcPr>
          <w:p w14:paraId="54FD0CF7" w14:textId="77777777" w:rsidR="006F637D" w:rsidRDefault="006F637D" w:rsidP="006F637D">
            <w:r>
              <w:t>Personas impactadas</w:t>
            </w:r>
          </w:p>
        </w:tc>
        <w:tc>
          <w:tcPr>
            <w:tcW w:w="0" w:type="auto"/>
            <w:vAlign w:val="center"/>
            <w:hideMark/>
          </w:tcPr>
          <w:p w14:paraId="0AE73DFE" w14:textId="77777777" w:rsidR="006F637D" w:rsidRDefault="006F637D" w:rsidP="006F637D">
            <w:r>
              <w:t>Trimestral</w:t>
            </w:r>
          </w:p>
        </w:tc>
        <w:tc>
          <w:tcPr>
            <w:tcW w:w="0" w:type="auto"/>
            <w:vAlign w:val="center"/>
            <w:hideMark/>
          </w:tcPr>
          <w:p w14:paraId="64420014" w14:textId="77777777" w:rsidR="006F637D" w:rsidRDefault="006F637D" w:rsidP="006F637D">
            <w:r>
              <w:t>+100 personas por año</w:t>
            </w:r>
          </w:p>
        </w:tc>
      </w:tr>
      <w:tr w:rsidR="006F637D" w14:paraId="37A24104" w14:textId="77777777" w:rsidTr="006F637D">
        <w:trPr>
          <w:tblCellSpacing w:w="15" w:type="dxa"/>
        </w:trPr>
        <w:tc>
          <w:tcPr>
            <w:tcW w:w="0" w:type="auto"/>
            <w:vAlign w:val="center"/>
            <w:hideMark/>
          </w:tcPr>
          <w:p w14:paraId="3F97E76A" w14:textId="77777777" w:rsidR="006F637D" w:rsidRDefault="006F637D" w:rsidP="006F637D">
            <w:r>
              <w:t>Legal y cumplimiento</w:t>
            </w:r>
          </w:p>
        </w:tc>
        <w:tc>
          <w:tcPr>
            <w:tcW w:w="0" w:type="auto"/>
            <w:vAlign w:val="center"/>
            <w:hideMark/>
          </w:tcPr>
          <w:p w14:paraId="4195AFAA" w14:textId="77777777" w:rsidR="006F637D" w:rsidRDefault="006F637D" w:rsidP="006F637D">
            <w:r>
              <w:t>Garantizar operación legal y normativa</w:t>
            </w:r>
          </w:p>
        </w:tc>
        <w:tc>
          <w:tcPr>
            <w:tcW w:w="0" w:type="auto"/>
            <w:vAlign w:val="center"/>
            <w:hideMark/>
          </w:tcPr>
          <w:p w14:paraId="2680E4A7" w14:textId="77777777" w:rsidR="006F637D" w:rsidRDefault="006F637D" w:rsidP="006F637D">
            <w:r>
              <w:t>Número de no conformidades legales</w:t>
            </w:r>
          </w:p>
        </w:tc>
        <w:tc>
          <w:tcPr>
            <w:tcW w:w="0" w:type="auto"/>
            <w:vAlign w:val="center"/>
            <w:hideMark/>
          </w:tcPr>
          <w:p w14:paraId="39D0909E" w14:textId="77777777" w:rsidR="006F637D" w:rsidRDefault="006F637D" w:rsidP="006F637D">
            <w:r>
              <w:t>Incidentes reportados</w:t>
            </w:r>
          </w:p>
        </w:tc>
        <w:tc>
          <w:tcPr>
            <w:tcW w:w="0" w:type="auto"/>
            <w:vAlign w:val="center"/>
            <w:hideMark/>
          </w:tcPr>
          <w:p w14:paraId="1148CED9" w14:textId="77777777" w:rsidR="006F637D" w:rsidRDefault="006F637D" w:rsidP="006F637D">
            <w:r>
              <w:t>Anual</w:t>
            </w:r>
          </w:p>
        </w:tc>
        <w:tc>
          <w:tcPr>
            <w:tcW w:w="0" w:type="auto"/>
            <w:vAlign w:val="center"/>
            <w:hideMark/>
          </w:tcPr>
          <w:p w14:paraId="31341F51" w14:textId="77777777" w:rsidR="006F637D" w:rsidRDefault="006F637D" w:rsidP="006F637D">
            <w:r>
              <w:t>Cero (0)</w:t>
            </w:r>
          </w:p>
        </w:tc>
      </w:tr>
    </w:tbl>
    <w:p w14:paraId="66A50114" w14:textId="7F8CB1CC" w:rsidR="006F637D" w:rsidRDefault="006F637D" w:rsidP="006F637D">
      <w:pPr>
        <w:pStyle w:val="APASEPTIMAEDICION"/>
      </w:pPr>
    </w:p>
    <w:p w14:paraId="6327592B" w14:textId="3E5AE3E9" w:rsidR="006F637D" w:rsidRDefault="006F637D" w:rsidP="006F637D">
      <w:pPr>
        <w:pStyle w:val="APASEPTIMAEDICION"/>
      </w:pPr>
      <w:r>
        <w:t xml:space="preserve">Esta matriz KPY permite a </w:t>
      </w:r>
      <w:proofErr w:type="spellStart"/>
      <w:r>
        <w:t>Ecoartesaniasz</w:t>
      </w:r>
      <w:proofErr w:type="spellEnd"/>
      <w:r>
        <w:t xml:space="preserve"> mantener un control efectivo de su desempeño, promoviendo la mejora continua y asegurando el cumplimiento de sus objetivos estratégicos a corto, mediano y largo plazo.</w:t>
      </w:r>
    </w:p>
    <w:p w14:paraId="569F136D" w14:textId="467008BF" w:rsidR="00013057" w:rsidRDefault="001B526C" w:rsidP="002A646A">
      <w:pPr>
        <w:pStyle w:val="APASEPTIMAEDICION"/>
        <w:rPr>
          <w:b/>
          <w:bCs/>
        </w:rPr>
      </w:pPr>
      <w:r>
        <w:rPr>
          <w:b/>
          <w:bCs/>
        </w:rPr>
        <w:t>12. REFERENCIAS</w:t>
      </w:r>
    </w:p>
    <w:p w14:paraId="07E87A77" w14:textId="77777777" w:rsidR="001B526C" w:rsidRPr="001B526C" w:rsidRDefault="001B526C" w:rsidP="001B526C">
      <w:pPr>
        <w:pStyle w:val="APASEPTIMAEDICION"/>
        <w:rPr>
          <w:lang w:val="en-US"/>
        </w:rPr>
      </w:pPr>
      <w:proofErr w:type="gramStart"/>
      <w:r>
        <w:rPr>
          <w:rFonts w:hAnsi="Symbol"/>
        </w:rPr>
        <w:t></w:t>
      </w:r>
      <w:r w:rsidRPr="001B526C">
        <w:rPr>
          <w:lang w:val="es-MX"/>
        </w:rPr>
        <w:t xml:space="preserve">  Semana</w:t>
      </w:r>
      <w:proofErr w:type="gramEnd"/>
      <w:r w:rsidRPr="001B526C">
        <w:rPr>
          <w:lang w:val="es-MX"/>
        </w:rPr>
        <w:t xml:space="preserve">. (2020, diciembre 1). </w:t>
      </w:r>
      <w:r w:rsidRPr="001B526C">
        <w:rPr>
          <w:rStyle w:val="nfasis"/>
          <w:lang w:val="es-MX"/>
        </w:rPr>
        <w:t>Así cambiará el reciclaje en Colombia tras entrada en vigencia de una norma</w:t>
      </w:r>
      <w:r w:rsidRPr="001B526C">
        <w:rPr>
          <w:lang w:val="es-MX"/>
        </w:rPr>
        <w:t xml:space="preserve">. </w:t>
      </w:r>
      <w:hyperlink r:id="rId44" w:tgtFrame="_new" w:history="1">
        <w:r>
          <w:rPr>
            <w:rStyle w:val="Hipervnculo"/>
          </w:rPr>
          <w:t>https://www.semana.com/empresas/articulo/cuales-son-las-politicas-de-reciclaje-en-colombia/304115/</w:t>
        </w:r>
      </w:hyperlink>
    </w:p>
    <w:p w14:paraId="7CAEE199" w14:textId="77777777" w:rsidR="001B526C" w:rsidRDefault="001B526C" w:rsidP="001B526C">
      <w:pPr>
        <w:pStyle w:val="APASEPTIMAEDICION"/>
      </w:pPr>
      <w:proofErr w:type="gramStart"/>
      <w:r>
        <w:rPr>
          <w:rFonts w:hAnsi="Symbol"/>
        </w:rPr>
        <w:t></w:t>
      </w:r>
      <w:r w:rsidRPr="001B526C">
        <w:rPr>
          <w:lang w:val="es-MX"/>
        </w:rPr>
        <w:t xml:space="preserve">  Más</w:t>
      </w:r>
      <w:proofErr w:type="gramEnd"/>
      <w:r w:rsidRPr="001B526C">
        <w:rPr>
          <w:lang w:val="es-MX"/>
        </w:rPr>
        <w:t xml:space="preserve"> Colombia. (2022, mayo 17). </w:t>
      </w:r>
      <w:r w:rsidRPr="001B526C">
        <w:rPr>
          <w:rStyle w:val="nfasis"/>
          <w:lang w:val="es-MX"/>
        </w:rPr>
        <w:t>¿Cómo le va a Colombia en materia de reciclaje?</w:t>
      </w:r>
      <w:r w:rsidRPr="001B526C">
        <w:rPr>
          <w:lang w:val="es-MX"/>
        </w:rPr>
        <w:t xml:space="preserve"> </w:t>
      </w:r>
      <w:hyperlink r:id="rId45" w:tgtFrame="_new" w:history="1">
        <w:r>
          <w:rPr>
            <w:rStyle w:val="Hipervnculo"/>
          </w:rPr>
          <w:t>https://mascolombia.com/como-le-va-a-colombia-en-materia-de-reciclaje/</w:t>
        </w:r>
      </w:hyperlink>
    </w:p>
    <w:p w14:paraId="5C119787"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Phillips</w:t>
      </w:r>
      <w:proofErr w:type="gramEnd"/>
      <w:r w:rsidRPr="001B526C">
        <w:rPr>
          <w:lang w:val="es-MX"/>
        </w:rPr>
        <w:t xml:space="preserve">, A. (2021, febrero 24). </w:t>
      </w:r>
      <w:r w:rsidRPr="001B526C">
        <w:rPr>
          <w:rStyle w:val="nfasis"/>
          <w:lang w:val="es-MX"/>
        </w:rPr>
        <w:t xml:space="preserve">La historia de la humanidad contada a través de la </w:t>
      </w:r>
      <w:r w:rsidRPr="001B526C">
        <w:rPr>
          <w:rStyle w:val="nfasis"/>
          <w:lang w:val="es-MX"/>
        </w:rPr>
        <w:lastRenderedPageBreak/>
        <w:t>basura</w:t>
      </w:r>
      <w:r w:rsidRPr="001B526C">
        <w:rPr>
          <w:lang w:val="es-MX"/>
        </w:rPr>
        <w:t xml:space="preserve">. </w:t>
      </w:r>
      <w:r w:rsidRPr="001B526C">
        <w:rPr>
          <w:rStyle w:val="nfasis"/>
          <w:lang w:val="es-MX"/>
        </w:rPr>
        <w:t>La Vanguardia</w:t>
      </w:r>
      <w:r w:rsidRPr="001B526C">
        <w:rPr>
          <w:lang w:val="es-MX"/>
        </w:rPr>
        <w:t xml:space="preserve">. </w:t>
      </w:r>
      <w:hyperlink r:id="rId46" w:tgtFrame="_new" w:history="1">
        <w:r w:rsidRPr="001B526C">
          <w:rPr>
            <w:rStyle w:val="Hipervnculo"/>
            <w:lang w:val="es-MX"/>
          </w:rPr>
          <w:t>https://www.lavanguardia.com/historiayvida/20210220/6255806/historia-humanidad-contada-traves-basura.html</w:t>
        </w:r>
      </w:hyperlink>
    </w:p>
    <w:p w14:paraId="29EEF414" w14:textId="77777777" w:rsidR="001B526C" w:rsidRDefault="001B526C" w:rsidP="001B526C">
      <w:pPr>
        <w:pStyle w:val="APASEPTIMAEDICION"/>
      </w:pPr>
      <w:proofErr w:type="gramStart"/>
      <w:r>
        <w:rPr>
          <w:rFonts w:hAnsi="Symbol"/>
        </w:rPr>
        <w:t></w:t>
      </w:r>
      <w:r w:rsidRPr="001B526C">
        <w:rPr>
          <w:lang w:val="es-MX"/>
        </w:rPr>
        <w:t xml:space="preserve">  Perdomo</w:t>
      </w:r>
      <w:proofErr w:type="gramEnd"/>
      <w:r w:rsidRPr="001B526C">
        <w:rPr>
          <w:lang w:val="es-MX"/>
        </w:rPr>
        <w:t xml:space="preserve">, G. (2009). </w:t>
      </w:r>
      <w:r w:rsidRPr="001B526C">
        <w:rPr>
          <w:rStyle w:val="nfasis"/>
          <w:lang w:val="es-MX"/>
        </w:rPr>
        <w:t>Propuesta de gestión ambiental</w:t>
      </w:r>
      <w:r w:rsidRPr="001B526C">
        <w:rPr>
          <w:lang w:val="es-MX"/>
        </w:rPr>
        <w:t xml:space="preserve"> [Tesis de pregrado, Pontificia Universidad Javeriana]. </w:t>
      </w:r>
      <w:hyperlink r:id="rId47" w:tgtFrame="_new" w:history="1">
        <w:r>
          <w:rPr>
            <w:rStyle w:val="Hipervnculo"/>
          </w:rPr>
          <w:t>https://repository.javeriana.edu.co/bitstream/handle/10554/733/eam52.pdf?sequence=1</w:t>
        </w:r>
      </w:hyperlink>
    </w:p>
    <w:p w14:paraId="4F167B88" w14:textId="77777777" w:rsidR="001B526C" w:rsidRDefault="001B526C" w:rsidP="001B526C">
      <w:pPr>
        <w:pStyle w:val="APASEPTIMAEDICION"/>
      </w:pPr>
      <w:proofErr w:type="gramStart"/>
      <w:r>
        <w:rPr>
          <w:rFonts w:hAnsi="Symbol"/>
        </w:rPr>
        <w:t></w:t>
      </w:r>
      <w:r w:rsidRPr="001B526C">
        <w:rPr>
          <w:lang w:val="es-MX"/>
        </w:rPr>
        <w:t xml:space="preserve">  Alcaldía</w:t>
      </w:r>
      <w:proofErr w:type="gramEnd"/>
      <w:r w:rsidRPr="001B526C">
        <w:rPr>
          <w:lang w:val="es-MX"/>
        </w:rPr>
        <w:t xml:space="preserve"> de Zetaquira. (s. f.). </w:t>
      </w:r>
      <w:r w:rsidRPr="001B526C">
        <w:rPr>
          <w:rStyle w:val="nfasis"/>
          <w:lang w:val="es-MX"/>
        </w:rPr>
        <w:t>Plan de desarrollo de Zetaquira: Mejores oportunidades</w:t>
      </w:r>
      <w:r w:rsidRPr="001B526C">
        <w:rPr>
          <w:lang w:val="es-MX"/>
        </w:rPr>
        <w:t xml:space="preserve">. </w:t>
      </w:r>
      <w:hyperlink r:id="rId48" w:tgtFrame="_new" w:history="1">
        <w:r>
          <w:rPr>
            <w:rStyle w:val="Hipervnculo"/>
          </w:rPr>
          <w:t>http://www.zetaquira-boyaca.gov.co/planes/plan-de-desarrollo-de-zetaquira-mejores-oportunidades</w:t>
        </w:r>
      </w:hyperlink>
    </w:p>
    <w:p w14:paraId="2C8DE933"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w:t>
      </w:r>
      <w:proofErr w:type="spellStart"/>
      <w:r w:rsidRPr="001B526C">
        <w:rPr>
          <w:lang w:val="es-MX"/>
        </w:rPr>
        <w:t>Sarrade</w:t>
      </w:r>
      <w:proofErr w:type="spellEnd"/>
      <w:proofErr w:type="gramEnd"/>
      <w:r w:rsidRPr="001B526C">
        <w:rPr>
          <w:lang w:val="es-MX"/>
        </w:rPr>
        <w:t xml:space="preserve"> Duque, M. (2018). </w:t>
      </w:r>
      <w:r w:rsidRPr="001B526C">
        <w:rPr>
          <w:rStyle w:val="nfasis"/>
          <w:lang w:val="es-MX"/>
        </w:rPr>
        <w:t>Crisis que pueden causar emergencias sanitarias, Colombia</w:t>
      </w:r>
      <w:r w:rsidRPr="001B526C">
        <w:rPr>
          <w:lang w:val="es-MX"/>
        </w:rPr>
        <w:t xml:space="preserve">. </w:t>
      </w:r>
      <w:r w:rsidRPr="001B526C">
        <w:rPr>
          <w:rStyle w:val="nfasis"/>
          <w:lang w:val="es-MX"/>
        </w:rPr>
        <w:t>El Tiempo</w:t>
      </w:r>
      <w:r w:rsidRPr="001B526C">
        <w:rPr>
          <w:lang w:val="es-MX"/>
        </w:rPr>
        <w:t xml:space="preserve">. </w:t>
      </w:r>
      <w:hyperlink r:id="rId49" w:tgtFrame="_new" w:history="1">
        <w:r w:rsidRPr="001B526C">
          <w:rPr>
            <w:rStyle w:val="Hipervnculo"/>
            <w:lang w:val="es-MX"/>
          </w:rPr>
          <w:t>https://www.eltiempo.com/justicia/investigacion/colombia-no-tiene-rellenos-sanitarios-y-mantiene-un-mal-manejo-de-basuras-279956</w:t>
        </w:r>
      </w:hyperlink>
    </w:p>
    <w:p w14:paraId="5B38065E" w14:textId="77777777" w:rsidR="001B526C" w:rsidRDefault="001B526C" w:rsidP="001B526C">
      <w:pPr>
        <w:pStyle w:val="APASEPTIMAEDICION"/>
      </w:pPr>
      <w:proofErr w:type="gramStart"/>
      <w:r>
        <w:rPr>
          <w:rFonts w:hAnsi="Symbol"/>
        </w:rPr>
        <w:t></w:t>
      </w:r>
      <w:r w:rsidRPr="001B526C">
        <w:rPr>
          <w:lang w:val="es-MX"/>
        </w:rPr>
        <w:t xml:space="preserve">  Universidad</w:t>
      </w:r>
      <w:proofErr w:type="gramEnd"/>
      <w:r w:rsidRPr="001B526C">
        <w:rPr>
          <w:lang w:val="es-MX"/>
        </w:rPr>
        <w:t xml:space="preserve"> de La Salle. (s. f.). </w:t>
      </w:r>
      <w:r w:rsidRPr="001B526C">
        <w:rPr>
          <w:rStyle w:val="nfasis"/>
          <w:lang w:val="es-MX"/>
        </w:rPr>
        <w:t>Propuesta de lineamiento para la vigilancia sanitaria y ambiental</w:t>
      </w:r>
      <w:r w:rsidRPr="001B526C">
        <w:rPr>
          <w:lang w:val="es-MX"/>
        </w:rPr>
        <w:t xml:space="preserve">. </w:t>
      </w:r>
      <w:hyperlink r:id="rId50" w:tgtFrame="_new" w:history="1">
        <w:r>
          <w:rPr>
            <w:rStyle w:val="Hipervnculo"/>
          </w:rPr>
          <w:t>https://ciencia.lasalle.edu.co/cgi/viewcontent.cgi?article=2151&amp;context=ing_ambiental</w:t>
        </w:r>
      </w:hyperlink>
    </w:p>
    <w:p w14:paraId="0F5930DF"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Wikipedia</w:t>
      </w:r>
      <w:proofErr w:type="gramEnd"/>
      <w:r w:rsidRPr="001B526C">
        <w:rPr>
          <w:lang w:val="es-MX"/>
        </w:rPr>
        <w:t xml:space="preserve">. (2024, enero 23). </w:t>
      </w:r>
      <w:r w:rsidRPr="001B526C">
        <w:rPr>
          <w:rStyle w:val="nfasis"/>
          <w:lang w:val="es-MX"/>
        </w:rPr>
        <w:t>Zetaquira</w:t>
      </w:r>
      <w:r w:rsidRPr="001B526C">
        <w:rPr>
          <w:lang w:val="es-MX"/>
        </w:rPr>
        <w:t xml:space="preserve">. </w:t>
      </w:r>
      <w:hyperlink r:id="rId51" w:tgtFrame="_new" w:history="1">
        <w:r w:rsidRPr="001B526C">
          <w:rPr>
            <w:rStyle w:val="Hipervnculo"/>
            <w:lang w:val="es-MX"/>
          </w:rPr>
          <w:t>https://es.wikipedia.org/wiki/Zetaquira</w:t>
        </w:r>
      </w:hyperlink>
    </w:p>
    <w:p w14:paraId="6BB4A3FD" w14:textId="77777777" w:rsidR="001B526C" w:rsidRDefault="001B526C" w:rsidP="001B526C">
      <w:pPr>
        <w:pStyle w:val="APASEPTIMAEDICION"/>
      </w:pPr>
      <w:proofErr w:type="gramStart"/>
      <w:r>
        <w:rPr>
          <w:rFonts w:hAnsi="Symbol"/>
        </w:rPr>
        <w:t></w:t>
      </w:r>
      <w:r w:rsidRPr="001B526C">
        <w:rPr>
          <w:lang w:val="es-MX"/>
        </w:rPr>
        <w:t xml:space="preserve">  </w:t>
      </w:r>
      <w:proofErr w:type="spellStart"/>
      <w:r w:rsidRPr="001B526C">
        <w:rPr>
          <w:lang w:val="es-MX"/>
        </w:rPr>
        <w:t>Weather</w:t>
      </w:r>
      <w:proofErr w:type="spellEnd"/>
      <w:proofErr w:type="gramEnd"/>
      <w:r w:rsidRPr="001B526C">
        <w:rPr>
          <w:lang w:val="es-MX"/>
        </w:rPr>
        <w:t xml:space="preserve"> </w:t>
      </w:r>
      <w:proofErr w:type="spellStart"/>
      <w:r w:rsidRPr="001B526C">
        <w:rPr>
          <w:lang w:val="es-MX"/>
        </w:rPr>
        <w:t>Spark</w:t>
      </w:r>
      <w:proofErr w:type="spellEnd"/>
      <w:r w:rsidRPr="001B526C">
        <w:rPr>
          <w:lang w:val="es-MX"/>
        </w:rPr>
        <w:t xml:space="preserve">. (s. f.). </w:t>
      </w:r>
      <w:r w:rsidRPr="001B526C">
        <w:rPr>
          <w:rStyle w:val="nfasis"/>
          <w:lang w:val="es-MX"/>
        </w:rPr>
        <w:t>El clima en Zetaquira, el tiempo por mes, temperatura promedio (Colombia)</w:t>
      </w:r>
      <w:r w:rsidRPr="001B526C">
        <w:rPr>
          <w:lang w:val="es-MX"/>
        </w:rPr>
        <w:t xml:space="preserve">. </w:t>
      </w:r>
      <w:hyperlink r:id="rId52" w:tgtFrame="_new" w:history="1">
        <w:r>
          <w:rPr>
            <w:rStyle w:val="Hipervnculo"/>
          </w:rPr>
          <w:t>https://es.weatherspark.com/y/24304/Clima-promedio-en-Zetaquira-Colombia-durante-todo-el-ano</w:t>
        </w:r>
      </w:hyperlink>
    </w:p>
    <w:p w14:paraId="0C041DF8"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Risso</w:t>
      </w:r>
      <w:proofErr w:type="gramEnd"/>
      <w:r w:rsidRPr="001B526C">
        <w:rPr>
          <w:lang w:val="es-MX"/>
        </w:rPr>
        <w:t xml:space="preserve">, I. (2022, agosto 20). </w:t>
      </w:r>
      <w:r w:rsidRPr="001B526C">
        <w:rPr>
          <w:rStyle w:val="nfasis"/>
          <w:lang w:val="es-MX"/>
        </w:rPr>
        <w:t>Decisiones de financiamiento: ¿cómo tomarlas y por qué son esenciales para el crecimiento de tu empresa?</w:t>
      </w:r>
      <w:r w:rsidRPr="001B526C">
        <w:rPr>
          <w:lang w:val="es-MX"/>
        </w:rPr>
        <w:t xml:space="preserve"> </w:t>
      </w:r>
      <w:proofErr w:type="spellStart"/>
      <w:r w:rsidRPr="001B526C">
        <w:rPr>
          <w:rStyle w:val="nfasis"/>
          <w:lang w:val="es-MX"/>
        </w:rPr>
        <w:t>Crehana</w:t>
      </w:r>
      <w:proofErr w:type="spellEnd"/>
      <w:r w:rsidRPr="001B526C">
        <w:rPr>
          <w:lang w:val="es-MX"/>
        </w:rPr>
        <w:t xml:space="preserve">. </w:t>
      </w:r>
      <w:hyperlink r:id="rId53" w:tgtFrame="_new" w:history="1">
        <w:r w:rsidRPr="001B526C">
          <w:rPr>
            <w:rStyle w:val="Hipervnculo"/>
            <w:lang w:val="es-MX"/>
          </w:rPr>
          <w:t>https://www.crehana.com/blog/negocios/decisiones-de-financiamiento/</w:t>
        </w:r>
      </w:hyperlink>
    </w:p>
    <w:p w14:paraId="14FE6CB7"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Castellnou</w:t>
      </w:r>
      <w:proofErr w:type="gramEnd"/>
      <w:r w:rsidRPr="001B526C">
        <w:rPr>
          <w:lang w:val="es-MX"/>
        </w:rPr>
        <w:t xml:space="preserve">, R. (s. f.). </w:t>
      </w:r>
      <w:r w:rsidRPr="001B526C">
        <w:rPr>
          <w:rStyle w:val="nfasis"/>
          <w:lang w:val="es-MX"/>
        </w:rPr>
        <w:t xml:space="preserve">5 claves del éxito en la estrategia financiera de las grandes </w:t>
      </w:r>
      <w:r w:rsidRPr="001B526C">
        <w:rPr>
          <w:rStyle w:val="nfasis"/>
          <w:lang w:val="es-MX"/>
        </w:rPr>
        <w:lastRenderedPageBreak/>
        <w:t>empresas</w:t>
      </w:r>
      <w:r w:rsidRPr="001B526C">
        <w:rPr>
          <w:lang w:val="es-MX"/>
        </w:rPr>
        <w:t xml:space="preserve">. </w:t>
      </w:r>
      <w:proofErr w:type="spellStart"/>
      <w:r w:rsidRPr="001B526C">
        <w:rPr>
          <w:rStyle w:val="nfasis"/>
          <w:lang w:val="es-MX"/>
        </w:rPr>
        <w:t>Captio</w:t>
      </w:r>
      <w:proofErr w:type="spellEnd"/>
      <w:r w:rsidRPr="001B526C">
        <w:rPr>
          <w:lang w:val="es-MX"/>
        </w:rPr>
        <w:t xml:space="preserve">. </w:t>
      </w:r>
      <w:hyperlink r:id="rId54" w:tgtFrame="_new" w:history="1">
        <w:r w:rsidRPr="001B526C">
          <w:rPr>
            <w:rStyle w:val="Hipervnculo"/>
            <w:lang w:val="es-MX"/>
          </w:rPr>
          <w:t>https://www.captio.net/blog/5-claves-del-exito-en-la-estrategia-financiera-de-las-grandes-empresas</w:t>
        </w:r>
      </w:hyperlink>
    </w:p>
    <w:p w14:paraId="7F9D761A"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Green</w:t>
      </w:r>
      <w:proofErr w:type="gramEnd"/>
      <w:r w:rsidRPr="001B526C">
        <w:rPr>
          <w:lang w:val="es-MX"/>
        </w:rPr>
        <w:t xml:space="preserve"> </w:t>
      </w:r>
      <w:proofErr w:type="spellStart"/>
      <w:r w:rsidRPr="001B526C">
        <w:rPr>
          <w:lang w:val="es-MX"/>
        </w:rPr>
        <w:t>Globe</w:t>
      </w:r>
      <w:proofErr w:type="spellEnd"/>
      <w:r w:rsidRPr="001B526C">
        <w:rPr>
          <w:lang w:val="es-MX"/>
        </w:rPr>
        <w:t xml:space="preserve">. (s. f.). </w:t>
      </w:r>
      <w:r w:rsidRPr="001B526C">
        <w:rPr>
          <w:rStyle w:val="nfasis"/>
          <w:lang w:val="es-MX"/>
        </w:rPr>
        <w:t>Sostenibilidad y proyectos ambientales</w:t>
      </w:r>
      <w:r w:rsidRPr="001B526C">
        <w:rPr>
          <w:lang w:val="es-MX"/>
        </w:rPr>
        <w:t xml:space="preserve">. </w:t>
      </w:r>
      <w:hyperlink r:id="rId55" w:tgtFrame="_new" w:history="1">
        <w:r w:rsidRPr="001B526C">
          <w:rPr>
            <w:rStyle w:val="Hipervnculo"/>
            <w:lang w:val="es-MX"/>
          </w:rPr>
          <w:t>https://www.greenglobe.es/10-consejos-para-lograr-una-empresa-mas-sostenible/</w:t>
        </w:r>
      </w:hyperlink>
    </w:p>
    <w:p w14:paraId="56C8CA8A" w14:textId="77777777" w:rsidR="001B526C" w:rsidRDefault="001B526C" w:rsidP="001B526C">
      <w:pPr>
        <w:pStyle w:val="APASEPTIMAEDICION"/>
      </w:pPr>
      <w:proofErr w:type="gramStart"/>
      <w:r>
        <w:rPr>
          <w:rFonts w:hAnsi="Symbol"/>
        </w:rPr>
        <w:t></w:t>
      </w:r>
      <w:r w:rsidRPr="001B526C">
        <w:rPr>
          <w:lang w:val="es-MX"/>
        </w:rPr>
        <w:t xml:space="preserve">  Olivera</w:t>
      </w:r>
      <w:proofErr w:type="gramEnd"/>
      <w:r w:rsidRPr="001B526C">
        <w:rPr>
          <w:lang w:val="es-MX"/>
        </w:rPr>
        <w:t xml:space="preserve">, G. (2018, junio 18). </w:t>
      </w:r>
      <w:r w:rsidRPr="001B526C">
        <w:rPr>
          <w:rStyle w:val="nfasis"/>
          <w:lang w:val="es-MX"/>
        </w:rPr>
        <w:t>Los 5 pilares de una buena estrategia de gestión de activos</w:t>
      </w:r>
      <w:r w:rsidRPr="001B526C">
        <w:rPr>
          <w:lang w:val="es-MX"/>
        </w:rPr>
        <w:t xml:space="preserve">. </w:t>
      </w:r>
      <w:proofErr w:type="spellStart"/>
      <w:r>
        <w:rPr>
          <w:rStyle w:val="nfasis"/>
        </w:rPr>
        <w:t>Excellence</w:t>
      </w:r>
      <w:proofErr w:type="spellEnd"/>
      <w:r>
        <w:rPr>
          <w:rStyle w:val="nfasis"/>
        </w:rPr>
        <w:t xml:space="preserve"> Blog</w:t>
      </w:r>
      <w:r>
        <w:t>. https://blog.softexpert.com/es/pilares-buena-estrategiagestionactivos/</w:t>
      </w:r>
    </w:p>
    <w:p w14:paraId="700EFD27" w14:textId="77777777" w:rsidR="001B526C" w:rsidRPr="001B526C" w:rsidRDefault="001B526C" w:rsidP="001B526C">
      <w:pPr>
        <w:pStyle w:val="APASEPTIMAEDICION"/>
        <w:rPr>
          <w:lang w:val="es-MX"/>
        </w:rPr>
      </w:pPr>
      <w:proofErr w:type="gramStart"/>
      <w:r>
        <w:rPr>
          <w:rFonts w:hAnsi="Symbol"/>
        </w:rPr>
        <w:t></w:t>
      </w:r>
      <w:r w:rsidRPr="001B526C">
        <w:rPr>
          <w:lang w:val="es-MX"/>
        </w:rPr>
        <w:t xml:space="preserve">  </w:t>
      </w:r>
      <w:proofErr w:type="spellStart"/>
      <w:r w:rsidRPr="001B526C">
        <w:rPr>
          <w:lang w:val="es-MX"/>
        </w:rPr>
        <w:t>ConnectAmericas</w:t>
      </w:r>
      <w:proofErr w:type="spellEnd"/>
      <w:proofErr w:type="gramEnd"/>
      <w:r w:rsidRPr="001B526C">
        <w:rPr>
          <w:lang w:val="es-MX"/>
        </w:rPr>
        <w:t xml:space="preserve">. (s. f.). </w:t>
      </w:r>
      <w:r w:rsidRPr="001B526C">
        <w:rPr>
          <w:rStyle w:val="nfasis"/>
          <w:lang w:val="es-MX"/>
        </w:rPr>
        <w:t>La estrategia financiera</w:t>
      </w:r>
      <w:r w:rsidRPr="001B526C">
        <w:rPr>
          <w:lang w:val="es-MX"/>
        </w:rPr>
        <w:t xml:space="preserve">. </w:t>
      </w:r>
      <w:hyperlink r:id="rId56" w:tgtFrame="_new" w:history="1">
        <w:r w:rsidRPr="001B526C">
          <w:rPr>
            <w:rStyle w:val="Hipervnculo"/>
            <w:lang w:val="es-MX"/>
          </w:rPr>
          <w:t>https://www.connectamericas.com</w:t>
        </w:r>
      </w:hyperlink>
    </w:p>
    <w:p w14:paraId="0A12A606" w14:textId="77777777" w:rsidR="001B526C" w:rsidRDefault="001B526C" w:rsidP="001B526C">
      <w:pPr>
        <w:pStyle w:val="APASEPTIMAEDICION"/>
      </w:pPr>
      <w:proofErr w:type="gramStart"/>
      <w:r>
        <w:rPr>
          <w:rFonts w:hAnsi="Symbol"/>
        </w:rPr>
        <w:t></w:t>
      </w:r>
      <w:r w:rsidRPr="001B526C">
        <w:rPr>
          <w:lang w:val="es-MX"/>
        </w:rPr>
        <w:t xml:space="preserve">  Martínez</w:t>
      </w:r>
      <w:proofErr w:type="gramEnd"/>
      <w:r w:rsidRPr="001B526C">
        <w:rPr>
          <w:lang w:val="es-MX"/>
        </w:rPr>
        <w:t xml:space="preserve">, M. (2023, marzo). </w:t>
      </w:r>
      <w:r w:rsidRPr="001B526C">
        <w:rPr>
          <w:rStyle w:val="nfasis"/>
          <w:lang w:val="es-MX"/>
        </w:rPr>
        <w:t>Plan de negocio: Eventos y competencias CAPITALS</w:t>
      </w:r>
      <w:r w:rsidRPr="001B526C">
        <w:rPr>
          <w:lang w:val="es-MX"/>
        </w:rPr>
        <w:t xml:space="preserve"> [Trabajo de grado, Universidad Santo Tomás]. </w:t>
      </w:r>
      <w:hyperlink r:id="rId57" w:tgtFrame="_new" w:history="1">
        <w:r>
          <w:rPr>
            <w:rStyle w:val="Hipervnculo"/>
          </w:rPr>
          <w:t>https://repository.usta.edu.co/bitstream/handle/11634/50425/2023martinezmelanny.pdf?isAllowed=y&amp;sequence=1</w:t>
        </w:r>
      </w:hyperlink>
    </w:p>
    <w:p w14:paraId="0877FA8B" w14:textId="77777777" w:rsidR="001B526C" w:rsidRPr="001B526C" w:rsidRDefault="001B526C" w:rsidP="001B526C">
      <w:pPr>
        <w:pStyle w:val="APASEPTIMAEDICION"/>
        <w:rPr>
          <w:lang w:val="es-MX"/>
        </w:rPr>
      </w:pPr>
      <w:proofErr w:type="gramStart"/>
      <w:r>
        <w:rPr>
          <w:rFonts w:hAnsi="Symbol"/>
        </w:rPr>
        <w:t></w:t>
      </w:r>
      <w:r>
        <w:t xml:space="preserve">  </w:t>
      </w:r>
      <w:proofErr w:type="spellStart"/>
      <w:r>
        <w:t>Legito</w:t>
      </w:r>
      <w:proofErr w:type="spellEnd"/>
      <w:proofErr w:type="gramEnd"/>
      <w:r>
        <w:t xml:space="preserve">. (2024, </w:t>
      </w:r>
      <w:proofErr w:type="spellStart"/>
      <w:r>
        <w:t>octubre</w:t>
      </w:r>
      <w:proofErr w:type="spellEnd"/>
      <w:r>
        <w:t xml:space="preserve"> 9). </w:t>
      </w:r>
      <w:r>
        <w:rPr>
          <w:rStyle w:val="nfasis"/>
        </w:rPr>
        <w:t>No Code Automation Platform for Back Office</w:t>
      </w:r>
      <w:r>
        <w:t xml:space="preserve">. </w:t>
      </w:r>
      <w:hyperlink r:id="rId58" w:tgtFrame="_new" w:history="1">
        <w:r w:rsidRPr="001B526C">
          <w:rPr>
            <w:rStyle w:val="Hipervnculo"/>
            <w:lang w:val="es-MX"/>
          </w:rPr>
          <w:t>https://www.legito.com/PY/es/estatutos-sas-colombia</w:t>
        </w:r>
      </w:hyperlink>
    </w:p>
    <w:p w14:paraId="7DD3491C" w14:textId="77777777" w:rsidR="001B526C" w:rsidRDefault="001B526C" w:rsidP="001B526C">
      <w:pPr>
        <w:pStyle w:val="APASEPTIMAEDICION"/>
      </w:pPr>
      <w:proofErr w:type="gramStart"/>
      <w:r>
        <w:rPr>
          <w:rFonts w:hAnsi="Symbol"/>
        </w:rPr>
        <w:t></w:t>
      </w:r>
      <w:r w:rsidRPr="001B526C">
        <w:rPr>
          <w:lang w:val="es-MX"/>
        </w:rPr>
        <w:t xml:space="preserve">  Universidad</w:t>
      </w:r>
      <w:proofErr w:type="gramEnd"/>
      <w:r w:rsidRPr="001B526C">
        <w:rPr>
          <w:lang w:val="es-MX"/>
        </w:rPr>
        <w:t xml:space="preserve"> del Rosario. (s. f.). </w:t>
      </w:r>
      <w:r w:rsidRPr="001B526C">
        <w:rPr>
          <w:rStyle w:val="nfasis"/>
          <w:lang w:val="es-MX"/>
        </w:rPr>
        <w:t>Repositorio Institucional EDOCUR</w:t>
      </w:r>
      <w:r w:rsidRPr="001B526C">
        <w:rPr>
          <w:lang w:val="es-MX"/>
        </w:rPr>
        <w:t xml:space="preserve">. </w:t>
      </w:r>
      <w:hyperlink r:id="rId59" w:tgtFrame="_new" w:history="1">
        <w:r>
          <w:rPr>
            <w:rStyle w:val="Hipervnculo"/>
          </w:rPr>
          <w:t>http://repository.urosario.edu.co/bitstream/handle/10336/4269/1020746197-</w:t>
        </w:r>
      </w:hyperlink>
    </w:p>
    <w:p w14:paraId="530C5503" w14:textId="77777777" w:rsidR="001B526C" w:rsidRDefault="001B526C" w:rsidP="002A646A">
      <w:pPr>
        <w:pStyle w:val="APASEPTIMAEDICION"/>
      </w:pPr>
    </w:p>
    <w:p w14:paraId="6D535930" w14:textId="31918A76" w:rsidR="00013057" w:rsidRDefault="00013057" w:rsidP="002A646A">
      <w:pPr>
        <w:pStyle w:val="APASEPTIMAEDICION"/>
      </w:pPr>
    </w:p>
    <w:p w14:paraId="3779ACCE" w14:textId="51E72FCE" w:rsidR="00013057" w:rsidRDefault="00013057" w:rsidP="002A646A">
      <w:pPr>
        <w:pStyle w:val="APASEPTIMAEDICION"/>
      </w:pPr>
    </w:p>
    <w:p w14:paraId="2D21CAED" w14:textId="0472BED1" w:rsidR="00013057" w:rsidRDefault="00013057" w:rsidP="002A646A">
      <w:pPr>
        <w:pStyle w:val="APASEPTIMAEDICION"/>
      </w:pPr>
    </w:p>
    <w:p w14:paraId="410F0DCD" w14:textId="79913BF3" w:rsidR="00013057" w:rsidRDefault="00013057" w:rsidP="002A646A">
      <w:pPr>
        <w:pStyle w:val="APASEPTIMAEDICION"/>
      </w:pPr>
    </w:p>
    <w:p w14:paraId="53B5C83F" w14:textId="7FCFF32C" w:rsidR="00013057" w:rsidRDefault="00013057" w:rsidP="002A646A">
      <w:pPr>
        <w:pStyle w:val="APASEPTIMAEDICION"/>
      </w:pPr>
    </w:p>
    <w:p w14:paraId="67B0DA77" w14:textId="06B9EE43" w:rsidR="00013057" w:rsidRDefault="00013057" w:rsidP="002A646A">
      <w:pPr>
        <w:pStyle w:val="APASEPTIMAEDICION"/>
      </w:pPr>
    </w:p>
    <w:p w14:paraId="25F62A74" w14:textId="6FC75AC3" w:rsidR="00013057" w:rsidRDefault="00013057" w:rsidP="002A646A">
      <w:pPr>
        <w:pStyle w:val="APASEPTIMAEDICION"/>
      </w:pPr>
    </w:p>
    <w:p w14:paraId="2F745029" w14:textId="77777777" w:rsidR="00013057" w:rsidRPr="00A21137" w:rsidRDefault="00013057" w:rsidP="001B526C">
      <w:pPr>
        <w:pStyle w:val="APASEPTIMAEDICION"/>
        <w:ind w:firstLine="0"/>
      </w:pPr>
    </w:p>
    <w:p w14:paraId="25AFB3A4" w14:textId="77777777" w:rsidR="002A646A" w:rsidRPr="007C5E2B" w:rsidRDefault="002A646A" w:rsidP="002A646A">
      <w:pPr>
        <w:pStyle w:val="APASEPTIMAEDICION"/>
        <w:rPr>
          <w:b/>
          <w:bCs/>
        </w:rPr>
      </w:pPr>
      <w:r>
        <w:rPr>
          <w:b/>
          <w:bCs/>
        </w:rPr>
        <w:t>ANEXOS</w:t>
      </w:r>
    </w:p>
    <w:p w14:paraId="1C3411CF" w14:textId="77777777" w:rsidR="00013057" w:rsidRPr="00280367" w:rsidRDefault="00013057" w:rsidP="00013057">
      <w:pPr>
        <w:pStyle w:val="APASEPTIMAEDICION"/>
      </w:pPr>
      <w:r>
        <w:rPr>
          <w:b/>
          <w:bCs/>
        </w:rPr>
        <w:t>Instrumento de recolección de información</w:t>
      </w:r>
    </w:p>
    <w:p w14:paraId="149BEEAB" w14:textId="77777777" w:rsidR="00013057" w:rsidRDefault="00013057" w:rsidP="00013057">
      <w:pPr>
        <w:pStyle w:val="APASEPTIMAEDICION"/>
      </w:pPr>
      <w:r>
        <w:t xml:space="preserve">La elección de la </w:t>
      </w:r>
      <w:r w:rsidRPr="00CC06EC">
        <w:rPr>
          <w:rStyle w:val="Textoennegrita"/>
          <w:b w:val="0"/>
          <w:bCs w:val="0"/>
        </w:rPr>
        <w:t>encuesta</w:t>
      </w:r>
      <w:r>
        <w:t xml:space="preserve"> como instrumento de recolección de información es muy acertada, ya que permite obtener datos cuantitativos y cualitativos de manera eficiente y directa. Este método es ideal para conocer las </w:t>
      </w:r>
      <w:r w:rsidRPr="00CC06EC">
        <w:rPr>
          <w:rStyle w:val="Textoennegrita"/>
          <w:b w:val="0"/>
          <w:bCs w:val="0"/>
        </w:rPr>
        <w:t>opiniones, percepciones y actitudes</w:t>
      </w:r>
      <w:r>
        <w:t xml:space="preserve"> de los residentes, comerciantes y turistas sobre el proyecto de </w:t>
      </w:r>
      <w:proofErr w:type="spellStart"/>
      <w:r w:rsidRPr="00CC06EC">
        <w:rPr>
          <w:rStyle w:val="Textoennegrita"/>
          <w:b w:val="0"/>
          <w:bCs w:val="0"/>
        </w:rPr>
        <w:t>Ecoartesaníasz</w:t>
      </w:r>
      <w:proofErr w:type="spellEnd"/>
      <w:r>
        <w:t xml:space="preserve"> y su viabilidad en el municipio de </w:t>
      </w:r>
      <w:r w:rsidRPr="00CC06EC">
        <w:rPr>
          <w:rStyle w:val="Textoennegrita"/>
          <w:b w:val="0"/>
          <w:bCs w:val="0"/>
        </w:rPr>
        <w:t>Zetaquira</w:t>
      </w:r>
      <w:r>
        <w:t>.</w:t>
      </w:r>
    </w:p>
    <w:p w14:paraId="3D1FE000" w14:textId="77777777" w:rsidR="00013057" w:rsidRPr="005A20EF" w:rsidRDefault="00013057" w:rsidP="00013057">
      <w:pPr>
        <w:pStyle w:val="APASEPTIMAEDICION"/>
        <w:rPr>
          <w:b/>
          <w:bCs/>
        </w:rPr>
      </w:pPr>
      <w:proofErr w:type="spellStart"/>
      <w:r w:rsidRPr="005A20EF">
        <w:rPr>
          <w:b/>
          <w:bCs/>
        </w:rPr>
        <w:t>Analisis</w:t>
      </w:r>
      <w:proofErr w:type="spellEnd"/>
      <w:r w:rsidRPr="005A20EF">
        <w:rPr>
          <w:b/>
          <w:bCs/>
        </w:rPr>
        <w:t xml:space="preserve"> del resultado</w:t>
      </w:r>
    </w:p>
    <w:p w14:paraId="0AE13D97" w14:textId="77777777" w:rsidR="00013057" w:rsidRPr="00883EC8" w:rsidRDefault="00013057" w:rsidP="00013057">
      <w:pPr>
        <w:pStyle w:val="APASEPTIMAEDICION"/>
      </w:pPr>
    </w:p>
    <w:p w14:paraId="7E04784F" w14:textId="77777777" w:rsidR="00013057" w:rsidRDefault="00013057" w:rsidP="00013057">
      <w:pPr>
        <w:spacing w:line="360" w:lineRule="auto"/>
        <w:textAlignment w:val="baseline"/>
        <w:rPr>
          <w:sz w:val="24"/>
          <w:szCs w:val="24"/>
        </w:rPr>
      </w:pPr>
      <w:r w:rsidRPr="00883EC8">
        <w:rPr>
          <w:sz w:val="24"/>
          <w:szCs w:val="24"/>
        </w:rPr>
        <w:t> </w:t>
      </w:r>
      <w:r w:rsidRPr="00535F59">
        <w:rPr>
          <w:b/>
          <w:bCs/>
          <w:sz w:val="24"/>
          <w:szCs w:val="24"/>
        </w:rPr>
        <w:t>Tabla 2:</w:t>
      </w:r>
      <w:r>
        <w:rPr>
          <w:sz w:val="24"/>
          <w:szCs w:val="24"/>
        </w:rPr>
        <w:t xml:space="preserve"> Primera pregunta de encuesta</w:t>
      </w:r>
    </w:p>
    <w:tbl>
      <w:tblPr>
        <w:tblW w:w="8169" w:type="dxa"/>
        <w:tblInd w:w="589" w:type="dxa"/>
        <w:tblCellMar>
          <w:left w:w="70" w:type="dxa"/>
          <w:right w:w="70" w:type="dxa"/>
        </w:tblCellMar>
        <w:tblLook w:val="04A0" w:firstRow="1" w:lastRow="0" w:firstColumn="1" w:lastColumn="0" w:noHBand="0" w:noVBand="1"/>
      </w:tblPr>
      <w:tblGrid>
        <w:gridCol w:w="1440"/>
        <w:gridCol w:w="993"/>
        <w:gridCol w:w="1134"/>
        <w:gridCol w:w="992"/>
        <w:gridCol w:w="1200"/>
        <w:gridCol w:w="1210"/>
        <w:gridCol w:w="1200"/>
      </w:tblGrid>
      <w:tr w:rsidR="00013057" w:rsidRPr="00471D87" w14:paraId="70EEEA94" w14:textId="77777777" w:rsidTr="00732CA0">
        <w:trPr>
          <w:trHeight w:val="848"/>
        </w:trPr>
        <w:tc>
          <w:tcPr>
            <w:tcW w:w="1440" w:type="dxa"/>
            <w:tcBorders>
              <w:top w:val="single" w:sz="4" w:space="0" w:color="auto"/>
              <w:left w:val="single" w:sz="4" w:space="0" w:color="auto"/>
              <w:bottom w:val="single" w:sz="4" w:space="0" w:color="auto"/>
              <w:right w:val="single" w:sz="4" w:space="0" w:color="auto"/>
            </w:tcBorders>
            <w:shd w:val="clear" w:color="000000" w:fill="B4C6E7"/>
            <w:vAlign w:val="bottom"/>
            <w:hideMark/>
          </w:tcPr>
          <w:p w14:paraId="0C886038"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 </w:t>
            </w:r>
          </w:p>
        </w:tc>
        <w:tc>
          <w:tcPr>
            <w:tcW w:w="993" w:type="dxa"/>
            <w:tcBorders>
              <w:top w:val="single" w:sz="4" w:space="0" w:color="auto"/>
              <w:left w:val="nil"/>
              <w:bottom w:val="single" w:sz="4" w:space="0" w:color="auto"/>
              <w:right w:val="single" w:sz="4" w:space="0" w:color="auto"/>
            </w:tcBorders>
            <w:shd w:val="clear" w:color="000000" w:fill="B4C6E7"/>
            <w:noWrap/>
            <w:vAlign w:val="bottom"/>
            <w:hideMark/>
          </w:tcPr>
          <w:p w14:paraId="66DFFF03"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SI</w:t>
            </w:r>
          </w:p>
        </w:tc>
        <w:tc>
          <w:tcPr>
            <w:tcW w:w="1134" w:type="dxa"/>
            <w:tcBorders>
              <w:top w:val="single" w:sz="4" w:space="0" w:color="auto"/>
              <w:left w:val="nil"/>
              <w:bottom w:val="single" w:sz="4" w:space="0" w:color="auto"/>
              <w:right w:val="single" w:sz="4" w:space="0" w:color="auto"/>
            </w:tcBorders>
            <w:shd w:val="clear" w:color="000000" w:fill="B4C6E7"/>
            <w:noWrap/>
            <w:vAlign w:val="bottom"/>
            <w:hideMark/>
          </w:tcPr>
          <w:p w14:paraId="3A46F88C"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c>
          <w:tcPr>
            <w:tcW w:w="992" w:type="dxa"/>
            <w:tcBorders>
              <w:top w:val="single" w:sz="4" w:space="0" w:color="auto"/>
              <w:left w:val="nil"/>
              <w:bottom w:val="single" w:sz="4" w:space="0" w:color="auto"/>
              <w:right w:val="single" w:sz="4" w:space="0" w:color="auto"/>
            </w:tcBorders>
            <w:shd w:val="clear" w:color="000000" w:fill="B4C6E7"/>
            <w:noWrap/>
            <w:vAlign w:val="bottom"/>
            <w:hideMark/>
          </w:tcPr>
          <w:p w14:paraId="4FB9E042"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NO</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28DD362B"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c>
          <w:tcPr>
            <w:tcW w:w="1210" w:type="dxa"/>
            <w:tcBorders>
              <w:top w:val="single" w:sz="4" w:space="0" w:color="auto"/>
              <w:left w:val="nil"/>
              <w:bottom w:val="single" w:sz="4" w:space="0" w:color="auto"/>
              <w:right w:val="single" w:sz="4" w:space="0" w:color="auto"/>
            </w:tcBorders>
            <w:shd w:val="clear" w:color="000000" w:fill="B4C6E7"/>
            <w:noWrap/>
            <w:vAlign w:val="bottom"/>
            <w:hideMark/>
          </w:tcPr>
          <w:p w14:paraId="4973E291"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AVECES</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7DC7B16F"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r>
      <w:tr w:rsidR="00013057" w:rsidRPr="00471D87" w14:paraId="2B897EC0" w14:textId="77777777" w:rsidTr="00732CA0">
        <w:trPr>
          <w:trHeight w:val="555"/>
        </w:trPr>
        <w:tc>
          <w:tcPr>
            <w:tcW w:w="1440" w:type="dxa"/>
            <w:tcBorders>
              <w:top w:val="nil"/>
              <w:left w:val="single" w:sz="4" w:space="0" w:color="auto"/>
              <w:bottom w:val="single" w:sz="4" w:space="0" w:color="auto"/>
              <w:right w:val="single" w:sz="4" w:space="0" w:color="auto"/>
            </w:tcBorders>
            <w:shd w:val="clear" w:color="000000" w:fill="8EA9DB"/>
            <w:noWrap/>
            <w:vAlign w:val="bottom"/>
            <w:hideMark/>
          </w:tcPr>
          <w:p w14:paraId="18AA2854" w14:textId="77777777" w:rsidR="00013057" w:rsidRPr="00471D87" w:rsidRDefault="00013057" w:rsidP="00732CA0">
            <w:pPr>
              <w:widowControl/>
              <w:autoSpaceDE/>
              <w:autoSpaceDN/>
              <w:jc w:val="center"/>
              <w:rPr>
                <w:rFonts w:ascii="Calibri" w:hAnsi="Calibri"/>
                <w:b/>
                <w:bCs/>
                <w:color w:val="000000"/>
                <w:lang w:val="es-MX" w:eastAsia="es-MX"/>
              </w:rPr>
            </w:pPr>
            <w:r w:rsidRPr="00471D87">
              <w:rPr>
                <w:rFonts w:ascii="Calibri" w:hAnsi="Calibri"/>
                <w:b/>
                <w:bCs/>
                <w:color w:val="000000"/>
                <w:lang w:val="es-MX" w:eastAsia="es-MX"/>
              </w:rPr>
              <w:t>1. ¿USTED RECICLA?</w:t>
            </w:r>
          </w:p>
        </w:tc>
        <w:tc>
          <w:tcPr>
            <w:tcW w:w="993" w:type="dxa"/>
            <w:tcBorders>
              <w:top w:val="nil"/>
              <w:left w:val="nil"/>
              <w:bottom w:val="single" w:sz="4" w:space="0" w:color="auto"/>
              <w:right w:val="single" w:sz="4" w:space="0" w:color="auto"/>
            </w:tcBorders>
            <w:shd w:val="clear" w:color="auto" w:fill="auto"/>
            <w:noWrap/>
            <w:vAlign w:val="bottom"/>
            <w:hideMark/>
          </w:tcPr>
          <w:p w14:paraId="52D9DC08"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45</w:t>
            </w:r>
          </w:p>
        </w:tc>
        <w:tc>
          <w:tcPr>
            <w:tcW w:w="1134" w:type="dxa"/>
            <w:tcBorders>
              <w:top w:val="nil"/>
              <w:left w:val="nil"/>
              <w:bottom w:val="single" w:sz="4" w:space="0" w:color="auto"/>
              <w:right w:val="single" w:sz="4" w:space="0" w:color="auto"/>
            </w:tcBorders>
            <w:shd w:val="clear" w:color="auto" w:fill="auto"/>
            <w:noWrap/>
            <w:vAlign w:val="bottom"/>
            <w:hideMark/>
          </w:tcPr>
          <w:p w14:paraId="0ADAFD9F"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75</w:t>
            </w:r>
          </w:p>
        </w:tc>
        <w:tc>
          <w:tcPr>
            <w:tcW w:w="992" w:type="dxa"/>
            <w:tcBorders>
              <w:top w:val="nil"/>
              <w:left w:val="nil"/>
              <w:bottom w:val="single" w:sz="4" w:space="0" w:color="auto"/>
              <w:right w:val="single" w:sz="4" w:space="0" w:color="auto"/>
            </w:tcBorders>
            <w:shd w:val="clear" w:color="auto" w:fill="auto"/>
            <w:noWrap/>
            <w:vAlign w:val="bottom"/>
            <w:hideMark/>
          </w:tcPr>
          <w:p w14:paraId="0E4060A8"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w:t>
            </w:r>
          </w:p>
        </w:tc>
        <w:tc>
          <w:tcPr>
            <w:tcW w:w="1200" w:type="dxa"/>
            <w:tcBorders>
              <w:top w:val="nil"/>
              <w:left w:val="nil"/>
              <w:bottom w:val="single" w:sz="4" w:space="0" w:color="auto"/>
              <w:right w:val="single" w:sz="4" w:space="0" w:color="auto"/>
            </w:tcBorders>
            <w:shd w:val="clear" w:color="auto" w:fill="auto"/>
            <w:noWrap/>
            <w:vAlign w:val="bottom"/>
            <w:hideMark/>
          </w:tcPr>
          <w:p w14:paraId="56C8C0BB"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8.3</w:t>
            </w:r>
          </w:p>
        </w:tc>
        <w:tc>
          <w:tcPr>
            <w:tcW w:w="1210" w:type="dxa"/>
            <w:tcBorders>
              <w:top w:val="nil"/>
              <w:left w:val="nil"/>
              <w:bottom w:val="single" w:sz="4" w:space="0" w:color="auto"/>
              <w:right w:val="single" w:sz="4" w:space="0" w:color="auto"/>
            </w:tcBorders>
            <w:shd w:val="clear" w:color="auto" w:fill="auto"/>
            <w:noWrap/>
            <w:vAlign w:val="bottom"/>
            <w:hideMark/>
          </w:tcPr>
          <w:p w14:paraId="6E96AC82"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10</w:t>
            </w:r>
          </w:p>
        </w:tc>
        <w:tc>
          <w:tcPr>
            <w:tcW w:w="1200" w:type="dxa"/>
            <w:tcBorders>
              <w:top w:val="nil"/>
              <w:left w:val="nil"/>
              <w:bottom w:val="single" w:sz="4" w:space="0" w:color="auto"/>
              <w:right w:val="single" w:sz="4" w:space="0" w:color="auto"/>
            </w:tcBorders>
            <w:shd w:val="clear" w:color="auto" w:fill="auto"/>
            <w:noWrap/>
            <w:vAlign w:val="bottom"/>
            <w:hideMark/>
          </w:tcPr>
          <w:p w14:paraId="2564EA9E"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16.6</w:t>
            </w:r>
          </w:p>
        </w:tc>
      </w:tr>
    </w:tbl>
    <w:p w14:paraId="54D04CF0" w14:textId="77777777" w:rsidR="00013057" w:rsidRPr="00883EC8" w:rsidRDefault="00013057" w:rsidP="00013057">
      <w:pPr>
        <w:spacing w:line="360" w:lineRule="auto"/>
        <w:textAlignment w:val="baseline"/>
        <w:rPr>
          <w:sz w:val="24"/>
          <w:szCs w:val="24"/>
        </w:rPr>
      </w:pPr>
    </w:p>
    <w:p w14:paraId="56246E13" w14:textId="77777777" w:rsidR="00013057" w:rsidRPr="00883EC8" w:rsidRDefault="00013057" w:rsidP="00013057">
      <w:pPr>
        <w:spacing w:line="360" w:lineRule="auto"/>
        <w:jc w:val="center"/>
        <w:textAlignment w:val="baseline"/>
        <w:rPr>
          <w:sz w:val="24"/>
          <w:szCs w:val="24"/>
        </w:rPr>
      </w:pPr>
      <w:r>
        <w:rPr>
          <w:noProof/>
          <w14:ligatures w14:val="standardContextual"/>
        </w:rPr>
        <w:drawing>
          <wp:inline distT="0" distB="0" distL="0" distR="0" wp14:anchorId="5D43490F" wp14:editId="7956BC7B">
            <wp:extent cx="4572000" cy="2743200"/>
            <wp:effectExtent l="0" t="0" r="0" b="0"/>
            <wp:docPr id="52" name="Gráfico 52">
              <a:extLst xmlns:a="http://schemas.openxmlformats.org/drawingml/2006/main">
                <a:ext uri="{FF2B5EF4-FFF2-40B4-BE49-F238E27FC236}">
                  <a16:creationId xmlns:a16="http://schemas.microsoft.com/office/drawing/2014/main" id="{EC31247D-0F35-420C-88DE-8770940105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Pr="00883EC8">
        <w:rPr>
          <w:sz w:val="24"/>
          <w:szCs w:val="24"/>
        </w:rPr>
        <w:t>  </w:t>
      </w:r>
    </w:p>
    <w:p w14:paraId="4E9FB567" w14:textId="77777777" w:rsidR="00013057" w:rsidRPr="00883EC8" w:rsidRDefault="00013057" w:rsidP="00013057">
      <w:pPr>
        <w:pStyle w:val="APASEPTIMAEDICION"/>
      </w:pPr>
      <w:r w:rsidRPr="00883EC8">
        <w:t> </w:t>
      </w:r>
      <w:r>
        <w:tab/>
      </w:r>
      <w:r w:rsidRPr="00965402">
        <w:rPr>
          <w:b/>
          <w:bCs/>
        </w:rPr>
        <w:tab/>
        <w:t>Tabla 3:</w:t>
      </w:r>
      <w:r>
        <w:t xml:space="preserve"> Promedio de primera pregunta encuesta</w:t>
      </w:r>
    </w:p>
    <w:p w14:paraId="5FFF1CD6" w14:textId="77777777" w:rsidR="00013057" w:rsidRPr="00883EC8" w:rsidRDefault="00013057" w:rsidP="00013057">
      <w:pPr>
        <w:pStyle w:val="APASEPTIMAEDICION"/>
      </w:pPr>
      <w:r w:rsidRPr="00883EC8">
        <w:lastRenderedPageBreak/>
        <w:t xml:space="preserve">ANALISIS: De acuerdo a esta encuesta donde los encuestados fueron </w:t>
      </w:r>
      <w:r>
        <w:t>6</w:t>
      </w:r>
      <w:r w:rsidRPr="00883EC8">
        <w:t xml:space="preserve">0 personas podemos identificar que para un </w:t>
      </w:r>
      <w:r>
        <w:t>75%</w:t>
      </w:r>
      <w:r w:rsidRPr="00883EC8">
        <w:t xml:space="preserve"> la mayoría dice que reciclar no es una obligación sino responsabilidad de cada una de las personas y para un </w:t>
      </w:r>
      <w:r>
        <w:t>8.3</w:t>
      </w:r>
      <w:r w:rsidRPr="00883EC8">
        <w:t>% si es una obligación. </w:t>
      </w:r>
    </w:p>
    <w:p w14:paraId="59023793" w14:textId="77777777" w:rsidR="00013057" w:rsidRPr="00883EC8" w:rsidRDefault="00013057" w:rsidP="00013057">
      <w:pPr>
        <w:spacing w:line="360" w:lineRule="auto"/>
        <w:jc w:val="center"/>
        <w:textAlignment w:val="baseline"/>
        <w:rPr>
          <w:sz w:val="24"/>
          <w:szCs w:val="24"/>
        </w:rPr>
      </w:pPr>
      <w:r w:rsidRPr="00883EC8">
        <w:rPr>
          <w:b/>
          <w:bCs/>
          <w:sz w:val="24"/>
          <w:szCs w:val="24"/>
        </w:rPr>
        <w:t> </w:t>
      </w:r>
      <w:r w:rsidRPr="00883EC8">
        <w:rPr>
          <w:sz w:val="24"/>
          <w:szCs w:val="24"/>
        </w:rPr>
        <w:t>  </w:t>
      </w:r>
    </w:p>
    <w:p w14:paraId="451AE994" w14:textId="77777777" w:rsidR="00013057" w:rsidRDefault="00013057" w:rsidP="00013057">
      <w:pPr>
        <w:spacing w:line="360" w:lineRule="auto"/>
        <w:textAlignment w:val="baseline"/>
        <w:rPr>
          <w:b/>
          <w:bCs/>
          <w:sz w:val="24"/>
          <w:szCs w:val="24"/>
        </w:rPr>
      </w:pPr>
      <w:r w:rsidRPr="00611012">
        <w:rPr>
          <w:b/>
          <w:bCs/>
          <w:sz w:val="24"/>
          <w:szCs w:val="24"/>
        </w:rPr>
        <w:t>Tabla 4:</w:t>
      </w:r>
      <w:r w:rsidRPr="00611012">
        <w:rPr>
          <w:sz w:val="24"/>
          <w:szCs w:val="24"/>
        </w:rPr>
        <w:t xml:space="preserve"> Segunda pregunta de encuesta</w:t>
      </w:r>
      <w:r w:rsidRPr="00611012">
        <w:rPr>
          <w:b/>
          <w:bCs/>
          <w:sz w:val="24"/>
          <w:szCs w:val="24"/>
        </w:rPr>
        <w:t> </w:t>
      </w:r>
    </w:p>
    <w:tbl>
      <w:tblPr>
        <w:tblW w:w="9480" w:type="dxa"/>
        <w:tblCellMar>
          <w:left w:w="70" w:type="dxa"/>
          <w:right w:w="70" w:type="dxa"/>
        </w:tblCellMar>
        <w:tblLook w:val="04A0" w:firstRow="1" w:lastRow="0" w:firstColumn="1" w:lastColumn="0" w:noHBand="0" w:noVBand="1"/>
      </w:tblPr>
      <w:tblGrid>
        <w:gridCol w:w="5200"/>
        <w:gridCol w:w="880"/>
        <w:gridCol w:w="1200"/>
        <w:gridCol w:w="1000"/>
        <w:gridCol w:w="1200"/>
      </w:tblGrid>
      <w:tr w:rsidR="00013057" w:rsidRPr="00471D87" w14:paraId="270885CC" w14:textId="77777777" w:rsidTr="00732CA0">
        <w:trPr>
          <w:trHeight w:val="300"/>
        </w:trPr>
        <w:tc>
          <w:tcPr>
            <w:tcW w:w="520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47FB12D"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 </w:t>
            </w:r>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1BCE018"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SI</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65EDBCE7"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c>
          <w:tcPr>
            <w:tcW w:w="1000" w:type="dxa"/>
            <w:tcBorders>
              <w:top w:val="single" w:sz="4" w:space="0" w:color="auto"/>
              <w:left w:val="nil"/>
              <w:bottom w:val="single" w:sz="4" w:space="0" w:color="auto"/>
              <w:right w:val="single" w:sz="4" w:space="0" w:color="auto"/>
            </w:tcBorders>
            <w:shd w:val="clear" w:color="000000" w:fill="B4C6E7"/>
            <w:noWrap/>
            <w:vAlign w:val="bottom"/>
            <w:hideMark/>
          </w:tcPr>
          <w:p w14:paraId="6C74CEFE"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NO</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5835E7C0"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r>
      <w:tr w:rsidR="00013057" w:rsidRPr="00471D87" w14:paraId="7B86371A" w14:textId="77777777" w:rsidTr="00732CA0">
        <w:trPr>
          <w:trHeight w:val="675"/>
        </w:trPr>
        <w:tc>
          <w:tcPr>
            <w:tcW w:w="5200" w:type="dxa"/>
            <w:tcBorders>
              <w:top w:val="nil"/>
              <w:left w:val="single" w:sz="4" w:space="0" w:color="auto"/>
              <w:bottom w:val="single" w:sz="4" w:space="0" w:color="auto"/>
              <w:right w:val="single" w:sz="4" w:space="0" w:color="auto"/>
            </w:tcBorders>
            <w:shd w:val="clear" w:color="000000" w:fill="8EA9DB"/>
            <w:vAlign w:val="center"/>
            <w:hideMark/>
          </w:tcPr>
          <w:p w14:paraId="0D019CCF" w14:textId="77777777" w:rsidR="00013057" w:rsidRPr="00471D87" w:rsidRDefault="00013057" w:rsidP="00732CA0">
            <w:pPr>
              <w:widowControl/>
              <w:autoSpaceDE/>
              <w:autoSpaceDN/>
              <w:jc w:val="center"/>
              <w:rPr>
                <w:rFonts w:ascii="Calibri" w:hAnsi="Calibri"/>
                <w:b/>
                <w:bCs/>
                <w:color w:val="000000"/>
                <w:lang w:val="es-MX" w:eastAsia="es-MX"/>
              </w:rPr>
            </w:pPr>
            <w:r w:rsidRPr="00471D87">
              <w:rPr>
                <w:rFonts w:ascii="Calibri" w:hAnsi="Calibri" w:cstheme="minorHAnsi"/>
                <w:b/>
                <w:bCs/>
                <w:color w:val="000000"/>
                <w:lang w:val="es-MX" w:eastAsia="es-MX"/>
              </w:rPr>
              <w:t>2.</w:t>
            </w:r>
            <w:r w:rsidRPr="00471D87">
              <w:rPr>
                <w:b/>
                <w:bCs/>
                <w:color w:val="000000"/>
                <w:sz w:val="14"/>
                <w:szCs w:val="14"/>
                <w:lang w:val="es-MX" w:eastAsia="es-MX"/>
              </w:rPr>
              <w:t>    </w:t>
            </w:r>
            <w:proofErr w:type="gramStart"/>
            <w:r w:rsidRPr="00471D87">
              <w:rPr>
                <w:b/>
                <w:bCs/>
                <w:color w:val="000000"/>
                <w:sz w:val="14"/>
                <w:szCs w:val="14"/>
                <w:lang w:val="es-MX" w:eastAsia="es-MX"/>
              </w:rPr>
              <w:t xml:space="preserve">   </w:t>
            </w:r>
            <w:r w:rsidRPr="00471D87">
              <w:rPr>
                <w:rFonts w:ascii="Calibri" w:hAnsi="Calibri" w:cstheme="minorHAnsi"/>
                <w:b/>
                <w:bCs/>
                <w:color w:val="000000"/>
                <w:lang w:val="es-MX" w:eastAsia="es-MX"/>
              </w:rPr>
              <w:t>¿</w:t>
            </w:r>
            <w:proofErr w:type="gramEnd"/>
            <w:r w:rsidRPr="00471D87">
              <w:rPr>
                <w:rFonts w:ascii="Calibri" w:hAnsi="Calibri" w:cstheme="minorHAnsi"/>
                <w:b/>
                <w:bCs/>
                <w:color w:val="000000"/>
                <w:lang w:val="es-MX" w:eastAsia="es-MX"/>
              </w:rPr>
              <w:t>ES CIERTO? QUE EL VIDRIO, PAPEL, METALES, PLASTICOS, ENTRE OTROS ¿PUEDEN SER REUTILIZADOS?</w:t>
            </w:r>
          </w:p>
        </w:tc>
        <w:tc>
          <w:tcPr>
            <w:tcW w:w="880" w:type="dxa"/>
            <w:tcBorders>
              <w:top w:val="nil"/>
              <w:left w:val="nil"/>
              <w:bottom w:val="single" w:sz="4" w:space="0" w:color="auto"/>
              <w:right w:val="single" w:sz="4" w:space="0" w:color="auto"/>
            </w:tcBorders>
            <w:shd w:val="clear" w:color="auto" w:fill="auto"/>
            <w:noWrap/>
            <w:vAlign w:val="bottom"/>
            <w:hideMark/>
          </w:tcPr>
          <w:p w14:paraId="11E95F6F"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58</w:t>
            </w:r>
          </w:p>
        </w:tc>
        <w:tc>
          <w:tcPr>
            <w:tcW w:w="1200" w:type="dxa"/>
            <w:tcBorders>
              <w:top w:val="nil"/>
              <w:left w:val="nil"/>
              <w:bottom w:val="single" w:sz="4" w:space="0" w:color="auto"/>
              <w:right w:val="single" w:sz="4" w:space="0" w:color="auto"/>
            </w:tcBorders>
            <w:shd w:val="clear" w:color="auto" w:fill="auto"/>
            <w:noWrap/>
            <w:vAlign w:val="bottom"/>
            <w:hideMark/>
          </w:tcPr>
          <w:p w14:paraId="40FEDB93"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96.</w:t>
            </w:r>
            <w:commentRangeStart w:id="33"/>
            <w:r w:rsidRPr="00471D87">
              <w:rPr>
                <w:rFonts w:ascii="Calibri" w:hAnsi="Calibri"/>
                <w:color w:val="000000"/>
                <w:lang w:val="es-MX" w:eastAsia="es-MX"/>
              </w:rPr>
              <w:t>6</w:t>
            </w:r>
            <w:commentRangeEnd w:id="33"/>
            <w:r>
              <w:rPr>
                <w:rStyle w:val="Refdecomentario"/>
                <w:rFonts w:ascii="Verdana" w:eastAsia="Verdana" w:hAnsi="Verdana" w:cs="Verdana"/>
                <w:color w:val="000000"/>
                <w:lang w:val="es-CO" w:eastAsia="es-CO"/>
              </w:rPr>
              <w:commentReference w:id="33"/>
            </w:r>
          </w:p>
        </w:tc>
        <w:tc>
          <w:tcPr>
            <w:tcW w:w="1000" w:type="dxa"/>
            <w:tcBorders>
              <w:top w:val="nil"/>
              <w:left w:val="nil"/>
              <w:bottom w:val="single" w:sz="4" w:space="0" w:color="auto"/>
              <w:right w:val="single" w:sz="4" w:space="0" w:color="auto"/>
            </w:tcBorders>
            <w:shd w:val="clear" w:color="auto" w:fill="auto"/>
            <w:noWrap/>
            <w:vAlign w:val="bottom"/>
            <w:hideMark/>
          </w:tcPr>
          <w:p w14:paraId="0C3A5D5D"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2</w:t>
            </w:r>
          </w:p>
        </w:tc>
        <w:tc>
          <w:tcPr>
            <w:tcW w:w="1200" w:type="dxa"/>
            <w:tcBorders>
              <w:top w:val="nil"/>
              <w:left w:val="nil"/>
              <w:bottom w:val="single" w:sz="4" w:space="0" w:color="auto"/>
              <w:right w:val="single" w:sz="4" w:space="0" w:color="auto"/>
            </w:tcBorders>
            <w:shd w:val="clear" w:color="auto" w:fill="auto"/>
            <w:noWrap/>
            <w:vAlign w:val="bottom"/>
            <w:hideMark/>
          </w:tcPr>
          <w:p w14:paraId="361C6CC9"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3.3</w:t>
            </w:r>
          </w:p>
        </w:tc>
      </w:tr>
    </w:tbl>
    <w:p w14:paraId="66FCE9B6" w14:textId="77777777" w:rsidR="00013057" w:rsidRPr="00611012" w:rsidRDefault="00013057" w:rsidP="00013057">
      <w:pPr>
        <w:spacing w:line="360" w:lineRule="auto"/>
        <w:textAlignment w:val="baseline"/>
        <w:rPr>
          <w:b/>
          <w:bCs/>
          <w:sz w:val="24"/>
          <w:szCs w:val="24"/>
        </w:rPr>
      </w:pPr>
    </w:p>
    <w:p w14:paraId="0F9EE255" w14:textId="77777777" w:rsidR="00013057" w:rsidRPr="00883EC8" w:rsidRDefault="00013057" w:rsidP="00013057">
      <w:pPr>
        <w:spacing w:line="360" w:lineRule="auto"/>
        <w:jc w:val="center"/>
        <w:textAlignment w:val="baseline"/>
        <w:rPr>
          <w:sz w:val="24"/>
          <w:szCs w:val="24"/>
        </w:rPr>
      </w:pPr>
      <w:r>
        <w:rPr>
          <w:noProof/>
          <w14:ligatures w14:val="standardContextual"/>
        </w:rPr>
        <w:drawing>
          <wp:inline distT="0" distB="0" distL="0" distR="0" wp14:anchorId="0F89BA71" wp14:editId="31C228FD">
            <wp:extent cx="4572000" cy="2743200"/>
            <wp:effectExtent l="0" t="0" r="0" b="0"/>
            <wp:docPr id="53" name="Gráfico 53">
              <a:extLst xmlns:a="http://schemas.openxmlformats.org/drawingml/2006/main">
                <a:ext uri="{FF2B5EF4-FFF2-40B4-BE49-F238E27FC236}">
                  <a16:creationId xmlns:a16="http://schemas.microsoft.com/office/drawing/2014/main" id="{4784324F-4997-4BD2-AF2A-884D3EE3DB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Pr="00883EC8">
        <w:rPr>
          <w:sz w:val="24"/>
          <w:szCs w:val="24"/>
        </w:rPr>
        <w:t> </w:t>
      </w:r>
    </w:p>
    <w:p w14:paraId="5D5D89FB" w14:textId="77777777" w:rsidR="00013057" w:rsidRPr="00DE1C49" w:rsidRDefault="00013057" w:rsidP="00013057">
      <w:pPr>
        <w:pStyle w:val="APASEPTIMAEDICION"/>
      </w:pPr>
      <w:r w:rsidRPr="00CE6CC9">
        <w:rPr>
          <w:b/>
          <w:bCs/>
        </w:rPr>
        <w:tab/>
      </w:r>
      <w:r w:rsidRPr="00CE6CC9">
        <w:rPr>
          <w:b/>
          <w:bCs/>
        </w:rPr>
        <w:tab/>
        <w:t>Tabla 5:</w:t>
      </w:r>
      <w:r w:rsidRPr="00DE1C49">
        <w:t> Promedio segunda pregunta de encuesta</w:t>
      </w:r>
    </w:p>
    <w:p w14:paraId="68833760" w14:textId="77777777" w:rsidR="00013057" w:rsidRDefault="00013057" w:rsidP="00013057">
      <w:pPr>
        <w:pStyle w:val="APASEPTIMAEDICION"/>
      </w:pPr>
      <w:r w:rsidRPr="00883EC8">
        <w:t xml:space="preserve">  ANALISIS: Según la gráfica se puede observar que </w:t>
      </w:r>
      <w:r>
        <w:t>58</w:t>
      </w:r>
      <w:r w:rsidRPr="00883EC8">
        <w:t xml:space="preserve"> personas que sería el </w:t>
      </w:r>
      <w:r>
        <w:t>96.6</w:t>
      </w:r>
      <w:r w:rsidRPr="00883EC8">
        <w:t xml:space="preserve">% dicen que estos materiales pueden llegar a ser transformados en diferentes productos y </w:t>
      </w:r>
      <w:r>
        <w:t>2</w:t>
      </w:r>
      <w:r w:rsidRPr="00883EC8">
        <w:t xml:space="preserve"> que es el 3</w:t>
      </w:r>
      <w:r>
        <w:t>.3</w:t>
      </w:r>
      <w:r w:rsidRPr="00883EC8">
        <w:t>% personas dicen que no. </w:t>
      </w:r>
    </w:p>
    <w:p w14:paraId="0CF04BE0" w14:textId="77777777" w:rsidR="00013057" w:rsidRPr="00883EC8" w:rsidRDefault="00013057" w:rsidP="00013057">
      <w:pPr>
        <w:pStyle w:val="APASEPTIMAEDICION"/>
      </w:pPr>
      <w:r w:rsidRPr="0058079D">
        <w:rPr>
          <w:b/>
          <w:bCs/>
        </w:rPr>
        <w:t>Tabla 6:</w:t>
      </w:r>
      <w:r>
        <w:t xml:space="preserve"> Tercera pregunta encuesta</w:t>
      </w:r>
    </w:p>
    <w:tbl>
      <w:tblPr>
        <w:tblW w:w="9480" w:type="dxa"/>
        <w:tblCellMar>
          <w:left w:w="70" w:type="dxa"/>
          <w:right w:w="70" w:type="dxa"/>
        </w:tblCellMar>
        <w:tblLook w:val="04A0" w:firstRow="1" w:lastRow="0" w:firstColumn="1" w:lastColumn="0" w:noHBand="0" w:noVBand="1"/>
      </w:tblPr>
      <w:tblGrid>
        <w:gridCol w:w="5200"/>
        <w:gridCol w:w="880"/>
        <w:gridCol w:w="1200"/>
        <w:gridCol w:w="1000"/>
        <w:gridCol w:w="1200"/>
      </w:tblGrid>
      <w:tr w:rsidR="00013057" w:rsidRPr="00471D87" w14:paraId="3E06B312" w14:textId="77777777" w:rsidTr="00732CA0">
        <w:trPr>
          <w:trHeight w:val="300"/>
        </w:trPr>
        <w:tc>
          <w:tcPr>
            <w:tcW w:w="520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99B765C"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 </w:t>
            </w:r>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5C18AB25"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SI</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396A90DE"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c>
          <w:tcPr>
            <w:tcW w:w="1000" w:type="dxa"/>
            <w:tcBorders>
              <w:top w:val="single" w:sz="4" w:space="0" w:color="auto"/>
              <w:left w:val="nil"/>
              <w:bottom w:val="single" w:sz="4" w:space="0" w:color="auto"/>
              <w:right w:val="single" w:sz="4" w:space="0" w:color="auto"/>
            </w:tcBorders>
            <w:shd w:val="clear" w:color="000000" w:fill="B4C6E7"/>
            <w:noWrap/>
            <w:vAlign w:val="bottom"/>
            <w:hideMark/>
          </w:tcPr>
          <w:p w14:paraId="48447A1A"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NO</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060D0F0A"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r>
      <w:tr w:rsidR="00013057" w:rsidRPr="00471D87" w14:paraId="59484597" w14:textId="77777777" w:rsidTr="00732CA0">
        <w:trPr>
          <w:trHeight w:val="1200"/>
        </w:trPr>
        <w:tc>
          <w:tcPr>
            <w:tcW w:w="5200" w:type="dxa"/>
            <w:tcBorders>
              <w:top w:val="nil"/>
              <w:left w:val="single" w:sz="4" w:space="0" w:color="auto"/>
              <w:bottom w:val="single" w:sz="4" w:space="0" w:color="auto"/>
              <w:right w:val="single" w:sz="4" w:space="0" w:color="auto"/>
            </w:tcBorders>
            <w:shd w:val="clear" w:color="000000" w:fill="8EA9DB"/>
            <w:vAlign w:val="center"/>
            <w:hideMark/>
          </w:tcPr>
          <w:p w14:paraId="22109B79" w14:textId="77777777" w:rsidR="00013057" w:rsidRPr="00471D87" w:rsidRDefault="00013057" w:rsidP="00732CA0">
            <w:pPr>
              <w:widowControl/>
              <w:autoSpaceDE/>
              <w:autoSpaceDN/>
              <w:ind w:firstLineChars="500" w:firstLine="1104"/>
              <w:rPr>
                <w:rFonts w:ascii="Calibri" w:hAnsi="Calibri"/>
                <w:b/>
                <w:bCs/>
                <w:color w:val="000000"/>
                <w:lang w:val="es-MX" w:eastAsia="es-MX"/>
              </w:rPr>
            </w:pPr>
            <w:proofErr w:type="gramStart"/>
            <w:r w:rsidRPr="00471D87">
              <w:rPr>
                <w:rFonts w:ascii="Calibri" w:hAnsi="Calibri" w:cstheme="minorHAnsi"/>
                <w:b/>
                <w:bCs/>
                <w:color w:val="000000"/>
                <w:lang w:val="es-MX" w:eastAsia="es-MX"/>
              </w:rPr>
              <w:t>3.</w:t>
            </w:r>
            <w:r w:rsidRPr="00471D87">
              <w:rPr>
                <w:b/>
                <w:bCs/>
                <w:color w:val="000000"/>
                <w:sz w:val="14"/>
                <w:szCs w:val="14"/>
                <w:lang w:val="es-MX" w:eastAsia="es-MX"/>
              </w:rPr>
              <w:t>  </w:t>
            </w:r>
            <w:r w:rsidRPr="00471D87">
              <w:rPr>
                <w:rFonts w:ascii="Calibri" w:hAnsi="Calibri" w:cstheme="minorHAnsi"/>
                <w:b/>
                <w:bCs/>
                <w:color w:val="000000"/>
                <w:lang w:val="es-MX" w:eastAsia="es-MX"/>
              </w:rPr>
              <w:t>¿</w:t>
            </w:r>
            <w:proofErr w:type="gramEnd"/>
            <w:r w:rsidRPr="00471D87">
              <w:rPr>
                <w:rFonts w:ascii="Calibri" w:hAnsi="Calibri" w:cstheme="minorHAnsi"/>
                <w:b/>
                <w:bCs/>
                <w:color w:val="000000"/>
                <w:lang w:val="es-MX" w:eastAsia="es-MX"/>
              </w:rPr>
              <w:t>CONOCE ALGUNA EMPRESA O FUNDACION DONDE EL RECICLAJE LO TRANSFORMEN EN PRODUCTOS ARTESANALES?</w:t>
            </w:r>
          </w:p>
        </w:tc>
        <w:tc>
          <w:tcPr>
            <w:tcW w:w="880" w:type="dxa"/>
            <w:tcBorders>
              <w:top w:val="nil"/>
              <w:left w:val="nil"/>
              <w:bottom w:val="single" w:sz="4" w:space="0" w:color="auto"/>
              <w:right w:val="single" w:sz="4" w:space="0" w:color="auto"/>
            </w:tcBorders>
            <w:shd w:val="clear" w:color="auto" w:fill="auto"/>
            <w:noWrap/>
            <w:vAlign w:val="bottom"/>
            <w:hideMark/>
          </w:tcPr>
          <w:p w14:paraId="722933F1"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9</w:t>
            </w:r>
          </w:p>
        </w:tc>
        <w:tc>
          <w:tcPr>
            <w:tcW w:w="1200" w:type="dxa"/>
            <w:tcBorders>
              <w:top w:val="nil"/>
              <w:left w:val="nil"/>
              <w:bottom w:val="single" w:sz="4" w:space="0" w:color="auto"/>
              <w:right w:val="single" w:sz="4" w:space="0" w:color="auto"/>
            </w:tcBorders>
            <w:shd w:val="clear" w:color="auto" w:fill="auto"/>
            <w:noWrap/>
            <w:vAlign w:val="bottom"/>
            <w:hideMark/>
          </w:tcPr>
          <w:p w14:paraId="31BA8D3A"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15</w:t>
            </w:r>
          </w:p>
        </w:tc>
        <w:tc>
          <w:tcPr>
            <w:tcW w:w="1000" w:type="dxa"/>
            <w:tcBorders>
              <w:top w:val="nil"/>
              <w:left w:val="nil"/>
              <w:bottom w:val="single" w:sz="4" w:space="0" w:color="auto"/>
              <w:right w:val="single" w:sz="4" w:space="0" w:color="auto"/>
            </w:tcBorders>
            <w:shd w:val="clear" w:color="auto" w:fill="auto"/>
            <w:noWrap/>
            <w:vAlign w:val="bottom"/>
            <w:hideMark/>
          </w:tcPr>
          <w:p w14:paraId="5CC8BA78"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51</w:t>
            </w:r>
          </w:p>
        </w:tc>
        <w:tc>
          <w:tcPr>
            <w:tcW w:w="1200" w:type="dxa"/>
            <w:tcBorders>
              <w:top w:val="nil"/>
              <w:left w:val="nil"/>
              <w:bottom w:val="single" w:sz="4" w:space="0" w:color="auto"/>
              <w:right w:val="single" w:sz="4" w:space="0" w:color="auto"/>
            </w:tcBorders>
            <w:shd w:val="clear" w:color="auto" w:fill="auto"/>
            <w:noWrap/>
            <w:vAlign w:val="bottom"/>
            <w:hideMark/>
          </w:tcPr>
          <w:p w14:paraId="1BA6639D"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85</w:t>
            </w:r>
          </w:p>
        </w:tc>
      </w:tr>
    </w:tbl>
    <w:p w14:paraId="44A29D9A" w14:textId="77777777" w:rsidR="00013057" w:rsidRPr="00883EC8" w:rsidRDefault="00013057" w:rsidP="00013057">
      <w:pPr>
        <w:spacing w:line="360" w:lineRule="auto"/>
        <w:textAlignment w:val="baseline"/>
        <w:rPr>
          <w:sz w:val="24"/>
          <w:szCs w:val="24"/>
        </w:rPr>
      </w:pPr>
      <w:r w:rsidRPr="00883EC8">
        <w:rPr>
          <w:sz w:val="24"/>
          <w:szCs w:val="24"/>
        </w:rPr>
        <w:lastRenderedPageBreak/>
        <w:t> </w:t>
      </w:r>
    </w:p>
    <w:p w14:paraId="2D84FE6E" w14:textId="77777777" w:rsidR="00013057" w:rsidRPr="00883EC8" w:rsidRDefault="00013057" w:rsidP="00013057">
      <w:pPr>
        <w:spacing w:line="360" w:lineRule="auto"/>
        <w:textAlignment w:val="baseline"/>
        <w:rPr>
          <w:sz w:val="24"/>
          <w:szCs w:val="24"/>
        </w:rPr>
      </w:pPr>
      <w:r w:rsidRPr="00883EC8">
        <w:rPr>
          <w:sz w:val="24"/>
          <w:szCs w:val="24"/>
        </w:rPr>
        <w:t> </w:t>
      </w:r>
    </w:p>
    <w:p w14:paraId="62218180" w14:textId="77777777" w:rsidR="00013057" w:rsidRPr="00883EC8" w:rsidRDefault="00013057" w:rsidP="00013057">
      <w:pPr>
        <w:spacing w:line="360" w:lineRule="auto"/>
        <w:jc w:val="center"/>
        <w:textAlignment w:val="baseline"/>
        <w:rPr>
          <w:sz w:val="24"/>
          <w:szCs w:val="24"/>
        </w:rPr>
      </w:pPr>
      <w:r>
        <w:rPr>
          <w:noProof/>
          <w14:ligatures w14:val="standardContextual"/>
        </w:rPr>
        <w:drawing>
          <wp:inline distT="0" distB="0" distL="0" distR="0" wp14:anchorId="00AB44A3" wp14:editId="4574C2B5">
            <wp:extent cx="4572000" cy="2743200"/>
            <wp:effectExtent l="0" t="0" r="0" b="0"/>
            <wp:docPr id="54" name="Gráfico 54">
              <a:extLst xmlns:a="http://schemas.openxmlformats.org/drawingml/2006/main">
                <a:ext uri="{FF2B5EF4-FFF2-40B4-BE49-F238E27FC236}">
                  <a16:creationId xmlns:a16="http://schemas.microsoft.com/office/drawing/2014/main" id="{617FFE38-1EE1-48F3-B9CA-EA8E152C41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Pr="00883EC8">
        <w:rPr>
          <w:sz w:val="24"/>
          <w:szCs w:val="24"/>
        </w:rPr>
        <w:t> </w:t>
      </w:r>
    </w:p>
    <w:p w14:paraId="3A71E68A" w14:textId="77777777" w:rsidR="00013057" w:rsidRPr="00883EC8" w:rsidRDefault="00013057" w:rsidP="00013057">
      <w:pPr>
        <w:pStyle w:val="APASEPTIMAEDICION"/>
      </w:pPr>
      <w:r>
        <w:tab/>
      </w:r>
      <w:r>
        <w:tab/>
      </w:r>
      <w:r w:rsidRPr="00AC46B4">
        <w:rPr>
          <w:b/>
          <w:bCs/>
        </w:rPr>
        <w:t>Tabla 7:</w:t>
      </w:r>
      <w:r>
        <w:t xml:space="preserve"> Promedio tercera pregunta encuesta</w:t>
      </w:r>
      <w:r w:rsidRPr="00883EC8">
        <w:t> </w:t>
      </w:r>
    </w:p>
    <w:p w14:paraId="3EA60A35" w14:textId="77777777" w:rsidR="00013057" w:rsidRPr="00883EC8" w:rsidRDefault="00013057" w:rsidP="00013057">
      <w:pPr>
        <w:pStyle w:val="APASEPTIMAEDICION"/>
      </w:pPr>
      <w:r w:rsidRPr="00883EC8">
        <w:t xml:space="preserve">ANALISIS: Según la gráfica podemos ver que la mayoría de las personas en este caso </w:t>
      </w:r>
      <w:r>
        <w:t>51</w:t>
      </w:r>
      <w:r w:rsidRPr="00883EC8">
        <w:t xml:space="preserve"> no conocen una empresa o fundación donde transformen el reciclaje en productos artesanales y personas si conocen esto quiere decir que la idea de negocio es innovadora y aparte de eso favorece al medio ambiente. </w:t>
      </w:r>
    </w:p>
    <w:p w14:paraId="02E27770" w14:textId="77777777" w:rsidR="00013057" w:rsidRPr="00883EC8" w:rsidRDefault="00013057" w:rsidP="00013057">
      <w:pPr>
        <w:spacing w:line="360" w:lineRule="auto"/>
        <w:textAlignment w:val="baseline"/>
        <w:rPr>
          <w:sz w:val="24"/>
          <w:szCs w:val="24"/>
        </w:rPr>
      </w:pPr>
      <w:r w:rsidRPr="00883EC8">
        <w:rPr>
          <w:sz w:val="24"/>
          <w:szCs w:val="24"/>
        </w:rPr>
        <w:t> </w:t>
      </w:r>
    </w:p>
    <w:p w14:paraId="450CB18B" w14:textId="77777777" w:rsidR="00013057" w:rsidRDefault="00013057" w:rsidP="00013057">
      <w:pPr>
        <w:pStyle w:val="APASEPTIMAEDICION"/>
      </w:pPr>
      <w:r w:rsidRPr="008D1B20">
        <w:t>Tabla 8:</w:t>
      </w:r>
      <w:r>
        <w:t xml:space="preserve"> Cuarta pregunta encuesta</w:t>
      </w:r>
      <w:r w:rsidRPr="00883EC8">
        <w:t> </w:t>
      </w:r>
    </w:p>
    <w:tbl>
      <w:tblPr>
        <w:tblW w:w="9480" w:type="dxa"/>
        <w:tblCellMar>
          <w:left w:w="70" w:type="dxa"/>
          <w:right w:w="70" w:type="dxa"/>
        </w:tblCellMar>
        <w:tblLook w:val="04A0" w:firstRow="1" w:lastRow="0" w:firstColumn="1" w:lastColumn="0" w:noHBand="0" w:noVBand="1"/>
      </w:tblPr>
      <w:tblGrid>
        <w:gridCol w:w="5200"/>
        <w:gridCol w:w="936"/>
        <w:gridCol w:w="1200"/>
        <w:gridCol w:w="1000"/>
        <w:gridCol w:w="1200"/>
      </w:tblGrid>
      <w:tr w:rsidR="00013057" w:rsidRPr="00471D87" w14:paraId="4383060B" w14:textId="77777777" w:rsidTr="00732CA0">
        <w:trPr>
          <w:trHeight w:val="300"/>
        </w:trPr>
        <w:tc>
          <w:tcPr>
            <w:tcW w:w="520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130401A2"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 </w:t>
            </w:r>
          </w:p>
        </w:tc>
        <w:tc>
          <w:tcPr>
            <w:tcW w:w="880" w:type="dxa"/>
            <w:tcBorders>
              <w:top w:val="single" w:sz="4" w:space="0" w:color="auto"/>
              <w:left w:val="nil"/>
              <w:bottom w:val="single" w:sz="4" w:space="0" w:color="auto"/>
              <w:right w:val="single" w:sz="4" w:space="0" w:color="auto"/>
            </w:tcBorders>
            <w:shd w:val="clear" w:color="000000" w:fill="B4C6E7"/>
            <w:vAlign w:val="bottom"/>
            <w:hideMark/>
          </w:tcPr>
          <w:p w14:paraId="1BBF700E"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DE $10.000-$20.000</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1A3A9883"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c>
          <w:tcPr>
            <w:tcW w:w="1000" w:type="dxa"/>
            <w:tcBorders>
              <w:top w:val="single" w:sz="4" w:space="0" w:color="auto"/>
              <w:left w:val="nil"/>
              <w:bottom w:val="single" w:sz="4" w:space="0" w:color="auto"/>
              <w:right w:val="single" w:sz="4" w:space="0" w:color="auto"/>
            </w:tcBorders>
            <w:shd w:val="clear" w:color="000000" w:fill="B4C6E7"/>
            <w:noWrap/>
            <w:vAlign w:val="bottom"/>
            <w:hideMark/>
          </w:tcPr>
          <w:p w14:paraId="54F9A1BF"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DE $20.000-$40.000</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07BEF328" w14:textId="77777777" w:rsidR="00013057" w:rsidRPr="00471D87" w:rsidRDefault="00013057" w:rsidP="00732CA0">
            <w:pPr>
              <w:widowControl/>
              <w:autoSpaceDE/>
              <w:autoSpaceDN/>
              <w:rPr>
                <w:rFonts w:ascii="Calibri" w:hAnsi="Calibri"/>
                <w:b/>
                <w:bCs/>
                <w:color w:val="000000"/>
                <w:lang w:val="es-MX" w:eastAsia="es-MX"/>
              </w:rPr>
            </w:pPr>
            <w:r w:rsidRPr="00471D87">
              <w:rPr>
                <w:rFonts w:ascii="Calibri" w:hAnsi="Calibri"/>
                <w:b/>
                <w:bCs/>
                <w:color w:val="000000"/>
                <w:lang w:val="es-MX" w:eastAsia="es-MX"/>
              </w:rPr>
              <w:t>%</w:t>
            </w:r>
          </w:p>
        </w:tc>
      </w:tr>
      <w:tr w:rsidR="00013057" w:rsidRPr="00471D87" w14:paraId="4C139451" w14:textId="77777777" w:rsidTr="00732CA0">
        <w:trPr>
          <w:trHeight w:val="600"/>
        </w:trPr>
        <w:tc>
          <w:tcPr>
            <w:tcW w:w="5200" w:type="dxa"/>
            <w:tcBorders>
              <w:top w:val="nil"/>
              <w:left w:val="single" w:sz="4" w:space="0" w:color="auto"/>
              <w:bottom w:val="single" w:sz="4" w:space="0" w:color="auto"/>
              <w:right w:val="single" w:sz="4" w:space="0" w:color="auto"/>
            </w:tcBorders>
            <w:shd w:val="clear" w:color="000000" w:fill="8EA9DB"/>
            <w:vAlign w:val="center"/>
            <w:hideMark/>
          </w:tcPr>
          <w:p w14:paraId="148BBCE6" w14:textId="77777777" w:rsidR="00013057" w:rsidRPr="00471D87" w:rsidRDefault="00013057" w:rsidP="00732CA0">
            <w:pPr>
              <w:widowControl/>
              <w:autoSpaceDE/>
              <w:autoSpaceDN/>
              <w:ind w:firstLineChars="500" w:firstLine="1104"/>
              <w:rPr>
                <w:rFonts w:ascii="Calibri" w:hAnsi="Calibri"/>
                <w:b/>
                <w:bCs/>
                <w:color w:val="000000"/>
                <w:lang w:val="es-MX" w:eastAsia="es-MX"/>
              </w:rPr>
            </w:pPr>
            <w:r w:rsidRPr="00471D87">
              <w:rPr>
                <w:b/>
                <w:bCs/>
                <w:color w:val="000000"/>
                <w:lang w:val="es-MX" w:eastAsia="es-MX"/>
              </w:rPr>
              <w:t>4. </w:t>
            </w:r>
            <w:r w:rsidRPr="00471D87">
              <w:rPr>
                <w:rFonts w:ascii="Calibri" w:hAnsi="Calibri" w:cstheme="minorHAnsi"/>
                <w:b/>
                <w:bCs/>
                <w:color w:val="000000"/>
                <w:lang w:val="es-MX" w:eastAsia="es-MX"/>
              </w:rPr>
              <w:t>¿CUANTO ESTARIA DISPUESTO A PAGAR POR UN PRODUCTO ARTESANAL RECICLADO?</w:t>
            </w:r>
          </w:p>
        </w:tc>
        <w:tc>
          <w:tcPr>
            <w:tcW w:w="880" w:type="dxa"/>
            <w:tcBorders>
              <w:top w:val="nil"/>
              <w:left w:val="nil"/>
              <w:bottom w:val="single" w:sz="4" w:space="0" w:color="auto"/>
              <w:right w:val="single" w:sz="4" w:space="0" w:color="auto"/>
            </w:tcBorders>
            <w:shd w:val="clear" w:color="auto" w:fill="auto"/>
            <w:noWrap/>
            <w:vAlign w:val="bottom"/>
            <w:hideMark/>
          </w:tcPr>
          <w:p w14:paraId="4FDA826B"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57</w:t>
            </w:r>
          </w:p>
        </w:tc>
        <w:tc>
          <w:tcPr>
            <w:tcW w:w="1200" w:type="dxa"/>
            <w:tcBorders>
              <w:top w:val="nil"/>
              <w:left w:val="nil"/>
              <w:bottom w:val="single" w:sz="4" w:space="0" w:color="auto"/>
              <w:right w:val="single" w:sz="4" w:space="0" w:color="auto"/>
            </w:tcBorders>
            <w:shd w:val="clear" w:color="auto" w:fill="auto"/>
            <w:noWrap/>
            <w:vAlign w:val="bottom"/>
            <w:hideMark/>
          </w:tcPr>
          <w:p w14:paraId="0CCA2BED"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95</w:t>
            </w:r>
          </w:p>
        </w:tc>
        <w:tc>
          <w:tcPr>
            <w:tcW w:w="1000" w:type="dxa"/>
            <w:tcBorders>
              <w:top w:val="nil"/>
              <w:left w:val="nil"/>
              <w:bottom w:val="single" w:sz="4" w:space="0" w:color="auto"/>
              <w:right w:val="single" w:sz="4" w:space="0" w:color="auto"/>
            </w:tcBorders>
            <w:shd w:val="clear" w:color="auto" w:fill="auto"/>
            <w:noWrap/>
            <w:vAlign w:val="bottom"/>
            <w:hideMark/>
          </w:tcPr>
          <w:p w14:paraId="4303C989"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3</w:t>
            </w:r>
          </w:p>
        </w:tc>
        <w:tc>
          <w:tcPr>
            <w:tcW w:w="1200" w:type="dxa"/>
            <w:tcBorders>
              <w:top w:val="nil"/>
              <w:left w:val="nil"/>
              <w:bottom w:val="single" w:sz="4" w:space="0" w:color="auto"/>
              <w:right w:val="single" w:sz="4" w:space="0" w:color="auto"/>
            </w:tcBorders>
            <w:shd w:val="clear" w:color="auto" w:fill="auto"/>
            <w:noWrap/>
            <w:vAlign w:val="bottom"/>
            <w:hideMark/>
          </w:tcPr>
          <w:p w14:paraId="03576D95"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w:t>
            </w:r>
          </w:p>
        </w:tc>
      </w:tr>
    </w:tbl>
    <w:p w14:paraId="262DC131" w14:textId="77777777" w:rsidR="00013057" w:rsidRPr="00883EC8" w:rsidRDefault="00013057" w:rsidP="00013057">
      <w:pPr>
        <w:pStyle w:val="APASEPTIMAEDICION"/>
      </w:pPr>
    </w:p>
    <w:p w14:paraId="44593F81" w14:textId="77777777" w:rsidR="00013057" w:rsidRPr="00883EC8" w:rsidRDefault="00013057" w:rsidP="00013057">
      <w:pPr>
        <w:pStyle w:val="APASEPTIMAEDICION"/>
      </w:pPr>
      <w:r>
        <w:rPr>
          <w:noProof/>
          <w14:ligatures w14:val="standardContextual"/>
        </w:rPr>
        <w:lastRenderedPageBreak/>
        <w:drawing>
          <wp:inline distT="0" distB="0" distL="0" distR="0" wp14:anchorId="2B5E7B03" wp14:editId="62A1FE8D">
            <wp:extent cx="4572000" cy="2743200"/>
            <wp:effectExtent l="0" t="0" r="0" b="0"/>
            <wp:docPr id="55" name="Gráfico 55">
              <a:extLst xmlns:a="http://schemas.openxmlformats.org/drawingml/2006/main">
                <a:ext uri="{FF2B5EF4-FFF2-40B4-BE49-F238E27FC236}">
                  <a16:creationId xmlns:a16="http://schemas.microsoft.com/office/drawing/2014/main" id="{045D270B-68E8-4272-92F6-11553B16E2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Pr="00883EC8">
        <w:t> </w:t>
      </w:r>
    </w:p>
    <w:p w14:paraId="2EE61560" w14:textId="77777777" w:rsidR="00013057" w:rsidRPr="00883EC8" w:rsidRDefault="00013057" w:rsidP="00013057">
      <w:pPr>
        <w:pStyle w:val="APASEPTIMAEDICION"/>
      </w:pPr>
      <w:r>
        <w:tab/>
      </w:r>
      <w:r>
        <w:tab/>
      </w:r>
      <w:r w:rsidRPr="0072163B">
        <w:t xml:space="preserve">Tabla 9: </w:t>
      </w:r>
      <w:r>
        <w:t>Promedio cuarta pregunta encuesta</w:t>
      </w:r>
      <w:r w:rsidRPr="00883EC8">
        <w:t>   </w:t>
      </w:r>
    </w:p>
    <w:p w14:paraId="4BCED1BA" w14:textId="77777777" w:rsidR="00013057" w:rsidRPr="00883EC8" w:rsidRDefault="00013057" w:rsidP="00013057">
      <w:pPr>
        <w:pStyle w:val="APASEPTIMAEDICION"/>
      </w:pPr>
      <w:r w:rsidRPr="00883EC8">
        <w:t xml:space="preserve">  ANALISIS: En el análisis de esta grafica podemos observar que el </w:t>
      </w:r>
      <w:r>
        <w:t>95</w:t>
      </w:r>
      <w:r w:rsidRPr="00883EC8">
        <w:t xml:space="preserve">% de las personas están dispuestas a pagar por un producto artesanal reciclado de $10.000 a $20.000 y el otro </w:t>
      </w:r>
      <w:r>
        <w:t>5</w:t>
      </w:r>
      <w:r w:rsidRPr="00883EC8">
        <w:t>% están dispuestas a pagar de $20.000 a $40.000 ya que es una ayuda para el medio ambiente. </w:t>
      </w:r>
    </w:p>
    <w:p w14:paraId="58509BD8" w14:textId="77777777" w:rsidR="00013057" w:rsidRDefault="00013057" w:rsidP="00013057">
      <w:pPr>
        <w:pStyle w:val="APASEPTIMAEDICION"/>
      </w:pPr>
      <w:r w:rsidRPr="009F1055">
        <w:t>Tabla 10:</w:t>
      </w:r>
      <w:r>
        <w:t xml:space="preserve"> Quinta pregunta encuesta</w:t>
      </w:r>
      <w:r w:rsidRPr="00883EC8">
        <w:t> </w:t>
      </w:r>
    </w:p>
    <w:tbl>
      <w:tblPr>
        <w:tblW w:w="9480" w:type="dxa"/>
        <w:tblCellMar>
          <w:left w:w="70" w:type="dxa"/>
          <w:right w:w="70" w:type="dxa"/>
        </w:tblCellMar>
        <w:tblLook w:val="04A0" w:firstRow="1" w:lastRow="0" w:firstColumn="1" w:lastColumn="0" w:noHBand="0" w:noVBand="1"/>
      </w:tblPr>
      <w:tblGrid>
        <w:gridCol w:w="5200"/>
        <w:gridCol w:w="880"/>
        <w:gridCol w:w="1200"/>
        <w:gridCol w:w="1000"/>
        <w:gridCol w:w="1200"/>
      </w:tblGrid>
      <w:tr w:rsidR="00013057" w:rsidRPr="00471D87" w14:paraId="2907C2B9" w14:textId="77777777" w:rsidTr="00732CA0">
        <w:trPr>
          <w:trHeight w:val="300"/>
        </w:trPr>
        <w:tc>
          <w:tcPr>
            <w:tcW w:w="520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27778E0E"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 </w:t>
            </w:r>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309167BC"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SI</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5545570F"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w:t>
            </w:r>
          </w:p>
        </w:tc>
        <w:tc>
          <w:tcPr>
            <w:tcW w:w="1000" w:type="dxa"/>
            <w:tcBorders>
              <w:top w:val="single" w:sz="4" w:space="0" w:color="auto"/>
              <w:left w:val="nil"/>
              <w:bottom w:val="single" w:sz="4" w:space="0" w:color="auto"/>
              <w:right w:val="single" w:sz="4" w:space="0" w:color="auto"/>
            </w:tcBorders>
            <w:shd w:val="clear" w:color="000000" w:fill="B4C6E7"/>
            <w:noWrap/>
            <w:vAlign w:val="bottom"/>
            <w:hideMark/>
          </w:tcPr>
          <w:p w14:paraId="6029CA64"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NO</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3E464667"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w:t>
            </w:r>
          </w:p>
        </w:tc>
      </w:tr>
      <w:tr w:rsidR="00013057" w:rsidRPr="00471D87" w14:paraId="4F2A6552" w14:textId="77777777" w:rsidTr="00732CA0">
        <w:trPr>
          <w:trHeight w:val="600"/>
        </w:trPr>
        <w:tc>
          <w:tcPr>
            <w:tcW w:w="5200" w:type="dxa"/>
            <w:tcBorders>
              <w:top w:val="nil"/>
              <w:left w:val="single" w:sz="4" w:space="0" w:color="auto"/>
              <w:bottom w:val="single" w:sz="4" w:space="0" w:color="auto"/>
              <w:right w:val="single" w:sz="4" w:space="0" w:color="auto"/>
            </w:tcBorders>
            <w:shd w:val="clear" w:color="000000" w:fill="8EA9DB"/>
            <w:vAlign w:val="center"/>
            <w:hideMark/>
          </w:tcPr>
          <w:p w14:paraId="29C5FCDD" w14:textId="77777777" w:rsidR="00013057" w:rsidRPr="00471D87" w:rsidRDefault="00013057" w:rsidP="00732CA0">
            <w:pPr>
              <w:widowControl/>
              <w:autoSpaceDE/>
              <w:autoSpaceDN/>
              <w:ind w:firstLineChars="500" w:firstLine="1104"/>
              <w:rPr>
                <w:rFonts w:ascii="Calibri" w:hAnsi="Calibri"/>
                <w:b/>
                <w:bCs/>
                <w:color w:val="000000"/>
                <w:lang w:val="es-MX" w:eastAsia="es-MX"/>
              </w:rPr>
            </w:pPr>
            <w:r w:rsidRPr="00471D87">
              <w:rPr>
                <w:rFonts w:ascii="Calibri" w:hAnsi="Calibri" w:cstheme="minorHAnsi"/>
                <w:b/>
                <w:bCs/>
                <w:color w:val="000000"/>
                <w:lang w:val="es-MX" w:eastAsia="es-MX"/>
              </w:rPr>
              <w:t>5.</w:t>
            </w:r>
            <w:r w:rsidRPr="00471D87">
              <w:rPr>
                <w:b/>
                <w:bCs/>
                <w:color w:val="000000"/>
                <w:sz w:val="14"/>
                <w:szCs w:val="14"/>
                <w:lang w:val="es-MX" w:eastAsia="es-MX"/>
              </w:rPr>
              <w:t>    </w:t>
            </w:r>
            <w:proofErr w:type="gramStart"/>
            <w:r w:rsidRPr="00471D87">
              <w:rPr>
                <w:b/>
                <w:bCs/>
                <w:color w:val="000000"/>
                <w:sz w:val="14"/>
                <w:szCs w:val="14"/>
                <w:lang w:val="es-MX" w:eastAsia="es-MX"/>
              </w:rPr>
              <w:t xml:space="preserve">   </w:t>
            </w:r>
            <w:r w:rsidRPr="00471D87">
              <w:rPr>
                <w:rFonts w:ascii="Calibri" w:hAnsi="Calibri" w:cstheme="minorHAnsi"/>
                <w:b/>
                <w:bCs/>
                <w:color w:val="000000"/>
                <w:lang w:val="es-MX" w:eastAsia="es-MX"/>
              </w:rPr>
              <w:t>¿</w:t>
            </w:r>
            <w:proofErr w:type="gramEnd"/>
            <w:r w:rsidRPr="00471D87">
              <w:rPr>
                <w:rFonts w:ascii="Calibri" w:hAnsi="Calibri" w:cstheme="minorHAnsi"/>
                <w:b/>
                <w:bCs/>
                <w:color w:val="000000"/>
                <w:lang w:val="es-MX" w:eastAsia="es-MX"/>
              </w:rPr>
              <w:t>CUANTO ESTARIA DISPUESTO A PAGAR POR UN PRODUCTO ARTESANAL RECICLADO?</w:t>
            </w:r>
          </w:p>
        </w:tc>
        <w:tc>
          <w:tcPr>
            <w:tcW w:w="880" w:type="dxa"/>
            <w:tcBorders>
              <w:top w:val="nil"/>
              <w:left w:val="nil"/>
              <w:bottom w:val="single" w:sz="4" w:space="0" w:color="auto"/>
              <w:right w:val="single" w:sz="4" w:space="0" w:color="auto"/>
            </w:tcBorders>
            <w:shd w:val="clear" w:color="auto" w:fill="auto"/>
            <w:noWrap/>
            <w:vAlign w:val="bottom"/>
            <w:hideMark/>
          </w:tcPr>
          <w:p w14:paraId="2B8272F8"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58</w:t>
            </w:r>
          </w:p>
        </w:tc>
        <w:tc>
          <w:tcPr>
            <w:tcW w:w="1200" w:type="dxa"/>
            <w:tcBorders>
              <w:top w:val="nil"/>
              <w:left w:val="nil"/>
              <w:bottom w:val="single" w:sz="4" w:space="0" w:color="auto"/>
              <w:right w:val="single" w:sz="4" w:space="0" w:color="auto"/>
            </w:tcBorders>
            <w:shd w:val="clear" w:color="auto" w:fill="auto"/>
            <w:noWrap/>
            <w:vAlign w:val="bottom"/>
            <w:hideMark/>
          </w:tcPr>
          <w:p w14:paraId="46814EEA"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 </w:t>
            </w:r>
            <w:r>
              <w:rPr>
                <w:rFonts w:ascii="Calibri" w:hAnsi="Calibri"/>
                <w:color w:val="000000"/>
                <w:lang w:val="es-MX" w:eastAsia="es-MX"/>
              </w:rPr>
              <w:t>97</w:t>
            </w:r>
          </w:p>
        </w:tc>
        <w:tc>
          <w:tcPr>
            <w:tcW w:w="1000" w:type="dxa"/>
            <w:tcBorders>
              <w:top w:val="nil"/>
              <w:left w:val="nil"/>
              <w:bottom w:val="single" w:sz="4" w:space="0" w:color="auto"/>
              <w:right w:val="single" w:sz="4" w:space="0" w:color="auto"/>
            </w:tcBorders>
            <w:shd w:val="clear" w:color="auto" w:fill="auto"/>
            <w:noWrap/>
            <w:vAlign w:val="bottom"/>
            <w:hideMark/>
          </w:tcPr>
          <w:p w14:paraId="69BD3109"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2</w:t>
            </w:r>
          </w:p>
        </w:tc>
        <w:tc>
          <w:tcPr>
            <w:tcW w:w="1200" w:type="dxa"/>
            <w:tcBorders>
              <w:top w:val="nil"/>
              <w:left w:val="nil"/>
              <w:bottom w:val="single" w:sz="4" w:space="0" w:color="auto"/>
              <w:right w:val="single" w:sz="4" w:space="0" w:color="auto"/>
            </w:tcBorders>
            <w:shd w:val="clear" w:color="auto" w:fill="auto"/>
            <w:noWrap/>
            <w:vAlign w:val="bottom"/>
            <w:hideMark/>
          </w:tcPr>
          <w:p w14:paraId="1A0F11CB"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 </w:t>
            </w:r>
            <w:r>
              <w:rPr>
                <w:rFonts w:ascii="Calibri" w:hAnsi="Calibri"/>
                <w:color w:val="000000"/>
                <w:lang w:val="es-MX" w:eastAsia="es-MX"/>
              </w:rPr>
              <w:t>3</w:t>
            </w:r>
          </w:p>
        </w:tc>
      </w:tr>
    </w:tbl>
    <w:p w14:paraId="287DED0E" w14:textId="77777777" w:rsidR="00013057" w:rsidRPr="00883EC8" w:rsidRDefault="00013057" w:rsidP="00013057">
      <w:pPr>
        <w:pStyle w:val="APASEPTIMAEDICION"/>
      </w:pPr>
    </w:p>
    <w:p w14:paraId="01FC0C01" w14:textId="77777777" w:rsidR="00013057" w:rsidRPr="00883EC8" w:rsidRDefault="00013057" w:rsidP="00013057">
      <w:pPr>
        <w:pStyle w:val="APASEPTIMAEDICION"/>
      </w:pPr>
      <w:r w:rsidRPr="00883EC8">
        <w:lastRenderedPageBreak/>
        <w:t xml:space="preserve">  </w:t>
      </w:r>
      <w:r>
        <w:rPr>
          <w:noProof/>
          <w14:ligatures w14:val="standardContextual"/>
        </w:rPr>
        <w:drawing>
          <wp:inline distT="0" distB="0" distL="0" distR="0" wp14:anchorId="7BAF469A" wp14:editId="0E348AEB">
            <wp:extent cx="4572000" cy="2743200"/>
            <wp:effectExtent l="0" t="0" r="0" b="0"/>
            <wp:docPr id="56" name="Gráfico 56">
              <a:extLst xmlns:a="http://schemas.openxmlformats.org/drawingml/2006/main">
                <a:ext uri="{FF2B5EF4-FFF2-40B4-BE49-F238E27FC236}">
                  <a16:creationId xmlns:a16="http://schemas.microsoft.com/office/drawing/2014/main" id="{B9401B3C-6264-4368-9305-66ED6F68E4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sidRPr="00883EC8">
        <w:t> </w:t>
      </w:r>
    </w:p>
    <w:p w14:paraId="3D6534A4" w14:textId="77777777" w:rsidR="00013057" w:rsidRPr="00883EC8" w:rsidRDefault="00013057" w:rsidP="00013057">
      <w:pPr>
        <w:pStyle w:val="APASEPTIMAEDICION"/>
      </w:pPr>
      <w:r>
        <w:tab/>
      </w:r>
      <w:r>
        <w:tab/>
      </w:r>
      <w:r w:rsidRPr="0081118E">
        <w:t>Tabla 11:</w:t>
      </w:r>
      <w:r>
        <w:t xml:space="preserve"> Promedio quinta pregunta encuesta</w:t>
      </w:r>
      <w:r w:rsidRPr="00883EC8">
        <w:t>   </w:t>
      </w:r>
    </w:p>
    <w:p w14:paraId="6EA14CD9" w14:textId="77777777" w:rsidR="00013057" w:rsidRDefault="00013057" w:rsidP="00013057">
      <w:pPr>
        <w:pStyle w:val="APASEPTIMAEDICION"/>
      </w:pPr>
      <w:r w:rsidRPr="00883EC8">
        <w:t xml:space="preserve">ANALISIS: En el análisis de esta grafica </w:t>
      </w:r>
      <w:r>
        <w:t xml:space="preserve">se </w:t>
      </w:r>
      <w:r w:rsidRPr="00883EC8">
        <w:t>observa que para el 9</w:t>
      </w:r>
      <w:r>
        <w:t>7</w:t>
      </w:r>
      <w:r w:rsidRPr="00883EC8">
        <w:t xml:space="preserve">% de personas es importante la educación ambiental reforzando maneras de no contaminar el medio ambiente y para un </w:t>
      </w:r>
      <w:r>
        <w:t>3</w:t>
      </w:r>
      <w:r w:rsidRPr="00883EC8">
        <w:t xml:space="preserve">% de estas </w:t>
      </w:r>
      <w:r>
        <w:t>60</w:t>
      </w:r>
      <w:r w:rsidRPr="00883EC8">
        <w:t xml:space="preserve"> personas no es muy importante. </w:t>
      </w:r>
    </w:p>
    <w:p w14:paraId="3D0E066F" w14:textId="77777777" w:rsidR="00013057" w:rsidRDefault="00013057" w:rsidP="00013057">
      <w:pPr>
        <w:pStyle w:val="APASEPTIMAEDICION"/>
      </w:pPr>
      <w:r w:rsidRPr="0002523F">
        <w:t>Tabla 12:</w:t>
      </w:r>
      <w:r>
        <w:t xml:space="preserve"> Sexta pregunta encuesta</w:t>
      </w:r>
      <w:r w:rsidRPr="00883EC8">
        <w:t> </w:t>
      </w:r>
    </w:p>
    <w:tbl>
      <w:tblPr>
        <w:tblW w:w="9736" w:type="dxa"/>
        <w:tblCellMar>
          <w:left w:w="70" w:type="dxa"/>
          <w:right w:w="70" w:type="dxa"/>
        </w:tblCellMar>
        <w:tblLook w:val="04A0" w:firstRow="1" w:lastRow="0" w:firstColumn="1" w:lastColumn="0" w:noHBand="0" w:noVBand="1"/>
      </w:tblPr>
      <w:tblGrid>
        <w:gridCol w:w="5200"/>
        <w:gridCol w:w="1246"/>
        <w:gridCol w:w="1200"/>
        <w:gridCol w:w="1000"/>
        <w:gridCol w:w="1200"/>
      </w:tblGrid>
      <w:tr w:rsidR="00013057" w:rsidRPr="00471D87" w14:paraId="44F21B5E" w14:textId="77777777" w:rsidTr="00732CA0">
        <w:trPr>
          <w:trHeight w:val="300"/>
        </w:trPr>
        <w:tc>
          <w:tcPr>
            <w:tcW w:w="520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5E19B5DA"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 </w:t>
            </w:r>
          </w:p>
        </w:tc>
        <w:tc>
          <w:tcPr>
            <w:tcW w:w="1136" w:type="dxa"/>
            <w:tcBorders>
              <w:top w:val="single" w:sz="4" w:space="0" w:color="auto"/>
              <w:left w:val="nil"/>
              <w:bottom w:val="single" w:sz="4" w:space="0" w:color="auto"/>
              <w:right w:val="single" w:sz="4" w:space="0" w:color="auto"/>
            </w:tcBorders>
            <w:shd w:val="clear" w:color="000000" w:fill="B4C6E7"/>
            <w:noWrap/>
            <w:vAlign w:val="bottom"/>
            <w:hideMark/>
          </w:tcPr>
          <w:p w14:paraId="1B624AC2"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SON NECESARIAS</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24DAB0CC"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w:t>
            </w:r>
          </w:p>
        </w:tc>
        <w:tc>
          <w:tcPr>
            <w:tcW w:w="1000" w:type="dxa"/>
            <w:tcBorders>
              <w:top w:val="single" w:sz="4" w:space="0" w:color="auto"/>
              <w:left w:val="nil"/>
              <w:bottom w:val="single" w:sz="4" w:space="0" w:color="auto"/>
              <w:right w:val="single" w:sz="4" w:space="0" w:color="auto"/>
            </w:tcBorders>
            <w:shd w:val="clear" w:color="000000" w:fill="B4C6E7"/>
            <w:noWrap/>
            <w:vAlign w:val="bottom"/>
            <w:hideMark/>
          </w:tcPr>
          <w:p w14:paraId="74BD3E0D"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NO SIRVEN PARA NADA</w:t>
            </w:r>
          </w:p>
        </w:tc>
        <w:tc>
          <w:tcPr>
            <w:tcW w:w="1200" w:type="dxa"/>
            <w:tcBorders>
              <w:top w:val="single" w:sz="4" w:space="0" w:color="auto"/>
              <w:left w:val="nil"/>
              <w:bottom w:val="single" w:sz="4" w:space="0" w:color="auto"/>
              <w:right w:val="single" w:sz="4" w:space="0" w:color="auto"/>
            </w:tcBorders>
            <w:shd w:val="clear" w:color="000000" w:fill="B4C6E7"/>
            <w:noWrap/>
            <w:vAlign w:val="bottom"/>
            <w:hideMark/>
          </w:tcPr>
          <w:p w14:paraId="1B025E8E" w14:textId="77777777" w:rsidR="00013057" w:rsidRPr="00471D87" w:rsidRDefault="00013057" w:rsidP="00732CA0">
            <w:pPr>
              <w:widowControl/>
              <w:autoSpaceDE/>
              <w:autoSpaceDN/>
              <w:rPr>
                <w:rFonts w:ascii="Calibri" w:hAnsi="Calibri"/>
                <w:color w:val="000000"/>
                <w:lang w:val="es-MX" w:eastAsia="es-MX"/>
              </w:rPr>
            </w:pPr>
            <w:r w:rsidRPr="00471D87">
              <w:rPr>
                <w:rFonts w:ascii="Calibri" w:hAnsi="Calibri"/>
                <w:color w:val="000000"/>
                <w:lang w:val="es-MX" w:eastAsia="es-MX"/>
              </w:rPr>
              <w:t>%</w:t>
            </w:r>
          </w:p>
        </w:tc>
      </w:tr>
      <w:tr w:rsidR="00013057" w:rsidRPr="00471D87" w14:paraId="057C3713" w14:textId="77777777" w:rsidTr="00732CA0">
        <w:trPr>
          <w:trHeight w:val="600"/>
        </w:trPr>
        <w:tc>
          <w:tcPr>
            <w:tcW w:w="5200" w:type="dxa"/>
            <w:tcBorders>
              <w:top w:val="nil"/>
              <w:left w:val="nil"/>
              <w:bottom w:val="nil"/>
              <w:right w:val="nil"/>
            </w:tcBorders>
            <w:shd w:val="clear" w:color="000000" w:fill="8EA9DB"/>
            <w:vAlign w:val="center"/>
            <w:hideMark/>
          </w:tcPr>
          <w:p w14:paraId="1710BE51" w14:textId="77777777" w:rsidR="00013057" w:rsidRPr="00471D87" w:rsidRDefault="00013057" w:rsidP="00732CA0">
            <w:pPr>
              <w:widowControl/>
              <w:autoSpaceDE/>
              <w:autoSpaceDN/>
              <w:ind w:firstLineChars="500" w:firstLine="1104"/>
              <w:jc w:val="center"/>
              <w:rPr>
                <w:rFonts w:ascii="Calibri" w:hAnsi="Calibri"/>
                <w:b/>
                <w:bCs/>
                <w:color w:val="000000"/>
                <w:lang w:val="es-MX" w:eastAsia="es-MX"/>
              </w:rPr>
            </w:pPr>
            <w:r w:rsidRPr="00471D87">
              <w:rPr>
                <w:rFonts w:ascii="Calibri" w:hAnsi="Calibri" w:cstheme="minorHAnsi"/>
                <w:b/>
                <w:bCs/>
                <w:color w:val="000000"/>
                <w:lang w:val="es-MX" w:eastAsia="es-MX"/>
              </w:rPr>
              <w:t>6.</w:t>
            </w:r>
            <w:r w:rsidRPr="00471D87">
              <w:rPr>
                <w:b/>
                <w:bCs/>
                <w:color w:val="000000"/>
                <w:sz w:val="14"/>
                <w:szCs w:val="14"/>
                <w:lang w:val="es-MX" w:eastAsia="es-MX"/>
              </w:rPr>
              <w:t> </w:t>
            </w:r>
            <w:r w:rsidRPr="00471D87">
              <w:rPr>
                <w:rFonts w:ascii="Calibri" w:hAnsi="Calibri" w:cstheme="minorHAnsi"/>
                <w:b/>
                <w:bCs/>
                <w:color w:val="000000"/>
                <w:lang w:val="es-MX" w:eastAsia="es-MX"/>
              </w:rPr>
              <w:t>¿QUE OPINAS SOBRE LAS CAMPAÑAS DE RECICLAJE?</w:t>
            </w:r>
          </w:p>
        </w:tc>
        <w:tc>
          <w:tcPr>
            <w:tcW w:w="1136" w:type="dxa"/>
            <w:tcBorders>
              <w:top w:val="nil"/>
              <w:left w:val="single" w:sz="4" w:space="0" w:color="auto"/>
              <w:bottom w:val="single" w:sz="4" w:space="0" w:color="auto"/>
              <w:right w:val="single" w:sz="4" w:space="0" w:color="auto"/>
            </w:tcBorders>
            <w:shd w:val="clear" w:color="auto" w:fill="auto"/>
            <w:noWrap/>
            <w:vAlign w:val="bottom"/>
            <w:hideMark/>
          </w:tcPr>
          <w:p w14:paraId="7861E2BE"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60</w:t>
            </w:r>
          </w:p>
        </w:tc>
        <w:tc>
          <w:tcPr>
            <w:tcW w:w="1200" w:type="dxa"/>
            <w:tcBorders>
              <w:top w:val="nil"/>
              <w:left w:val="nil"/>
              <w:bottom w:val="single" w:sz="4" w:space="0" w:color="auto"/>
              <w:right w:val="single" w:sz="4" w:space="0" w:color="auto"/>
            </w:tcBorders>
            <w:shd w:val="clear" w:color="auto" w:fill="auto"/>
            <w:noWrap/>
            <w:vAlign w:val="bottom"/>
            <w:hideMark/>
          </w:tcPr>
          <w:p w14:paraId="5E449180"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100</w:t>
            </w:r>
          </w:p>
        </w:tc>
        <w:tc>
          <w:tcPr>
            <w:tcW w:w="1000" w:type="dxa"/>
            <w:tcBorders>
              <w:top w:val="nil"/>
              <w:left w:val="nil"/>
              <w:bottom w:val="single" w:sz="4" w:space="0" w:color="auto"/>
              <w:right w:val="single" w:sz="4" w:space="0" w:color="auto"/>
            </w:tcBorders>
            <w:shd w:val="clear" w:color="auto" w:fill="auto"/>
            <w:noWrap/>
            <w:vAlign w:val="bottom"/>
            <w:hideMark/>
          </w:tcPr>
          <w:p w14:paraId="078ECCB8"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0</w:t>
            </w:r>
          </w:p>
        </w:tc>
        <w:tc>
          <w:tcPr>
            <w:tcW w:w="1200" w:type="dxa"/>
            <w:tcBorders>
              <w:top w:val="nil"/>
              <w:left w:val="nil"/>
              <w:bottom w:val="single" w:sz="4" w:space="0" w:color="auto"/>
              <w:right w:val="single" w:sz="4" w:space="0" w:color="auto"/>
            </w:tcBorders>
            <w:shd w:val="clear" w:color="auto" w:fill="auto"/>
            <w:noWrap/>
            <w:vAlign w:val="bottom"/>
            <w:hideMark/>
          </w:tcPr>
          <w:p w14:paraId="0C5073EE" w14:textId="77777777" w:rsidR="00013057" w:rsidRPr="00471D87" w:rsidRDefault="00013057" w:rsidP="00732CA0">
            <w:pPr>
              <w:widowControl/>
              <w:autoSpaceDE/>
              <w:autoSpaceDN/>
              <w:jc w:val="right"/>
              <w:rPr>
                <w:rFonts w:ascii="Calibri" w:hAnsi="Calibri"/>
                <w:color w:val="000000"/>
                <w:lang w:val="es-MX" w:eastAsia="es-MX"/>
              </w:rPr>
            </w:pPr>
            <w:r w:rsidRPr="00471D87">
              <w:rPr>
                <w:rFonts w:ascii="Calibri" w:hAnsi="Calibri"/>
                <w:color w:val="000000"/>
                <w:lang w:val="es-MX" w:eastAsia="es-MX"/>
              </w:rPr>
              <w:t>0</w:t>
            </w:r>
          </w:p>
        </w:tc>
      </w:tr>
    </w:tbl>
    <w:p w14:paraId="09597D91" w14:textId="77777777" w:rsidR="00013057" w:rsidRPr="00883EC8" w:rsidRDefault="00013057" w:rsidP="00013057">
      <w:pPr>
        <w:pStyle w:val="APASEPTIMAEDICION"/>
      </w:pPr>
    </w:p>
    <w:p w14:paraId="4932D6DA" w14:textId="77777777" w:rsidR="00013057" w:rsidRPr="00883EC8" w:rsidRDefault="00013057" w:rsidP="00013057">
      <w:pPr>
        <w:pStyle w:val="APASEPTIMAEDICION"/>
      </w:pPr>
      <w:r>
        <w:rPr>
          <w:noProof/>
          <w14:ligatures w14:val="standardContextual"/>
        </w:rPr>
        <w:lastRenderedPageBreak/>
        <w:drawing>
          <wp:inline distT="0" distB="0" distL="0" distR="0" wp14:anchorId="10C20E59" wp14:editId="7FAD2FEA">
            <wp:extent cx="4572000" cy="2743200"/>
            <wp:effectExtent l="0" t="0" r="0" b="0"/>
            <wp:docPr id="57" name="Gráfico 57">
              <a:extLst xmlns:a="http://schemas.openxmlformats.org/drawingml/2006/main">
                <a:ext uri="{FF2B5EF4-FFF2-40B4-BE49-F238E27FC236}">
                  <a16:creationId xmlns:a16="http://schemas.microsoft.com/office/drawing/2014/main" id="{710BCA4B-2344-4C35-9550-648E487A2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sidRPr="00883EC8">
        <w:t>   </w:t>
      </w:r>
    </w:p>
    <w:p w14:paraId="3E69455C" w14:textId="77777777" w:rsidR="00013057" w:rsidRPr="00883EC8" w:rsidRDefault="00013057" w:rsidP="00013057">
      <w:pPr>
        <w:pStyle w:val="APASEPTIMAEDICION"/>
      </w:pPr>
      <w:r>
        <w:tab/>
      </w:r>
      <w:r>
        <w:tab/>
      </w:r>
      <w:r w:rsidRPr="00244F78">
        <w:t xml:space="preserve">Tabla 13: </w:t>
      </w:r>
      <w:r>
        <w:t>Promedio sexta pregunta encuesta</w:t>
      </w:r>
      <w:r w:rsidRPr="00883EC8">
        <w:t>   </w:t>
      </w:r>
    </w:p>
    <w:p w14:paraId="67969DEE" w14:textId="77777777" w:rsidR="00013057" w:rsidRPr="00883EC8" w:rsidRDefault="00013057" w:rsidP="00013057">
      <w:pPr>
        <w:pStyle w:val="APASEPTIMAEDICION"/>
      </w:pPr>
      <w:r w:rsidRPr="00883EC8">
        <w:t> ANALISIS: Observando detalladamente en el municipio de Zetaquira Boyacá el 100% de las personas dicen que son necesarias las campañas de reciclaje. </w:t>
      </w:r>
    </w:p>
    <w:p w14:paraId="1835A68E" w14:textId="77777777" w:rsidR="00013057" w:rsidRPr="00883EC8" w:rsidRDefault="00013057" w:rsidP="00013057">
      <w:pPr>
        <w:pStyle w:val="APASEPTIMAEDICION"/>
      </w:pPr>
      <w:r>
        <w:t xml:space="preserve">El </w:t>
      </w:r>
      <w:r w:rsidRPr="00B41B3B">
        <w:rPr>
          <w:rStyle w:val="Textoennegrita"/>
          <w:b w:val="0"/>
          <w:bCs w:val="0"/>
        </w:rPr>
        <w:t>análisis final de la muestra</w:t>
      </w:r>
      <w:r>
        <w:t xml:space="preserve"> es clave para tomar decisiones informadas sobre la viabilidad del proyecto. A partir de los resultados de la encuesta, y basándote en la disposición de la población de Zetaquira para apoyar y participar en el proyecto, puedes concluir que el proyecto de </w:t>
      </w:r>
      <w:proofErr w:type="spellStart"/>
      <w:r w:rsidRPr="00B41B3B">
        <w:rPr>
          <w:rStyle w:val="Textoennegrita"/>
          <w:b w:val="0"/>
          <w:bCs w:val="0"/>
        </w:rPr>
        <w:t>Ecoartesaníasz</w:t>
      </w:r>
      <w:proofErr w:type="spellEnd"/>
      <w:r>
        <w:t xml:space="preserve"> tiene un </w:t>
      </w:r>
      <w:r w:rsidRPr="00B41B3B">
        <w:rPr>
          <w:rStyle w:val="Textoennegrita"/>
          <w:b w:val="0"/>
          <w:bCs w:val="0"/>
        </w:rPr>
        <w:t>alto potencial de éxito</w:t>
      </w:r>
      <w:r w:rsidRPr="00B41B3B">
        <w:rPr>
          <w:b/>
          <w:bCs/>
        </w:rPr>
        <w:t>.</w:t>
      </w:r>
      <w:r w:rsidRPr="00883EC8">
        <w:t> </w:t>
      </w:r>
    </w:p>
    <w:p w14:paraId="608B5D0A" w14:textId="77777777" w:rsidR="002A646A" w:rsidRPr="00FC1A04" w:rsidRDefault="002A646A" w:rsidP="002A646A">
      <w:pPr>
        <w:pStyle w:val="APASEPTIMAEDICION"/>
        <w:rPr>
          <w:sz w:val="22"/>
        </w:rPr>
      </w:pPr>
    </w:p>
    <w:p w14:paraId="5D7D26E4" w14:textId="77777777" w:rsidR="002A646A" w:rsidRDefault="002A646A" w:rsidP="002A646A"/>
    <w:p w14:paraId="3FE6357D" w14:textId="77777777" w:rsidR="002A646A" w:rsidRDefault="002A646A" w:rsidP="006F637D">
      <w:pPr>
        <w:pStyle w:val="APASEPTIMAEDICION"/>
      </w:pPr>
    </w:p>
    <w:p w14:paraId="5240EDD5" w14:textId="77777777" w:rsidR="00FF7C6B" w:rsidRPr="00FF7C6B" w:rsidRDefault="00FF7C6B" w:rsidP="006F637D">
      <w:pPr>
        <w:pStyle w:val="APASEPTIMAEDICION"/>
      </w:pPr>
    </w:p>
    <w:sectPr w:rsidR="00FF7C6B" w:rsidRPr="00FF7C6B" w:rsidSect="00447B77">
      <w:headerReference w:type="default" r:id="rId66"/>
      <w:pgSz w:w="12240" w:h="15840" w:code="1"/>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arcos Miguel Arias Diaz" w:date="2025-03-24T17:52:00Z" w:initials="MA">
    <w:p w14:paraId="5846BE92" w14:textId="77777777" w:rsidR="00662410" w:rsidRDefault="00662410" w:rsidP="00662410">
      <w:pPr>
        <w:pStyle w:val="Textocomentario"/>
        <w:ind w:left="0" w:firstLine="0"/>
        <w:jc w:val="left"/>
      </w:pPr>
      <w:r>
        <w:rPr>
          <w:rStyle w:val="Refdecomentario"/>
        </w:rPr>
        <w:annotationRef/>
      </w:r>
      <w:r>
        <w:t>Corregir ortografía en todo el documento, palabras resaltadas de rojo</w:t>
      </w:r>
    </w:p>
  </w:comment>
  <w:comment w:id="2" w:author="Marcos Miguel Arias Diaz" w:date="2025-03-24T17:57:00Z" w:initials="MA">
    <w:p w14:paraId="2D09D483" w14:textId="77777777" w:rsidR="00662410" w:rsidRDefault="00662410" w:rsidP="00662410">
      <w:pPr>
        <w:pStyle w:val="Textocomentario"/>
        <w:ind w:left="0" w:firstLine="0"/>
        <w:jc w:val="left"/>
      </w:pPr>
      <w:r>
        <w:rPr>
          <w:rStyle w:val="Refdecomentario"/>
        </w:rPr>
        <w:annotationRef/>
      </w:r>
      <w:r>
        <w:t xml:space="preserve">Mal uso de </w:t>
      </w:r>
      <w:proofErr w:type="spellStart"/>
      <w:r>
        <w:t>mayusculas</w:t>
      </w:r>
      <w:proofErr w:type="spellEnd"/>
      <w:r>
        <w:t>, así para todo el documento</w:t>
      </w:r>
    </w:p>
  </w:comment>
  <w:comment w:id="3" w:author="Marcos Miguel Arias Diaz" w:date="2025-05-15T08:27:00Z" w:initials="MA">
    <w:p w14:paraId="7D83C5AD" w14:textId="77777777" w:rsidR="000D55CE" w:rsidRDefault="000D55CE" w:rsidP="000D55CE">
      <w:pPr>
        <w:pStyle w:val="Textocomentario"/>
        <w:ind w:left="0" w:firstLine="0"/>
        <w:jc w:val="left"/>
      </w:pPr>
      <w:r>
        <w:rPr>
          <w:rStyle w:val="Refdecomentario"/>
        </w:rPr>
        <w:annotationRef/>
      </w:r>
      <w:proofErr w:type="gramStart"/>
      <w:r>
        <w:t>Porque en negrilla?</w:t>
      </w:r>
      <w:proofErr w:type="gramEnd"/>
    </w:p>
  </w:comment>
  <w:comment w:id="4" w:author="Marcos Miguel Arias Diaz" w:date="2025-05-15T08:45:00Z" w:initials="MA">
    <w:p w14:paraId="1A0F315F" w14:textId="77777777" w:rsidR="004247CC" w:rsidRDefault="004247CC" w:rsidP="004247CC">
      <w:pPr>
        <w:pStyle w:val="Textocomentario"/>
        <w:ind w:left="0" w:firstLine="0"/>
        <w:jc w:val="left"/>
      </w:pPr>
      <w:r>
        <w:rPr>
          <w:rStyle w:val="Refdecomentario"/>
        </w:rPr>
        <w:annotationRef/>
      </w:r>
      <w:r>
        <w:t>Reduzca espacios, el tamaño de la letra debe ser un numero menos. Uso inadecuado de mayúsculas. Así para todas las tablas.</w:t>
      </w:r>
    </w:p>
  </w:comment>
  <w:comment w:id="5" w:author="Marcos Miguel Arias Diaz" w:date="2025-05-15T08:46:00Z" w:initials="MA">
    <w:p w14:paraId="17D819CE" w14:textId="77777777" w:rsidR="004247CC" w:rsidRDefault="004247CC" w:rsidP="004247CC">
      <w:pPr>
        <w:pStyle w:val="Textocomentario"/>
        <w:ind w:left="0" w:firstLine="0"/>
        <w:jc w:val="left"/>
      </w:pPr>
      <w:r>
        <w:rPr>
          <w:rStyle w:val="Refdecomentario"/>
        </w:rPr>
        <w:annotationRef/>
      </w:r>
      <w:r>
        <w:t>Mal uso de mayúsculas. Ajustar en todo el documento.</w:t>
      </w:r>
    </w:p>
  </w:comment>
  <w:comment w:id="6" w:author="Marcos Miguel Arias Diaz" w:date="2025-05-15T09:03:00Z" w:initials="MA">
    <w:p w14:paraId="425C455E" w14:textId="77777777" w:rsidR="008576A7" w:rsidRDefault="008576A7" w:rsidP="008576A7">
      <w:pPr>
        <w:pStyle w:val="Textocomentario"/>
        <w:ind w:left="0" w:firstLine="0"/>
        <w:jc w:val="left"/>
      </w:pPr>
      <w:r>
        <w:rPr>
          <w:rStyle w:val="Refdecomentario"/>
        </w:rPr>
        <w:annotationRef/>
      </w:r>
      <w:r>
        <w:t>Texto introductorio.</w:t>
      </w:r>
    </w:p>
  </w:comment>
  <w:comment w:id="8" w:author="Marcos Miguel Arias Diaz" w:date="2025-03-24T19:36:00Z" w:initials="MA">
    <w:p w14:paraId="79E5A4AE" w14:textId="0C0546A6" w:rsidR="00662410" w:rsidRDefault="00662410" w:rsidP="00662410">
      <w:pPr>
        <w:pStyle w:val="Textocomentario"/>
        <w:ind w:left="0" w:firstLine="0"/>
        <w:jc w:val="left"/>
      </w:pPr>
      <w:r>
        <w:rPr>
          <w:rStyle w:val="Refdecomentario"/>
        </w:rPr>
        <w:annotationRef/>
      </w:r>
      <w:r>
        <w:t>Mal uso de mayúsculas, aplicar a todo el documento.</w:t>
      </w:r>
    </w:p>
  </w:comment>
  <w:comment w:id="11" w:author="Marcos Miguel Arias Diaz" w:date="2025-03-24T19:39:00Z" w:initials="MA">
    <w:p w14:paraId="79EBA6E3" w14:textId="77777777" w:rsidR="00662410" w:rsidRDefault="00662410" w:rsidP="00662410">
      <w:pPr>
        <w:pStyle w:val="Textocomentario"/>
        <w:ind w:left="0" w:firstLine="0"/>
        <w:jc w:val="left"/>
      </w:pPr>
      <w:r>
        <w:rPr>
          <w:rStyle w:val="Refdecomentario"/>
        </w:rPr>
        <w:annotationRef/>
      </w:r>
      <w:r>
        <w:t xml:space="preserve">Contextualizar cada tabla, texto explicativo de lo </w:t>
      </w:r>
      <w:proofErr w:type="spellStart"/>
      <w:r>
        <w:t>mas</w:t>
      </w:r>
      <w:proofErr w:type="spellEnd"/>
      <w:r>
        <w:t xml:space="preserve"> importante, no se pueden dejar tablas seguidas sin texto.</w:t>
      </w:r>
    </w:p>
  </w:comment>
  <w:comment w:id="20" w:author="Marcos Miguel Arias Diaz" w:date="2025-05-15T09:18:00Z" w:initials="MA">
    <w:p w14:paraId="6B66DE05" w14:textId="4C64019F" w:rsidR="00B6441B" w:rsidRDefault="00B6441B" w:rsidP="00B6441B">
      <w:pPr>
        <w:pStyle w:val="Textocomentario"/>
        <w:ind w:left="0" w:firstLine="0"/>
        <w:jc w:val="left"/>
      </w:pPr>
      <w:r>
        <w:rPr>
          <w:rStyle w:val="Refdecomentario"/>
        </w:rPr>
        <w:annotationRef/>
      </w:r>
      <w:r>
        <w:t>Configure espacios, interlineado y demás para reducir extensión de la tabla.</w:t>
      </w:r>
    </w:p>
  </w:comment>
  <w:comment w:id="22" w:author="Marcos Miguel Arias Diaz" w:date="2025-05-15T09:19:00Z" w:initials="MA">
    <w:p w14:paraId="48A4CA25" w14:textId="77777777" w:rsidR="00B6441B" w:rsidRDefault="00B6441B" w:rsidP="00B6441B">
      <w:pPr>
        <w:pStyle w:val="Textocomentario"/>
        <w:ind w:left="0" w:firstLine="0"/>
        <w:jc w:val="left"/>
      </w:pPr>
      <w:r>
        <w:rPr>
          <w:rStyle w:val="Refdecomentario"/>
        </w:rPr>
        <w:annotationRef/>
      </w:r>
      <w:r>
        <w:t>Configure espacios, interlineados y demás para reducir extensión de la tabla. Así para todas.</w:t>
      </w:r>
    </w:p>
  </w:comment>
  <w:comment w:id="32" w:author="Marcos Miguel Arias Diaz" w:date="2025-03-24T19:43:00Z" w:initials="MA">
    <w:p w14:paraId="08143894" w14:textId="06C5538B" w:rsidR="00545552" w:rsidRDefault="00545552" w:rsidP="00545552">
      <w:pPr>
        <w:pStyle w:val="Textocomentario"/>
        <w:ind w:left="0" w:firstLine="0"/>
        <w:jc w:val="left"/>
      </w:pPr>
      <w:r>
        <w:rPr>
          <w:rStyle w:val="Refdecomentario"/>
        </w:rPr>
        <w:annotationRef/>
      </w:r>
      <w:r>
        <w:t>No realizo observaciones anteriores, ver y aplicar</w:t>
      </w:r>
    </w:p>
  </w:comment>
  <w:comment w:id="33" w:author="Marcos Miguel Arias Diaz" w:date="2025-03-24T19:20:00Z" w:initials="MA">
    <w:p w14:paraId="32141E11" w14:textId="417E7F10" w:rsidR="00013057" w:rsidRDefault="00013057" w:rsidP="00013057">
      <w:pPr>
        <w:pStyle w:val="Textocomentario"/>
        <w:ind w:left="0" w:firstLine="0"/>
        <w:jc w:val="left"/>
      </w:pPr>
      <w:r>
        <w:rPr>
          <w:rStyle w:val="Refdecomentario"/>
        </w:rPr>
        <w:annotationRef/>
      </w:r>
      <w:r>
        <w:t>Usar un solo decimal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46BE92" w15:done="1"/>
  <w15:commentEx w15:paraId="2D09D483" w15:done="1"/>
  <w15:commentEx w15:paraId="7D83C5AD" w15:done="1"/>
  <w15:commentEx w15:paraId="1A0F315F" w15:done="1"/>
  <w15:commentEx w15:paraId="17D819CE" w15:done="1"/>
  <w15:commentEx w15:paraId="425C455E" w15:done="1"/>
  <w15:commentEx w15:paraId="79E5A4AE" w15:done="1"/>
  <w15:commentEx w15:paraId="79EBA6E3" w15:done="1"/>
  <w15:commentEx w15:paraId="6B66DE05" w15:done="1"/>
  <w15:commentEx w15:paraId="48A4CA25" w15:done="1"/>
  <w15:commentEx w15:paraId="08143894" w15:done="1"/>
  <w15:commentEx w15:paraId="32141E1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6272182B" w16cex:dateUtc="2025-03-24T22:52:00Z"/>
  <w16cex:commentExtensible w16cex:durableId="12C6215B" w16cex:dateUtc="2025-03-24T22:57:00Z"/>
  <w16cex:commentExtensible w16cex:durableId="29B1FD99" w16cex:dateUtc="2025-05-15T13:27:00Z"/>
  <w16cex:commentExtensible w16cex:durableId="2029D9C7" w16cex:dateUtc="2025-05-15T13:45:00Z"/>
  <w16cex:commentExtensible w16cex:durableId="50744CD7" w16cex:dateUtc="2025-05-15T13:46:00Z"/>
  <w16cex:commentExtensible w16cex:durableId="431237DE" w16cex:dateUtc="2025-05-15T14:03:00Z"/>
  <w16cex:commentExtensible w16cex:durableId="7AFFFEE7" w16cex:dateUtc="2025-03-25T00:36:00Z"/>
  <w16cex:commentExtensible w16cex:durableId="1C82B69B" w16cex:dateUtc="2025-03-25T00:39:00Z"/>
  <w16cex:commentExtensible w16cex:durableId="4F1B96EC" w16cex:dateUtc="2025-05-15T14:18:00Z"/>
  <w16cex:commentExtensible w16cex:durableId="7BDCB91D" w16cex:dateUtc="2025-05-15T14:19:00Z"/>
  <w16cex:commentExtensible w16cex:durableId="04C63DF5" w16cex:dateUtc="2025-03-25T00:43:00Z"/>
  <w16cex:commentExtensible w16cex:durableId="21F2AB5F" w16cex:dateUtc="2025-03-25T00: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46BE92" w16cid:durableId="6272182B"/>
  <w16cid:commentId w16cid:paraId="2D09D483" w16cid:durableId="12C6215B"/>
  <w16cid:commentId w16cid:paraId="7D83C5AD" w16cid:durableId="29B1FD99"/>
  <w16cid:commentId w16cid:paraId="1A0F315F" w16cid:durableId="2029D9C7"/>
  <w16cid:commentId w16cid:paraId="17D819CE" w16cid:durableId="50744CD7"/>
  <w16cid:commentId w16cid:paraId="425C455E" w16cid:durableId="431237DE"/>
  <w16cid:commentId w16cid:paraId="79E5A4AE" w16cid:durableId="7AFFFEE7"/>
  <w16cid:commentId w16cid:paraId="79EBA6E3" w16cid:durableId="1C82B69B"/>
  <w16cid:commentId w16cid:paraId="6B66DE05" w16cid:durableId="4F1B96EC"/>
  <w16cid:commentId w16cid:paraId="48A4CA25" w16cid:durableId="7BDCB91D"/>
  <w16cid:commentId w16cid:paraId="08143894" w16cid:durableId="04C63DF5"/>
  <w16cid:commentId w16cid:paraId="32141E11" w16cid:durableId="21F2AB5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C435BD" w14:textId="77777777" w:rsidR="005E1C25" w:rsidRDefault="005E1C25" w:rsidP="00474AD3">
      <w:r>
        <w:separator/>
      </w:r>
    </w:p>
  </w:endnote>
  <w:endnote w:type="continuationSeparator" w:id="0">
    <w:p w14:paraId="6472D433" w14:textId="77777777" w:rsidR="005E1C25" w:rsidRDefault="005E1C25" w:rsidP="00474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DengXian Light">
    <w:charset w:val="86"/>
    <w:family w:val="auto"/>
    <w:pitch w:val="variable"/>
    <w:sig w:usb0="A00002BF" w:usb1="38CF7CFA" w:usb2="00000016" w:usb3="00000000" w:csb0="0004000F"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973B1B" w14:textId="77777777" w:rsidR="005E1C25" w:rsidRDefault="005E1C25" w:rsidP="00474AD3">
      <w:r>
        <w:separator/>
      </w:r>
    </w:p>
  </w:footnote>
  <w:footnote w:type="continuationSeparator" w:id="0">
    <w:p w14:paraId="0864B585" w14:textId="77777777" w:rsidR="005E1C25" w:rsidRDefault="005E1C25" w:rsidP="00474A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ECE32" w14:textId="185AFCB2" w:rsidR="00BB1EE7" w:rsidRDefault="00FB46EC">
    <w:pPr>
      <w:pStyle w:val="Encabezado"/>
      <w:jc w:val="right"/>
    </w:pPr>
    <w:r>
      <w:rPr>
        <w:noProof/>
      </w:rPr>
      <w:drawing>
        <wp:anchor distT="0" distB="0" distL="114300" distR="114300" simplePos="0" relativeHeight="251658240" behindDoc="0" locked="0" layoutInCell="1" allowOverlap="1" wp14:anchorId="6FECA51E" wp14:editId="7CE783F6">
          <wp:simplePos x="0" y="0"/>
          <wp:positionH relativeFrom="margin">
            <wp:posOffset>-752474</wp:posOffset>
          </wp:positionH>
          <wp:positionV relativeFrom="paragraph">
            <wp:posOffset>-129539</wp:posOffset>
          </wp:positionV>
          <wp:extent cx="2733706" cy="590550"/>
          <wp:effectExtent l="0" t="0" r="9525"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39497" cy="591801"/>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id w:val="-1725599304"/>
        <w:docPartObj>
          <w:docPartGallery w:val="Page Numbers (Top of Page)"/>
          <w:docPartUnique/>
        </w:docPartObj>
      </w:sdtPr>
      <w:sdtEndPr/>
      <w:sdtContent>
        <w:r w:rsidR="00BB1EE7">
          <w:fldChar w:fldCharType="begin"/>
        </w:r>
        <w:r w:rsidR="00BB1EE7">
          <w:instrText>PAGE   \* MERGEFORMAT</w:instrText>
        </w:r>
        <w:r w:rsidR="00BB1EE7">
          <w:fldChar w:fldCharType="separate"/>
        </w:r>
        <w:r w:rsidR="00BB1EE7">
          <w:t>2</w:t>
        </w:r>
        <w:r w:rsidR="00BB1EE7">
          <w:fldChar w:fldCharType="end"/>
        </w:r>
      </w:sdtContent>
    </w:sdt>
  </w:p>
  <w:p w14:paraId="47498CBB" w14:textId="407AF0A5" w:rsidR="008E0E8F" w:rsidRDefault="008E0E8F" w:rsidP="00CE5372">
    <w:pPr>
      <w:pStyle w:val="Encabezad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5873853"/>
      <w:docPartObj>
        <w:docPartGallery w:val="Page Numbers (Top of Page)"/>
        <w:docPartUnique/>
      </w:docPartObj>
    </w:sdtPr>
    <w:sdtEndPr/>
    <w:sdtContent>
      <w:p w14:paraId="7B5AAE38" w14:textId="4E826458" w:rsidR="00474AD3" w:rsidRDefault="00474AD3">
        <w:pPr>
          <w:pStyle w:val="Encabezado"/>
          <w:jc w:val="right"/>
        </w:pPr>
        <w:r>
          <w:rPr>
            <w:noProof/>
          </w:rPr>
          <w:drawing>
            <wp:anchor distT="0" distB="0" distL="0" distR="0" simplePos="0" relativeHeight="251599872" behindDoc="1" locked="0" layoutInCell="1" allowOverlap="1" wp14:anchorId="7B507256" wp14:editId="68E2765D">
              <wp:simplePos x="0" y="0"/>
              <wp:positionH relativeFrom="margin">
                <wp:align>left</wp:align>
              </wp:positionH>
              <wp:positionV relativeFrom="topMargin">
                <wp:align>bottom</wp:align>
              </wp:positionV>
              <wp:extent cx="1897380" cy="553605"/>
              <wp:effectExtent l="0" t="0" r="7620" b="0"/>
              <wp:wrapNone/>
              <wp:docPr id="20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897380" cy="553605"/>
                      </a:xfrm>
                      <a:prstGeom prst="rect">
                        <a:avLst/>
                      </a:prstGeom>
                    </pic:spPr>
                  </pic:pic>
                </a:graphicData>
              </a:graphic>
            </wp:anchor>
          </w:drawing>
        </w:r>
        <w:r>
          <w:fldChar w:fldCharType="begin"/>
        </w:r>
        <w:r>
          <w:instrText>PAGE   \* MERGEFORMAT</w:instrText>
        </w:r>
        <w:r>
          <w:fldChar w:fldCharType="separate"/>
        </w:r>
        <w:r>
          <w:t>2</w:t>
        </w:r>
        <w:r>
          <w:fldChar w:fldCharType="end"/>
        </w:r>
      </w:p>
    </w:sdtContent>
  </w:sdt>
  <w:p w14:paraId="15915C9E" w14:textId="77777777" w:rsidR="00474AD3" w:rsidRDefault="00474AD3">
    <w:pPr>
      <w:pStyle w:val="Encabezado"/>
    </w:pPr>
  </w:p>
  <w:p w14:paraId="5A0C7B03" w14:textId="77777777" w:rsidR="00A5401D" w:rsidRDefault="00A5401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6EFD"/>
    <w:multiLevelType w:val="multilevel"/>
    <w:tmpl w:val="751AD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A114EC"/>
    <w:multiLevelType w:val="hybridMultilevel"/>
    <w:tmpl w:val="BAD27C5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 w15:restartNumberingAfterBreak="0">
    <w:nsid w:val="1E845A54"/>
    <w:multiLevelType w:val="hybridMultilevel"/>
    <w:tmpl w:val="4E04760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 w15:restartNumberingAfterBreak="0">
    <w:nsid w:val="2415770F"/>
    <w:multiLevelType w:val="hybridMultilevel"/>
    <w:tmpl w:val="85B863C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15:restartNumberingAfterBreak="0">
    <w:nsid w:val="24B86E7E"/>
    <w:multiLevelType w:val="multilevel"/>
    <w:tmpl w:val="4AC625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E02061"/>
    <w:multiLevelType w:val="hybridMultilevel"/>
    <w:tmpl w:val="B86457D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2D4457A0"/>
    <w:multiLevelType w:val="multilevel"/>
    <w:tmpl w:val="E13A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035FC8"/>
    <w:multiLevelType w:val="multilevel"/>
    <w:tmpl w:val="8A72E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6B06C5"/>
    <w:multiLevelType w:val="multilevel"/>
    <w:tmpl w:val="DF86C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D40644"/>
    <w:multiLevelType w:val="multilevel"/>
    <w:tmpl w:val="160067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F679DA"/>
    <w:multiLevelType w:val="hybridMultilevel"/>
    <w:tmpl w:val="078E127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1" w15:restartNumberingAfterBreak="0">
    <w:nsid w:val="3E60336A"/>
    <w:multiLevelType w:val="multilevel"/>
    <w:tmpl w:val="5F2C8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422D4E"/>
    <w:multiLevelType w:val="multilevel"/>
    <w:tmpl w:val="9CBA1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3F4DB5"/>
    <w:multiLevelType w:val="hybridMultilevel"/>
    <w:tmpl w:val="E2184E8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4" w15:restartNumberingAfterBreak="0">
    <w:nsid w:val="58185A8A"/>
    <w:multiLevelType w:val="hybridMultilevel"/>
    <w:tmpl w:val="4EB4A4D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5" w15:restartNumberingAfterBreak="0">
    <w:nsid w:val="591F32BA"/>
    <w:multiLevelType w:val="hybridMultilevel"/>
    <w:tmpl w:val="8FAACF4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6" w15:restartNumberingAfterBreak="0">
    <w:nsid w:val="63A74DFA"/>
    <w:multiLevelType w:val="hybridMultilevel"/>
    <w:tmpl w:val="D2627314"/>
    <w:lvl w:ilvl="0" w:tplc="593CCC7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6490394B"/>
    <w:multiLevelType w:val="multilevel"/>
    <w:tmpl w:val="5C6ACADC"/>
    <w:lvl w:ilvl="0">
      <w:start w:val="10"/>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79230A70"/>
    <w:multiLevelType w:val="multilevel"/>
    <w:tmpl w:val="5B0E8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4"/>
  </w:num>
  <w:num w:numId="3">
    <w:abstractNumId w:val="13"/>
  </w:num>
  <w:num w:numId="4">
    <w:abstractNumId w:val="10"/>
  </w:num>
  <w:num w:numId="5">
    <w:abstractNumId w:val="15"/>
  </w:num>
  <w:num w:numId="6">
    <w:abstractNumId w:val="3"/>
  </w:num>
  <w:num w:numId="7">
    <w:abstractNumId w:val="5"/>
  </w:num>
  <w:num w:numId="8">
    <w:abstractNumId w:val="17"/>
  </w:num>
  <w:num w:numId="9">
    <w:abstractNumId w:val="16"/>
  </w:num>
  <w:num w:numId="10">
    <w:abstractNumId w:val="9"/>
  </w:num>
  <w:num w:numId="11">
    <w:abstractNumId w:val="8"/>
  </w:num>
  <w:num w:numId="12">
    <w:abstractNumId w:val="7"/>
  </w:num>
  <w:num w:numId="13">
    <w:abstractNumId w:val="0"/>
  </w:num>
  <w:num w:numId="14">
    <w:abstractNumId w:val="12"/>
  </w:num>
  <w:num w:numId="15">
    <w:abstractNumId w:val="2"/>
  </w:num>
  <w:num w:numId="16">
    <w:abstractNumId w:val="18"/>
  </w:num>
  <w:num w:numId="17">
    <w:abstractNumId w:val="6"/>
  </w:num>
  <w:num w:numId="18">
    <w:abstractNumId w:val="4"/>
  </w:num>
  <w:num w:numId="19">
    <w:abstractNumId w:val="11"/>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cos Miguel Arias Diaz">
    <w15:presenceInfo w15:providerId="AD" w15:userId="S::Marcos.Arias@asturias.edu.co::6cab3402-b641-4574-bb19-87bbf2daf0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AD3"/>
    <w:rsid w:val="00013057"/>
    <w:rsid w:val="00061BED"/>
    <w:rsid w:val="00075B07"/>
    <w:rsid w:val="000871C8"/>
    <w:rsid w:val="000C2E90"/>
    <w:rsid w:val="000C7145"/>
    <w:rsid w:val="000D55CE"/>
    <w:rsid w:val="00114BE4"/>
    <w:rsid w:val="00177345"/>
    <w:rsid w:val="001B526C"/>
    <w:rsid w:val="001C49A3"/>
    <w:rsid w:val="001E7DE3"/>
    <w:rsid w:val="00203DF5"/>
    <w:rsid w:val="002146BA"/>
    <w:rsid w:val="00226EB6"/>
    <w:rsid w:val="00251C0D"/>
    <w:rsid w:val="00261F6B"/>
    <w:rsid w:val="00274CEC"/>
    <w:rsid w:val="002A3855"/>
    <w:rsid w:val="002A646A"/>
    <w:rsid w:val="002B2B90"/>
    <w:rsid w:val="002B3505"/>
    <w:rsid w:val="002D27B9"/>
    <w:rsid w:val="002E0E59"/>
    <w:rsid w:val="002E3BA8"/>
    <w:rsid w:val="002E42B0"/>
    <w:rsid w:val="00312D84"/>
    <w:rsid w:val="00324068"/>
    <w:rsid w:val="00345DA3"/>
    <w:rsid w:val="00363C06"/>
    <w:rsid w:val="00363C53"/>
    <w:rsid w:val="00376F8A"/>
    <w:rsid w:val="00377811"/>
    <w:rsid w:val="003857DF"/>
    <w:rsid w:val="00394EC1"/>
    <w:rsid w:val="003A523B"/>
    <w:rsid w:val="003C2A01"/>
    <w:rsid w:val="003C2DD7"/>
    <w:rsid w:val="004247CC"/>
    <w:rsid w:val="00447B77"/>
    <w:rsid w:val="004710F6"/>
    <w:rsid w:val="00471D87"/>
    <w:rsid w:val="00474AD3"/>
    <w:rsid w:val="00484F36"/>
    <w:rsid w:val="00490B68"/>
    <w:rsid w:val="004A125F"/>
    <w:rsid w:val="004B00F4"/>
    <w:rsid w:val="004B2AEE"/>
    <w:rsid w:val="004B4FBA"/>
    <w:rsid w:val="004C5896"/>
    <w:rsid w:val="004D7A59"/>
    <w:rsid w:val="004E07B3"/>
    <w:rsid w:val="004E425D"/>
    <w:rsid w:val="0051209E"/>
    <w:rsid w:val="00513423"/>
    <w:rsid w:val="005222A9"/>
    <w:rsid w:val="00525899"/>
    <w:rsid w:val="00533B0B"/>
    <w:rsid w:val="00535E4D"/>
    <w:rsid w:val="00545552"/>
    <w:rsid w:val="00594973"/>
    <w:rsid w:val="005A4B51"/>
    <w:rsid w:val="005C52F8"/>
    <w:rsid w:val="005E1C25"/>
    <w:rsid w:val="005F7FF8"/>
    <w:rsid w:val="006074DA"/>
    <w:rsid w:val="00621E05"/>
    <w:rsid w:val="00624424"/>
    <w:rsid w:val="006255BB"/>
    <w:rsid w:val="00640386"/>
    <w:rsid w:val="00643A17"/>
    <w:rsid w:val="00662410"/>
    <w:rsid w:val="00672A86"/>
    <w:rsid w:val="00680C3B"/>
    <w:rsid w:val="00687871"/>
    <w:rsid w:val="00692E96"/>
    <w:rsid w:val="006A6482"/>
    <w:rsid w:val="006B6540"/>
    <w:rsid w:val="006C1206"/>
    <w:rsid w:val="006E416A"/>
    <w:rsid w:val="006F637D"/>
    <w:rsid w:val="00700FE0"/>
    <w:rsid w:val="007037C8"/>
    <w:rsid w:val="00703C22"/>
    <w:rsid w:val="0071667A"/>
    <w:rsid w:val="00734ED4"/>
    <w:rsid w:val="007360C0"/>
    <w:rsid w:val="007470A3"/>
    <w:rsid w:val="00755B4A"/>
    <w:rsid w:val="007839DA"/>
    <w:rsid w:val="007A3F88"/>
    <w:rsid w:val="007B1DCF"/>
    <w:rsid w:val="007C30FD"/>
    <w:rsid w:val="007F650D"/>
    <w:rsid w:val="00815717"/>
    <w:rsid w:val="00830F40"/>
    <w:rsid w:val="00837B37"/>
    <w:rsid w:val="00843907"/>
    <w:rsid w:val="00855E2B"/>
    <w:rsid w:val="008576A7"/>
    <w:rsid w:val="0086378D"/>
    <w:rsid w:val="008709D0"/>
    <w:rsid w:val="008A34E8"/>
    <w:rsid w:val="008B4C31"/>
    <w:rsid w:val="008C25E1"/>
    <w:rsid w:val="008D2383"/>
    <w:rsid w:val="008E0E8F"/>
    <w:rsid w:val="008E5064"/>
    <w:rsid w:val="009039B3"/>
    <w:rsid w:val="00904AD3"/>
    <w:rsid w:val="00907451"/>
    <w:rsid w:val="009162A2"/>
    <w:rsid w:val="009176DD"/>
    <w:rsid w:val="00937026"/>
    <w:rsid w:val="00956523"/>
    <w:rsid w:val="00972B58"/>
    <w:rsid w:val="00977D35"/>
    <w:rsid w:val="0099613F"/>
    <w:rsid w:val="009C6E7F"/>
    <w:rsid w:val="009F3B26"/>
    <w:rsid w:val="00A00891"/>
    <w:rsid w:val="00A14609"/>
    <w:rsid w:val="00A21137"/>
    <w:rsid w:val="00A3423D"/>
    <w:rsid w:val="00A40D08"/>
    <w:rsid w:val="00A5334E"/>
    <w:rsid w:val="00A5401D"/>
    <w:rsid w:val="00A6789B"/>
    <w:rsid w:val="00A84BFA"/>
    <w:rsid w:val="00A87DA3"/>
    <w:rsid w:val="00AB0E01"/>
    <w:rsid w:val="00AB25CA"/>
    <w:rsid w:val="00AB7D3E"/>
    <w:rsid w:val="00AC03E5"/>
    <w:rsid w:val="00AC3D79"/>
    <w:rsid w:val="00AC5A13"/>
    <w:rsid w:val="00AC7F62"/>
    <w:rsid w:val="00AF7E6B"/>
    <w:rsid w:val="00B03BAD"/>
    <w:rsid w:val="00B10842"/>
    <w:rsid w:val="00B15693"/>
    <w:rsid w:val="00B31D5E"/>
    <w:rsid w:val="00B41B3B"/>
    <w:rsid w:val="00B42431"/>
    <w:rsid w:val="00B6441B"/>
    <w:rsid w:val="00B94BE9"/>
    <w:rsid w:val="00BA04E0"/>
    <w:rsid w:val="00BA5DF2"/>
    <w:rsid w:val="00BB0152"/>
    <w:rsid w:val="00BB1EE7"/>
    <w:rsid w:val="00BB5BBF"/>
    <w:rsid w:val="00BC178E"/>
    <w:rsid w:val="00BC542A"/>
    <w:rsid w:val="00BE011A"/>
    <w:rsid w:val="00BE3621"/>
    <w:rsid w:val="00BE4046"/>
    <w:rsid w:val="00BF79C6"/>
    <w:rsid w:val="00C12D15"/>
    <w:rsid w:val="00C217EB"/>
    <w:rsid w:val="00C56FAE"/>
    <w:rsid w:val="00C60404"/>
    <w:rsid w:val="00C8195B"/>
    <w:rsid w:val="00C94BE0"/>
    <w:rsid w:val="00CC06EC"/>
    <w:rsid w:val="00CD4EF4"/>
    <w:rsid w:val="00CE5372"/>
    <w:rsid w:val="00CF32BD"/>
    <w:rsid w:val="00CF7F82"/>
    <w:rsid w:val="00D16212"/>
    <w:rsid w:val="00D21BBB"/>
    <w:rsid w:val="00D32257"/>
    <w:rsid w:val="00D37AEE"/>
    <w:rsid w:val="00D42635"/>
    <w:rsid w:val="00D63FCC"/>
    <w:rsid w:val="00D8505E"/>
    <w:rsid w:val="00D866AA"/>
    <w:rsid w:val="00DA3761"/>
    <w:rsid w:val="00DB1A3A"/>
    <w:rsid w:val="00DB46D2"/>
    <w:rsid w:val="00DD6A41"/>
    <w:rsid w:val="00DD6A46"/>
    <w:rsid w:val="00DF112A"/>
    <w:rsid w:val="00E332CD"/>
    <w:rsid w:val="00E66786"/>
    <w:rsid w:val="00E83981"/>
    <w:rsid w:val="00E903E2"/>
    <w:rsid w:val="00E95735"/>
    <w:rsid w:val="00E95E2C"/>
    <w:rsid w:val="00E96EBD"/>
    <w:rsid w:val="00ED0A47"/>
    <w:rsid w:val="00EE5C8B"/>
    <w:rsid w:val="00EF6B94"/>
    <w:rsid w:val="00F22065"/>
    <w:rsid w:val="00F25BBD"/>
    <w:rsid w:val="00F54A96"/>
    <w:rsid w:val="00F71805"/>
    <w:rsid w:val="00F8015F"/>
    <w:rsid w:val="00F8462E"/>
    <w:rsid w:val="00F90896"/>
    <w:rsid w:val="00FB46EC"/>
    <w:rsid w:val="00FC1198"/>
    <w:rsid w:val="00FC1A04"/>
    <w:rsid w:val="00FD779F"/>
    <w:rsid w:val="00FE370F"/>
    <w:rsid w:val="00FE5AEA"/>
    <w:rsid w:val="00FF7C6B"/>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4B18E64"/>
  <w15:chartTrackingRefBased/>
  <w15:docId w15:val="{ABB0EB75-16DD-4C30-9D41-0E22D96E3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4AD3"/>
    <w:pPr>
      <w:widowControl w:val="0"/>
      <w:autoSpaceDE w:val="0"/>
      <w:autoSpaceDN w:val="0"/>
      <w:spacing w:after="0" w:line="240" w:lineRule="auto"/>
    </w:pPr>
    <w:rPr>
      <w:rFonts w:ascii="Times New Roman" w:eastAsia="Times New Roman" w:hAnsi="Times New Roman" w:cs="Times New Roman"/>
      <w:kern w:val="0"/>
      <w:lang w:val="es-ES"/>
      <w14:ligatures w14:val="none"/>
    </w:rPr>
  </w:style>
  <w:style w:type="paragraph" w:styleId="Ttulo1">
    <w:name w:val="heading 1"/>
    <w:basedOn w:val="Normal"/>
    <w:next w:val="Normal"/>
    <w:link w:val="Ttulo1Car"/>
    <w:uiPriority w:val="9"/>
    <w:qFormat/>
    <w:rsid w:val="002B2B90"/>
    <w:pPr>
      <w:keepNext/>
      <w:keepLines/>
      <w:widowControl/>
      <w:autoSpaceDE/>
      <w:autoSpaceDN/>
      <w:spacing w:before="240" w:line="259" w:lineRule="auto"/>
      <w:outlineLvl w:val="0"/>
    </w:pPr>
    <w:rPr>
      <w:rFonts w:asciiTheme="majorHAnsi" w:eastAsiaTheme="majorEastAsia" w:hAnsiTheme="majorHAnsi" w:cstheme="majorBidi"/>
      <w:color w:val="2F5496" w:themeColor="accent1" w:themeShade="BF"/>
      <w:kern w:val="2"/>
      <w:sz w:val="32"/>
      <w:szCs w:val="32"/>
      <w:lang w:val="es-MX"/>
      <w14:ligatures w14:val="standardContextual"/>
    </w:rPr>
  </w:style>
  <w:style w:type="paragraph" w:styleId="Ttulo2">
    <w:name w:val="heading 2"/>
    <w:basedOn w:val="Normal"/>
    <w:next w:val="Normal"/>
    <w:link w:val="Ttulo2Car"/>
    <w:uiPriority w:val="9"/>
    <w:semiHidden/>
    <w:unhideWhenUsed/>
    <w:qFormat/>
    <w:rsid w:val="00061BE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3A523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C217EB"/>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7037C8"/>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PASEPTIMAEDICION">
    <w:name w:val="APA SEPTIMA EDICION"/>
    <w:basedOn w:val="Normal"/>
    <w:link w:val="APASEPTIMAEDICIONCar"/>
    <w:qFormat/>
    <w:rsid w:val="002B2B90"/>
    <w:pPr>
      <w:spacing w:line="480" w:lineRule="auto"/>
      <w:ind w:firstLine="720"/>
    </w:pPr>
    <w:rPr>
      <w:sz w:val="24"/>
    </w:rPr>
  </w:style>
  <w:style w:type="paragraph" w:styleId="Encabezado">
    <w:name w:val="header"/>
    <w:basedOn w:val="Normal"/>
    <w:link w:val="EncabezadoCar"/>
    <w:uiPriority w:val="99"/>
    <w:unhideWhenUsed/>
    <w:rsid w:val="00474AD3"/>
    <w:pPr>
      <w:tabs>
        <w:tab w:val="center" w:pos="4419"/>
        <w:tab w:val="right" w:pos="8838"/>
      </w:tabs>
    </w:pPr>
  </w:style>
  <w:style w:type="character" w:customStyle="1" w:styleId="APASEPTIMAEDICIONCar">
    <w:name w:val="APA SEPTIMA EDICION Car"/>
    <w:basedOn w:val="Fuentedeprrafopredeter"/>
    <w:link w:val="APASEPTIMAEDICION"/>
    <w:rsid w:val="002B2B90"/>
    <w:rPr>
      <w:rFonts w:ascii="Times New Roman" w:eastAsia="Times New Roman" w:hAnsi="Times New Roman" w:cs="Times New Roman"/>
      <w:kern w:val="0"/>
      <w:sz w:val="24"/>
      <w:lang w:val="es-ES"/>
      <w14:ligatures w14:val="none"/>
    </w:rPr>
  </w:style>
  <w:style w:type="character" w:customStyle="1" w:styleId="EncabezadoCar">
    <w:name w:val="Encabezado Car"/>
    <w:basedOn w:val="Fuentedeprrafopredeter"/>
    <w:link w:val="Encabezado"/>
    <w:uiPriority w:val="99"/>
    <w:rsid w:val="00474AD3"/>
  </w:style>
  <w:style w:type="paragraph" w:styleId="Piedepgina">
    <w:name w:val="footer"/>
    <w:basedOn w:val="Normal"/>
    <w:link w:val="PiedepginaCar"/>
    <w:uiPriority w:val="99"/>
    <w:unhideWhenUsed/>
    <w:rsid w:val="00474AD3"/>
    <w:pPr>
      <w:tabs>
        <w:tab w:val="center" w:pos="4419"/>
        <w:tab w:val="right" w:pos="8838"/>
      </w:tabs>
    </w:pPr>
  </w:style>
  <w:style w:type="character" w:customStyle="1" w:styleId="PiedepginaCar">
    <w:name w:val="Pie de página Car"/>
    <w:basedOn w:val="Fuentedeprrafopredeter"/>
    <w:link w:val="Piedepgina"/>
    <w:uiPriority w:val="99"/>
    <w:rsid w:val="00474AD3"/>
  </w:style>
  <w:style w:type="paragraph" w:styleId="Textoindependiente">
    <w:name w:val="Body Text"/>
    <w:basedOn w:val="Normal"/>
    <w:link w:val="TextoindependienteCar"/>
    <w:uiPriority w:val="1"/>
    <w:qFormat/>
    <w:rsid w:val="00474AD3"/>
    <w:rPr>
      <w:sz w:val="24"/>
      <w:szCs w:val="24"/>
    </w:rPr>
  </w:style>
  <w:style w:type="character" w:customStyle="1" w:styleId="TextoindependienteCar">
    <w:name w:val="Texto independiente Car"/>
    <w:basedOn w:val="Fuentedeprrafopredeter"/>
    <w:link w:val="Textoindependiente"/>
    <w:uiPriority w:val="1"/>
    <w:rsid w:val="00474AD3"/>
    <w:rPr>
      <w:rFonts w:ascii="Times New Roman" w:eastAsia="Times New Roman" w:hAnsi="Times New Roman" w:cs="Times New Roman"/>
      <w:kern w:val="0"/>
      <w:sz w:val="24"/>
      <w:szCs w:val="24"/>
      <w:lang w:val="es-ES"/>
      <w14:ligatures w14:val="none"/>
    </w:rPr>
  </w:style>
  <w:style w:type="paragraph" w:styleId="TDC1">
    <w:name w:val="toc 1"/>
    <w:basedOn w:val="Normal"/>
    <w:uiPriority w:val="39"/>
    <w:qFormat/>
    <w:rsid w:val="00474AD3"/>
    <w:pPr>
      <w:spacing w:before="19"/>
      <w:ind w:left="2028" w:hanging="558"/>
    </w:pPr>
    <w:rPr>
      <w:rFonts w:ascii="Calibri" w:eastAsia="Calibri" w:hAnsi="Calibri" w:cs="Calibri"/>
      <w:b/>
      <w:bCs/>
    </w:rPr>
  </w:style>
  <w:style w:type="paragraph" w:styleId="TDC2">
    <w:name w:val="toc 2"/>
    <w:basedOn w:val="Normal"/>
    <w:uiPriority w:val="39"/>
    <w:qFormat/>
    <w:rsid w:val="00474AD3"/>
    <w:pPr>
      <w:spacing w:before="22"/>
      <w:ind w:left="2028" w:hanging="558"/>
    </w:pPr>
    <w:rPr>
      <w:rFonts w:ascii="Calibri" w:eastAsia="Calibri" w:hAnsi="Calibri" w:cs="Calibri"/>
      <w:b/>
      <w:bCs/>
      <w:i/>
      <w:iCs/>
    </w:rPr>
  </w:style>
  <w:style w:type="paragraph" w:styleId="TDC3">
    <w:name w:val="toc 3"/>
    <w:basedOn w:val="Normal"/>
    <w:uiPriority w:val="39"/>
    <w:qFormat/>
    <w:rsid w:val="00474AD3"/>
    <w:pPr>
      <w:spacing w:before="21"/>
      <w:ind w:left="2028" w:hanging="508"/>
    </w:pPr>
    <w:rPr>
      <w:rFonts w:ascii="Calibri" w:eastAsia="Calibri" w:hAnsi="Calibri" w:cs="Calibri"/>
      <w:b/>
      <w:bCs/>
    </w:rPr>
  </w:style>
  <w:style w:type="paragraph" w:styleId="TDC4">
    <w:name w:val="toc 4"/>
    <w:basedOn w:val="Normal"/>
    <w:uiPriority w:val="39"/>
    <w:qFormat/>
    <w:rsid w:val="00474AD3"/>
    <w:pPr>
      <w:spacing w:before="21"/>
      <w:ind w:left="2028" w:hanging="458"/>
    </w:pPr>
    <w:rPr>
      <w:rFonts w:ascii="Calibri" w:eastAsia="Calibri" w:hAnsi="Calibri" w:cs="Calibri"/>
      <w:b/>
      <w:bCs/>
      <w:i/>
      <w:iCs/>
    </w:rPr>
  </w:style>
  <w:style w:type="paragraph" w:styleId="TDC5">
    <w:name w:val="toc 5"/>
    <w:basedOn w:val="Normal"/>
    <w:uiPriority w:val="39"/>
    <w:qFormat/>
    <w:rsid w:val="00474AD3"/>
    <w:pPr>
      <w:spacing w:before="22"/>
      <w:ind w:left="2028" w:hanging="408"/>
    </w:pPr>
    <w:rPr>
      <w:rFonts w:ascii="Calibri" w:eastAsia="Calibri" w:hAnsi="Calibri" w:cs="Calibri"/>
      <w:b/>
      <w:bCs/>
    </w:rPr>
  </w:style>
  <w:style w:type="paragraph" w:styleId="TDC6">
    <w:name w:val="toc 6"/>
    <w:basedOn w:val="Normal"/>
    <w:uiPriority w:val="39"/>
    <w:qFormat/>
    <w:rsid w:val="00474AD3"/>
    <w:pPr>
      <w:spacing w:before="22"/>
      <w:ind w:left="2038" w:hanging="358"/>
    </w:pPr>
    <w:rPr>
      <w:rFonts w:ascii="Calibri" w:eastAsia="Calibri" w:hAnsi="Calibri" w:cs="Calibri"/>
      <w:b/>
      <w:bCs/>
    </w:rPr>
  </w:style>
  <w:style w:type="paragraph" w:styleId="TDC7">
    <w:name w:val="toc 7"/>
    <w:basedOn w:val="Normal"/>
    <w:uiPriority w:val="39"/>
    <w:qFormat/>
    <w:rsid w:val="00474AD3"/>
    <w:pPr>
      <w:spacing w:before="21"/>
      <w:ind w:left="2355" w:hanging="327"/>
    </w:pPr>
    <w:rPr>
      <w:rFonts w:ascii="Calibri" w:eastAsia="Calibri" w:hAnsi="Calibri" w:cs="Calibri"/>
    </w:rPr>
  </w:style>
  <w:style w:type="character" w:customStyle="1" w:styleId="Ttulo1Car">
    <w:name w:val="Título 1 Car"/>
    <w:basedOn w:val="Fuentedeprrafopredeter"/>
    <w:link w:val="Ttulo1"/>
    <w:uiPriority w:val="9"/>
    <w:rsid w:val="002B2B90"/>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2B2B90"/>
    <w:pPr>
      <w:outlineLvl w:val="9"/>
    </w:pPr>
    <w:rPr>
      <w:kern w:val="0"/>
      <w:lang w:eastAsia="es-MX"/>
      <w14:ligatures w14:val="none"/>
    </w:rPr>
  </w:style>
  <w:style w:type="paragraph" w:styleId="Prrafodelista">
    <w:name w:val="List Paragraph"/>
    <w:basedOn w:val="Normal"/>
    <w:uiPriority w:val="1"/>
    <w:qFormat/>
    <w:rsid w:val="002B2B90"/>
    <w:pPr>
      <w:widowControl/>
      <w:autoSpaceDE/>
      <w:autoSpaceDN/>
      <w:spacing w:after="160" w:line="259" w:lineRule="auto"/>
      <w:ind w:left="720"/>
      <w:contextualSpacing/>
    </w:pPr>
    <w:rPr>
      <w:rFonts w:asciiTheme="minorHAnsi" w:eastAsiaTheme="minorHAnsi" w:hAnsiTheme="minorHAnsi" w:cstheme="minorBidi"/>
      <w:kern w:val="2"/>
      <w:lang w:val="es-MX"/>
      <w14:ligatures w14:val="standardContextual"/>
    </w:rPr>
  </w:style>
  <w:style w:type="character" w:styleId="Textoennegrita">
    <w:name w:val="Strong"/>
    <w:basedOn w:val="Fuentedeprrafopredeter"/>
    <w:uiPriority w:val="22"/>
    <w:qFormat/>
    <w:rsid w:val="002B2B90"/>
    <w:rPr>
      <w:b/>
      <w:bCs/>
    </w:rPr>
  </w:style>
  <w:style w:type="table" w:styleId="Tablaconcuadrcula">
    <w:name w:val="Table Grid"/>
    <w:basedOn w:val="Tablanormal"/>
    <w:uiPriority w:val="39"/>
    <w:rsid w:val="002B2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B2B90"/>
    <w:pPr>
      <w:widowControl/>
      <w:autoSpaceDE/>
      <w:autoSpaceDN/>
      <w:spacing w:before="100" w:beforeAutospacing="1" w:after="100" w:afterAutospacing="1"/>
    </w:pPr>
    <w:rPr>
      <w:sz w:val="24"/>
      <w:szCs w:val="24"/>
      <w:lang w:val="en-US"/>
    </w:rPr>
  </w:style>
  <w:style w:type="character" w:styleId="Hipervnculo">
    <w:name w:val="Hyperlink"/>
    <w:basedOn w:val="Fuentedeprrafopredeter"/>
    <w:uiPriority w:val="99"/>
    <w:unhideWhenUsed/>
    <w:rsid w:val="002B2B90"/>
    <w:rPr>
      <w:color w:val="0563C1" w:themeColor="hyperlink"/>
      <w:u w:val="single"/>
    </w:rPr>
  </w:style>
  <w:style w:type="character" w:styleId="Mencinsinresolver">
    <w:name w:val="Unresolved Mention"/>
    <w:basedOn w:val="Fuentedeprrafopredeter"/>
    <w:uiPriority w:val="99"/>
    <w:semiHidden/>
    <w:unhideWhenUsed/>
    <w:rsid w:val="002B2B90"/>
    <w:rPr>
      <w:color w:val="605E5C"/>
      <w:shd w:val="clear" w:color="auto" w:fill="E1DFDD"/>
    </w:rPr>
  </w:style>
  <w:style w:type="character" w:customStyle="1" w:styleId="Mencinsinresolver1">
    <w:name w:val="Mención sin resolver1"/>
    <w:basedOn w:val="Fuentedeprrafopredeter"/>
    <w:uiPriority w:val="99"/>
    <w:semiHidden/>
    <w:unhideWhenUsed/>
    <w:rsid w:val="002B2B90"/>
    <w:rPr>
      <w:color w:val="605E5C"/>
      <w:shd w:val="clear" w:color="auto" w:fill="E1DFDD"/>
    </w:rPr>
  </w:style>
  <w:style w:type="paragraph" w:customStyle="1" w:styleId="paragraph">
    <w:name w:val="paragraph"/>
    <w:basedOn w:val="Normal"/>
    <w:rsid w:val="002B2B90"/>
    <w:pPr>
      <w:widowControl/>
      <w:autoSpaceDE/>
      <w:autoSpaceDN/>
      <w:spacing w:before="100" w:beforeAutospacing="1" w:after="100" w:afterAutospacing="1"/>
    </w:pPr>
    <w:rPr>
      <w:sz w:val="24"/>
      <w:szCs w:val="24"/>
      <w:lang w:val="es-MX" w:eastAsia="es-MX"/>
    </w:rPr>
  </w:style>
  <w:style w:type="character" w:customStyle="1" w:styleId="normaltextrun">
    <w:name w:val="normaltextrun"/>
    <w:basedOn w:val="Fuentedeprrafopredeter"/>
    <w:rsid w:val="002B2B90"/>
  </w:style>
  <w:style w:type="character" w:customStyle="1" w:styleId="eop">
    <w:name w:val="eop"/>
    <w:basedOn w:val="Fuentedeprrafopredeter"/>
    <w:rsid w:val="002B2B90"/>
  </w:style>
  <w:style w:type="table" w:customStyle="1" w:styleId="NormalTable0">
    <w:name w:val="Normal Table0"/>
    <w:uiPriority w:val="2"/>
    <w:semiHidden/>
    <w:unhideWhenUsed/>
    <w:qFormat/>
    <w:rsid w:val="002B2B90"/>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B2B90"/>
  </w:style>
  <w:style w:type="character" w:styleId="Refdecomentario">
    <w:name w:val="annotation reference"/>
    <w:basedOn w:val="Fuentedeprrafopredeter"/>
    <w:uiPriority w:val="99"/>
    <w:semiHidden/>
    <w:unhideWhenUsed/>
    <w:rsid w:val="002B2B90"/>
    <w:rPr>
      <w:sz w:val="16"/>
      <w:szCs w:val="16"/>
    </w:rPr>
  </w:style>
  <w:style w:type="paragraph" w:styleId="Textocomentario">
    <w:name w:val="annotation text"/>
    <w:basedOn w:val="Normal"/>
    <w:link w:val="TextocomentarioCar"/>
    <w:uiPriority w:val="99"/>
    <w:unhideWhenUsed/>
    <w:rsid w:val="002B2B90"/>
    <w:pPr>
      <w:widowControl/>
      <w:autoSpaceDE/>
      <w:autoSpaceDN/>
      <w:spacing w:after="23"/>
      <w:ind w:left="10" w:right="2" w:hanging="10"/>
      <w:jc w:val="both"/>
    </w:pPr>
    <w:rPr>
      <w:rFonts w:ascii="Verdana" w:eastAsia="Verdana" w:hAnsi="Verdana" w:cs="Verdana"/>
      <w:color w:val="000000"/>
      <w:sz w:val="20"/>
      <w:szCs w:val="20"/>
      <w:lang w:val="es-CO" w:eastAsia="es-CO"/>
    </w:rPr>
  </w:style>
  <w:style w:type="character" w:customStyle="1" w:styleId="TextocomentarioCar">
    <w:name w:val="Texto comentario Car"/>
    <w:basedOn w:val="Fuentedeprrafopredeter"/>
    <w:link w:val="Textocomentario"/>
    <w:uiPriority w:val="99"/>
    <w:rsid w:val="002B2B90"/>
    <w:rPr>
      <w:rFonts w:ascii="Verdana" w:eastAsia="Verdana" w:hAnsi="Verdana" w:cs="Verdana"/>
      <w:color w:val="000000"/>
      <w:kern w:val="0"/>
      <w:sz w:val="20"/>
      <w:szCs w:val="20"/>
      <w:lang w:val="es-CO" w:eastAsia="es-CO"/>
      <w14:ligatures w14:val="none"/>
    </w:rPr>
  </w:style>
  <w:style w:type="paragraph" w:styleId="Asuntodelcomentario">
    <w:name w:val="annotation subject"/>
    <w:basedOn w:val="Textocomentario"/>
    <w:next w:val="Textocomentario"/>
    <w:link w:val="AsuntodelcomentarioCar"/>
    <w:uiPriority w:val="99"/>
    <w:semiHidden/>
    <w:unhideWhenUsed/>
    <w:rsid w:val="002B2B90"/>
    <w:rPr>
      <w:b/>
      <w:bCs/>
    </w:rPr>
  </w:style>
  <w:style w:type="character" w:customStyle="1" w:styleId="AsuntodelcomentarioCar">
    <w:name w:val="Asunto del comentario Car"/>
    <w:basedOn w:val="TextocomentarioCar"/>
    <w:link w:val="Asuntodelcomentario"/>
    <w:uiPriority w:val="99"/>
    <w:semiHidden/>
    <w:rsid w:val="002B2B90"/>
    <w:rPr>
      <w:rFonts w:ascii="Verdana" w:eastAsia="Verdana" w:hAnsi="Verdana" w:cs="Verdana"/>
      <w:b/>
      <w:bCs/>
      <w:color w:val="000000"/>
      <w:kern w:val="0"/>
      <w:sz w:val="20"/>
      <w:szCs w:val="20"/>
      <w:lang w:val="es-CO" w:eastAsia="es-CO"/>
      <w14:ligatures w14:val="none"/>
    </w:rPr>
  </w:style>
  <w:style w:type="character" w:customStyle="1" w:styleId="scxw152255992">
    <w:name w:val="scxw152255992"/>
    <w:basedOn w:val="Fuentedeprrafopredeter"/>
    <w:rsid w:val="002B2B90"/>
  </w:style>
  <w:style w:type="paragraph" w:customStyle="1" w:styleId="msonormal0">
    <w:name w:val="msonormal"/>
    <w:basedOn w:val="Normal"/>
    <w:rsid w:val="002B2B90"/>
    <w:pPr>
      <w:widowControl/>
      <w:autoSpaceDE/>
      <w:autoSpaceDN/>
      <w:spacing w:before="100" w:beforeAutospacing="1" w:after="100" w:afterAutospacing="1"/>
    </w:pPr>
    <w:rPr>
      <w:sz w:val="24"/>
      <w:szCs w:val="24"/>
      <w:lang w:val="es-CO" w:eastAsia="es-CO"/>
    </w:rPr>
  </w:style>
  <w:style w:type="character" w:customStyle="1" w:styleId="textrun">
    <w:name w:val="textrun"/>
    <w:basedOn w:val="Fuentedeprrafopredeter"/>
    <w:rsid w:val="002B2B90"/>
  </w:style>
  <w:style w:type="character" w:customStyle="1" w:styleId="tabrun">
    <w:name w:val="tabrun"/>
    <w:basedOn w:val="Fuentedeprrafopredeter"/>
    <w:rsid w:val="002B2B90"/>
  </w:style>
  <w:style w:type="character" w:customStyle="1" w:styleId="tabchar">
    <w:name w:val="tabchar"/>
    <w:basedOn w:val="Fuentedeprrafopredeter"/>
    <w:rsid w:val="002B2B90"/>
  </w:style>
  <w:style w:type="character" w:customStyle="1" w:styleId="tableaderchars">
    <w:name w:val="tableaderchars"/>
    <w:basedOn w:val="Fuentedeprrafopredeter"/>
    <w:rsid w:val="002B2B90"/>
  </w:style>
  <w:style w:type="paragraph" w:customStyle="1" w:styleId="outlineelement">
    <w:name w:val="outlineelement"/>
    <w:basedOn w:val="Normal"/>
    <w:rsid w:val="002B2B90"/>
    <w:pPr>
      <w:widowControl/>
      <w:autoSpaceDE/>
      <w:autoSpaceDN/>
      <w:spacing w:before="100" w:beforeAutospacing="1" w:after="100" w:afterAutospacing="1"/>
    </w:pPr>
    <w:rPr>
      <w:sz w:val="24"/>
      <w:szCs w:val="24"/>
      <w:lang w:val="es-CO" w:eastAsia="es-CO"/>
    </w:rPr>
  </w:style>
  <w:style w:type="character" w:customStyle="1" w:styleId="wacimagecontainer">
    <w:name w:val="wacimagecontainer"/>
    <w:basedOn w:val="Fuentedeprrafopredeter"/>
    <w:rsid w:val="002B2B90"/>
  </w:style>
  <w:style w:type="character" w:customStyle="1" w:styleId="wacimageborder">
    <w:name w:val="wacimageborder"/>
    <w:basedOn w:val="Fuentedeprrafopredeter"/>
    <w:rsid w:val="002B2B90"/>
  </w:style>
  <w:style w:type="character" w:customStyle="1" w:styleId="linebreakblob">
    <w:name w:val="linebreakblob"/>
    <w:basedOn w:val="Fuentedeprrafopredeter"/>
    <w:rsid w:val="002B2B90"/>
  </w:style>
  <w:style w:type="character" w:customStyle="1" w:styleId="scxw260625942">
    <w:name w:val="scxw260625942"/>
    <w:basedOn w:val="Fuentedeprrafopredeter"/>
    <w:rsid w:val="002B2B90"/>
  </w:style>
  <w:style w:type="table" w:customStyle="1" w:styleId="TableNormal">
    <w:name w:val="Table Normal"/>
    <w:uiPriority w:val="2"/>
    <w:semiHidden/>
    <w:unhideWhenUsed/>
    <w:qFormat/>
    <w:rsid w:val="002B2B90"/>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character" w:customStyle="1" w:styleId="url">
    <w:name w:val="url"/>
    <w:basedOn w:val="Fuentedeprrafopredeter"/>
    <w:rsid w:val="002B2B90"/>
  </w:style>
  <w:style w:type="table" w:styleId="Tablaconcuadrcula4-nfasis5">
    <w:name w:val="Grid Table 4 Accent 5"/>
    <w:basedOn w:val="Tablanormal"/>
    <w:uiPriority w:val="49"/>
    <w:rsid w:val="002B2B90"/>
    <w:pPr>
      <w:spacing w:after="0" w:line="240" w:lineRule="auto"/>
    </w:pPr>
    <w:rPr>
      <w:rFonts w:eastAsiaTheme="minorEastAsia"/>
      <w:kern w:val="0"/>
      <w:lang w:val="es-CO" w:eastAsia="es-CO"/>
      <w14:ligatures w14:val="none"/>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Textodelmarcadordeposicin">
    <w:name w:val="Placeholder Text"/>
    <w:basedOn w:val="Fuentedeprrafopredeter"/>
    <w:uiPriority w:val="99"/>
    <w:semiHidden/>
    <w:rsid w:val="002B2B90"/>
    <w:rPr>
      <w:color w:val="808080"/>
    </w:rPr>
  </w:style>
  <w:style w:type="character" w:customStyle="1" w:styleId="Ttulo3Car">
    <w:name w:val="Título 3 Car"/>
    <w:basedOn w:val="Fuentedeprrafopredeter"/>
    <w:link w:val="Ttulo3"/>
    <w:uiPriority w:val="9"/>
    <w:semiHidden/>
    <w:rsid w:val="003A523B"/>
    <w:rPr>
      <w:rFonts w:asciiTheme="majorHAnsi" w:eastAsiaTheme="majorEastAsia" w:hAnsiTheme="majorHAnsi" w:cstheme="majorBidi"/>
      <w:color w:val="1F3763" w:themeColor="accent1" w:themeShade="7F"/>
      <w:kern w:val="0"/>
      <w:sz w:val="24"/>
      <w:szCs w:val="24"/>
      <w:lang w:val="es-ES"/>
      <w14:ligatures w14:val="none"/>
    </w:rPr>
  </w:style>
  <w:style w:type="character" w:customStyle="1" w:styleId="Ttulo4Car">
    <w:name w:val="Título 4 Car"/>
    <w:basedOn w:val="Fuentedeprrafopredeter"/>
    <w:link w:val="Ttulo4"/>
    <w:uiPriority w:val="9"/>
    <w:semiHidden/>
    <w:rsid w:val="00C217EB"/>
    <w:rPr>
      <w:rFonts w:asciiTheme="majorHAnsi" w:eastAsiaTheme="majorEastAsia" w:hAnsiTheme="majorHAnsi" w:cstheme="majorBidi"/>
      <w:i/>
      <w:iCs/>
      <w:color w:val="2F5496" w:themeColor="accent1" w:themeShade="BF"/>
      <w:kern w:val="0"/>
      <w:lang w:val="es-ES"/>
      <w14:ligatures w14:val="none"/>
    </w:rPr>
  </w:style>
  <w:style w:type="character" w:styleId="nfasis">
    <w:name w:val="Emphasis"/>
    <w:basedOn w:val="Fuentedeprrafopredeter"/>
    <w:uiPriority w:val="20"/>
    <w:qFormat/>
    <w:rsid w:val="002146BA"/>
    <w:rPr>
      <w:i/>
      <w:iCs/>
    </w:rPr>
  </w:style>
  <w:style w:type="paragraph" w:styleId="z-Principiodelformulario">
    <w:name w:val="HTML Top of Form"/>
    <w:basedOn w:val="Normal"/>
    <w:next w:val="Normal"/>
    <w:link w:val="z-PrincipiodelformularioCar"/>
    <w:hidden/>
    <w:uiPriority w:val="99"/>
    <w:semiHidden/>
    <w:unhideWhenUsed/>
    <w:rsid w:val="002D27B9"/>
    <w:pPr>
      <w:widowControl/>
      <w:pBdr>
        <w:bottom w:val="single" w:sz="6" w:space="1" w:color="auto"/>
      </w:pBdr>
      <w:autoSpaceDE/>
      <w:autoSpaceDN/>
      <w:jc w:val="center"/>
    </w:pPr>
    <w:rPr>
      <w:rFonts w:ascii="Arial" w:hAnsi="Arial" w:cs="Arial"/>
      <w:vanish/>
      <w:sz w:val="16"/>
      <w:szCs w:val="16"/>
      <w:lang w:val="es-MX" w:eastAsia="es-MX"/>
    </w:rPr>
  </w:style>
  <w:style w:type="character" w:customStyle="1" w:styleId="z-PrincipiodelformularioCar">
    <w:name w:val="z-Principio del formulario Car"/>
    <w:basedOn w:val="Fuentedeprrafopredeter"/>
    <w:link w:val="z-Principiodelformulario"/>
    <w:uiPriority w:val="99"/>
    <w:semiHidden/>
    <w:rsid w:val="002D27B9"/>
    <w:rPr>
      <w:rFonts w:ascii="Arial" w:eastAsia="Times New Roman" w:hAnsi="Arial" w:cs="Arial"/>
      <w:vanish/>
      <w:kern w:val="0"/>
      <w:sz w:val="16"/>
      <w:szCs w:val="16"/>
      <w:lang w:eastAsia="es-MX"/>
      <w14:ligatures w14:val="none"/>
    </w:rPr>
  </w:style>
  <w:style w:type="paragraph" w:customStyle="1" w:styleId="placeholder">
    <w:name w:val="placeholder"/>
    <w:basedOn w:val="Normal"/>
    <w:rsid w:val="002D27B9"/>
    <w:pPr>
      <w:widowControl/>
      <w:autoSpaceDE/>
      <w:autoSpaceDN/>
      <w:spacing w:before="100" w:beforeAutospacing="1" w:after="100" w:afterAutospacing="1"/>
    </w:pPr>
    <w:rPr>
      <w:sz w:val="24"/>
      <w:szCs w:val="24"/>
      <w:lang w:val="es-MX" w:eastAsia="es-MX"/>
    </w:rPr>
  </w:style>
  <w:style w:type="paragraph" w:styleId="z-Finaldelformulario">
    <w:name w:val="HTML Bottom of Form"/>
    <w:basedOn w:val="Normal"/>
    <w:next w:val="Normal"/>
    <w:link w:val="z-FinaldelformularioCar"/>
    <w:hidden/>
    <w:uiPriority w:val="99"/>
    <w:semiHidden/>
    <w:unhideWhenUsed/>
    <w:rsid w:val="002D27B9"/>
    <w:pPr>
      <w:widowControl/>
      <w:pBdr>
        <w:top w:val="single" w:sz="6" w:space="1" w:color="auto"/>
      </w:pBdr>
      <w:autoSpaceDE/>
      <w:autoSpaceDN/>
      <w:jc w:val="center"/>
    </w:pPr>
    <w:rPr>
      <w:rFonts w:ascii="Arial" w:hAnsi="Arial" w:cs="Arial"/>
      <w:vanish/>
      <w:sz w:val="16"/>
      <w:szCs w:val="16"/>
      <w:lang w:val="es-MX" w:eastAsia="es-MX"/>
    </w:rPr>
  </w:style>
  <w:style w:type="character" w:customStyle="1" w:styleId="z-FinaldelformularioCar">
    <w:name w:val="z-Final del formulario Car"/>
    <w:basedOn w:val="Fuentedeprrafopredeter"/>
    <w:link w:val="z-Finaldelformulario"/>
    <w:uiPriority w:val="99"/>
    <w:semiHidden/>
    <w:rsid w:val="002D27B9"/>
    <w:rPr>
      <w:rFonts w:ascii="Arial" w:eastAsia="Times New Roman" w:hAnsi="Arial" w:cs="Arial"/>
      <w:vanish/>
      <w:kern w:val="0"/>
      <w:sz w:val="16"/>
      <w:szCs w:val="16"/>
      <w:lang w:eastAsia="es-MX"/>
      <w14:ligatures w14:val="none"/>
    </w:rPr>
  </w:style>
  <w:style w:type="character" w:customStyle="1" w:styleId="Ttulo2Car">
    <w:name w:val="Título 2 Car"/>
    <w:basedOn w:val="Fuentedeprrafopredeter"/>
    <w:link w:val="Ttulo2"/>
    <w:uiPriority w:val="9"/>
    <w:semiHidden/>
    <w:rsid w:val="00061BED"/>
    <w:rPr>
      <w:rFonts w:asciiTheme="majorHAnsi" w:eastAsiaTheme="majorEastAsia" w:hAnsiTheme="majorHAnsi" w:cstheme="majorBidi"/>
      <w:color w:val="2F5496" w:themeColor="accent1" w:themeShade="BF"/>
      <w:kern w:val="0"/>
      <w:sz w:val="26"/>
      <w:szCs w:val="26"/>
      <w:lang w:val="es-ES"/>
      <w14:ligatures w14:val="none"/>
    </w:rPr>
  </w:style>
  <w:style w:type="character" w:customStyle="1" w:styleId="Ttulo5Car">
    <w:name w:val="Título 5 Car"/>
    <w:basedOn w:val="Fuentedeprrafopredeter"/>
    <w:link w:val="Ttulo5"/>
    <w:uiPriority w:val="9"/>
    <w:semiHidden/>
    <w:rsid w:val="007037C8"/>
    <w:rPr>
      <w:rFonts w:asciiTheme="majorHAnsi" w:eastAsiaTheme="majorEastAsia" w:hAnsiTheme="majorHAnsi" w:cstheme="majorBidi"/>
      <w:color w:val="2F5496" w:themeColor="accent1" w:themeShade="BF"/>
      <w:kern w:val="0"/>
      <w:lang w:val="es-ES"/>
      <w14:ligatures w14:val="none"/>
    </w:rPr>
  </w:style>
  <w:style w:type="table" w:styleId="Tabladecuadrcula4">
    <w:name w:val="Grid Table 4"/>
    <w:basedOn w:val="Tablanormal"/>
    <w:uiPriority w:val="49"/>
    <w:rsid w:val="002A3855"/>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nfasis3">
    <w:name w:val="Grid Table 5 Dark Accent 3"/>
    <w:basedOn w:val="Tablanormal"/>
    <w:uiPriority w:val="50"/>
    <w:rsid w:val="002A385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75292">
      <w:bodyDiv w:val="1"/>
      <w:marLeft w:val="0"/>
      <w:marRight w:val="0"/>
      <w:marTop w:val="0"/>
      <w:marBottom w:val="0"/>
      <w:divBdr>
        <w:top w:val="none" w:sz="0" w:space="0" w:color="auto"/>
        <w:left w:val="none" w:sz="0" w:space="0" w:color="auto"/>
        <w:bottom w:val="none" w:sz="0" w:space="0" w:color="auto"/>
        <w:right w:val="none" w:sz="0" w:space="0" w:color="auto"/>
      </w:divBdr>
      <w:divsChild>
        <w:div w:id="626084506">
          <w:marLeft w:val="0"/>
          <w:marRight w:val="0"/>
          <w:marTop w:val="0"/>
          <w:marBottom w:val="0"/>
          <w:divBdr>
            <w:top w:val="none" w:sz="0" w:space="0" w:color="auto"/>
            <w:left w:val="none" w:sz="0" w:space="0" w:color="auto"/>
            <w:bottom w:val="none" w:sz="0" w:space="0" w:color="auto"/>
            <w:right w:val="none" w:sz="0" w:space="0" w:color="auto"/>
          </w:divBdr>
          <w:divsChild>
            <w:div w:id="102344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72282">
      <w:bodyDiv w:val="1"/>
      <w:marLeft w:val="0"/>
      <w:marRight w:val="0"/>
      <w:marTop w:val="0"/>
      <w:marBottom w:val="0"/>
      <w:divBdr>
        <w:top w:val="none" w:sz="0" w:space="0" w:color="auto"/>
        <w:left w:val="none" w:sz="0" w:space="0" w:color="auto"/>
        <w:bottom w:val="none" w:sz="0" w:space="0" w:color="auto"/>
        <w:right w:val="none" w:sz="0" w:space="0" w:color="auto"/>
      </w:divBdr>
    </w:div>
    <w:div w:id="50811956">
      <w:bodyDiv w:val="1"/>
      <w:marLeft w:val="0"/>
      <w:marRight w:val="0"/>
      <w:marTop w:val="0"/>
      <w:marBottom w:val="0"/>
      <w:divBdr>
        <w:top w:val="none" w:sz="0" w:space="0" w:color="auto"/>
        <w:left w:val="none" w:sz="0" w:space="0" w:color="auto"/>
        <w:bottom w:val="none" w:sz="0" w:space="0" w:color="auto"/>
        <w:right w:val="none" w:sz="0" w:space="0" w:color="auto"/>
      </w:divBdr>
    </w:div>
    <w:div w:id="71969235">
      <w:bodyDiv w:val="1"/>
      <w:marLeft w:val="0"/>
      <w:marRight w:val="0"/>
      <w:marTop w:val="0"/>
      <w:marBottom w:val="0"/>
      <w:divBdr>
        <w:top w:val="none" w:sz="0" w:space="0" w:color="auto"/>
        <w:left w:val="none" w:sz="0" w:space="0" w:color="auto"/>
        <w:bottom w:val="none" w:sz="0" w:space="0" w:color="auto"/>
        <w:right w:val="none" w:sz="0" w:space="0" w:color="auto"/>
      </w:divBdr>
    </w:div>
    <w:div w:id="99300408">
      <w:bodyDiv w:val="1"/>
      <w:marLeft w:val="0"/>
      <w:marRight w:val="0"/>
      <w:marTop w:val="0"/>
      <w:marBottom w:val="0"/>
      <w:divBdr>
        <w:top w:val="none" w:sz="0" w:space="0" w:color="auto"/>
        <w:left w:val="none" w:sz="0" w:space="0" w:color="auto"/>
        <w:bottom w:val="none" w:sz="0" w:space="0" w:color="auto"/>
        <w:right w:val="none" w:sz="0" w:space="0" w:color="auto"/>
      </w:divBdr>
    </w:div>
    <w:div w:id="135879929">
      <w:bodyDiv w:val="1"/>
      <w:marLeft w:val="0"/>
      <w:marRight w:val="0"/>
      <w:marTop w:val="0"/>
      <w:marBottom w:val="0"/>
      <w:divBdr>
        <w:top w:val="none" w:sz="0" w:space="0" w:color="auto"/>
        <w:left w:val="none" w:sz="0" w:space="0" w:color="auto"/>
        <w:bottom w:val="none" w:sz="0" w:space="0" w:color="auto"/>
        <w:right w:val="none" w:sz="0" w:space="0" w:color="auto"/>
      </w:divBdr>
      <w:divsChild>
        <w:div w:id="1805468597">
          <w:marLeft w:val="0"/>
          <w:marRight w:val="0"/>
          <w:marTop w:val="0"/>
          <w:marBottom w:val="0"/>
          <w:divBdr>
            <w:top w:val="none" w:sz="0" w:space="0" w:color="auto"/>
            <w:left w:val="none" w:sz="0" w:space="0" w:color="auto"/>
            <w:bottom w:val="none" w:sz="0" w:space="0" w:color="auto"/>
            <w:right w:val="none" w:sz="0" w:space="0" w:color="auto"/>
          </w:divBdr>
          <w:divsChild>
            <w:div w:id="387849201">
              <w:marLeft w:val="0"/>
              <w:marRight w:val="0"/>
              <w:marTop w:val="0"/>
              <w:marBottom w:val="0"/>
              <w:divBdr>
                <w:top w:val="none" w:sz="0" w:space="0" w:color="auto"/>
                <w:left w:val="none" w:sz="0" w:space="0" w:color="auto"/>
                <w:bottom w:val="none" w:sz="0" w:space="0" w:color="auto"/>
                <w:right w:val="none" w:sz="0" w:space="0" w:color="auto"/>
              </w:divBdr>
              <w:divsChild>
                <w:div w:id="1469589304">
                  <w:marLeft w:val="0"/>
                  <w:marRight w:val="0"/>
                  <w:marTop w:val="0"/>
                  <w:marBottom w:val="0"/>
                  <w:divBdr>
                    <w:top w:val="none" w:sz="0" w:space="0" w:color="auto"/>
                    <w:left w:val="none" w:sz="0" w:space="0" w:color="auto"/>
                    <w:bottom w:val="none" w:sz="0" w:space="0" w:color="auto"/>
                    <w:right w:val="none" w:sz="0" w:space="0" w:color="auto"/>
                  </w:divBdr>
                  <w:divsChild>
                    <w:div w:id="691956699">
                      <w:marLeft w:val="0"/>
                      <w:marRight w:val="0"/>
                      <w:marTop w:val="0"/>
                      <w:marBottom w:val="0"/>
                      <w:divBdr>
                        <w:top w:val="none" w:sz="0" w:space="0" w:color="auto"/>
                        <w:left w:val="none" w:sz="0" w:space="0" w:color="auto"/>
                        <w:bottom w:val="none" w:sz="0" w:space="0" w:color="auto"/>
                        <w:right w:val="none" w:sz="0" w:space="0" w:color="auto"/>
                      </w:divBdr>
                      <w:divsChild>
                        <w:div w:id="1259563887">
                          <w:marLeft w:val="0"/>
                          <w:marRight w:val="0"/>
                          <w:marTop w:val="0"/>
                          <w:marBottom w:val="0"/>
                          <w:divBdr>
                            <w:top w:val="none" w:sz="0" w:space="0" w:color="auto"/>
                            <w:left w:val="none" w:sz="0" w:space="0" w:color="auto"/>
                            <w:bottom w:val="none" w:sz="0" w:space="0" w:color="auto"/>
                            <w:right w:val="none" w:sz="0" w:space="0" w:color="auto"/>
                          </w:divBdr>
                          <w:divsChild>
                            <w:div w:id="442724278">
                              <w:marLeft w:val="0"/>
                              <w:marRight w:val="0"/>
                              <w:marTop w:val="0"/>
                              <w:marBottom w:val="0"/>
                              <w:divBdr>
                                <w:top w:val="none" w:sz="0" w:space="0" w:color="auto"/>
                                <w:left w:val="none" w:sz="0" w:space="0" w:color="auto"/>
                                <w:bottom w:val="none" w:sz="0" w:space="0" w:color="auto"/>
                                <w:right w:val="none" w:sz="0" w:space="0" w:color="auto"/>
                              </w:divBdr>
                              <w:divsChild>
                                <w:div w:id="1626689602">
                                  <w:marLeft w:val="0"/>
                                  <w:marRight w:val="0"/>
                                  <w:marTop w:val="0"/>
                                  <w:marBottom w:val="0"/>
                                  <w:divBdr>
                                    <w:top w:val="none" w:sz="0" w:space="0" w:color="auto"/>
                                    <w:left w:val="none" w:sz="0" w:space="0" w:color="auto"/>
                                    <w:bottom w:val="none" w:sz="0" w:space="0" w:color="auto"/>
                                    <w:right w:val="none" w:sz="0" w:space="0" w:color="auto"/>
                                  </w:divBdr>
                                  <w:divsChild>
                                    <w:div w:id="210514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754556">
      <w:bodyDiv w:val="1"/>
      <w:marLeft w:val="0"/>
      <w:marRight w:val="0"/>
      <w:marTop w:val="0"/>
      <w:marBottom w:val="0"/>
      <w:divBdr>
        <w:top w:val="none" w:sz="0" w:space="0" w:color="auto"/>
        <w:left w:val="none" w:sz="0" w:space="0" w:color="auto"/>
        <w:bottom w:val="none" w:sz="0" w:space="0" w:color="auto"/>
        <w:right w:val="none" w:sz="0" w:space="0" w:color="auto"/>
      </w:divBdr>
      <w:divsChild>
        <w:div w:id="1751924350">
          <w:marLeft w:val="0"/>
          <w:marRight w:val="0"/>
          <w:marTop w:val="0"/>
          <w:marBottom w:val="0"/>
          <w:divBdr>
            <w:top w:val="none" w:sz="0" w:space="0" w:color="auto"/>
            <w:left w:val="none" w:sz="0" w:space="0" w:color="auto"/>
            <w:bottom w:val="none" w:sz="0" w:space="0" w:color="auto"/>
            <w:right w:val="none" w:sz="0" w:space="0" w:color="auto"/>
          </w:divBdr>
          <w:divsChild>
            <w:div w:id="170860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51344">
      <w:bodyDiv w:val="1"/>
      <w:marLeft w:val="0"/>
      <w:marRight w:val="0"/>
      <w:marTop w:val="0"/>
      <w:marBottom w:val="0"/>
      <w:divBdr>
        <w:top w:val="none" w:sz="0" w:space="0" w:color="auto"/>
        <w:left w:val="none" w:sz="0" w:space="0" w:color="auto"/>
        <w:bottom w:val="none" w:sz="0" w:space="0" w:color="auto"/>
        <w:right w:val="none" w:sz="0" w:space="0" w:color="auto"/>
      </w:divBdr>
      <w:divsChild>
        <w:div w:id="794560527">
          <w:marLeft w:val="0"/>
          <w:marRight w:val="0"/>
          <w:marTop w:val="0"/>
          <w:marBottom w:val="0"/>
          <w:divBdr>
            <w:top w:val="none" w:sz="0" w:space="0" w:color="auto"/>
            <w:left w:val="none" w:sz="0" w:space="0" w:color="auto"/>
            <w:bottom w:val="none" w:sz="0" w:space="0" w:color="auto"/>
            <w:right w:val="none" w:sz="0" w:space="0" w:color="auto"/>
          </w:divBdr>
          <w:divsChild>
            <w:div w:id="91397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29187">
      <w:bodyDiv w:val="1"/>
      <w:marLeft w:val="0"/>
      <w:marRight w:val="0"/>
      <w:marTop w:val="0"/>
      <w:marBottom w:val="0"/>
      <w:divBdr>
        <w:top w:val="none" w:sz="0" w:space="0" w:color="auto"/>
        <w:left w:val="none" w:sz="0" w:space="0" w:color="auto"/>
        <w:bottom w:val="none" w:sz="0" w:space="0" w:color="auto"/>
        <w:right w:val="none" w:sz="0" w:space="0" w:color="auto"/>
      </w:divBdr>
    </w:div>
    <w:div w:id="171074101">
      <w:bodyDiv w:val="1"/>
      <w:marLeft w:val="0"/>
      <w:marRight w:val="0"/>
      <w:marTop w:val="0"/>
      <w:marBottom w:val="0"/>
      <w:divBdr>
        <w:top w:val="none" w:sz="0" w:space="0" w:color="auto"/>
        <w:left w:val="none" w:sz="0" w:space="0" w:color="auto"/>
        <w:bottom w:val="none" w:sz="0" w:space="0" w:color="auto"/>
        <w:right w:val="none" w:sz="0" w:space="0" w:color="auto"/>
      </w:divBdr>
    </w:div>
    <w:div w:id="196356086">
      <w:bodyDiv w:val="1"/>
      <w:marLeft w:val="0"/>
      <w:marRight w:val="0"/>
      <w:marTop w:val="0"/>
      <w:marBottom w:val="0"/>
      <w:divBdr>
        <w:top w:val="none" w:sz="0" w:space="0" w:color="auto"/>
        <w:left w:val="none" w:sz="0" w:space="0" w:color="auto"/>
        <w:bottom w:val="none" w:sz="0" w:space="0" w:color="auto"/>
        <w:right w:val="none" w:sz="0" w:space="0" w:color="auto"/>
      </w:divBdr>
      <w:divsChild>
        <w:div w:id="2021621716">
          <w:marLeft w:val="0"/>
          <w:marRight w:val="0"/>
          <w:marTop w:val="0"/>
          <w:marBottom w:val="0"/>
          <w:divBdr>
            <w:top w:val="none" w:sz="0" w:space="0" w:color="auto"/>
            <w:left w:val="none" w:sz="0" w:space="0" w:color="auto"/>
            <w:bottom w:val="none" w:sz="0" w:space="0" w:color="auto"/>
            <w:right w:val="none" w:sz="0" w:space="0" w:color="auto"/>
          </w:divBdr>
          <w:divsChild>
            <w:div w:id="99329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77440">
      <w:bodyDiv w:val="1"/>
      <w:marLeft w:val="0"/>
      <w:marRight w:val="0"/>
      <w:marTop w:val="0"/>
      <w:marBottom w:val="0"/>
      <w:divBdr>
        <w:top w:val="none" w:sz="0" w:space="0" w:color="auto"/>
        <w:left w:val="none" w:sz="0" w:space="0" w:color="auto"/>
        <w:bottom w:val="none" w:sz="0" w:space="0" w:color="auto"/>
        <w:right w:val="none" w:sz="0" w:space="0" w:color="auto"/>
      </w:divBdr>
    </w:div>
    <w:div w:id="209197966">
      <w:bodyDiv w:val="1"/>
      <w:marLeft w:val="0"/>
      <w:marRight w:val="0"/>
      <w:marTop w:val="0"/>
      <w:marBottom w:val="0"/>
      <w:divBdr>
        <w:top w:val="none" w:sz="0" w:space="0" w:color="auto"/>
        <w:left w:val="none" w:sz="0" w:space="0" w:color="auto"/>
        <w:bottom w:val="none" w:sz="0" w:space="0" w:color="auto"/>
        <w:right w:val="none" w:sz="0" w:space="0" w:color="auto"/>
      </w:divBdr>
    </w:div>
    <w:div w:id="214782651">
      <w:bodyDiv w:val="1"/>
      <w:marLeft w:val="0"/>
      <w:marRight w:val="0"/>
      <w:marTop w:val="0"/>
      <w:marBottom w:val="0"/>
      <w:divBdr>
        <w:top w:val="none" w:sz="0" w:space="0" w:color="auto"/>
        <w:left w:val="none" w:sz="0" w:space="0" w:color="auto"/>
        <w:bottom w:val="none" w:sz="0" w:space="0" w:color="auto"/>
        <w:right w:val="none" w:sz="0" w:space="0" w:color="auto"/>
      </w:divBdr>
    </w:div>
    <w:div w:id="223881920">
      <w:bodyDiv w:val="1"/>
      <w:marLeft w:val="0"/>
      <w:marRight w:val="0"/>
      <w:marTop w:val="0"/>
      <w:marBottom w:val="0"/>
      <w:divBdr>
        <w:top w:val="none" w:sz="0" w:space="0" w:color="auto"/>
        <w:left w:val="none" w:sz="0" w:space="0" w:color="auto"/>
        <w:bottom w:val="none" w:sz="0" w:space="0" w:color="auto"/>
        <w:right w:val="none" w:sz="0" w:space="0" w:color="auto"/>
      </w:divBdr>
    </w:div>
    <w:div w:id="232394587">
      <w:bodyDiv w:val="1"/>
      <w:marLeft w:val="0"/>
      <w:marRight w:val="0"/>
      <w:marTop w:val="0"/>
      <w:marBottom w:val="0"/>
      <w:divBdr>
        <w:top w:val="none" w:sz="0" w:space="0" w:color="auto"/>
        <w:left w:val="none" w:sz="0" w:space="0" w:color="auto"/>
        <w:bottom w:val="none" w:sz="0" w:space="0" w:color="auto"/>
        <w:right w:val="none" w:sz="0" w:space="0" w:color="auto"/>
      </w:divBdr>
    </w:div>
    <w:div w:id="313946326">
      <w:bodyDiv w:val="1"/>
      <w:marLeft w:val="0"/>
      <w:marRight w:val="0"/>
      <w:marTop w:val="0"/>
      <w:marBottom w:val="0"/>
      <w:divBdr>
        <w:top w:val="none" w:sz="0" w:space="0" w:color="auto"/>
        <w:left w:val="none" w:sz="0" w:space="0" w:color="auto"/>
        <w:bottom w:val="none" w:sz="0" w:space="0" w:color="auto"/>
        <w:right w:val="none" w:sz="0" w:space="0" w:color="auto"/>
      </w:divBdr>
    </w:div>
    <w:div w:id="343477890">
      <w:bodyDiv w:val="1"/>
      <w:marLeft w:val="0"/>
      <w:marRight w:val="0"/>
      <w:marTop w:val="0"/>
      <w:marBottom w:val="0"/>
      <w:divBdr>
        <w:top w:val="none" w:sz="0" w:space="0" w:color="auto"/>
        <w:left w:val="none" w:sz="0" w:space="0" w:color="auto"/>
        <w:bottom w:val="none" w:sz="0" w:space="0" w:color="auto"/>
        <w:right w:val="none" w:sz="0" w:space="0" w:color="auto"/>
      </w:divBdr>
    </w:div>
    <w:div w:id="378209008">
      <w:bodyDiv w:val="1"/>
      <w:marLeft w:val="0"/>
      <w:marRight w:val="0"/>
      <w:marTop w:val="0"/>
      <w:marBottom w:val="0"/>
      <w:divBdr>
        <w:top w:val="none" w:sz="0" w:space="0" w:color="auto"/>
        <w:left w:val="none" w:sz="0" w:space="0" w:color="auto"/>
        <w:bottom w:val="none" w:sz="0" w:space="0" w:color="auto"/>
        <w:right w:val="none" w:sz="0" w:space="0" w:color="auto"/>
      </w:divBdr>
    </w:div>
    <w:div w:id="393504172">
      <w:bodyDiv w:val="1"/>
      <w:marLeft w:val="0"/>
      <w:marRight w:val="0"/>
      <w:marTop w:val="0"/>
      <w:marBottom w:val="0"/>
      <w:divBdr>
        <w:top w:val="none" w:sz="0" w:space="0" w:color="auto"/>
        <w:left w:val="none" w:sz="0" w:space="0" w:color="auto"/>
        <w:bottom w:val="none" w:sz="0" w:space="0" w:color="auto"/>
        <w:right w:val="none" w:sz="0" w:space="0" w:color="auto"/>
      </w:divBdr>
      <w:divsChild>
        <w:div w:id="1705597912">
          <w:marLeft w:val="0"/>
          <w:marRight w:val="0"/>
          <w:marTop w:val="0"/>
          <w:marBottom w:val="0"/>
          <w:divBdr>
            <w:top w:val="none" w:sz="0" w:space="0" w:color="auto"/>
            <w:left w:val="none" w:sz="0" w:space="0" w:color="auto"/>
            <w:bottom w:val="none" w:sz="0" w:space="0" w:color="auto"/>
            <w:right w:val="none" w:sz="0" w:space="0" w:color="auto"/>
          </w:divBdr>
          <w:divsChild>
            <w:div w:id="139847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2075">
      <w:bodyDiv w:val="1"/>
      <w:marLeft w:val="0"/>
      <w:marRight w:val="0"/>
      <w:marTop w:val="0"/>
      <w:marBottom w:val="0"/>
      <w:divBdr>
        <w:top w:val="none" w:sz="0" w:space="0" w:color="auto"/>
        <w:left w:val="none" w:sz="0" w:space="0" w:color="auto"/>
        <w:bottom w:val="none" w:sz="0" w:space="0" w:color="auto"/>
        <w:right w:val="none" w:sz="0" w:space="0" w:color="auto"/>
      </w:divBdr>
    </w:div>
    <w:div w:id="483199529">
      <w:bodyDiv w:val="1"/>
      <w:marLeft w:val="0"/>
      <w:marRight w:val="0"/>
      <w:marTop w:val="0"/>
      <w:marBottom w:val="0"/>
      <w:divBdr>
        <w:top w:val="none" w:sz="0" w:space="0" w:color="auto"/>
        <w:left w:val="none" w:sz="0" w:space="0" w:color="auto"/>
        <w:bottom w:val="none" w:sz="0" w:space="0" w:color="auto"/>
        <w:right w:val="none" w:sz="0" w:space="0" w:color="auto"/>
      </w:divBdr>
    </w:div>
    <w:div w:id="541747477">
      <w:bodyDiv w:val="1"/>
      <w:marLeft w:val="0"/>
      <w:marRight w:val="0"/>
      <w:marTop w:val="0"/>
      <w:marBottom w:val="0"/>
      <w:divBdr>
        <w:top w:val="none" w:sz="0" w:space="0" w:color="auto"/>
        <w:left w:val="none" w:sz="0" w:space="0" w:color="auto"/>
        <w:bottom w:val="none" w:sz="0" w:space="0" w:color="auto"/>
        <w:right w:val="none" w:sz="0" w:space="0" w:color="auto"/>
      </w:divBdr>
    </w:div>
    <w:div w:id="549806752">
      <w:bodyDiv w:val="1"/>
      <w:marLeft w:val="0"/>
      <w:marRight w:val="0"/>
      <w:marTop w:val="0"/>
      <w:marBottom w:val="0"/>
      <w:divBdr>
        <w:top w:val="none" w:sz="0" w:space="0" w:color="auto"/>
        <w:left w:val="none" w:sz="0" w:space="0" w:color="auto"/>
        <w:bottom w:val="none" w:sz="0" w:space="0" w:color="auto"/>
        <w:right w:val="none" w:sz="0" w:space="0" w:color="auto"/>
      </w:divBdr>
    </w:div>
    <w:div w:id="554774504">
      <w:bodyDiv w:val="1"/>
      <w:marLeft w:val="0"/>
      <w:marRight w:val="0"/>
      <w:marTop w:val="0"/>
      <w:marBottom w:val="0"/>
      <w:divBdr>
        <w:top w:val="none" w:sz="0" w:space="0" w:color="auto"/>
        <w:left w:val="none" w:sz="0" w:space="0" w:color="auto"/>
        <w:bottom w:val="none" w:sz="0" w:space="0" w:color="auto"/>
        <w:right w:val="none" w:sz="0" w:space="0" w:color="auto"/>
      </w:divBdr>
      <w:divsChild>
        <w:div w:id="541485071">
          <w:marLeft w:val="0"/>
          <w:marRight w:val="0"/>
          <w:marTop w:val="0"/>
          <w:marBottom w:val="0"/>
          <w:divBdr>
            <w:top w:val="none" w:sz="0" w:space="0" w:color="auto"/>
            <w:left w:val="none" w:sz="0" w:space="0" w:color="auto"/>
            <w:bottom w:val="none" w:sz="0" w:space="0" w:color="auto"/>
            <w:right w:val="none" w:sz="0" w:space="0" w:color="auto"/>
          </w:divBdr>
          <w:divsChild>
            <w:div w:id="50169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182783">
      <w:bodyDiv w:val="1"/>
      <w:marLeft w:val="0"/>
      <w:marRight w:val="0"/>
      <w:marTop w:val="0"/>
      <w:marBottom w:val="0"/>
      <w:divBdr>
        <w:top w:val="none" w:sz="0" w:space="0" w:color="auto"/>
        <w:left w:val="none" w:sz="0" w:space="0" w:color="auto"/>
        <w:bottom w:val="none" w:sz="0" w:space="0" w:color="auto"/>
        <w:right w:val="none" w:sz="0" w:space="0" w:color="auto"/>
      </w:divBdr>
    </w:div>
    <w:div w:id="613050470">
      <w:bodyDiv w:val="1"/>
      <w:marLeft w:val="0"/>
      <w:marRight w:val="0"/>
      <w:marTop w:val="0"/>
      <w:marBottom w:val="0"/>
      <w:divBdr>
        <w:top w:val="none" w:sz="0" w:space="0" w:color="auto"/>
        <w:left w:val="none" w:sz="0" w:space="0" w:color="auto"/>
        <w:bottom w:val="none" w:sz="0" w:space="0" w:color="auto"/>
        <w:right w:val="none" w:sz="0" w:space="0" w:color="auto"/>
      </w:divBdr>
    </w:div>
    <w:div w:id="631131033">
      <w:bodyDiv w:val="1"/>
      <w:marLeft w:val="0"/>
      <w:marRight w:val="0"/>
      <w:marTop w:val="0"/>
      <w:marBottom w:val="0"/>
      <w:divBdr>
        <w:top w:val="none" w:sz="0" w:space="0" w:color="auto"/>
        <w:left w:val="none" w:sz="0" w:space="0" w:color="auto"/>
        <w:bottom w:val="none" w:sz="0" w:space="0" w:color="auto"/>
        <w:right w:val="none" w:sz="0" w:space="0" w:color="auto"/>
      </w:divBdr>
    </w:div>
    <w:div w:id="639652965">
      <w:bodyDiv w:val="1"/>
      <w:marLeft w:val="0"/>
      <w:marRight w:val="0"/>
      <w:marTop w:val="0"/>
      <w:marBottom w:val="0"/>
      <w:divBdr>
        <w:top w:val="none" w:sz="0" w:space="0" w:color="auto"/>
        <w:left w:val="none" w:sz="0" w:space="0" w:color="auto"/>
        <w:bottom w:val="none" w:sz="0" w:space="0" w:color="auto"/>
        <w:right w:val="none" w:sz="0" w:space="0" w:color="auto"/>
      </w:divBdr>
      <w:divsChild>
        <w:div w:id="443109876">
          <w:marLeft w:val="0"/>
          <w:marRight w:val="0"/>
          <w:marTop w:val="0"/>
          <w:marBottom w:val="0"/>
          <w:divBdr>
            <w:top w:val="none" w:sz="0" w:space="0" w:color="auto"/>
            <w:left w:val="none" w:sz="0" w:space="0" w:color="auto"/>
            <w:bottom w:val="none" w:sz="0" w:space="0" w:color="auto"/>
            <w:right w:val="none" w:sz="0" w:space="0" w:color="auto"/>
          </w:divBdr>
          <w:divsChild>
            <w:div w:id="121230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278630">
      <w:bodyDiv w:val="1"/>
      <w:marLeft w:val="0"/>
      <w:marRight w:val="0"/>
      <w:marTop w:val="0"/>
      <w:marBottom w:val="0"/>
      <w:divBdr>
        <w:top w:val="none" w:sz="0" w:space="0" w:color="auto"/>
        <w:left w:val="none" w:sz="0" w:space="0" w:color="auto"/>
        <w:bottom w:val="none" w:sz="0" w:space="0" w:color="auto"/>
        <w:right w:val="none" w:sz="0" w:space="0" w:color="auto"/>
      </w:divBdr>
    </w:div>
    <w:div w:id="648095881">
      <w:bodyDiv w:val="1"/>
      <w:marLeft w:val="0"/>
      <w:marRight w:val="0"/>
      <w:marTop w:val="0"/>
      <w:marBottom w:val="0"/>
      <w:divBdr>
        <w:top w:val="none" w:sz="0" w:space="0" w:color="auto"/>
        <w:left w:val="none" w:sz="0" w:space="0" w:color="auto"/>
        <w:bottom w:val="none" w:sz="0" w:space="0" w:color="auto"/>
        <w:right w:val="none" w:sz="0" w:space="0" w:color="auto"/>
      </w:divBdr>
    </w:div>
    <w:div w:id="664632561">
      <w:bodyDiv w:val="1"/>
      <w:marLeft w:val="0"/>
      <w:marRight w:val="0"/>
      <w:marTop w:val="0"/>
      <w:marBottom w:val="0"/>
      <w:divBdr>
        <w:top w:val="none" w:sz="0" w:space="0" w:color="auto"/>
        <w:left w:val="none" w:sz="0" w:space="0" w:color="auto"/>
        <w:bottom w:val="none" w:sz="0" w:space="0" w:color="auto"/>
        <w:right w:val="none" w:sz="0" w:space="0" w:color="auto"/>
      </w:divBdr>
    </w:div>
    <w:div w:id="680088713">
      <w:bodyDiv w:val="1"/>
      <w:marLeft w:val="0"/>
      <w:marRight w:val="0"/>
      <w:marTop w:val="0"/>
      <w:marBottom w:val="0"/>
      <w:divBdr>
        <w:top w:val="none" w:sz="0" w:space="0" w:color="auto"/>
        <w:left w:val="none" w:sz="0" w:space="0" w:color="auto"/>
        <w:bottom w:val="none" w:sz="0" w:space="0" w:color="auto"/>
        <w:right w:val="none" w:sz="0" w:space="0" w:color="auto"/>
      </w:divBdr>
    </w:div>
    <w:div w:id="716130382">
      <w:bodyDiv w:val="1"/>
      <w:marLeft w:val="0"/>
      <w:marRight w:val="0"/>
      <w:marTop w:val="0"/>
      <w:marBottom w:val="0"/>
      <w:divBdr>
        <w:top w:val="none" w:sz="0" w:space="0" w:color="auto"/>
        <w:left w:val="none" w:sz="0" w:space="0" w:color="auto"/>
        <w:bottom w:val="none" w:sz="0" w:space="0" w:color="auto"/>
        <w:right w:val="none" w:sz="0" w:space="0" w:color="auto"/>
      </w:divBdr>
      <w:divsChild>
        <w:div w:id="1331565300">
          <w:marLeft w:val="0"/>
          <w:marRight w:val="0"/>
          <w:marTop w:val="0"/>
          <w:marBottom w:val="0"/>
          <w:divBdr>
            <w:top w:val="none" w:sz="0" w:space="0" w:color="auto"/>
            <w:left w:val="none" w:sz="0" w:space="0" w:color="auto"/>
            <w:bottom w:val="none" w:sz="0" w:space="0" w:color="auto"/>
            <w:right w:val="none" w:sz="0" w:space="0" w:color="auto"/>
          </w:divBdr>
          <w:divsChild>
            <w:div w:id="1928609665">
              <w:marLeft w:val="0"/>
              <w:marRight w:val="0"/>
              <w:marTop w:val="0"/>
              <w:marBottom w:val="0"/>
              <w:divBdr>
                <w:top w:val="none" w:sz="0" w:space="0" w:color="auto"/>
                <w:left w:val="none" w:sz="0" w:space="0" w:color="auto"/>
                <w:bottom w:val="none" w:sz="0" w:space="0" w:color="auto"/>
                <w:right w:val="none" w:sz="0" w:space="0" w:color="auto"/>
              </w:divBdr>
              <w:divsChild>
                <w:div w:id="855457663">
                  <w:marLeft w:val="0"/>
                  <w:marRight w:val="0"/>
                  <w:marTop w:val="0"/>
                  <w:marBottom w:val="0"/>
                  <w:divBdr>
                    <w:top w:val="none" w:sz="0" w:space="0" w:color="auto"/>
                    <w:left w:val="none" w:sz="0" w:space="0" w:color="auto"/>
                    <w:bottom w:val="none" w:sz="0" w:space="0" w:color="auto"/>
                    <w:right w:val="none" w:sz="0" w:space="0" w:color="auto"/>
                  </w:divBdr>
                  <w:divsChild>
                    <w:div w:id="1101531271">
                      <w:marLeft w:val="0"/>
                      <w:marRight w:val="0"/>
                      <w:marTop w:val="0"/>
                      <w:marBottom w:val="0"/>
                      <w:divBdr>
                        <w:top w:val="none" w:sz="0" w:space="0" w:color="auto"/>
                        <w:left w:val="none" w:sz="0" w:space="0" w:color="auto"/>
                        <w:bottom w:val="none" w:sz="0" w:space="0" w:color="auto"/>
                        <w:right w:val="none" w:sz="0" w:space="0" w:color="auto"/>
                      </w:divBdr>
                      <w:divsChild>
                        <w:div w:id="343945745">
                          <w:marLeft w:val="0"/>
                          <w:marRight w:val="0"/>
                          <w:marTop w:val="0"/>
                          <w:marBottom w:val="0"/>
                          <w:divBdr>
                            <w:top w:val="none" w:sz="0" w:space="0" w:color="auto"/>
                            <w:left w:val="none" w:sz="0" w:space="0" w:color="auto"/>
                            <w:bottom w:val="none" w:sz="0" w:space="0" w:color="auto"/>
                            <w:right w:val="none" w:sz="0" w:space="0" w:color="auto"/>
                          </w:divBdr>
                          <w:divsChild>
                            <w:div w:id="607322703">
                              <w:marLeft w:val="0"/>
                              <w:marRight w:val="0"/>
                              <w:marTop w:val="0"/>
                              <w:marBottom w:val="0"/>
                              <w:divBdr>
                                <w:top w:val="none" w:sz="0" w:space="0" w:color="auto"/>
                                <w:left w:val="none" w:sz="0" w:space="0" w:color="auto"/>
                                <w:bottom w:val="none" w:sz="0" w:space="0" w:color="auto"/>
                                <w:right w:val="none" w:sz="0" w:space="0" w:color="auto"/>
                              </w:divBdr>
                              <w:divsChild>
                                <w:div w:id="2049916213">
                                  <w:marLeft w:val="0"/>
                                  <w:marRight w:val="0"/>
                                  <w:marTop w:val="0"/>
                                  <w:marBottom w:val="0"/>
                                  <w:divBdr>
                                    <w:top w:val="none" w:sz="0" w:space="0" w:color="auto"/>
                                    <w:left w:val="none" w:sz="0" w:space="0" w:color="auto"/>
                                    <w:bottom w:val="none" w:sz="0" w:space="0" w:color="auto"/>
                                    <w:right w:val="none" w:sz="0" w:space="0" w:color="auto"/>
                                  </w:divBdr>
                                  <w:divsChild>
                                    <w:div w:id="577635605">
                                      <w:marLeft w:val="0"/>
                                      <w:marRight w:val="0"/>
                                      <w:marTop w:val="0"/>
                                      <w:marBottom w:val="0"/>
                                      <w:divBdr>
                                        <w:top w:val="none" w:sz="0" w:space="0" w:color="auto"/>
                                        <w:left w:val="none" w:sz="0" w:space="0" w:color="auto"/>
                                        <w:bottom w:val="none" w:sz="0" w:space="0" w:color="auto"/>
                                        <w:right w:val="none" w:sz="0" w:space="0" w:color="auto"/>
                                      </w:divBdr>
                                      <w:divsChild>
                                        <w:div w:id="405995714">
                                          <w:marLeft w:val="0"/>
                                          <w:marRight w:val="0"/>
                                          <w:marTop w:val="0"/>
                                          <w:marBottom w:val="0"/>
                                          <w:divBdr>
                                            <w:top w:val="none" w:sz="0" w:space="0" w:color="auto"/>
                                            <w:left w:val="none" w:sz="0" w:space="0" w:color="auto"/>
                                            <w:bottom w:val="none" w:sz="0" w:space="0" w:color="auto"/>
                                            <w:right w:val="none" w:sz="0" w:space="0" w:color="auto"/>
                                          </w:divBdr>
                                          <w:divsChild>
                                            <w:div w:id="1745446309">
                                              <w:marLeft w:val="0"/>
                                              <w:marRight w:val="0"/>
                                              <w:marTop w:val="0"/>
                                              <w:marBottom w:val="0"/>
                                              <w:divBdr>
                                                <w:top w:val="none" w:sz="0" w:space="0" w:color="auto"/>
                                                <w:left w:val="none" w:sz="0" w:space="0" w:color="auto"/>
                                                <w:bottom w:val="none" w:sz="0" w:space="0" w:color="auto"/>
                                                <w:right w:val="none" w:sz="0" w:space="0" w:color="auto"/>
                                              </w:divBdr>
                                              <w:divsChild>
                                                <w:div w:id="1734738977">
                                                  <w:marLeft w:val="0"/>
                                                  <w:marRight w:val="0"/>
                                                  <w:marTop w:val="0"/>
                                                  <w:marBottom w:val="0"/>
                                                  <w:divBdr>
                                                    <w:top w:val="none" w:sz="0" w:space="0" w:color="auto"/>
                                                    <w:left w:val="none" w:sz="0" w:space="0" w:color="auto"/>
                                                    <w:bottom w:val="none" w:sz="0" w:space="0" w:color="auto"/>
                                                    <w:right w:val="none" w:sz="0" w:space="0" w:color="auto"/>
                                                  </w:divBdr>
                                                  <w:divsChild>
                                                    <w:div w:id="1690987317">
                                                      <w:marLeft w:val="0"/>
                                                      <w:marRight w:val="0"/>
                                                      <w:marTop w:val="0"/>
                                                      <w:marBottom w:val="0"/>
                                                      <w:divBdr>
                                                        <w:top w:val="none" w:sz="0" w:space="0" w:color="auto"/>
                                                        <w:left w:val="none" w:sz="0" w:space="0" w:color="auto"/>
                                                        <w:bottom w:val="none" w:sz="0" w:space="0" w:color="auto"/>
                                                        <w:right w:val="none" w:sz="0" w:space="0" w:color="auto"/>
                                                      </w:divBdr>
                                                      <w:divsChild>
                                                        <w:div w:id="1652520530">
                                                          <w:marLeft w:val="0"/>
                                                          <w:marRight w:val="0"/>
                                                          <w:marTop w:val="0"/>
                                                          <w:marBottom w:val="0"/>
                                                          <w:divBdr>
                                                            <w:top w:val="none" w:sz="0" w:space="0" w:color="auto"/>
                                                            <w:left w:val="none" w:sz="0" w:space="0" w:color="auto"/>
                                                            <w:bottom w:val="none" w:sz="0" w:space="0" w:color="auto"/>
                                                            <w:right w:val="none" w:sz="0" w:space="0" w:color="auto"/>
                                                          </w:divBdr>
                                                          <w:divsChild>
                                                            <w:div w:id="429930806">
                                                              <w:marLeft w:val="0"/>
                                                              <w:marRight w:val="0"/>
                                                              <w:marTop w:val="0"/>
                                                              <w:marBottom w:val="0"/>
                                                              <w:divBdr>
                                                                <w:top w:val="none" w:sz="0" w:space="0" w:color="auto"/>
                                                                <w:left w:val="none" w:sz="0" w:space="0" w:color="auto"/>
                                                                <w:bottom w:val="none" w:sz="0" w:space="0" w:color="auto"/>
                                                                <w:right w:val="none" w:sz="0" w:space="0" w:color="auto"/>
                                                              </w:divBdr>
                                                              <w:divsChild>
                                                                <w:div w:id="125300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01740001">
          <w:marLeft w:val="0"/>
          <w:marRight w:val="0"/>
          <w:marTop w:val="0"/>
          <w:marBottom w:val="0"/>
          <w:divBdr>
            <w:top w:val="none" w:sz="0" w:space="0" w:color="auto"/>
            <w:left w:val="none" w:sz="0" w:space="0" w:color="auto"/>
            <w:bottom w:val="none" w:sz="0" w:space="0" w:color="auto"/>
            <w:right w:val="none" w:sz="0" w:space="0" w:color="auto"/>
          </w:divBdr>
          <w:divsChild>
            <w:div w:id="2024935541">
              <w:marLeft w:val="0"/>
              <w:marRight w:val="0"/>
              <w:marTop w:val="0"/>
              <w:marBottom w:val="0"/>
              <w:divBdr>
                <w:top w:val="none" w:sz="0" w:space="0" w:color="auto"/>
                <w:left w:val="none" w:sz="0" w:space="0" w:color="auto"/>
                <w:bottom w:val="none" w:sz="0" w:space="0" w:color="auto"/>
                <w:right w:val="none" w:sz="0" w:space="0" w:color="auto"/>
              </w:divBdr>
              <w:divsChild>
                <w:div w:id="1903054960">
                  <w:marLeft w:val="0"/>
                  <w:marRight w:val="0"/>
                  <w:marTop w:val="0"/>
                  <w:marBottom w:val="0"/>
                  <w:divBdr>
                    <w:top w:val="none" w:sz="0" w:space="0" w:color="auto"/>
                    <w:left w:val="none" w:sz="0" w:space="0" w:color="auto"/>
                    <w:bottom w:val="none" w:sz="0" w:space="0" w:color="auto"/>
                    <w:right w:val="none" w:sz="0" w:space="0" w:color="auto"/>
                  </w:divBdr>
                  <w:divsChild>
                    <w:div w:id="2030255728">
                      <w:marLeft w:val="0"/>
                      <w:marRight w:val="0"/>
                      <w:marTop w:val="0"/>
                      <w:marBottom w:val="0"/>
                      <w:divBdr>
                        <w:top w:val="none" w:sz="0" w:space="0" w:color="auto"/>
                        <w:left w:val="none" w:sz="0" w:space="0" w:color="auto"/>
                        <w:bottom w:val="none" w:sz="0" w:space="0" w:color="auto"/>
                        <w:right w:val="none" w:sz="0" w:space="0" w:color="auto"/>
                      </w:divBdr>
                      <w:divsChild>
                        <w:div w:id="305208882">
                          <w:marLeft w:val="0"/>
                          <w:marRight w:val="0"/>
                          <w:marTop w:val="0"/>
                          <w:marBottom w:val="0"/>
                          <w:divBdr>
                            <w:top w:val="none" w:sz="0" w:space="0" w:color="auto"/>
                            <w:left w:val="none" w:sz="0" w:space="0" w:color="auto"/>
                            <w:bottom w:val="none" w:sz="0" w:space="0" w:color="auto"/>
                            <w:right w:val="none" w:sz="0" w:space="0" w:color="auto"/>
                          </w:divBdr>
                          <w:divsChild>
                            <w:div w:id="1058553340">
                              <w:marLeft w:val="0"/>
                              <w:marRight w:val="0"/>
                              <w:marTop w:val="0"/>
                              <w:marBottom w:val="0"/>
                              <w:divBdr>
                                <w:top w:val="none" w:sz="0" w:space="0" w:color="auto"/>
                                <w:left w:val="none" w:sz="0" w:space="0" w:color="auto"/>
                                <w:bottom w:val="none" w:sz="0" w:space="0" w:color="auto"/>
                                <w:right w:val="none" w:sz="0" w:space="0" w:color="auto"/>
                              </w:divBdr>
                              <w:divsChild>
                                <w:div w:id="544635857">
                                  <w:marLeft w:val="0"/>
                                  <w:marRight w:val="0"/>
                                  <w:marTop w:val="0"/>
                                  <w:marBottom w:val="0"/>
                                  <w:divBdr>
                                    <w:top w:val="none" w:sz="0" w:space="0" w:color="auto"/>
                                    <w:left w:val="none" w:sz="0" w:space="0" w:color="auto"/>
                                    <w:bottom w:val="none" w:sz="0" w:space="0" w:color="auto"/>
                                    <w:right w:val="none" w:sz="0" w:space="0" w:color="auto"/>
                                  </w:divBdr>
                                  <w:divsChild>
                                    <w:div w:id="1693796938">
                                      <w:marLeft w:val="0"/>
                                      <w:marRight w:val="0"/>
                                      <w:marTop w:val="0"/>
                                      <w:marBottom w:val="0"/>
                                      <w:divBdr>
                                        <w:top w:val="none" w:sz="0" w:space="0" w:color="auto"/>
                                        <w:left w:val="none" w:sz="0" w:space="0" w:color="auto"/>
                                        <w:bottom w:val="none" w:sz="0" w:space="0" w:color="auto"/>
                                        <w:right w:val="none" w:sz="0" w:space="0" w:color="auto"/>
                                      </w:divBdr>
                                      <w:divsChild>
                                        <w:div w:id="1930263813">
                                          <w:marLeft w:val="0"/>
                                          <w:marRight w:val="0"/>
                                          <w:marTop w:val="0"/>
                                          <w:marBottom w:val="0"/>
                                          <w:divBdr>
                                            <w:top w:val="none" w:sz="0" w:space="0" w:color="auto"/>
                                            <w:left w:val="none" w:sz="0" w:space="0" w:color="auto"/>
                                            <w:bottom w:val="none" w:sz="0" w:space="0" w:color="auto"/>
                                            <w:right w:val="none" w:sz="0" w:space="0" w:color="auto"/>
                                          </w:divBdr>
                                          <w:divsChild>
                                            <w:div w:id="531192064">
                                              <w:marLeft w:val="0"/>
                                              <w:marRight w:val="0"/>
                                              <w:marTop w:val="0"/>
                                              <w:marBottom w:val="0"/>
                                              <w:divBdr>
                                                <w:top w:val="none" w:sz="0" w:space="0" w:color="auto"/>
                                                <w:left w:val="none" w:sz="0" w:space="0" w:color="auto"/>
                                                <w:bottom w:val="none" w:sz="0" w:space="0" w:color="auto"/>
                                                <w:right w:val="none" w:sz="0" w:space="0" w:color="auto"/>
                                              </w:divBdr>
                                              <w:divsChild>
                                                <w:div w:id="1649675629">
                                                  <w:marLeft w:val="0"/>
                                                  <w:marRight w:val="0"/>
                                                  <w:marTop w:val="0"/>
                                                  <w:marBottom w:val="0"/>
                                                  <w:divBdr>
                                                    <w:top w:val="none" w:sz="0" w:space="0" w:color="auto"/>
                                                    <w:left w:val="none" w:sz="0" w:space="0" w:color="auto"/>
                                                    <w:bottom w:val="none" w:sz="0" w:space="0" w:color="auto"/>
                                                    <w:right w:val="none" w:sz="0" w:space="0" w:color="auto"/>
                                                  </w:divBdr>
                                                  <w:divsChild>
                                                    <w:div w:id="3474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84829664">
      <w:bodyDiv w:val="1"/>
      <w:marLeft w:val="0"/>
      <w:marRight w:val="0"/>
      <w:marTop w:val="0"/>
      <w:marBottom w:val="0"/>
      <w:divBdr>
        <w:top w:val="none" w:sz="0" w:space="0" w:color="auto"/>
        <w:left w:val="none" w:sz="0" w:space="0" w:color="auto"/>
        <w:bottom w:val="none" w:sz="0" w:space="0" w:color="auto"/>
        <w:right w:val="none" w:sz="0" w:space="0" w:color="auto"/>
      </w:divBdr>
    </w:div>
    <w:div w:id="894926535">
      <w:bodyDiv w:val="1"/>
      <w:marLeft w:val="0"/>
      <w:marRight w:val="0"/>
      <w:marTop w:val="0"/>
      <w:marBottom w:val="0"/>
      <w:divBdr>
        <w:top w:val="none" w:sz="0" w:space="0" w:color="auto"/>
        <w:left w:val="none" w:sz="0" w:space="0" w:color="auto"/>
        <w:bottom w:val="none" w:sz="0" w:space="0" w:color="auto"/>
        <w:right w:val="none" w:sz="0" w:space="0" w:color="auto"/>
      </w:divBdr>
    </w:div>
    <w:div w:id="923495464">
      <w:bodyDiv w:val="1"/>
      <w:marLeft w:val="0"/>
      <w:marRight w:val="0"/>
      <w:marTop w:val="0"/>
      <w:marBottom w:val="0"/>
      <w:divBdr>
        <w:top w:val="none" w:sz="0" w:space="0" w:color="auto"/>
        <w:left w:val="none" w:sz="0" w:space="0" w:color="auto"/>
        <w:bottom w:val="none" w:sz="0" w:space="0" w:color="auto"/>
        <w:right w:val="none" w:sz="0" w:space="0" w:color="auto"/>
      </w:divBdr>
    </w:div>
    <w:div w:id="944340815">
      <w:bodyDiv w:val="1"/>
      <w:marLeft w:val="0"/>
      <w:marRight w:val="0"/>
      <w:marTop w:val="0"/>
      <w:marBottom w:val="0"/>
      <w:divBdr>
        <w:top w:val="none" w:sz="0" w:space="0" w:color="auto"/>
        <w:left w:val="none" w:sz="0" w:space="0" w:color="auto"/>
        <w:bottom w:val="none" w:sz="0" w:space="0" w:color="auto"/>
        <w:right w:val="none" w:sz="0" w:space="0" w:color="auto"/>
      </w:divBdr>
    </w:div>
    <w:div w:id="952633450">
      <w:bodyDiv w:val="1"/>
      <w:marLeft w:val="0"/>
      <w:marRight w:val="0"/>
      <w:marTop w:val="0"/>
      <w:marBottom w:val="0"/>
      <w:divBdr>
        <w:top w:val="none" w:sz="0" w:space="0" w:color="auto"/>
        <w:left w:val="none" w:sz="0" w:space="0" w:color="auto"/>
        <w:bottom w:val="none" w:sz="0" w:space="0" w:color="auto"/>
        <w:right w:val="none" w:sz="0" w:space="0" w:color="auto"/>
      </w:divBdr>
    </w:div>
    <w:div w:id="967708998">
      <w:bodyDiv w:val="1"/>
      <w:marLeft w:val="0"/>
      <w:marRight w:val="0"/>
      <w:marTop w:val="0"/>
      <w:marBottom w:val="0"/>
      <w:divBdr>
        <w:top w:val="none" w:sz="0" w:space="0" w:color="auto"/>
        <w:left w:val="none" w:sz="0" w:space="0" w:color="auto"/>
        <w:bottom w:val="none" w:sz="0" w:space="0" w:color="auto"/>
        <w:right w:val="none" w:sz="0" w:space="0" w:color="auto"/>
      </w:divBdr>
    </w:div>
    <w:div w:id="996612168">
      <w:bodyDiv w:val="1"/>
      <w:marLeft w:val="0"/>
      <w:marRight w:val="0"/>
      <w:marTop w:val="0"/>
      <w:marBottom w:val="0"/>
      <w:divBdr>
        <w:top w:val="none" w:sz="0" w:space="0" w:color="auto"/>
        <w:left w:val="none" w:sz="0" w:space="0" w:color="auto"/>
        <w:bottom w:val="none" w:sz="0" w:space="0" w:color="auto"/>
        <w:right w:val="none" w:sz="0" w:space="0" w:color="auto"/>
      </w:divBdr>
      <w:divsChild>
        <w:div w:id="190145895">
          <w:marLeft w:val="0"/>
          <w:marRight w:val="0"/>
          <w:marTop w:val="0"/>
          <w:marBottom w:val="0"/>
          <w:divBdr>
            <w:top w:val="none" w:sz="0" w:space="0" w:color="auto"/>
            <w:left w:val="none" w:sz="0" w:space="0" w:color="auto"/>
            <w:bottom w:val="none" w:sz="0" w:space="0" w:color="auto"/>
            <w:right w:val="none" w:sz="0" w:space="0" w:color="auto"/>
          </w:divBdr>
          <w:divsChild>
            <w:div w:id="15561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105423">
      <w:bodyDiv w:val="1"/>
      <w:marLeft w:val="0"/>
      <w:marRight w:val="0"/>
      <w:marTop w:val="0"/>
      <w:marBottom w:val="0"/>
      <w:divBdr>
        <w:top w:val="none" w:sz="0" w:space="0" w:color="auto"/>
        <w:left w:val="none" w:sz="0" w:space="0" w:color="auto"/>
        <w:bottom w:val="none" w:sz="0" w:space="0" w:color="auto"/>
        <w:right w:val="none" w:sz="0" w:space="0" w:color="auto"/>
      </w:divBdr>
    </w:div>
    <w:div w:id="1025255108">
      <w:bodyDiv w:val="1"/>
      <w:marLeft w:val="0"/>
      <w:marRight w:val="0"/>
      <w:marTop w:val="0"/>
      <w:marBottom w:val="0"/>
      <w:divBdr>
        <w:top w:val="none" w:sz="0" w:space="0" w:color="auto"/>
        <w:left w:val="none" w:sz="0" w:space="0" w:color="auto"/>
        <w:bottom w:val="none" w:sz="0" w:space="0" w:color="auto"/>
        <w:right w:val="none" w:sz="0" w:space="0" w:color="auto"/>
      </w:divBdr>
      <w:divsChild>
        <w:div w:id="187447268">
          <w:marLeft w:val="0"/>
          <w:marRight w:val="0"/>
          <w:marTop w:val="0"/>
          <w:marBottom w:val="0"/>
          <w:divBdr>
            <w:top w:val="none" w:sz="0" w:space="0" w:color="auto"/>
            <w:left w:val="none" w:sz="0" w:space="0" w:color="auto"/>
            <w:bottom w:val="none" w:sz="0" w:space="0" w:color="auto"/>
            <w:right w:val="none" w:sz="0" w:space="0" w:color="auto"/>
          </w:divBdr>
          <w:divsChild>
            <w:div w:id="712270902">
              <w:marLeft w:val="0"/>
              <w:marRight w:val="0"/>
              <w:marTop w:val="0"/>
              <w:marBottom w:val="0"/>
              <w:divBdr>
                <w:top w:val="none" w:sz="0" w:space="0" w:color="auto"/>
                <w:left w:val="none" w:sz="0" w:space="0" w:color="auto"/>
                <w:bottom w:val="none" w:sz="0" w:space="0" w:color="auto"/>
                <w:right w:val="none" w:sz="0" w:space="0" w:color="auto"/>
              </w:divBdr>
              <w:divsChild>
                <w:div w:id="1174495360">
                  <w:marLeft w:val="0"/>
                  <w:marRight w:val="0"/>
                  <w:marTop w:val="0"/>
                  <w:marBottom w:val="0"/>
                  <w:divBdr>
                    <w:top w:val="none" w:sz="0" w:space="0" w:color="auto"/>
                    <w:left w:val="none" w:sz="0" w:space="0" w:color="auto"/>
                    <w:bottom w:val="none" w:sz="0" w:space="0" w:color="auto"/>
                    <w:right w:val="none" w:sz="0" w:space="0" w:color="auto"/>
                  </w:divBdr>
                  <w:divsChild>
                    <w:div w:id="1051079252">
                      <w:marLeft w:val="0"/>
                      <w:marRight w:val="0"/>
                      <w:marTop w:val="0"/>
                      <w:marBottom w:val="0"/>
                      <w:divBdr>
                        <w:top w:val="none" w:sz="0" w:space="0" w:color="auto"/>
                        <w:left w:val="none" w:sz="0" w:space="0" w:color="auto"/>
                        <w:bottom w:val="none" w:sz="0" w:space="0" w:color="auto"/>
                        <w:right w:val="none" w:sz="0" w:space="0" w:color="auto"/>
                      </w:divBdr>
                      <w:divsChild>
                        <w:div w:id="1680153270">
                          <w:marLeft w:val="0"/>
                          <w:marRight w:val="0"/>
                          <w:marTop w:val="0"/>
                          <w:marBottom w:val="0"/>
                          <w:divBdr>
                            <w:top w:val="none" w:sz="0" w:space="0" w:color="auto"/>
                            <w:left w:val="none" w:sz="0" w:space="0" w:color="auto"/>
                            <w:bottom w:val="none" w:sz="0" w:space="0" w:color="auto"/>
                            <w:right w:val="none" w:sz="0" w:space="0" w:color="auto"/>
                          </w:divBdr>
                          <w:divsChild>
                            <w:div w:id="62803826">
                              <w:marLeft w:val="0"/>
                              <w:marRight w:val="0"/>
                              <w:marTop w:val="0"/>
                              <w:marBottom w:val="0"/>
                              <w:divBdr>
                                <w:top w:val="none" w:sz="0" w:space="0" w:color="auto"/>
                                <w:left w:val="none" w:sz="0" w:space="0" w:color="auto"/>
                                <w:bottom w:val="none" w:sz="0" w:space="0" w:color="auto"/>
                                <w:right w:val="none" w:sz="0" w:space="0" w:color="auto"/>
                              </w:divBdr>
                              <w:divsChild>
                                <w:div w:id="1672294393">
                                  <w:marLeft w:val="0"/>
                                  <w:marRight w:val="0"/>
                                  <w:marTop w:val="0"/>
                                  <w:marBottom w:val="0"/>
                                  <w:divBdr>
                                    <w:top w:val="none" w:sz="0" w:space="0" w:color="auto"/>
                                    <w:left w:val="none" w:sz="0" w:space="0" w:color="auto"/>
                                    <w:bottom w:val="none" w:sz="0" w:space="0" w:color="auto"/>
                                    <w:right w:val="none" w:sz="0" w:space="0" w:color="auto"/>
                                  </w:divBdr>
                                  <w:divsChild>
                                    <w:div w:id="42049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8142473">
      <w:bodyDiv w:val="1"/>
      <w:marLeft w:val="0"/>
      <w:marRight w:val="0"/>
      <w:marTop w:val="0"/>
      <w:marBottom w:val="0"/>
      <w:divBdr>
        <w:top w:val="none" w:sz="0" w:space="0" w:color="auto"/>
        <w:left w:val="none" w:sz="0" w:space="0" w:color="auto"/>
        <w:bottom w:val="none" w:sz="0" w:space="0" w:color="auto"/>
        <w:right w:val="none" w:sz="0" w:space="0" w:color="auto"/>
      </w:divBdr>
    </w:div>
    <w:div w:id="1042560281">
      <w:bodyDiv w:val="1"/>
      <w:marLeft w:val="0"/>
      <w:marRight w:val="0"/>
      <w:marTop w:val="0"/>
      <w:marBottom w:val="0"/>
      <w:divBdr>
        <w:top w:val="none" w:sz="0" w:space="0" w:color="auto"/>
        <w:left w:val="none" w:sz="0" w:space="0" w:color="auto"/>
        <w:bottom w:val="none" w:sz="0" w:space="0" w:color="auto"/>
        <w:right w:val="none" w:sz="0" w:space="0" w:color="auto"/>
      </w:divBdr>
      <w:divsChild>
        <w:div w:id="12849190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46754581">
      <w:bodyDiv w:val="1"/>
      <w:marLeft w:val="0"/>
      <w:marRight w:val="0"/>
      <w:marTop w:val="0"/>
      <w:marBottom w:val="0"/>
      <w:divBdr>
        <w:top w:val="none" w:sz="0" w:space="0" w:color="auto"/>
        <w:left w:val="none" w:sz="0" w:space="0" w:color="auto"/>
        <w:bottom w:val="none" w:sz="0" w:space="0" w:color="auto"/>
        <w:right w:val="none" w:sz="0" w:space="0" w:color="auto"/>
      </w:divBdr>
    </w:div>
    <w:div w:id="1067798155">
      <w:bodyDiv w:val="1"/>
      <w:marLeft w:val="0"/>
      <w:marRight w:val="0"/>
      <w:marTop w:val="0"/>
      <w:marBottom w:val="0"/>
      <w:divBdr>
        <w:top w:val="none" w:sz="0" w:space="0" w:color="auto"/>
        <w:left w:val="none" w:sz="0" w:space="0" w:color="auto"/>
        <w:bottom w:val="none" w:sz="0" w:space="0" w:color="auto"/>
        <w:right w:val="none" w:sz="0" w:space="0" w:color="auto"/>
      </w:divBdr>
    </w:div>
    <w:div w:id="1068653809">
      <w:bodyDiv w:val="1"/>
      <w:marLeft w:val="0"/>
      <w:marRight w:val="0"/>
      <w:marTop w:val="0"/>
      <w:marBottom w:val="0"/>
      <w:divBdr>
        <w:top w:val="none" w:sz="0" w:space="0" w:color="auto"/>
        <w:left w:val="none" w:sz="0" w:space="0" w:color="auto"/>
        <w:bottom w:val="none" w:sz="0" w:space="0" w:color="auto"/>
        <w:right w:val="none" w:sz="0" w:space="0" w:color="auto"/>
      </w:divBdr>
      <w:divsChild>
        <w:div w:id="1947931100">
          <w:marLeft w:val="0"/>
          <w:marRight w:val="0"/>
          <w:marTop w:val="0"/>
          <w:marBottom w:val="0"/>
          <w:divBdr>
            <w:top w:val="none" w:sz="0" w:space="0" w:color="auto"/>
            <w:left w:val="none" w:sz="0" w:space="0" w:color="auto"/>
            <w:bottom w:val="none" w:sz="0" w:space="0" w:color="auto"/>
            <w:right w:val="none" w:sz="0" w:space="0" w:color="auto"/>
          </w:divBdr>
          <w:divsChild>
            <w:div w:id="48378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088946">
      <w:bodyDiv w:val="1"/>
      <w:marLeft w:val="0"/>
      <w:marRight w:val="0"/>
      <w:marTop w:val="0"/>
      <w:marBottom w:val="0"/>
      <w:divBdr>
        <w:top w:val="none" w:sz="0" w:space="0" w:color="auto"/>
        <w:left w:val="none" w:sz="0" w:space="0" w:color="auto"/>
        <w:bottom w:val="none" w:sz="0" w:space="0" w:color="auto"/>
        <w:right w:val="none" w:sz="0" w:space="0" w:color="auto"/>
      </w:divBdr>
    </w:div>
    <w:div w:id="1074821060">
      <w:bodyDiv w:val="1"/>
      <w:marLeft w:val="0"/>
      <w:marRight w:val="0"/>
      <w:marTop w:val="0"/>
      <w:marBottom w:val="0"/>
      <w:divBdr>
        <w:top w:val="none" w:sz="0" w:space="0" w:color="auto"/>
        <w:left w:val="none" w:sz="0" w:space="0" w:color="auto"/>
        <w:bottom w:val="none" w:sz="0" w:space="0" w:color="auto"/>
        <w:right w:val="none" w:sz="0" w:space="0" w:color="auto"/>
      </w:divBdr>
    </w:div>
    <w:div w:id="1084572036">
      <w:bodyDiv w:val="1"/>
      <w:marLeft w:val="0"/>
      <w:marRight w:val="0"/>
      <w:marTop w:val="0"/>
      <w:marBottom w:val="0"/>
      <w:divBdr>
        <w:top w:val="none" w:sz="0" w:space="0" w:color="auto"/>
        <w:left w:val="none" w:sz="0" w:space="0" w:color="auto"/>
        <w:bottom w:val="none" w:sz="0" w:space="0" w:color="auto"/>
        <w:right w:val="none" w:sz="0" w:space="0" w:color="auto"/>
      </w:divBdr>
    </w:div>
    <w:div w:id="1100874500">
      <w:bodyDiv w:val="1"/>
      <w:marLeft w:val="0"/>
      <w:marRight w:val="0"/>
      <w:marTop w:val="0"/>
      <w:marBottom w:val="0"/>
      <w:divBdr>
        <w:top w:val="none" w:sz="0" w:space="0" w:color="auto"/>
        <w:left w:val="none" w:sz="0" w:space="0" w:color="auto"/>
        <w:bottom w:val="none" w:sz="0" w:space="0" w:color="auto"/>
        <w:right w:val="none" w:sz="0" w:space="0" w:color="auto"/>
      </w:divBdr>
    </w:div>
    <w:div w:id="1101490534">
      <w:bodyDiv w:val="1"/>
      <w:marLeft w:val="0"/>
      <w:marRight w:val="0"/>
      <w:marTop w:val="0"/>
      <w:marBottom w:val="0"/>
      <w:divBdr>
        <w:top w:val="none" w:sz="0" w:space="0" w:color="auto"/>
        <w:left w:val="none" w:sz="0" w:space="0" w:color="auto"/>
        <w:bottom w:val="none" w:sz="0" w:space="0" w:color="auto"/>
        <w:right w:val="none" w:sz="0" w:space="0" w:color="auto"/>
      </w:divBdr>
    </w:div>
    <w:div w:id="1156994702">
      <w:bodyDiv w:val="1"/>
      <w:marLeft w:val="0"/>
      <w:marRight w:val="0"/>
      <w:marTop w:val="0"/>
      <w:marBottom w:val="0"/>
      <w:divBdr>
        <w:top w:val="none" w:sz="0" w:space="0" w:color="auto"/>
        <w:left w:val="none" w:sz="0" w:space="0" w:color="auto"/>
        <w:bottom w:val="none" w:sz="0" w:space="0" w:color="auto"/>
        <w:right w:val="none" w:sz="0" w:space="0" w:color="auto"/>
      </w:divBdr>
    </w:div>
    <w:div w:id="1184589162">
      <w:bodyDiv w:val="1"/>
      <w:marLeft w:val="0"/>
      <w:marRight w:val="0"/>
      <w:marTop w:val="0"/>
      <w:marBottom w:val="0"/>
      <w:divBdr>
        <w:top w:val="none" w:sz="0" w:space="0" w:color="auto"/>
        <w:left w:val="none" w:sz="0" w:space="0" w:color="auto"/>
        <w:bottom w:val="none" w:sz="0" w:space="0" w:color="auto"/>
        <w:right w:val="none" w:sz="0" w:space="0" w:color="auto"/>
      </w:divBdr>
    </w:div>
    <w:div w:id="1205143177">
      <w:bodyDiv w:val="1"/>
      <w:marLeft w:val="0"/>
      <w:marRight w:val="0"/>
      <w:marTop w:val="0"/>
      <w:marBottom w:val="0"/>
      <w:divBdr>
        <w:top w:val="none" w:sz="0" w:space="0" w:color="auto"/>
        <w:left w:val="none" w:sz="0" w:space="0" w:color="auto"/>
        <w:bottom w:val="none" w:sz="0" w:space="0" w:color="auto"/>
        <w:right w:val="none" w:sz="0" w:space="0" w:color="auto"/>
      </w:divBdr>
    </w:div>
    <w:div w:id="1216820970">
      <w:bodyDiv w:val="1"/>
      <w:marLeft w:val="0"/>
      <w:marRight w:val="0"/>
      <w:marTop w:val="0"/>
      <w:marBottom w:val="0"/>
      <w:divBdr>
        <w:top w:val="none" w:sz="0" w:space="0" w:color="auto"/>
        <w:left w:val="none" w:sz="0" w:space="0" w:color="auto"/>
        <w:bottom w:val="none" w:sz="0" w:space="0" w:color="auto"/>
        <w:right w:val="none" w:sz="0" w:space="0" w:color="auto"/>
      </w:divBdr>
    </w:div>
    <w:div w:id="1222712535">
      <w:bodyDiv w:val="1"/>
      <w:marLeft w:val="0"/>
      <w:marRight w:val="0"/>
      <w:marTop w:val="0"/>
      <w:marBottom w:val="0"/>
      <w:divBdr>
        <w:top w:val="none" w:sz="0" w:space="0" w:color="auto"/>
        <w:left w:val="none" w:sz="0" w:space="0" w:color="auto"/>
        <w:bottom w:val="none" w:sz="0" w:space="0" w:color="auto"/>
        <w:right w:val="none" w:sz="0" w:space="0" w:color="auto"/>
      </w:divBdr>
      <w:divsChild>
        <w:div w:id="360669946">
          <w:marLeft w:val="0"/>
          <w:marRight w:val="0"/>
          <w:marTop w:val="0"/>
          <w:marBottom w:val="0"/>
          <w:divBdr>
            <w:top w:val="none" w:sz="0" w:space="0" w:color="auto"/>
            <w:left w:val="none" w:sz="0" w:space="0" w:color="auto"/>
            <w:bottom w:val="none" w:sz="0" w:space="0" w:color="auto"/>
            <w:right w:val="none" w:sz="0" w:space="0" w:color="auto"/>
          </w:divBdr>
          <w:divsChild>
            <w:div w:id="162577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704406">
      <w:bodyDiv w:val="1"/>
      <w:marLeft w:val="0"/>
      <w:marRight w:val="0"/>
      <w:marTop w:val="0"/>
      <w:marBottom w:val="0"/>
      <w:divBdr>
        <w:top w:val="none" w:sz="0" w:space="0" w:color="auto"/>
        <w:left w:val="none" w:sz="0" w:space="0" w:color="auto"/>
        <w:bottom w:val="none" w:sz="0" w:space="0" w:color="auto"/>
        <w:right w:val="none" w:sz="0" w:space="0" w:color="auto"/>
      </w:divBdr>
    </w:div>
    <w:div w:id="1251155117">
      <w:bodyDiv w:val="1"/>
      <w:marLeft w:val="0"/>
      <w:marRight w:val="0"/>
      <w:marTop w:val="0"/>
      <w:marBottom w:val="0"/>
      <w:divBdr>
        <w:top w:val="none" w:sz="0" w:space="0" w:color="auto"/>
        <w:left w:val="none" w:sz="0" w:space="0" w:color="auto"/>
        <w:bottom w:val="none" w:sz="0" w:space="0" w:color="auto"/>
        <w:right w:val="none" w:sz="0" w:space="0" w:color="auto"/>
      </w:divBdr>
      <w:divsChild>
        <w:div w:id="1818840038">
          <w:marLeft w:val="0"/>
          <w:marRight w:val="0"/>
          <w:marTop w:val="0"/>
          <w:marBottom w:val="0"/>
          <w:divBdr>
            <w:top w:val="none" w:sz="0" w:space="0" w:color="auto"/>
            <w:left w:val="none" w:sz="0" w:space="0" w:color="auto"/>
            <w:bottom w:val="none" w:sz="0" w:space="0" w:color="auto"/>
            <w:right w:val="none" w:sz="0" w:space="0" w:color="auto"/>
          </w:divBdr>
          <w:divsChild>
            <w:div w:id="799105437">
              <w:marLeft w:val="0"/>
              <w:marRight w:val="0"/>
              <w:marTop w:val="0"/>
              <w:marBottom w:val="0"/>
              <w:divBdr>
                <w:top w:val="none" w:sz="0" w:space="0" w:color="auto"/>
                <w:left w:val="none" w:sz="0" w:space="0" w:color="auto"/>
                <w:bottom w:val="none" w:sz="0" w:space="0" w:color="auto"/>
                <w:right w:val="none" w:sz="0" w:space="0" w:color="auto"/>
              </w:divBdr>
              <w:divsChild>
                <w:div w:id="833952871">
                  <w:marLeft w:val="0"/>
                  <w:marRight w:val="0"/>
                  <w:marTop w:val="0"/>
                  <w:marBottom w:val="0"/>
                  <w:divBdr>
                    <w:top w:val="none" w:sz="0" w:space="0" w:color="auto"/>
                    <w:left w:val="none" w:sz="0" w:space="0" w:color="auto"/>
                    <w:bottom w:val="none" w:sz="0" w:space="0" w:color="auto"/>
                    <w:right w:val="none" w:sz="0" w:space="0" w:color="auto"/>
                  </w:divBdr>
                  <w:divsChild>
                    <w:div w:id="194779132">
                      <w:marLeft w:val="0"/>
                      <w:marRight w:val="0"/>
                      <w:marTop w:val="0"/>
                      <w:marBottom w:val="0"/>
                      <w:divBdr>
                        <w:top w:val="none" w:sz="0" w:space="0" w:color="auto"/>
                        <w:left w:val="none" w:sz="0" w:space="0" w:color="auto"/>
                        <w:bottom w:val="none" w:sz="0" w:space="0" w:color="auto"/>
                        <w:right w:val="none" w:sz="0" w:space="0" w:color="auto"/>
                      </w:divBdr>
                      <w:divsChild>
                        <w:div w:id="1360545383">
                          <w:marLeft w:val="0"/>
                          <w:marRight w:val="0"/>
                          <w:marTop w:val="0"/>
                          <w:marBottom w:val="0"/>
                          <w:divBdr>
                            <w:top w:val="none" w:sz="0" w:space="0" w:color="auto"/>
                            <w:left w:val="none" w:sz="0" w:space="0" w:color="auto"/>
                            <w:bottom w:val="none" w:sz="0" w:space="0" w:color="auto"/>
                            <w:right w:val="none" w:sz="0" w:space="0" w:color="auto"/>
                          </w:divBdr>
                          <w:divsChild>
                            <w:div w:id="1488590818">
                              <w:marLeft w:val="0"/>
                              <w:marRight w:val="0"/>
                              <w:marTop w:val="0"/>
                              <w:marBottom w:val="0"/>
                              <w:divBdr>
                                <w:top w:val="none" w:sz="0" w:space="0" w:color="auto"/>
                                <w:left w:val="none" w:sz="0" w:space="0" w:color="auto"/>
                                <w:bottom w:val="none" w:sz="0" w:space="0" w:color="auto"/>
                                <w:right w:val="none" w:sz="0" w:space="0" w:color="auto"/>
                              </w:divBdr>
                              <w:divsChild>
                                <w:div w:id="504786791">
                                  <w:marLeft w:val="0"/>
                                  <w:marRight w:val="0"/>
                                  <w:marTop w:val="0"/>
                                  <w:marBottom w:val="0"/>
                                  <w:divBdr>
                                    <w:top w:val="none" w:sz="0" w:space="0" w:color="auto"/>
                                    <w:left w:val="none" w:sz="0" w:space="0" w:color="auto"/>
                                    <w:bottom w:val="none" w:sz="0" w:space="0" w:color="auto"/>
                                    <w:right w:val="none" w:sz="0" w:space="0" w:color="auto"/>
                                  </w:divBdr>
                                  <w:divsChild>
                                    <w:div w:id="124849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4412671">
      <w:bodyDiv w:val="1"/>
      <w:marLeft w:val="0"/>
      <w:marRight w:val="0"/>
      <w:marTop w:val="0"/>
      <w:marBottom w:val="0"/>
      <w:divBdr>
        <w:top w:val="none" w:sz="0" w:space="0" w:color="auto"/>
        <w:left w:val="none" w:sz="0" w:space="0" w:color="auto"/>
        <w:bottom w:val="none" w:sz="0" w:space="0" w:color="auto"/>
        <w:right w:val="none" w:sz="0" w:space="0" w:color="auto"/>
      </w:divBdr>
      <w:divsChild>
        <w:div w:id="1301686113">
          <w:marLeft w:val="0"/>
          <w:marRight w:val="0"/>
          <w:marTop w:val="0"/>
          <w:marBottom w:val="0"/>
          <w:divBdr>
            <w:top w:val="none" w:sz="0" w:space="0" w:color="auto"/>
            <w:left w:val="none" w:sz="0" w:space="0" w:color="auto"/>
            <w:bottom w:val="none" w:sz="0" w:space="0" w:color="auto"/>
            <w:right w:val="none" w:sz="0" w:space="0" w:color="auto"/>
          </w:divBdr>
          <w:divsChild>
            <w:div w:id="1450247213">
              <w:marLeft w:val="0"/>
              <w:marRight w:val="0"/>
              <w:marTop w:val="0"/>
              <w:marBottom w:val="0"/>
              <w:divBdr>
                <w:top w:val="none" w:sz="0" w:space="0" w:color="auto"/>
                <w:left w:val="none" w:sz="0" w:space="0" w:color="auto"/>
                <w:bottom w:val="none" w:sz="0" w:space="0" w:color="auto"/>
                <w:right w:val="none" w:sz="0" w:space="0" w:color="auto"/>
              </w:divBdr>
              <w:divsChild>
                <w:div w:id="910121038">
                  <w:marLeft w:val="0"/>
                  <w:marRight w:val="0"/>
                  <w:marTop w:val="0"/>
                  <w:marBottom w:val="0"/>
                  <w:divBdr>
                    <w:top w:val="none" w:sz="0" w:space="0" w:color="auto"/>
                    <w:left w:val="none" w:sz="0" w:space="0" w:color="auto"/>
                    <w:bottom w:val="none" w:sz="0" w:space="0" w:color="auto"/>
                    <w:right w:val="none" w:sz="0" w:space="0" w:color="auto"/>
                  </w:divBdr>
                  <w:divsChild>
                    <w:div w:id="343476016">
                      <w:marLeft w:val="0"/>
                      <w:marRight w:val="0"/>
                      <w:marTop w:val="0"/>
                      <w:marBottom w:val="0"/>
                      <w:divBdr>
                        <w:top w:val="none" w:sz="0" w:space="0" w:color="auto"/>
                        <w:left w:val="none" w:sz="0" w:space="0" w:color="auto"/>
                        <w:bottom w:val="none" w:sz="0" w:space="0" w:color="auto"/>
                        <w:right w:val="none" w:sz="0" w:space="0" w:color="auto"/>
                      </w:divBdr>
                      <w:divsChild>
                        <w:div w:id="739712042">
                          <w:marLeft w:val="0"/>
                          <w:marRight w:val="0"/>
                          <w:marTop w:val="0"/>
                          <w:marBottom w:val="0"/>
                          <w:divBdr>
                            <w:top w:val="none" w:sz="0" w:space="0" w:color="auto"/>
                            <w:left w:val="none" w:sz="0" w:space="0" w:color="auto"/>
                            <w:bottom w:val="none" w:sz="0" w:space="0" w:color="auto"/>
                            <w:right w:val="none" w:sz="0" w:space="0" w:color="auto"/>
                          </w:divBdr>
                          <w:divsChild>
                            <w:div w:id="1595357089">
                              <w:marLeft w:val="0"/>
                              <w:marRight w:val="0"/>
                              <w:marTop w:val="0"/>
                              <w:marBottom w:val="0"/>
                              <w:divBdr>
                                <w:top w:val="none" w:sz="0" w:space="0" w:color="auto"/>
                                <w:left w:val="none" w:sz="0" w:space="0" w:color="auto"/>
                                <w:bottom w:val="none" w:sz="0" w:space="0" w:color="auto"/>
                                <w:right w:val="none" w:sz="0" w:space="0" w:color="auto"/>
                              </w:divBdr>
                              <w:divsChild>
                                <w:div w:id="1966353827">
                                  <w:marLeft w:val="0"/>
                                  <w:marRight w:val="0"/>
                                  <w:marTop w:val="0"/>
                                  <w:marBottom w:val="0"/>
                                  <w:divBdr>
                                    <w:top w:val="none" w:sz="0" w:space="0" w:color="auto"/>
                                    <w:left w:val="none" w:sz="0" w:space="0" w:color="auto"/>
                                    <w:bottom w:val="none" w:sz="0" w:space="0" w:color="auto"/>
                                    <w:right w:val="none" w:sz="0" w:space="0" w:color="auto"/>
                                  </w:divBdr>
                                  <w:divsChild>
                                    <w:div w:id="1511262505">
                                      <w:marLeft w:val="0"/>
                                      <w:marRight w:val="0"/>
                                      <w:marTop w:val="0"/>
                                      <w:marBottom w:val="0"/>
                                      <w:divBdr>
                                        <w:top w:val="none" w:sz="0" w:space="0" w:color="auto"/>
                                        <w:left w:val="none" w:sz="0" w:space="0" w:color="auto"/>
                                        <w:bottom w:val="none" w:sz="0" w:space="0" w:color="auto"/>
                                        <w:right w:val="none" w:sz="0" w:space="0" w:color="auto"/>
                                      </w:divBdr>
                                      <w:divsChild>
                                        <w:div w:id="1484737740">
                                          <w:marLeft w:val="0"/>
                                          <w:marRight w:val="0"/>
                                          <w:marTop w:val="0"/>
                                          <w:marBottom w:val="0"/>
                                          <w:divBdr>
                                            <w:top w:val="none" w:sz="0" w:space="0" w:color="auto"/>
                                            <w:left w:val="none" w:sz="0" w:space="0" w:color="auto"/>
                                            <w:bottom w:val="none" w:sz="0" w:space="0" w:color="auto"/>
                                            <w:right w:val="none" w:sz="0" w:space="0" w:color="auto"/>
                                          </w:divBdr>
                                          <w:divsChild>
                                            <w:div w:id="209538099">
                                              <w:marLeft w:val="0"/>
                                              <w:marRight w:val="0"/>
                                              <w:marTop w:val="0"/>
                                              <w:marBottom w:val="0"/>
                                              <w:divBdr>
                                                <w:top w:val="none" w:sz="0" w:space="0" w:color="auto"/>
                                                <w:left w:val="none" w:sz="0" w:space="0" w:color="auto"/>
                                                <w:bottom w:val="none" w:sz="0" w:space="0" w:color="auto"/>
                                                <w:right w:val="none" w:sz="0" w:space="0" w:color="auto"/>
                                              </w:divBdr>
                                              <w:divsChild>
                                                <w:div w:id="1448886006">
                                                  <w:marLeft w:val="0"/>
                                                  <w:marRight w:val="0"/>
                                                  <w:marTop w:val="0"/>
                                                  <w:marBottom w:val="0"/>
                                                  <w:divBdr>
                                                    <w:top w:val="none" w:sz="0" w:space="0" w:color="auto"/>
                                                    <w:left w:val="none" w:sz="0" w:space="0" w:color="auto"/>
                                                    <w:bottom w:val="none" w:sz="0" w:space="0" w:color="auto"/>
                                                    <w:right w:val="none" w:sz="0" w:space="0" w:color="auto"/>
                                                  </w:divBdr>
                                                  <w:divsChild>
                                                    <w:div w:id="94052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11834407">
      <w:bodyDiv w:val="1"/>
      <w:marLeft w:val="0"/>
      <w:marRight w:val="0"/>
      <w:marTop w:val="0"/>
      <w:marBottom w:val="0"/>
      <w:divBdr>
        <w:top w:val="none" w:sz="0" w:space="0" w:color="auto"/>
        <w:left w:val="none" w:sz="0" w:space="0" w:color="auto"/>
        <w:bottom w:val="none" w:sz="0" w:space="0" w:color="auto"/>
        <w:right w:val="none" w:sz="0" w:space="0" w:color="auto"/>
      </w:divBdr>
    </w:div>
    <w:div w:id="1328098568">
      <w:bodyDiv w:val="1"/>
      <w:marLeft w:val="0"/>
      <w:marRight w:val="0"/>
      <w:marTop w:val="0"/>
      <w:marBottom w:val="0"/>
      <w:divBdr>
        <w:top w:val="none" w:sz="0" w:space="0" w:color="auto"/>
        <w:left w:val="none" w:sz="0" w:space="0" w:color="auto"/>
        <w:bottom w:val="none" w:sz="0" w:space="0" w:color="auto"/>
        <w:right w:val="none" w:sz="0" w:space="0" w:color="auto"/>
      </w:divBdr>
      <w:divsChild>
        <w:div w:id="1305623845">
          <w:marLeft w:val="0"/>
          <w:marRight w:val="0"/>
          <w:marTop w:val="0"/>
          <w:marBottom w:val="0"/>
          <w:divBdr>
            <w:top w:val="none" w:sz="0" w:space="0" w:color="auto"/>
            <w:left w:val="none" w:sz="0" w:space="0" w:color="auto"/>
            <w:bottom w:val="none" w:sz="0" w:space="0" w:color="auto"/>
            <w:right w:val="none" w:sz="0" w:space="0" w:color="auto"/>
          </w:divBdr>
          <w:divsChild>
            <w:div w:id="664669964">
              <w:marLeft w:val="0"/>
              <w:marRight w:val="0"/>
              <w:marTop w:val="0"/>
              <w:marBottom w:val="0"/>
              <w:divBdr>
                <w:top w:val="none" w:sz="0" w:space="0" w:color="auto"/>
                <w:left w:val="none" w:sz="0" w:space="0" w:color="auto"/>
                <w:bottom w:val="none" w:sz="0" w:space="0" w:color="auto"/>
                <w:right w:val="none" w:sz="0" w:space="0" w:color="auto"/>
              </w:divBdr>
            </w:div>
          </w:divsChild>
        </w:div>
        <w:div w:id="1676298168">
          <w:marLeft w:val="0"/>
          <w:marRight w:val="0"/>
          <w:marTop w:val="0"/>
          <w:marBottom w:val="0"/>
          <w:divBdr>
            <w:top w:val="none" w:sz="0" w:space="0" w:color="auto"/>
            <w:left w:val="none" w:sz="0" w:space="0" w:color="auto"/>
            <w:bottom w:val="none" w:sz="0" w:space="0" w:color="auto"/>
            <w:right w:val="none" w:sz="0" w:space="0" w:color="auto"/>
          </w:divBdr>
          <w:divsChild>
            <w:div w:id="23817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991882">
      <w:bodyDiv w:val="1"/>
      <w:marLeft w:val="0"/>
      <w:marRight w:val="0"/>
      <w:marTop w:val="0"/>
      <w:marBottom w:val="0"/>
      <w:divBdr>
        <w:top w:val="none" w:sz="0" w:space="0" w:color="auto"/>
        <w:left w:val="none" w:sz="0" w:space="0" w:color="auto"/>
        <w:bottom w:val="none" w:sz="0" w:space="0" w:color="auto"/>
        <w:right w:val="none" w:sz="0" w:space="0" w:color="auto"/>
      </w:divBdr>
    </w:div>
    <w:div w:id="1360006507">
      <w:bodyDiv w:val="1"/>
      <w:marLeft w:val="0"/>
      <w:marRight w:val="0"/>
      <w:marTop w:val="0"/>
      <w:marBottom w:val="0"/>
      <w:divBdr>
        <w:top w:val="none" w:sz="0" w:space="0" w:color="auto"/>
        <w:left w:val="none" w:sz="0" w:space="0" w:color="auto"/>
        <w:bottom w:val="none" w:sz="0" w:space="0" w:color="auto"/>
        <w:right w:val="none" w:sz="0" w:space="0" w:color="auto"/>
      </w:divBdr>
    </w:div>
    <w:div w:id="1400208906">
      <w:bodyDiv w:val="1"/>
      <w:marLeft w:val="0"/>
      <w:marRight w:val="0"/>
      <w:marTop w:val="0"/>
      <w:marBottom w:val="0"/>
      <w:divBdr>
        <w:top w:val="none" w:sz="0" w:space="0" w:color="auto"/>
        <w:left w:val="none" w:sz="0" w:space="0" w:color="auto"/>
        <w:bottom w:val="none" w:sz="0" w:space="0" w:color="auto"/>
        <w:right w:val="none" w:sz="0" w:space="0" w:color="auto"/>
      </w:divBdr>
    </w:div>
    <w:div w:id="1420365424">
      <w:bodyDiv w:val="1"/>
      <w:marLeft w:val="0"/>
      <w:marRight w:val="0"/>
      <w:marTop w:val="0"/>
      <w:marBottom w:val="0"/>
      <w:divBdr>
        <w:top w:val="none" w:sz="0" w:space="0" w:color="auto"/>
        <w:left w:val="none" w:sz="0" w:space="0" w:color="auto"/>
        <w:bottom w:val="none" w:sz="0" w:space="0" w:color="auto"/>
        <w:right w:val="none" w:sz="0" w:space="0" w:color="auto"/>
      </w:divBdr>
    </w:div>
    <w:div w:id="1420905617">
      <w:bodyDiv w:val="1"/>
      <w:marLeft w:val="0"/>
      <w:marRight w:val="0"/>
      <w:marTop w:val="0"/>
      <w:marBottom w:val="0"/>
      <w:divBdr>
        <w:top w:val="none" w:sz="0" w:space="0" w:color="auto"/>
        <w:left w:val="none" w:sz="0" w:space="0" w:color="auto"/>
        <w:bottom w:val="none" w:sz="0" w:space="0" w:color="auto"/>
        <w:right w:val="none" w:sz="0" w:space="0" w:color="auto"/>
      </w:divBdr>
      <w:divsChild>
        <w:div w:id="326330137">
          <w:marLeft w:val="0"/>
          <w:marRight w:val="0"/>
          <w:marTop w:val="0"/>
          <w:marBottom w:val="0"/>
          <w:divBdr>
            <w:top w:val="none" w:sz="0" w:space="0" w:color="auto"/>
            <w:left w:val="none" w:sz="0" w:space="0" w:color="auto"/>
            <w:bottom w:val="none" w:sz="0" w:space="0" w:color="auto"/>
            <w:right w:val="none" w:sz="0" w:space="0" w:color="auto"/>
          </w:divBdr>
          <w:divsChild>
            <w:div w:id="1072890744">
              <w:marLeft w:val="0"/>
              <w:marRight w:val="0"/>
              <w:marTop w:val="0"/>
              <w:marBottom w:val="0"/>
              <w:divBdr>
                <w:top w:val="none" w:sz="0" w:space="0" w:color="auto"/>
                <w:left w:val="none" w:sz="0" w:space="0" w:color="auto"/>
                <w:bottom w:val="none" w:sz="0" w:space="0" w:color="auto"/>
                <w:right w:val="none" w:sz="0" w:space="0" w:color="auto"/>
              </w:divBdr>
              <w:divsChild>
                <w:div w:id="1291549376">
                  <w:marLeft w:val="0"/>
                  <w:marRight w:val="0"/>
                  <w:marTop w:val="0"/>
                  <w:marBottom w:val="0"/>
                  <w:divBdr>
                    <w:top w:val="none" w:sz="0" w:space="0" w:color="auto"/>
                    <w:left w:val="none" w:sz="0" w:space="0" w:color="auto"/>
                    <w:bottom w:val="none" w:sz="0" w:space="0" w:color="auto"/>
                    <w:right w:val="none" w:sz="0" w:space="0" w:color="auto"/>
                  </w:divBdr>
                  <w:divsChild>
                    <w:div w:id="1666740774">
                      <w:marLeft w:val="0"/>
                      <w:marRight w:val="0"/>
                      <w:marTop w:val="0"/>
                      <w:marBottom w:val="0"/>
                      <w:divBdr>
                        <w:top w:val="none" w:sz="0" w:space="0" w:color="auto"/>
                        <w:left w:val="none" w:sz="0" w:space="0" w:color="auto"/>
                        <w:bottom w:val="none" w:sz="0" w:space="0" w:color="auto"/>
                        <w:right w:val="none" w:sz="0" w:space="0" w:color="auto"/>
                      </w:divBdr>
                      <w:divsChild>
                        <w:div w:id="1265109342">
                          <w:marLeft w:val="0"/>
                          <w:marRight w:val="0"/>
                          <w:marTop w:val="0"/>
                          <w:marBottom w:val="0"/>
                          <w:divBdr>
                            <w:top w:val="none" w:sz="0" w:space="0" w:color="auto"/>
                            <w:left w:val="none" w:sz="0" w:space="0" w:color="auto"/>
                            <w:bottom w:val="none" w:sz="0" w:space="0" w:color="auto"/>
                            <w:right w:val="none" w:sz="0" w:space="0" w:color="auto"/>
                          </w:divBdr>
                          <w:divsChild>
                            <w:div w:id="1892304816">
                              <w:marLeft w:val="0"/>
                              <w:marRight w:val="0"/>
                              <w:marTop w:val="0"/>
                              <w:marBottom w:val="0"/>
                              <w:divBdr>
                                <w:top w:val="none" w:sz="0" w:space="0" w:color="auto"/>
                                <w:left w:val="none" w:sz="0" w:space="0" w:color="auto"/>
                                <w:bottom w:val="none" w:sz="0" w:space="0" w:color="auto"/>
                                <w:right w:val="none" w:sz="0" w:space="0" w:color="auto"/>
                              </w:divBdr>
                              <w:divsChild>
                                <w:div w:id="802577317">
                                  <w:marLeft w:val="0"/>
                                  <w:marRight w:val="0"/>
                                  <w:marTop w:val="0"/>
                                  <w:marBottom w:val="0"/>
                                  <w:divBdr>
                                    <w:top w:val="none" w:sz="0" w:space="0" w:color="auto"/>
                                    <w:left w:val="none" w:sz="0" w:space="0" w:color="auto"/>
                                    <w:bottom w:val="none" w:sz="0" w:space="0" w:color="auto"/>
                                    <w:right w:val="none" w:sz="0" w:space="0" w:color="auto"/>
                                  </w:divBdr>
                                  <w:divsChild>
                                    <w:div w:id="132011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8521269">
      <w:bodyDiv w:val="1"/>
      <w:marLeft w:val="0"/>
      <w:marRight w:val="0"/>
      <w:marTop w:val="0"/>
      <w:marBottom w:val="0"/>
      <w:divBdr>
        <w:top w:val="none" w:sz="0" w:space="0" w:color="auto"/>
        <w:left w:val="none" w:sz="0" w:space="0" w:color="auto"/>
        <w:bottom w:val="none" w:sz="0" w:space="0" w:color="auto"/>
        <w:right w:val="none" w:sz="0" w:space="0" w:color="auto"/>
      </w:divBdr>
    </w:div>
    <w:div w:id="1468815873">
      <w:bodyDiv w:val="1"/>
      <w:marLeft w:val="0"/>
      <w:marRight w:val="0"/>
      <w:marTop w:val="0"/>
      <w:marBottom w:val="0"/>
      <w:divBdr>
        <w:top w:val="none" w:sz="0" w:space="0" w:color="auto"/>
        <w:left w:val="none" w:sz="0" w:space="0" w:color="auto"/>
        <w:bottom w:val="none" w:sz="0" w:space="0" w:color="auto"/>
        <w:right w:val="none" w:sz="0" w:space="0" w:color="auto"/>
      </w:divBdr>
    </w:div>
    <w:div w:id="1472480070">
      <w:bodyDiv w:val="1"/>
      <w:marLeft w:val="0"/>
      <w:marRight w:val="0"/>
      <w:marTop w:val="0"/>
      <w:marBottom w:val="0"/>
      <w:divBdr>
        <w:top w:val="none" w:sz="0" w:space="0" w:color="auto"/>
        <w:left w:val="none" w:sz="0" w:space="0" w:color="auto"/>
        <w:bottom w:val="none" w:sz="0" w:space="0" w:color="auto"/>
        <w:right w:val="none" w:sz="0" w:space="0" w:color="auto"/>
      </w:divBdr>
    </w:div>
    <w:div w:id="1481145033">
      <w:bodyDiv w:val="1"/>
      <w:marLeft w:val="0"/>
      <w:marRight w:val="0"/>
      <w:marTop w:val="0"/>
      <w:marBottom w:val="0"/>
      <w:divBdr>
        <w:top w:val="none" w:sz="0" w:space="0" w:color="auto"/>
        <w:left w:val="none" w:sz="0" w:space="0" w:color="auto"/>
        <w:bottom w:val="none" w:sz="0" w:space="0" w:color="auto"/>
        <w:right w:val="none" w:sz="0" w:space="0" w:color="auto"/>
      </w:divBdr>
    </w:div>
    <w:div w:id="1482380359">
      <w:bodyDiv w:val="1"/>
      <w:marLeft w:val="0"/>
      <w:marRight w:val="0"/>
      <w:marTop w:val="0"/>
      <w:marBottom w:val="0"/>
      <w:divBdr>
        <w:top w:val="none" w:sz="0" w:space="0" w:color="auto"/>
        <w:left w:val="none" w:sz="0" w:space="0" w:color="auto"/>
        <w:bottom w:val="none" w:sz="0" w:space="0" w:color="auto"/>
        <w:right w:val="none" w:sz="0" w:space="0" w:color="auto"/>
      </w:divBdr>
    </w:div>
    <w:div w:id="1487669353">
      <w:bodyDiv w:val="1"/>
      <w:marLeft w:val="0"/>
      <w:marRight w:val="0"/>
      <w:marTop w:val="0"/>
      <w:marBottom w:val="0"/>
      <w:divBdr>
        <w:top w:val="none" w:sz="0" w:space="0" w:color="auto"/>
        <w:left w:val="none" w:sz="0" w:space="0" w:color="auto"/>
        <w:bottom w:val="none" w:sz="0" w:space="0" w:color="auto"/>
        <w:right w:val="none" w:sz="0" w:space="0" w:color="auto"/>
      </w:divBdr>
    </w:div>
    <w:div w:id="1504008686">
      <w:bodyDiv w:val="1"/>
      <w:marLeft w:val="0"/>
      <w:marRight w:val="0"/>
      <w:marTop w:val="0"/>
      <w:marBottom w:val="0"/>
      <w:divBdr>
        <w:top w:val="none" w:sz="0" w:space="0" w:color="auto"/>
        <w:left w:val="none" w:sz="0" w:space="0" w:color="auto"/>
        <w:bottom w:val="none" w:sz="0" w:space="0" w:color="auto"/>
        <w:right w:val="none" w:sz="0" w:space="0" w:color="auto"/>
      </w:divBdr>
      <w:divsChild>
        <w:div w:id="1289698297">
          <w:marLeft w:val="0"/>
          <w:marRight w:val="0"/>
          <w:marTop w:val="0"/>
          <w:marBottom w:val="0"/>
          <w:divBdr>
            <w:top w:val="none" w:sz="0" w:space="0" w:color="auto"/>
            <w:left w:val="none" w:sz="0" w:space="0" w:color="auto"/>
            <w:bottom w:val="none" w:sz="0" w:space="0" w:color="auto"/>
            <w:right w:val="none" w:sz="0" w:space="0" w:color="auto"/>
          </w:divBdr>
          <w:divsChild>
            <w:div w:id="213524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68071">
      <w:bodyDiv w:val="1"/>
      <w:marLeft w:val="0"/>
      <w:marRight w:val="0"/>
      <w:marTop w:val="0"/>
      <w:marBottom w:val="0"/>
      <w:divBdr>
        <w:top w:val="none" w:sz="0" w:space="0" w:color="auto"/>
        <w:left w:val="none" w:sz="0" w:space="0" w:color="auto"/>
        <w:bottom w:val="none" w:sz="0" w:space="0" w:color="auto"/>
        <w:right w:val="none" w:sz="0" w:space="0" w:color="auto"/>
      </w:divBdr>
    </w:div>
    <w:div w:id="1531842213">
      <w:bodyDiv w:val="1"/>
      <w:marLeft w:val="0"/>
      <w:marRight w:val="0"/>
      <w:marTop w:val="0"/>
      <w:marBottom w:val="0"/>
      <w:divBdr>
        <w:top w:val="none" w:sz="0" w:space="0" w:color="auto"/>
        <w:left w:val="none" w:sz="0" w:space="0" w:color="auto"/>
        <w:bottom w:val="none" w:sz="0" w:space="0" w:color="auto"/>
        <w:right w:val="none" w:sz="0" w:space="0" w:color="auto"/>
      </w:divBdr>
    </w:div>
    <w:div w:id="1554271596">
      <w:bodyDiv w:val="1"/>
      <w:marLeft w:val="0"/>
      <w:marRight w:val="0"/>
      <w:marTop w:val="0"/>
      <w:marBottom w:val="0"/>
      <w:divBdr>
        <w:top w:val="none" w:sz="0" w:space="0" w:color="auto"/>
        <w:left w:val="none" w:sz="0" w:space="0" w:color="auto"/>
        <w:bottom w:val="none" w:sz="0" w:space="0" w:color="auto"/>
        <w:right w:val="none" w:sz="0" w:space="0" w:color="auto"/>
      </w:divBdr>
    </w:div>
    <w:div w:id="1557083327">
      <w:bodyDiv w:val="1"/>
      <w:marLeft w:val="0"/>
      <w:marRight w:val="0"/>
      <w:marTop w:val="0"/>
      <w:marBottom w:val="0"/>
      <w:divBdr>
        <w:top w:val="none" w:sz="0" w:space="0" w:color="auto"/>
        <w:left w:val="none" w:sz="0" w:space="0" w:color="auto"/>
        <w:bottom w:val="none" w:sz="0" w:space="0" w:color="auto"/>
        <w:right w:val="none" w:sz="0" w:space="0" w:color="auto"/>
      </w:divBdr>
    </w:div>
    <w:div w:id="1564100495">
      <w:bodyDiv w:val="1"/>
      <w:marLeft w:val="0"/>
      <w:marRight w:val="0"/>
      <w:marTop w:val="0"/>
      <w:marBottom w:val="0"/>
      <w:divBdr>
        <w:top w:val="none" w:sz="0" w:space="0" w:color="auto"/>
        <w:left w:val="none" w:sz="0" w:space="0" w:color="auto"/>
        <w:bottom w:val="none" w:sz="0" w:space="0" w:color="auto"/>
        <w:right w:val="none" w:sz="0" w:space="0" w:color="auto"/>
      </w:divBdr>
    </w:div>
    <w:div w:id="1571575804">
      <w:bodyDiv w:val="1"/>
      <w:marLeft w:val="0"/>
      <w:marRight w:val="0"/>
      <w:marTop w:val="0"/>
      <w:marBottom w:val="0"/>
      <w:divBdr>
        <w:top w:val="none" w:sz="0" w:space="0" w:color="auto"/>
        <w:left w:val="none" w:sz="0" w:space="0" w:color="auto"/>
        <w:bottom w:val="none" w:sz="0" w:space="0" w:color="auto"/>
        <w:right w:val="none" w:sz="0" w:space="0" w:color="auto"/>
      </w:divBdr>
    </w:div>
    <w:div w:id="1575430178">
      <w:bodyDiv w:val="1"/>
      <w:marLeft w:val="0"/>
      <w:marRight w:val="0"/>
      <w:marTop w:val="0"/>
      <w:marBottom w:val="0"/>
      <w:divBdr>
        <w:top w:val="none" w:sz="0" w:space="0" w:color="auto"/>
        <w:left w:val="none" w:sz="0" w:space="0" w:color="auto"/>
        <w:bottom w:val="none" w:sz="0" w:space="0" w:color="auto"/>
        <w:right w:val="none" w:sz="0" w:space="0" w:color="auto"/>
      </w:divBdr>
    </w:div>
    <w:div w:id="1580098672">
      <w:bodyDiv w:val="1"/>
      <w:marLeft w:val="0"/>
      <w:marRight w:val="0"/>
      <w:marTop w:val="0"/>
      <w:marBottom w:val="0"/>
      <w:divBdr>
        <w:top w:val="none" w:sz="0" w:space="0" w:color="auto"/>
        <w:left w:val="none" w:sz="0" w:space="0" w:color="auto"/>
        <w:bottom w:val="none" w:sz="0" w:space="0" w:color="auto"/>
        <w:right w:val="none" w:sz="0" w:space="0" w:color="auto"/>
      </w:divBdr>
    </w:div>
    <w:div w:id="1620913927">
      <w:bodyDiv w:val="1"/>
      <w:marLeft w:val="0"/>
      <w:marRight w:val="0"/>
      <w:marTop w:val="0"/>
      <w:marBottom w:val="0"/>
      <w:divBdr>
        <w:top w:val="none" w:sz="0" w:space="0" w:color="auto"/>
        <w:left w:val="none" w:sz="0" w:space="0" w:color="auto"/>
        <w:bottom w:val="none" w:sz="0" w:space="0" w:color="auto"/>
        <w:right w:val="none" w:sz="0" w:space="0" w:color="auto"/>
      </w:divBdr>
      <w:divsChild>
        <w:div w:id="1290086999">
          <w:marLeft w:val="0"/>
          <w:marRight w:val="0"/>
          <w:marTop w:val="0"/>
          <w:marBottom w:val="0"/>
          <w:divBdr>
            <w:top w:val="none" w:sz="0" w:space="0" w:color="auto"/>
            <w:left w:val="none" w:sz="0" w:space="0" w:color="auto"/>
            <w:bottom w:val="none" w:sz="0" w:space="0" w:color="auto"/>
            <w:right w:val="none" w:sz="0" w:space="0" w:color="auto"/>
          </w:divBdr>
          <w:divsChild>
            <w:div w:id="198754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141140">
      <w:bodyDiv w:val="1"/>
      <w:marLeft w:val="0"/>
      <w:marRight w:val="0"/>
      <w:marTop w:val="0"/>
      <w:marBottom w:val="0"/>
      <w:divBdr>
        <w:top w:val="none" w:sz="0" w:space="0" w:color="auto"/>
        <w:left w:val="none" w:sz="0" w:space="0" w:color="auto"/>
        <w:bottom w:val="none" w:sz="0" w:space="0" w:color="auto"/>
        <w:right w:val="none" w:sz="0" w:space="0" w:color="auto"/>
      </w:divBdr>
    </w:div>
    <w:div w:id="1635598452">
      <w:bodyDiv w:val="1"/>
      <w:marLeft w:val="0"/>
      <w:marRight w:val="0"/>
      <w:marTop w:val="0"/>
      <w:marBottom w:val="0"/>
      <w:divBdr>
        <w:top w:val="none" w:sz="0" w:space="0" w:color="auto"/>
        <w:left w:val="none" w:sz="0" w:space="0" w:color="auto"/>
        <w:bottom w:val="none" w:sz="0" w:space="0" w:color="auto"/>
        <w:right w:val="none" w:sz="0" w:space="0" w:color="auto"/>
      </w:divBdr>
    </w:div>
    <w:div w:id="1653023838">
      <w:bodyDiv w:val="1"/>
      <w:marLeft w:val="0"/>
      <w:marRight w:val="0"/>
      <w:marTop w:val="0"/>
      <w:marBottom w:val="0"/>
      <w:divBdr>
        <w:top w:val="none" w:sz="0" w:space="0" w:color="auto"/>
        <w:left w:val="none" w:sz="0" w:space="0" w:color="auto"/>
        <w:bottom w:val="none" w:sz="0" w:space="0" w:color="auto"/>
        <w:right w:val="none" w:sz="0" w:space="0" w:color="auto"/>
      </w:divBdr>
    </w:div>
    <w:div w:id="1654023269">
      <w:bodyDiv w:val="1"/>
      <w:marLeft w:val="0"/>
      <w:marRight w:val="0"/>
      <w:marTop w:val="0"/>
      <w:marBottom w:val="0"/>
      <w:divBdr>
        <w:top w:val="none" w:sz="0" w:space="0" w:color="auto"/>
        <w:left w:val="none" w:sz="0" w:space="0" w:color="auto"/>
        <w:bottom w:val="none" w:sz="0" w:space="0" w:color="auto"/>
        <w:right w:val="none" w:sz="0" w:space="0" w:color="auto"/>
      </w:divBdr>
    </w:div>
    <w:div w:id="1675186833">
      <w:bodyDiv w:val="1"/>
      <w:marLeft w:val="0"/>
      <w:marRight w:val="0"/>
      <w:marTop w:val="0"/>
      <w:marBottom w:val="0"/>
      <w:divBdr>
        <w:top w:val="none" w:sz="0" w:space="0" w:color="auto"/>
        <w:left w:val="none" w:sz="0" w:space="0" w:color="auto"/>
        <w:bottom w:val="none" w:sz="0" w:space="0" w:color="auto"/>
        <w:right w:val="none" w:sz="0" w:space="0" w:color="auto"/>
      </w:divBdr>
    </w:div>
    <w:div w:id="1681467331">
      <w:bodyDiv w:val="1"/>
      <w:marLeft w:val="0"/>
      <w:marRight w:val="0"/>
      <w:marTop w:val="0"/>
      <w:marBottom w:val="0"/>
      <w:divBdr>
        <w:top w:val="none" w:sz="0" w:space="0" w:color="auto"/>
        <w:left w:val="none" w:sz="0" w:space="0" w:color="auto"/>
        <w:bottom w:val="none" w:sz="0" w:space="0" w:color="auto"/>
        <w:right w:val="none" w:sz="0" w:space="0" w:color="auto"/>
      </w:divBdr>
    </w:div>
    <w:div w:id="1731225496">
      <w:bodyDiv w:val="1"/>
      <w:marLeft w:val="0"/>
      <w:marRight w:val="0"/>
      <w:marTop w:val="0"/>
      <w:marBottom w:val="0"/>
      <w:divBdr>
        <w:top w:val="none" w:sz="0" w:space="0" w:color="auto"/>
        <w:left w:val="none" w:sz="0" w:space="0" w:color="auto"/>
        <w:bottom w:val="none" w:sz="0" w:space="0" w:color="auto"/>
        <w:right w:val="none" w:sz="0" w:space="0" w:color="auto"/>
      </w:divBdr>
    </w:div>
    <w:div w:id="1792170513">
      <w:bodyDiv w:val="1"/>
      <w:marLeft w:val="0"/>
      <w:marRight w:val="0"/>
      <w:marTop w:val="0"/>
      <w:marBottom w:val="0"/>
      <w:divBdr>
        <w:top w:val="none" w:sz="0" w:space="0" w:color="auto"/>
        <w:left w:val="none" w:sz="0" w:space="0" w:color="auto"/>
        <w:bottom w:val="none" w:sz="0" w:space="0" w:color="auto"/>
        <w:right w:val="none" w:sz="0" w:space="0" w:color="auto"/>
      </w:divBdr>
      <w:divsChild>
        <w:div w:id="1248997289">
          <w:marLeft w:val="0"/>
          <w:marRight w:val="0"/>
          <w:marTop w:val="0"/>
          <w:marBottom w:val="0"/>
          <w:divBdr>
            <w:top w:val="none" w:sz="0" w:space="0" w:color="auto"/>
            <w:left w:val="none" w:sz="0" w:space="0" w:color="auto"/>
            <w:bottom w:val="none" w:sz="0" w:space="0" w:color="auto"/>
            <w:right w:val="none" w:sz="0" w:space="0" w:color="auto"/>
          </w:divBdr>
          <w:divsChild>
            <w:div w:id="166535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739353">
      <w:bodyDiv w:val="1"/>
      <w:marLeft w:val="0"/>
      <w:marRight w:val="0"/>
      <w:marTop w:val="0"/>
      <w:marBottom w:val="0"/>
      <w:divBdr>
        <w:top w:val="none" w:sz="0" w:space="0" w:color="auto"/>
        <w:left w:val="none" w:sz="0" w:space="0" w:color="auto"/>
        <w:bottom w:val="none" w:sz="0" w:space="0" w:color="auto"/>
        <w:right w:val="none" w:sz="0" w:space="0" w:color="auto"/>
      </w:divBdr>
    </w:div>
    <w:div w:id="1856730244">
      <w:bodyDiv w:val="1"/>
      <w:marLeft w:val="0"/>
      <w:marRight w:val="0"/>
      <w:marTop w:val="0"/>
      <w:marBottom w:val="0"/>
      <w:divBdr>
        <w:top w:val="none" w:sz="0" w:space="0" w:color="auto"/>
        <w:left w:val="none" w:sz="0" w:space="0" w:color="auto"/>
        <w:bottom w:val="none" w:sz="0" w:space="0" w:color="auto"/>
        <w:right w:val="none" w:sz="0" w:space="0" w:color="auto"/>
      </w:divBdr>
      <w:divsChild>
        <w:div w:id="7297693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1235932">
      <w:bodyDiv w:val="1"/>
      <w:marLeft w:val="0"/>
      <w:marRight w:val="0"/>
      <w:marTop w:val="0"/>
      <w:marBottom w:val="0"/>
      <w:divBdr>
        <w:top w:val="none" w:sz="0" w:space="0" w:color="auto"/>
        <w:left w:val="none" w:sz="0" w:space="0" w:color="auto"/>
        <w:bottom w:val="none" w:sz="0" w:space="0" w:color="auto"/>
        <w:right w:val="none" w:sz="0" w:space="0" w:color="auto"/>
      </w:divBdr>
    </w:div>
    <w:div w:id="1911769903">
      <w:bodyDiv w:val="1"/>
      <w:marLeft w:val="0"/>
      <w:marRight w:val="0"/>
      <w:marTop w:val="0"/>
      <w:marBottom w:val="0"/>
      <w:divBdr>
        <w:top w:val="none" w:sz="0" w:space="0" w:color="auto"/>
        <w:left w:val="none" w:sz="0" w:space="0" w:color="auto"/>
        <w:bottom w:val="none" w:sz="0" w:space="0" w:color="auto"/>
        <w:right w:val="none" w:sz="0" w:space="0" w:color="auto"/>
      </w:divBdr>
    </w:div>
    <w:div w:id="1916933448">
      <w:bodyDiv w:val="1"/>
      <w:marLeft w:val="0"/>
      <w:marRight w:val="0"/>
      <w:marTop w:val="0"/>
      <w:marBottom w:val="0"/>
      <w:divBdr>
        <w:top w:val="none" w:sz="0" w:space="0" w:color="auto"/>
        <w:left w:val="none" w:sz="0" w:space="0" w:color="auto"/>
        <w:bottom w:val="none" w:sz="0" w:space="0" w:color="auto"/>
        <w:right w:val="none" w:sz="0" w:space="0" w:color="auto"/>
      </w:divBdr>
    </w:div>
    <w:div w:id="1922833680">
      <w:bodyDiv w:val="1"/>
      <w:marLeft w:val="0"/>
      <w:marRight w:val="0"/>
      <w:marTop w:val="0"/>
      <w:marBottom w:val="0"/>
      <w:divBdr>
        <w:top w:val="none" w:sz="0" w:space="0" w:color="auto"/>
        <w:left w:val="none" w:sz="0" w:space="0" w:color="auto"/>
        <w:bottom w:val="none" w:sz="0" w:space="0" w:color="auto"/>
        <w:right w:val="none" w:sz="0" w:space="0" w:color="auto"/>
      </w:divBdr>
      <w:divsChild>
        <w:div w:id="1286235927">
          <w:marLeft w:val="0"/>
          <w:marRight w:val="0"/>
          <w:marTop w:val="0"/>
          <w:marBottom w:val="0"/>
          <w:divBdr>
            <w:top w:val="none" w:sz="0" w:space="0" w:color="auto"/>
            <w:left w:val="none" w:sz="0" w:space="0" w:color="auto"/>
            <w:bottom w:val="none" w:sz="0" w:space="0" w:color="auto"/>
            <w:right w:val="none" w:sz="0" w:space="0" w:color="auto"/>
          </w:divBdr>
          <w:divsChild>
            <w:div w:id="1769691021">
              <w:marLeft w:val="0"/>
              <w:marRight w:val="0"/>
              <w:marTop w:val="0"/>
              <w:marBottom w:val="0"/>
              <w:divBdr>
                <w:top w:val="none" w:sz="0" w:space="0" w:color="auto"/>
                <w:left w:val="none" w:sz="0" w:space="0" w:color="auto"/>
                <w:bottom w:val="none" w:sz="0" w:space="0" w:color="auto"/>
                <w:right w:val="none" w:sz="0" w:space="0" w:color="auto"/>
              </w:divBdr>
              <w:divsChild>
                <w:div w:id="897015877">
                  <w:marLeft w:val="0"/>
                  <w:marRight w:val="0"/>
                  <w:marTop w:val="0"/>
                  <w:marBottom w:val="0"/>
                  <w:divBdr>
                    <w:top w:val="none" w:sz="0" w:space="0" w:color="auto"/>
                    <w:left w:val="none" w:sz="0" w:space="0" w:color="auto"/>
                    <w:bottom w:val="none" w:sz="0" w:space="0" w:color="auto"/>
                    <w:right w:val="none" w:sz="0" w:space="0" w:color="auto"/>
                  </w:divBdr>
                  <w:divsChild>
                    <w:div w:id="1217625075">
                      <w:marLeft w:val="0"/>
                      <w:marRight w:val="0"/>
                      <w:marTop w:val="0"/>
                      <w:marBottom w:val="0"/>
                      <w:divBdr>
                        <w:top w:val="none" w:sz="0" w:space="0" w:color="auto"/>
                        <w:left w:val="none" w:sz="0" w:space="0" w:color="auto"/>
                        <w:bottom w:val="none" w:sz="0" w:space="0" w:color="auto"/>
                        <w:right w:val="none" w:sz="0" w:space="0" w:color="auto"/>
                      </w:divBdr>
                      <w:divsChild>
                        <w:div w:id="275868705">
                          <w:marLeft w:val="0"/>
                          <w:marRight w:val="0"/>
                          <w:marTop w:val="0"/>
                          <w:marBottom w:val="0"/>
                          <w:divBdr>
                            <w:top w:val="none" w:sz="0" w:space="0" w:color="auto"/>
                            <w:left w:val="none" w:sz="0" w:space="0" w:color="auto"/>
                            <w:bottom w:val="none" w:sz="0" w:space="0" w:color="auto"/>
                            <w:right w:val="none" w:sz="0" w:space="0" w:color="auto"/>
                          </w:divBdr>
                          <w:divsChild>
                            <w:div w:id="1829520926">
                              <w:marLeft w:val="0"/>
                              <w:marRight w:val="0"/>
                              <w:marTop w:val="0"/>
                              <w:marBottom w:val="0"/>
                              <w:divBdr>
                                <w:top w:val="none" w:sz="0" w:space="0" w:color="auto"/>
                                <w:left w:val="none" w:sz="0" w:space="0" w:color="auto"/>
                                <w:bottom w:val="none" w:sz="0" w:space="0" w:color="auto"/>
                                <w:right w:val="none" w:sz="0" w:space="0" w:color="auto"/>
                              </w:divBdr>
                              <w:divsChild>
                                <w:div w:id="253054878">
                                  <w:marLeft w:val="0"/>
                                  <w:marRight w:val="0"/>
                                  <w:marTop w:val="0"/>
                                  <w:marBottom w:val="0"/>
                                  <w:divBdr>
                                    <w:top w:val="none" w:sz="0" w:space="0" w:color="auto"/>
                                    <w:left w:val="none" w:sz="0" w:space="0" w:color="auto"/>
                                    <w:bottom w:val="none" w:sz="0" w:space="0" w:color="auto"/>
                                    <w:right w:val="none" w:sz="0" w:space="0" w:color="auto"/>
                                  </w:divBdr>
                                  <w:divsChild>
                                    <w:div w:id="26118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9744377">
      <w:bodyDiv w:val="1"/>
      <w:marLeft w:val="0"/>
      <w:marRight w:val="0"/>
      <w:marTop w:val="0"/>
      <w:marBottom w:val="0"/>
      <w:divBdr>
        <w:top w:val="none" w:sz="0" w:space="0" w:color="auto"/>
        <w:left w:val="none" w:sz="0" w:space="0" w:color="auto"/>
        <w:bottom w:val="none" w:sz="0" w:space="0" w:color="auto"/>
        <w:right w:val="none" w:sz="0" w:space="0" w:color="auto"/>
      </w:divBdr>
    </w:div>
    <w:div w:id="1996030623">
      <w:bodyDiv w:val="1"/>
      <w:marLeft w:val="0"/>
      <w:marRight w:val="0"/>
      <w:marTop w:val="0"/>
      <w:marBottom w:val="0"/>
      <w:divBdr>
        <w:top w:val="none" w:sz="0" w:space="0" w:color="auto"/>
        <w:left w:val="none" w:sz="0" w:space="0" w:color="auto"/>
        <w:bottom w:val="none" w:sz="0" w:space="0" w:color="auto"/>
        <w:right w:val="none" w:sz="0" w:space="0" w:color="auto"/>
      </w:divBdr>
    </w:div>
    <w:div w:id="2029525434">
      <w:bodyDiv w:val="1"/>
      <w:marLeft w:val="0"/>
      <w:marRight w:val="0"/>
      <w:marTop w:val="0"/>
      <w:marBottom w:val="0"/>
      <w:divBdr>
        <w:top w:val="none" w:sz="0" w:space="0" w:color="auto"/>
        <w:left w:val="none" w:sz="0" w:space="0" w:color="auto"/>
        <w:bottom w:val="none" w:sz="0" w:space="0" w:color="auto"/>
        <w:right w:val="none" w:sz="0" w:space="0" w:color="auto"/>
      </w:divBdr>
      <w:divsChild>
        <w:div w:id="666714350">
          <w:marLeft w:val="0"/>
          <w:marRight w:val="0"/>
          <w:marTop w:val="0"/>
          <w:marBottom w:val="0"/>
          <w:divBdr>
            <w:top w:val="none" w:sz="0" w:space="0" w:color="auto"/>
            <w:left w:val="none" w:sz="0" w:space="0" w:color="auto"/>
            <w:bottom w:val="none" w:sz="0" w:space="0" w:color="auto"/>
            <w:right w:val="none" w:sz="0" w:space="0" w:color="auto"/>
          </w:divBdr>
          <w:divsChild>
            <w:div w:id="638609766">
              <w:marLeft w:val="0"/>
              <w:marRight w:val="0"/>
              <w:marTop w:val="0"/>
              <w:marBottom w:val="0"/>
              <w:divBdr>
                <w:top w:val="none" w:sz="0" w:space="0" w:color="auto"/>
                <w:left w:val="none" w:sz="0" w:space="0" w:color="auto"/>
                <w:bottom w:val="none" w:sz="0" w:space="0" w:color="auto"/>
                <w:right w:val="none" w:sz="0" w:space="0" w:color="auto"/>
              </w:divBdr>
              <w:divsChild>
                <w:div w:id="984168363">
                  <w:marLeft w:val="0"/>
                  <w:marRight w:val="0"/>
                  <w:marTop w:val="0"/>
                  <w:marBottom w:val="0"/>
                  <w:divBdr>
                    <w:top w:val="none" w:sz="0" w:space="0" w:color="auto"/>
                    <w:left w:val="none" w:sz="0" w:space="0" w:color="auto"/>
                    <w:bottom w:val="none" w:sz="0" w:space="0" w:color="auto"/>
                    <w:right w:val="none" w:sz="0" w:space="0" w:color="auto"/>
                  </w:divBdr>
                  <w:divsChild>
                    <w:div w:id="261378806">
                      <w:marLeft w:val="0"/>
                      <w:marRight w:val="0"/>
                      <w:marTop w:val="0"/>
                      <w:marBottom w:val="0"/>
                      <w:divBdr>
                        <w:top w:val="none" w:sz="0" w:space="0" w:color="auto"/>
                        <w:left w:val="none" w:sz="0" w:space="0" w:color="auto"/>
                        <w:bottom w:val="none" w:sz="0" w:space="0" w:color="auto"/>
                        <w:right w:val="none" w:sz="0" w:space="0" w:color="auto"/>
                      </w:divBdr>
                      <w:divsChild>
                        <w:div w:id="49869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790733">
          <w:marLeft w:val="0"/>
          <w:marRight w:val="0"/>
          <w:marTop w:val="0"/>
          <w:marBottom w:val="0"/>
          <w:divBdr>
            <w:top w:val="none" w:sz="0" w:space="0" w:color="auto"/>
            <w:left w:val="none" w:sz="0" w:space="0" w:color="auto"/>
            <w:bottom w:val="none" w:sz="0" w:space="0" w:color="auto"/>
            <w:right w:val="none" w:sz="0" w:space="0" w:color="auto"/>
          </w:divBdr>
          <w:divsChild>
            <w:div w:id="374350915">
              <w:marLeft w:val="0"/>
              <w:marRight w:val="0"/>
              <w:marTop w:val="0"/>
              <w:marBottom w:val="0"/>
              <w:divBdr>
                <w:top w:val="none" w:sz="0" w:space="0" w:color="auto"/>
                <w:left w:val="none" w:sz="0" w:space="0" w:color="auto"/>
                <w:bottom w:val="none" w:sz="0" w:space="0" w:color="auto"/>
                <w:right w:val="none" w:sz="0" w:space="0" w:color="auto"/>
              </w:divBdr>
              <w:divsChild>
                <w:div w:id="234819375">
                  <w:marLeft w:val="0"/>
                  <w:marRight w:val="0"/>
                  <w:marTop w:val="0"/>
                  <w:marBottom w:val="0"/>
                  <w:divBdr>
                    <w:top w:val="none" w:sz="0" w:space="0" w:color="auto"/>
                    <w:left w:val="none" w:sz="0" w:space="0" w:color="auto"/>
                    <w:bottom w:val="none" w:sz="0" w:space="0" w:color="auto"/>
                    <w:right w:val="none" w:sz="0" w:space="0" w:color="auto"/>
                  </w:divBdr>
                  <w:divsChild>
                    <w:div w:id="1729499104">
                      <w:marLeft w:val="0"/>
                      <w:marRight w:val="0"/>
                      <w:marTop w:val="0"/>
                      <w:marBottom w:val="0"/>
                      <w:divBdr>
                        <w:top w:val="none" w:sz="0" w:space="0" w:color="auto"/>
                        <w:left w:val="none" w:sz="0" w:space="0" w:color="auto"/>
                        <w:bottom w:val="none" w:sz="0" w:space="0" w:color="auto"/>
                        <w:right w:val="none" w:sz="0" w:space="0" w:color="auto"/>
                      </w:divBdr>
                      <w:divsChild>
                        <w:div w:id="88087777">
                          <w:marLeft w:val="0"/>
                          <w:marRight w:val="0"/>
                          <w:marTop w:val="0"/>
                          <w:marBottom w:val="0"/>
                          <w:divBdr>
                            <w:top w:val="none" w:sz="0" w:space="0" w:color="auto"/>
                            <w:left w:val="none" w:sz="0" w:space="0" w:color="auto"/>
                            <w:bottom w:val="none" w:sz="0" w:space="0" w:color="auto"/>
                            <w:right w:val="none" w:sz="0" w:space="0" w:color="auto"/>
                          </w:divBdr>
                          <w:divsChild>
                            <w:div w:id="1238858697">
                              <w:marLeft w:val="0"/>
                              <w:marRight w:val="0"/>
                              <w:marTop w:val="0"/>
                              <w:marBottom w:val="0"/>
                              <w:divBdr>
                                <w:top w:val="none" w:sz="0" w:space="0" w:color="auto"/>
                                <w:left w:val="none" w:sz="0" w:space="0" w:color="auto"/>
                                <w:bottom w:val="none" w:sz="0" w:space="0" w:color="auto"/>
                                <w:right w:val="none" w:sz="0" w:space="0" w:color="auto"/>
                              </w:divBdr>
                              <w:divsChild>
                                <w:div w:id="1970358409">
                                  <w:marLeft w:val="0"/>
                                  <w:marRight w:val="0"/>
                                  <w:marTop w:val="0"/>
                                  <w:marBottom w:val="0"/>
                                  <w:divBdr>
                                    <w:top w:val="none" w:sz="0" w:space="0" w:color="auto"/>
                                    <w:left w:val="none" w:sz="0" w:space="0" w:color="auto"/>
                                    <w:bottom w:val="none" w:sz="0" w:space="0" w:color="auto"/>
                                    <w:right w:val="none" w:sz="0" w:space="0" w:color="auto"/>
                                  </w:divBdr>
                                  <w:divsChild>
                                    <w:div w:id="1868985165">
                                      <w:marLeft w:val="0"/>
                                      <w:marRight w:val="0"/>
                                      <w:marTop w:val="0"/>
                                      <w:marBottom w:val="0"/>
                                      <w:divBdr>
                                        <w:top w:val="none" w:sz="0" w:space="0" w:color="auto"/>
                                        <w:left w:val="none" w:sz="0" w:space="0" w:color="auto"/>
                                        <w:bottom w:val="none" w:sz="0" w:space="0" w:color="auto"/>
                                        <w:right w:val="none" w:sz="0" w:space="0" w:color="auto"/>
                                      </w:divBdr>
                                      <w:divsChild>
                                        <w:div w:id="430276039">
                                          <w:marLeft w:val="0"/>
                                          <w:marRight w:val="0"/>
                                          <w:marTop w:val="0"/>
                                          <w:marBottom w:val="0"/>
                                          <w:divBdr>
                                            <w:top w:val="none" w:sz="0" w:space="0" w:color="auto"/>
                                            <w:left w:val="none" w:sz="0" w:space="0" w:color="auto"/>
                                            <w:bottom w:val="none" w:sz="0" w:space="0" w:color="auto"/>
                                            <w:right w:val="none" w:sz="0" w:space="0" w:color="auto"/>
                                          </w:divBdr>
                                          <w:divsChild>
                                            <w:div w:id="1067874003">
                                              <w:marLeft w:val="0"/>
                                              <w:marRight w:val="0"/>
                                              <w:marTop w:val="0"/>
                                              <w:marBottom w:val="0"/>
                                              <w:divBdr>
                                                <w:top w:val="none" w:sz="0" w:space="0" w:color="auto"/>
                                                <w:left w:val="none" w:sz="0" w:space="0" w:color="auto"/>
                                                <w:bottom w:val="none" w:sz="0" w:space="0" w:color="auto"/>
                                                <w:right w:val="none" w:sz="0" w:space="0" w:color="auto"/>
                                              </w:divBdr>
                                              <w:divsChild>
                                                <w:div w:id="2080444552">
                                                  <w:marLeft w:val="0"/>
                                                  <w:marRight w:val="0"/>
                                                  <w:marTop w:val="0"/>
                                                  <w:marBottom w:val="0"/>
                                                  <w:divBdr>
                                                    <w:top w:val="none" w:sz="0" w:space="0" w:color="auto"/>
                                                    <w:left w:val="none" w:sz="0" w:space="0" w:color="auto"/>
                                                    <w:bottom w:val="none" w:sz="0" w:space="0" w:color="auto"/>
                                                    <w:right w:val="none" w:sz="0" w:space="0" w:color="auto"/>
                                                  </w:divBdr>
                                                  <w:divsChild>
                                                    <w:div w:id="100697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30251744">
      <w:bodyDiv w:val="1"/>
      <w:marLeft w:val="0"/>
      <w:marRight w:val="0"/>
      <w:marTop w:val="0"/>
      <w:marBottom w:val="0"/>
      <w:divBdr>
        <w:top w:val="none" w:sz="0" w:space="0" w:color="auto"/>
        <w:left w:val="none" w:sz="0" w:space="0" w:color="auto"/>
        <w:bottom w:val="none" w:sz="0" w:space="0" w:color="auto"/>
        <w:right w:val="none" w:sz="0" w:space="0" w:color="auto"/>
      </w:divBdr>
    </w:div>
    <w:div w:id="2142141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corpoboyaca.gov.co" TargetMode="External"/><Relationship Id="rId21" Type="http://schemas.openxmlformats.org/officeDocument/2006/relationships/image" Target="media/image10.png"/><Relationship Id="rId42" Type="http://schemas.openxmlformats.org/officeDocument/2006/relationships/image" Target="media/image29.png"/><Relationship Id="rId47" Type="http://schemas.openxmlformats.org/officeDocument/2006/relationships/hyperlink" Target="https://repository.javeriana.edu.co/bitstream/handle/10554/733/eam52.pdf?sequence=1" TargetMode="External"/><Relationship Id="rId63" Type="http://schemas.openxmlformats.org/officeDocument/2006/relationships/chart" Target="charts/chart4.xml"/><Relationship Id="rId68" Type="http://schemas.microsoft.com/office/2011/relationships/people" Target="peop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7.png"/><Relationship Id="rId11" Type="http://schemas.microsoft.com/office/2016/09/relationships/commentsIds" Target="commentsIds.xml"/><Relationship Id="rId24" Type="http://schemas.openxmlformats.org/officeDocument/2006/relationships/image" Target="media/image13.png"/><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hyperlink" Target="https://repository.javeriana.edu.co/bitstream/handle/10554/9484/tesis580.pdf" TargetMode="External"/><Relationship Id="rId45" Type="http://schemas.openxmlformats.org/officeDocument/2006/relationships/hyperlink" Target="https://mascolombia.com/como-le-va-a-colombia-en-materia-de-reciclaje/" TargetMode="External"/><Relationship Id="rId53" Type="http://schemas.openxmlformats.org/officeDocument/2006/relationships/hyperlink" Target="https://www.crehana.com/blog/negocios/decisiones-de-financiamiento/" TargetMode="External"/><Relationship Id="rId58" Type="http://schemas.openxmlformats.org/officeDocument/2006/relationships/hyperlink" Target="https://www.legito.com/PY/es/estatutos-sas-colombia"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chart" Target="charts/chart2.xml"/><Relationship Id="rId19" Type="http://schemas.openxmlformats.org/officeDocument/2006/relationships/image" Target="media/image8.png"/><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emf"/><Relationship Id="rId35" Type="http://schemas.openxmlformats.org/officeDocument/2006/relationships/image" Target="media/image23.emf"/><Relationship Id="rId43" Type="http://schemas.openxmlformats.org/officeDocument/2006/relationships/image" Target="media/image30.png"/><Relationship Id="rId48" Type="http://schemas.openxmlformats.org/officeDocument/2006/relationships/hyperlink" Target="http://www.zetaquira-boyaca.gov.co/planes/plan-de-desarrollo-de-zetaquira-mejores-oportunidades" TargetMode="External"/><Relationship Id="rId56" Type="http://schemas.openxmlformats.org/officeDocument/2006/relationships/hyperlink" Target="https://www.connectamericas.com" TargetMode="External"/><Relationship Id="rId64" Type="http://schemas.openxmlformats.org/officeDocument/2006/relationships/chart" Target="charts/chart5.xml"/><Relationship Id="rId69" Type="http://schemas.openxmlformats.org/officeDocument/2006/relationships/glossaryDocument" Target="glossary/document.xml"/><Relationship Id="rId8" Type="http://schemas.openxmlformats.org/officeDocument/2006/relationships/header" Target="header1.xml"/><Relationship Id="rId51" Type="http://schemas.openxmlformats.org/officeDocument/2006/relationships/hyperlink" Target="https://es.wikipedia.org/wiki/Zetaquira" TargetMode="External"/><Relationship Id="rId3" Type="http://schemas.openxmlformats.org/officeDocument/2006/relationships/styles" Target="styles.xml"/><Relationship Id="rId12" Type="http://schemas.microsoft.com/office/2018/08/relationships/commentsExtensible" Target="commentsExtensible.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1.emf"/><Relationship Id="rId38" Type="http://schemas.openxmlformats.org/officeDocument/2006/relationships/image" Target="media/image26.png"/><Relationship Id="rId46" Type="http://schemas.openxmlformats.org/officeDocument/2006/relationships/hyperlink" Target="https://www.lavanguardia.com/historiayvida/20210220/6255806/historia-humanidad-contada-traves-basura.html" TargetMode="External"/><Relationship Id="rId59" Type="http://schemas.openxmlformats.org/officeDocument/2006/relationships/hyperlink" Target="http://repository.urosario.edu.co/bitstream/handle/10336/4269/1020746197-" TargetMode="External"/><Relationship Id="rId6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28.png"/><Relationship Id="rId54" Type="http://schemas.openxmlformats.org/officeDocument/2006/relationships/hyperlink" Target="https://www.captio.net/blog/5-claves-del-exito-en-la-estrategia-financiera-de-las-grandes-empresas" TargetMode="External"/><Relationship Id="rId62" Type="http://schemas.openxmlformats.org/officeDocument/2006/relationships/chart" Target="charts/chart3.xm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emf"/><Relationship Id="rId49" Type="http://schemas.openxmlformats.org/officeDocument/2006/relationships/hyperlink" Target="https://www.eltiempo.com/justicia/investigacion/colombia-no-tiene-rellenos-sanitarios-y-mantiene-un-mal-manejo-de-basuras-279956" TargetMode="External"/><Relationship Id="rId57" Type="http://schemas.openxmlformats.org/officeDocument/2006/relationships/hyperlink" Target="https://repository.usta.edu.co/bitstream/handle/11634/50425/2023martinezmelanny.pdf?isAllowed=y&amp;sequence=1" TargetMode="External"/><Relationship Id="rId10" Type="http://schemas.microsoft.com/office/2011/relationships/commentsExtended" Target="commentsExtended.xml"/><Relationship Id="rId31" Type="http://schemas.openxmlformats.org/officeDocument/2006/relationships/image" Target="media/image19.emf"/><Relationship Id="rId44" Type="http://schemas.openxmlformats.org/officeDocument/2006/relationships/hyperlink" Target="https://www.semana.com/empresas/articulo/cuales-son-las-politicas-de-reciclaje-en-colombia/304115/" TargetMode="External"/><Relationship Id="rId52" Type="http://schemas.openxmlformats.org/officeDocument/2006/relationships/hyperlink" Target="https://es.weatherspark.com/y/24304/Clima-promedio-en-Zetaquira-Colombia-durante-todo-el-ano" TargetMode="External"/><Relationship Id="rId60" Type="http://schemas.openxmlformats.org/officeDocument/2006/relationships/chart" Target="charts/chart1.xml"/><Relationship Id="rId65"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image" Target="media/image7.png"/><Relationship Id="rId39" Type="http://schemas.openxmlformats.org/officeDocument/2006/relationships/image" Target="media/image27.png"/><Relationship Id="rId34" Type="http://schemas.openxmlformats.org/officeDocument/2006/relationships/image" Target="media/image22.emf"/><Relationship Id="rId50" Type="http://schemas.openxmlformats.org/officeDocument/2006/relationships/hyperlink" Target="https://ciencia.lasalle.edu.co/cgi/viewcontent.cgi?article=2151&amp;context=ing_ambiental" TargetMode="External"/><Relationship Id="rId55" Type="http://schemas.openxmlformats.org/officeDocument/2006/relationships/hyperlink" Target="https://www.greenglobe.es/10-consejos-para-lograr-una-empresa-mas-sostenibl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1.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Hoja3!$A$2</c:f>
              <c:strCache>
                <c:ptCount val="1"/>
                <c:pt idx="0">
                  <c:v>1. 	¿USTED RECICLA?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904-470D-B96E-E505DB7578B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904-470D-B96E-E505DB7578B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904-470D-B96E-E505DB7578B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904-470D-B96E-E505DB7578B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904-470D-B96E-E505DB7578B8}"/>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B904-470D-B96E-E505DB7578B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Hoja3!$B$1:$G$1</c:f>
              <c:strCache>
                <c:ptCount val="6"/>
                <c:pt idx="0">
                  <c:v>SI</c:v>
                </c:pt>
                <c:pt idx="1">
                  <c:v>%</c:v>
                </c:pt>
                <c:pt idx="2">
                  <c:v>NO</c:v>
                </c:pt>
                <c:pt idx="3">
                  <c:v>%</c:v>
                </c:pt>
                <c:pt idx="4">
                  <c:v>AVECES</c:v>
                </c:pt>
                <c:pt idx="5">
                  <c:v>%</c:v>
                </c:pt>
              </c:strCache>
            </c:strRef>
          </c:cat>
          <c:val>
            <c:numRef>
              <c:f>Hoja3!$B$2:$G$2</c:f>
              <c:numCache>
                <c:formatCode>General</c:formatCode>
                <c:ptCount val="6"/>
                <c:pt idx="0">
                  <c:v>45</c:v>
                </c:pt>
                <c:pt idx="1">
                  <c:v>75</c:v>
                </c:pt>
                <c:pt idx="2">
                  <c:v>5</c:v>
                </c:pt>
                <c:pt idx="3">
                  <c:v>8.3333333333333321</c:v>
                </c:pt>
                <c:pt idx="4">
                  <c:v>10</c:v>
                </c:pt>
                <c:pt idx="5">
                  <c:v>16.666666666666664</c:v>
                </c:pt>
              </c:numCache>
            </c:numRef>
          </c:val>
          <c:extLst>
            <c:ext xmlns:c16="http://schemas.microsoft.com/office/drawing/2014/chart" uri="{C3380CC4-5D6E-409C-BE32-E72D297353CC}">
              <c16:uniqueId val="{0000000C-B904-470D-B96E-E505DB7578B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9.1749999999999998E-2"/>
          <c:y val="4.166666666666666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Hoja4!$A$2</c:f>
              <c:strCache>
                <c:ptCount val="1"/>
                <c:pt idx="0">
                  <c:v>2.       ¿ES CIERTO? QUE EL VIDRIO, PAPEL, METALES, PLASTICOS, ENTRE OTROS ¿PUEDEN SER REUTILIZADOS?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859-4AEC-957A-5DE8487ED4F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859-4AEC-957A-5DE8487ED4F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859-4AEC-957A-5DE8487ED4F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859-4AEC-957A-5DE8487ED4F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Hoja4!$B$1:$E$1</c:f>
              <c:strCache>
                <c:ptCount val="4"/>
                <c:pt idx="0">
                  <c:v>SI</c:v>
                </c:pt>
                <c:pt idx="1">
                  <c:v>%</c:v>
                </c:pt>
                <c:pt idx="2">
                  <c:v>NO</c:v>
                </c:pt>
                <c:pt idx="3">
                  <c:v>%</c:v>
                </c:pt>
              </c:strCache>
            </c:strRef>
          </c:cat>
          <c:val>
            <c:numRef>
              <c:f>Hoja4!$B$2:$E$2</c:f>
              <c:numCache>
                <c:formatCode>General</c:formatCode>
                <c:ptCount val="4"/>
                <c:pt idx="0">
                  <c:v>58</c:v>
                </c:pt>
                <c:pt idx="1">
                  <c:v>96.666666666666671</c:v>
                </c:pt>
                <c:pt idx="2">
                  <c:v>2</c:v>
                </c:pt>
                <c:pt idx="3">
                  <c:v>3.3333333333333335</c:v>
                </c:pt>
              </c:numCache>
            </c:numRef>
          </c:val>
          <c:extLst>
            <c:ext xmlns:c16="http://schemas.microsoft.com/office/drawing/2014/chart" uri="{C3380CC4-5D6E-409C-BE32-E72D297353CC}">
              <c16:uniqueId val="{00000008-0859-4AEC-957A-5DE8487ED4F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Hoja5!$A$2</c:f>
              <c:strCache>
                <c:ptCount val="1"/>
                <c:pt idx="0">
                  <c:v>3.       ¿CONOCE ALGUNA EMPRESA O FUNDACION DONDE EL RECICLAJE LO TRANSFORMEN EN PRODUCTOS ARTESANALES?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388-4A87-B0B3-B0BB5DD9AB5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388-4A87-B0B3-B0BB5DD9AB5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388-4A87-B0B3-B0BB5DD9AB5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388-4A87-B0B3-B0BB5DD9AB5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Hoja5!$B$1:$E$1</c:f>
              <c:strCache>
                <c:ptCount val="4"/>
                <c:pt idx="0">
                  <c:v>SI</c:v>
                </c:pt>
                <c:pt idx="1">
                  <c:v>%</c:v>
                </c:pt>
                <c:pt idx="2">
                  <c:v>NO</c:v>
                </c:pt>
                <c:pt idx="3">
                  <c:v>%</c:v>
                </c:pt>
              </c:strCache>
            </c:strRef>
          </c:cat>
          <c:val>
            <c:numRef>
              <c:f>Hoja5!$B$2:$E$2</c:f>
              <c:numCache>
                <c:formatCode>General</c:formatCode>
                <c:ptCount val="4"/>
                <c:pt idx="0">
                  <c:v>9</c:v>
                </c:pt>
                <c:pt idx="1">
                  <c:v>15</c:v>
                </c:pt>
                <c:pt idx="2">
                  <c:v>51</c:v>
                </c:pt>
                <c:pt idx="3">
                  <c:v>85</c:v>
                </c:pt>
              </c:numCache>
            </c:numRef>
          </c:val>
          <c:extLst>
            <c:ext xmlns:c16="http://schemas.microsoft.com/office/drawing/2014/chart" uri="{C3380CC4-5D6E-409C-BE32-E72D297353CC}">
              <c16:uniqueId val="{00000008-4388-4A87-B0B3-B0BB5DD9AB5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Hoja7!$A$2</c:f>
              <c:strCache>
                <c:ptCount val="1"/>
                <c:pt idx="0">
                  <c:v>4.    ¿CUANTO ESTARIA DISPUESTO A PAGAR POR UN PRODUCTO ARTESANAL RECICLADO?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443-433B-8347-34DFC5CB073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443-433B-8347-34DFC5CB073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443-433B-8347-34DFC5CB073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443-433B-8347-34DFC5CB073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Hoja7!$B$1:$E$1</c:f>
              <c:strCache>
                <c:ptCount val="4"/>
                <c:pt idx="0">
                  <c:v>DE $10.000-$20.000</c:v>
                </c:pt>
                <c:pt idx="1">
                  <c:v>%</c:v>
                </c:pt>
                <c:pt idx="2">
                  <c:v>DE $20.000-$40.000</c:v>
                </c:pt>
                <c:pt idx="3">
                  <c:v>%</c:v>
                </c:pt>
              </c:strCache>
            </c:strRef>
          </c:cat>
          <c:val>
            <c:numRef>
              <c:f>Hoja7!$B$2:$E$2</c:f>
              <c:numCache>
                <c:formatCode>General</c:formatCode>
                <c:ptCount val="4"/>
                <c:pt idx="0">
                  <c:v>57</c:v>
                </c:pt>
                <c:pt idx="1">
                  <c:v>95</c:v>
                </c:pt>
                <c:pt idx="2">
                  <c:v>3</c:v>
                </c:pt>
                <c:pt idx="3">
                  <c:v>5</c:v>
                </c:pt>
              </c:numCache>
            </c:numRef>
          </c:val>
          <c:extLst>
            <c:ext xmlns:c16="http://schemas.microsoft.com/office/drawing/2014/chart" uri="{C3380CC4-5D6E-409C-BE32-E72D297353CC}">
              <c16:uniqueId val="{00000008-6443-433B-8347-34DFC5CB073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Hoja6!$A$2</c:f>
              <c:strCache>
                <c:ptCount val="1"/>
                <c:pt idx="0">
                  <c:v>5.       ¿CUANTO ESTARIA DISPUESTO A PAGAR POR UN PRODUCTO ARTESANAL RECICLADO?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901-460F-B12A-D7CCCB415BA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901-460F-B12A-D7CCCB415BA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901-460F-B12A-D7CCCB415BA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901-460F-B12A-D7CCCB415BA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Hoja6!$B$1:$E$1</c:f>
              <c:strCache>
                <c:ptCount val="4"/>
                <c:pt idx="0">
                  <c:v>SI</c:v>
                </c:pt>
                <c:pt idx="1">
                  <c:v>%</c:v>
                </c:pt>
                <c:pt idx="2">
                  <c:v>NO</c:v>
                </c:pt>
                <c:pt idx="3">
                  <c:v>%</c:v>
                </c:pt>
              </c:strCache>
            </c:strRef>
          </c:cat>
          <c:val>
            <c:numRef>
              <c:f>Hoja6!$B$2:$E$2</c:f>
              <c:numCache>
                <c:formatCode>General</c:formatCode>
                <c:ptCount val="4"/>
                <c:pt idx="0">
                  <c:v>58</c:v>
                </c:pt>
                <c:pt idx="2">
                  <c:v>2</c:v>
                </c:pt>
              </c:numCache>
            </c:numRef>
          </c:val>
          <c:extLst>
            <c:ext xmlns:c16="http://schemas.microsoft.com/office/drawing/2014/chart" uri="{C3380CC4-5D6E-409C-BE32-E72D297353CC}">
              <c16:uniqueId val="{00000008-0901-460F-B12A-D7CCCB415BA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MX"/>
        </a:p>
      </c:txPr>
    </c:title>
    <c:autoTitleDeleted val="0"/>
    <c:plotArea>
      <c:layout/>
      <c:pieChart>
        <c:varyColors val="1"/>
        <c:ser>
          <c:idx val="0"/>
          <c:order val="0"/>
          <c:tx>
            <c:strRef>
              <c:f>Hoja9!$A$2</c:f>
              <c:strCache>
                <c:ptCount val="1"/>
                <c:pt idx="0">
                  <c:v>6.       ¿QUE OPINAS SOBRE LAS CAMPAÑAS DE RECICLAJE?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9D7-4BA1-AC9D-1E08A741724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9D7-4BA1-AC9D-1E08A741724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9D7-4BA1-AC9D-1E08A741724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9D7-4BA1-AC9D-1E08A741724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Hoja9!$B$1:$E$1</c:f>
              <c:strCache>
                <c:ptCount val="4"/>
                <c:pt idx="0">
                  <c:v>SON NECESARIAS</c:v>
                </c:pt>
                <c:pt idx="1">
                  <c:v>%</c:v>
                </c:pt>
                <c:pt idx="2">
                  <c:v>NO SIRVEN PARA NADA</c:v>
                </c:pt>
                <c:pt idx="3">
                  <c:v>%</c:v>
                </c:pt>
              </c:strCache>
            </c:strRef>
          </c:cat>
          <c:val>
            <c:numRef>
              <c:f>Hoja9!$B$2:$E$2</c:f>
              <c:numCache>
                <c:formatCode>General</c:formatCode>
                <c:ptCount val="4"/>
                <c:pt idx="0">
                  <c:v>60</c:v>
                </c:pt>
                <c:pt idx="1">
                  <c:v>100</c:v>
                </c:pt>
                <c:pt idx="2">
                  <c:v>0</c:v>
                </c:pt>
                <c:pt idx="3">
                  <c:v>0</c:v>
                </c:pt>
              </c:numCache>
            </c:numRef>
          </c:val>
          <c:extLst>
            <c:ext xmlns:c16="http://schemas.microsoft.com/office/drawing/2014/chart" uri="{C3380CC4-5D6E-409C-BE32-E72D297353CC}">
              <c16:uniqueId val="{00000008-A9D7-4BA1-AC9D-1E08A741724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40E475F27CD49FD951775714DBDDFDA"/>
        <w:category>
          <w:name w:val="General"/>
          <w:gallery w:val="placeholder"/>
        </w:category>
        <w:types>
          <w:type w:val="bbPlcHdr"/>
        </w:types>
        <w:behaviors>
          <w:behavior w:val="content"/>
        </w:behaviors>
        <w:guid w:val="{1336EEA2-F082-4248-9372-E13319140FC6}"/>
      </w:docPartPr>
      <w:docPartBody>
        <w:p w:rsidR="00B14A26" w:rsidRDefault="001D4E03" w:rsidP="001D4E03">
          <w:pPr>
            <w:pStyle w:val="940E475F27CD49FD951775714DBDDFDA"/>
          </w:pPr>
          <w:r w:rsidRPr="00F345C8">
            <w:rPr>
              <w:rStyle w:val="Textodelmarcadordeposicin"/>
            </w:rPr>
            <w:t>Haga clic o pulse aquí para escribir texto.</w:t>
          </w:r>
        </w:p>
      </w:docPartBody>
    </w:docPart>
    <w:docPart>
      <w:docPartPr>
        <w:name w:val="0D75546181DD4265B529815B93220C9F"/>
        <w:category>
          <w:name w:val="General"/>
          <w:gallery w:val="placeholder"/>
        </w:category>
        <w:types>
          <w:type w:val="bbPlcHdr"/>
        </w:types>
        <w:behaviors>
          <w:behavior w:val="content"/>
        </w:behaviors>
        <w:guid w:val="{C47E1D6D-80BE-4075-A44D-8A7B02B0FF0B}"/>
      </w:docPartPr>
      <w:docPartBody>
        <w:p w:rsidR="00B14A26" w:rsidRDefault="001D4E03" w:rsidP="001D4E03">
          <w:pPr>
            <w:pStyle w:val="0D75546181DD4265B529815B93220C9F"/>
          </w:pPr>
          <w:r w:rsidRPr="00F345C8">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62E1AB01-46A5-4AE5-917C-67999A431FE3}"/>
      </w:docPartPr>
      <w:docPartBody>
        <w:p w:rsidR="00B14A26" w:rsidRDefault="001D4E03">
          <w:r w:rsidRPr="006C2600">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DengXian Light">
    <w:charset w:val="86"/>
    <w:family w:val="auto"/>
    <w:pitch w:val="variable"/>
    <w:sig w:usb0="A00002BF" w:usb1="38CF7CFA" w:usb2="00000016" w:usb3="00000000" w:csb0="0004000F"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03ED"/>
    <w:rsid w:val="001A0AE4"/>
    <w:rsid w:val="001D4E03"/>
    <w:rsid w:val="00251C0D"/>
    <w:rsid w:val="005C2C1B"/>
    <w:rsid w:val="00705651"/>
    <w:rsid w:val="008D2383"/>
    <w:rsid w:val="009072E9"/>
    <w:rsid w:val="00B14A26"/>
    <w:rsid w:val="00B7213E"/>
    <w:rsid w:val="00D549E9"/>
    <w:rsid w:val="00D64895"/>
    <w:rsid w:val="00DD03ED"/>
    <w:rsid w:val="00FC23B4"/>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D4E03"/>
    <w:rPr>
      <w:color w:val="808080"/>
    </w:rPr>
  </w:style>
  <w:style w:type="paragraph" w:customStyle="1" w:styleId="940E475F27CD49FD951775714DBDDFDA">
    <w:name w:val="940E475F27CD49FD951775714DBDDFDA"/>
    <w:rsid w:val="001D4E03"/>
  </w:style>
  <w:style w:type="paragraph" w:customStyle="1" w:styleId="0D75546181DD4265B529815B93220C9F">
    <w:name w:val="0D75546181DD4265B529815B93220C9F"/>
    <w:rsid w:val="001D4E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8E8FC-AF6E-49C7-9BEE-E9280C557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183</Pages>
  <Words>39950</Words>
  <Characters>219729</Characters>
  <Application>Microsoft Office Word</Application>
  <DocSecurity>0</DocSecurity>
  <Lines>1831</Lines>
  <Paragraphs>518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 Vanesa Cruz Avila</dc:creator>
  <cp:keywords/>
  <dc:description/>
  <cp:lastModifiedBy>Angie Vanesa Cruz Avila</cp:lastModifiedBy>
  <cp:revision>2</cp:revision>
  <dcterms:created xsi:type="dcterms:W3CDTF">2025-05-22T21:43:00Z</dcterms:created>
  <dcterms:modified xsi:type="dcterms:W3CDTF">2025-05-22T21:43:00Z</dcterms:modified>
</cp:coreProperties>
</file>