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C6E9A9" w14:textId="77777777" w:rsidR="00275513" w:rsidRPr="00CD26C1" w:rsidRDefault="0074612F">
      <w:pPr>
        <w:jc w:val="center"/>
        <w:rPr>
          <w:rFonts w:ascii="Arial" w:hAnsi="Arial" w:cs="Arial"/>
          <w:b/>
          <w:sz w:val="16"/>
          <w:szCs w:val="24"/>
        </w:rPr>
      </w:pPr>
      <w:r w:rsidRPr="00CD26C1">
        <w:rPr>
          <w:rFonts w:ascii="Arial" w:hAnsi="Arial" w:cs="Arial"/>
          <w:b/>
          <w:sz w:val="16"/>
          <w:szCs w:val="24"/>
        </w:rPr>
        <w:t>DECIMOCUARTA CONVOCATORIA PARA EL FOMENTO DE LA INVESTIGACIÓN Y LA INNOVACIÓN 2020</w:t>
      </w:r>
    </w:p>
    <w:tbl>
      <w:tblPr>
        <w:tblStyle w:val="a"/>
        <w:tblW w:w="14983" w:type="dxa"/>
        <w:tblInd w:w="0" w:type="dxa"/>
        <w:tblLayout w:type="fixed"/>
        <w:tblLook w:val="0400" w:firstRow="0" w:lastRow="0" w:firstColumn="0" w:lastColumn="0" w:noHBand="0" w:noVBand="1"/>
      </w:tblPr>
      <w:tblGrid>
        <w:gridCol w:w="7491"/>
        <w:gridCol w:w="7492"/>
      </w:tblGrid>
      <w:tr w:rsidR="00275513" w:rsidRPr="004418A3" w14:paraId="308A9530" w14:textId="77777777">
        <w:tc>
          <w:tcPr>
            <w:tcW w:w="14983" w:type="dxa"/>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70FEBB87" w14:textId="1D4C0E17" w:rsidR="00275513" w:rsidRPr="004418A3" w:rsidRDefault="0074612F" w:rsidP="001208B2">
            <w:pPr>
              <w:spacing w:after="0" w:line="240" w:lineRule="auto"/>
              <w:jc w:val="center"/>
              <w:rPr>
                <w:rFonts w:ascii="Arial" w:eastAsia="Arial" w:hAnsi="Arial" w:cs="Arial"/>
                <w:b/>
                <w:color w:val="6AA84F"/>
                <w:sz w:val="24"/>
                <w:szCs w:val="24"/>
              </w:rPr>
            </w:pPr>
            <w:r w:rsidRPr="004418A3">
              <w:rPr>
                <w:rFonts w:ascii="Arial" w:eastAsia="Arial" w:hAnsi="Arial" w:cs="Arial"/>
                <w:b/>
                <w:color w:val="222222"/>
                <w:sz w:val="24"/>
                <w:szCs w:val="24"/>
              </w:rPr>
              <w:t>Título del proyecto</w:t>
            </w:r>
            <w:r w:rsidRPr="004418A3">
              <w:rPr>
                <w:rFonts w:ascii="Arial" w:eastAsia="Arial" w:hAnsi="Arial" w:cs="Arial"/>
                <w:b/>
                <w:color w:val="6AA84F"/>
                <w:sz w:val="24"/>
                <w:szCs w:val="24"/>
              </w:rPr>
              <w:t>:</w:t>
            </w:r>
          </w:p>
          <w:p w14:paraId="776D20A7" w14:textId="3FE9BB72" w:rsidR="007E2CFF" w:rsidRPr="004418A3" w:rsidRDefault="007E2CFF" w:rsidP="007E2CFF">
            <w:pPr>
              <w:spacing w:line="240" w:lineRule="auto"/>
              <w:jc w:val="center"/>
              <w:rPr>
                <w:rFonts w:ascii="Arial" w:eastAsia="Arial" w:hAnsi="Arial" w:cs="Arial"/>
                <w:sz w:val="24"/>
                <w:szCs w:val="24"/>
              </w:rPr>
            </w:pPr>
            <w:r w:rsidRPr="004418A3">
              <w:rPr>
                <w:rFonts w:ascii="Arial" w:eastAsia="Arial" w:hAnsi="Arial" w:cs="Arial"/>
                <w:sz w:val="24"/>
                <w:szCs w:val="24"/>
              </w:rPr>
              <w:t>Relaciones entre la política p</w:t>
            </w:r>
            <w:r w:rsidR="0074612F" w:rsidRPr="004418A3">
              <w:rPr>
                <w:rFonts w:ascii="Arial" w:eastAsia="Arial" w:hAnsi="Arial" w:cs="Arial"/>
                <w:sz w:val="24"/>
                <w:szCs w:val="24"/>
              </w:rPr>
              <w:t>ública sobre la investigación fo</w:t>
            </w:r>
            <w:r w:rsidRPr="004418A3">
              <w:rPr>
                <w:rFonts w:ascii="Arial" w:eastAsia="Arial" w:hAnsi="Arial" w:cs="Arial"/>
                <w:sz w:val="24"/>
                <w:szCs w:val="24"/>
              </w:rPr>
              <w:t>rmativa y la configuración curricular de programas de pregrado en educación</w:t>
            </w:r>
          </w:p>
        </w:tc>
      </w:tr>
      <w:tr w:rsidR="00275513" w:rsidRPr="004418A3" w14:paraId="025E76A4" w14:textId="77777777">
        <w:tc>
          <w:tcPr>
            <w:tcW w:w="14983" w:type="dxa"/>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F8A2947" w14:textId="77777777" w:rsidR="00275513" w:rsidRPr="004418A3" w:rsidRDefault="00275513">
            <w:pPr>
              <w:spacing w:after="0" w:line="240" w:lineRule="auto"/>
              <w:jc w:val="center"/>
              <w:rPr>
                <w:rFonts w:ascii="Arial" w:eastAsia="Helvetica Neue" w:hAnsi="Arial" w:cs="Arial"/>
                <w:color w:val="222222"/>
                <w:sz w:val="24"/>
                <w:szCs w:val="24"/>
              </w:rPr>
            </w:pPr>
          </w:p>
        </w:tc>
      </w:tr>
      <w:tr w:rsidR="00275513" w:rsidRPr="004418A3" w14:paraId="733175FA" w14:textId="77777777">
        <w:tc>
          <w:tcPr>
            <w:tcW w:w="7491"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7CFA2FFD" w14:textId="77777777" w:rsidR="00275513" w:rsidRPr="004418A3" w:rsidRDefault="0074612F">
            <w:pPr>
              <w:spacing w:line="240" w:lineRule="auto"/>
              <w:jc w:val="center"/>
              <w:rPr>
                <w:rFonts w:ascii="Arial" w:eastAsia="Arial" w:hAnsi="Arial" w:cs="Arial"/>
                <w:b/>
                <w:color w:val="222222"/>
                <w:sz w:val="24"/>
                <w:szCs w:val="24"/>
              </w:rPr>
            </w:pPr>
            <w:r w:rsidRPr="004418A3">
              <w:rPr>
                <w:rFonts w:ascii="Arial" w:eastAsia="Arial" w:hAnsi="Arial" w:cs="Arial"/>
                <w:b/>
                <w:color w:val="222222"/>
                <w:sz w:val="24"/>
                <w:szCs w:val="24"/>
              </w:rPr>
              <w:t>Campo de acción</w:t>
            </w:r>
          </w:p>
        </w:tc>
        <w:tc>
          <w:tcPr>
            <w:tcW w:w="7492" w:type="dxa"/>
            <w:tcBorders>
              <w:top w:val="single" w:sz="6" w:space="0" w:color="DDDDDD"/>
              <w:left w:val="single" w:sz="6" w:space="0" w:color="DDDDDD"/>
              <w:bottom w:val="single" w:sz="6" w:space="0" w:color="DDDDDD"/>
              <w:right w:val="single" w:sz="6" w:space="0" w:color="DDDDDD"/>
            </w:tcBorders>
            <w:shd w:val="clear" w:color="auto" w:fill="F2F2F2"/>
            <w:vAlign w:val="center"/>
          </w:tcPr>
          <w:p w14:paraId="251008E1" w14:textId="77777777" w:rsidR="00275513" w:rsidRPr="004418A3" w:rsidRDefault="0074612F">
            <w:pPr>
              <w:spacing w:line="240" w:lineRule="auto"/>
              <w:jc w:val="center"/>
              <w:rPr>
                <w:rFonts w:ascii="Arial" w:eastAsia="Arial" w:hAnsi="Arial" w:cs="Arial"/>
                <w:b/>
                <w:color w:val="222222"/>
                <w:sz w:val="24"/>
                <w:szCs w:val="24"/>
              </w:rPr>
            </w:pPr>
            <w:proofErr w:type="spellStart"/>
            <w:r w:rsidRPr="004418A3">
              <w:rPr>
                <w:rFonts w:ascii="Arial" w:eastAsia="Arial" w:hAnsi="Arial" w:cs="Arial"/>
                <w:b/>
                <w:color w:val="222222"/>
                <w:sz w:val="24"/>
                <w:szCs w:val="24"/>
              </w:rPr>
              <w:t>Transdisciplinariedad</w:t>
            </w:r>
            <w:proofErr w:type="spellEnd"/>
            <w:r w:rsidRPr="004418A3">
              <w:rPr>
                <w:rFonts w:ascii="Arial" w:eastAsia="Arial" w:hAnsi="Arial" w:cs="Arial"/>
                <w:b/>
                <w:color w:val="222222"/>
                <w:sz w:val="24"/>
                <w:szCs w:val="24"/>
              </w:rPr>
              <w:t xml:space="preserve"> - Aporte al PIM</w:t>
            </w:r>
          </w:p>
        </w:tc>
      </w:tr>
      <w:tr w:rsidR="00275513" w:rsidRPr="004418A3" w14:paraId="43D2F180" w14:textId="77777777">
        <w:tc>
          <w:tcPr>
            <w:tcW w:w="7491"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B87FAA5" w14:textId="77777777" w:rsidR="00275513" w:rsidRPr="004418A3" w:rsidRDefault="0074612F">
            <w:pPr>
              <w:spacing w:line="240" w:lineRule="auto"/>
              <w:jc w:val="center"/>
              <w:rPr>
                <w:rFonts w:ascii="Arial" w:eastAsia="Arial" w:hAnsi="Arial" w:cs="Arial"/>
                <w:color w:val="222222"/>
                <w:sz w:val="24"/>
                <w:szCs w:val="24"/>
              </w:rPr>
            </w:pPr>
            <w:r w:rsidRPr="004418A3">
              <w:rPr>
                <w:rFonts w:ascii="Arial" w:eastAsia="Arial" w:hAnsi="Arial" w:cs="Arial"/>
                <w:color w:val="222222"/>
                <w:sz w:val="24"/>
                <w:szCs w:val="24"/>
              </w:rPr>
              <w:t>Sociedad</w:t>
            </w:r>
          </w:p>
        </w:tc>
        <w:tc>
          <w:tcPr>
            <w:tcW w:w="7492"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3AA76B7A" w14:textId="77777777" w:rsidR="00275513" w:rsidRPr="004418A3" w:rsidRDefault="0074612F">
            <w:pPr>
              <w:spacing w:line="240" w:lineRule="auto"/>
              <w:jc w:val="center"/>
              <w:rPr>
                <w:rFonts w:ascii="Arial" w:eastAsia="Arial" w:hAnsi="Arial" w:cs="Arial"/>
                <w:color w:val="222222"/>
                <w:sz w:val="24"/>
                <w:szCs w:val="24"/>
              </w:rPr>
            </w:pPr>
            <w:r w:rsidRPr="004418A3">
              <w:rPr>
                <w:rFonts w:ascii="Arial" w:eastAsia="Arial" w:hAnsi="Arial" w:cs="Arial"/>
                <w:color w:val="333333"/>
                <w:sz w:val="24"/>
                <w:szCs w:val="24"/>
                <w:highlight w:val="white"/>
              </w:rPr>
              <w:t>Proyección social e investigación pertinentes</w:t>
            </w:r>
          </w:p>
        </w:tc>
      </w:tr>
      <w:tr w:rsidR="00275513" w:rsidRPr="004418A3" w14:paraId="017647EC" w14:textId="77777777">
        <w:tc>
          <w:tcPr>
            <w:tcW w:w="14983" w:type="dxa"/>
            <w:gridSpan w:val="2"/>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0E878E99" w14:textId="77777777" w:rsidR="00275513" w:rsidRPr="004418A3" w:rsidRDefault="0074612F">
            <w:pPr>
              <w:spacing w:line="240" w:lineRule="auto"/>
              <w:jc w:val="center"/>
              <w:rPr>
                <w:rFonts w:ascii="Arial" w:eastAsia="Arial" w:hAnsi="Arial" w:cs="Arial"/>
                <w:b/>
                <w:color w:val="222222"/>
                <w:sz w:val="24"/>
                <w:szCs w:val="24"/>
              </w:rPr>
            </w:pPr>
            <w:r w:rsidRPr="004418A3">
              <w:rPr>
                <w:rFonts w:ascii="Arial" w:eastAsia="Arial" w:hAnsi="Arial" w:cs="Arial"/>
                <w:b/>
                <w:color w:val="222222"/>
                <w:sz w:val="24"/>
                <w:szCs w:val="24"/>
              </w:rPr>
              <w:t>Articulación con funciones sustantivas y el sector social y productivo</w:t>
            </w:r>
          </w:p>
        </w:tc>
      </w:tr>
      <w:tr w:rsidR="00275513" w:rsidRPr="004418A3" w14:paraId="53649296" w14:textId="77777777">
        <w:tc>
          <w:tcPr>
            <w:tcW w:w="14983" w:type="dxa"/>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D5FEC0E" w14:textId="53656EB9" w:rsidR="00275513" w:rsidRPr="004418A3" w:rsidRDefault="0074612F" w:rsidP="001208B2">
            <w:pPr>
              <w:spacing w:after="0" w:line="276" w:lineRule="auto"/>
              <w:jc w:val="both"/>
              <w:rPr>
                <w:rFonts w:ascii="Arial" w:eastAsia="Arial" w:hAnsi="Arial" w:cs="Arial"/>
                <w:color w:val="222222"/>
                <w:sz w:val="24"/>
                <w:szCs w:val="24"/>
                <w:highlight w:val="white"/>
              </w:rPr>
            </w:pPr>
            <w:r w:rsidRPr="004418A3">
              <w:rPr>
                <w:rFonts w:ascii="Arial" w:eastAsia="Arial" w:hAnsi="Arial" w:cs="Arial"/>
                <w:color w:val="222222"/>
                <w:sz w:val="24"/>
                <w:szCs w:val="24"/>
                <w:highlight w:val="white"/>
              </w:rPr>
              <w:t xml:space="preserve">Este proyecto de investigación </w:t>
            </w:r>
            <w:r w:rsidR="00A42F38" w:rsidRPr="004418A3">
              <w:rPr>
                <w:rFonts w:ascii="Arial" w:eastAsia="Arial" w:hAnsi="Arial" w:cs="Arial"/>
                <w:color w:val="222222"/>
                <w:sz w:val="24"/>
                <w:szCs w:val="24"/>
                <w:highlight w:val="white"/>
              </w:rPr>
              <w:t>está</w:t>
            </w:r>
            <w:r w:rsidRPr="004418A3">
              <w:rPr>
                <w:rFonts w:ascii="Arial" w:eastAsia="Arial" w:hAnsi="Arial" w:cs="Arial"/>
                <w:color w:val="222222"/>
                <w:sz w:val="24"/>
                <w:szCs w:val="24"/>
                <w:highlight w:val="white"/>
              </w:rPr>
              <w:t xml:space="preserve"> </w:t>
            </w:r>
            <w:r w:rsidR="007A5F9B" w:rsidRPr="004418A3">
              <w:rPr>
                <w:rFonts w:ascii="Arial" w:eastAsia="Arial" w:hAnsi="Arial" w:cs="Arial"/>
                <w:color w:val="222222"/>
                <w:sz w:val="24"/>
                <w:szCs w:val="24"/>
                <w:highlight w:val="white"/>
              </w:rPr>
              <w:t xml:space="preserve">inscrito en </w:t>
            </w:r>
            <w:r w:rsidRPr="004418A3">
              <w:rPr>
                <w:rFonts w:ascii="Arial" w:eastAsia="Arial" w:hAnsi="Arial" w:cs="Arial"/>
                <w:color w:val="222222"/>
                <w:sz w:val="24"/>
                <w:szCs w:val="24"/>
                <w:highlight w:val="white"/>
              </w:rPr>
              <w:t>el Macro</w:t>
            </w:r>
            <w:r w:rsidR="00732BFE" w:rsidRPr="004418A3">
              <w:rPr>
                <w:rFonts w:ascii="Arial" w:eastAsia="Arial" w:hAnsi="Arial" w:cs="Arial"/>
                <w:color w:val="222222"/>
                <w:sz w:val="24"/>
                <w:szCs w:val="24"/>
                <w:highlight w:val="white"/>
              </w:rPr>
              <w:t>-</w:t>
            </w:r>
            <w:r w:rsidRPr="004418A3">
              <w:rPr>
                <w:rFonts w:ascii="Arial" w:eastAsia="Arial" w:hAnsi="Arial" w:cs="Arial"/>
                <w:color w:val="222222"/>
                <w:sz w:val="24"/>
                <w:szCs w:val="24"/>
                <w:highlight w:val="white"/>
              </w:rPr>
              <w:t>proyecto</w:t>
            </w:r>
            <w:r w:rsidR="00A42F38" w:rsidRPr="004418A3">
              <w:rPr>
                <w:rFonts w:ascii="Arial" w:eastAsia="Arial" w:hAnsi="Arial" w:cs="Arial"/>
                <w:color w:val="222222"/>
                <w:sz w:val="24"/>
                <w:szCs w:val="24"/>
                <w:highlight w:val="white"/>
              </w:rPr>
              <w:t xml:space="preserve"> de la Facultad de Educación</w:t>
            </w:r>
            <w:r w:rsidRPr="004418A3">
              <w:rPr>
                <w:rFonts w:ascii="Arial" w:eastAsia="Arial" w:hAnsi="Arial" w:cs="Arial"/>
                <w:color w:val="222222"/>
                <w:sz w:val="24"/>
                <w:szCs w:val="24"/>
                <w:highlight w:val="white"/>
              </w:rPr>
              <w:t xml:space="preserve">: </w:t>
            </w:r>
            <w:r w:rsidR="004D5ABC" w:rsidRPr="004418A3">
              <w:rPr>
                <w:rFonts w:ascii="Arial" w:eastAsia="Arial" w:hAnsi="Arial" w:cs="Arial"/>
                <w:color w:val="222222"/>
                <w:sz w:val="24"/>
                <w:szCs w:val="24"/>
              </w:rPr>
              <w:t>“</w:t>
            </w:r>
            <w:r w:rsidRPr="004418A3">
              <w:rPr>
                <w:rFonts w:ascii="Arial" w:eastAsia="Arial" w:hAnsi="Arial" w:cs="Arial"/>
                <w:color w:val="222222"/>
                <w:sz w:val="24"/>
                <w:szCs w:val="24"/>
              </w:rPr>
              <w:t>Investigación formativa en educación y pedagogía en el marco de la educación a distancia</w:t>
            </w:r>
            <w:r w:rsidR="004D5ABC" w:rsidRPr="004418A3">
              <w:rPr>
                <w:rFonts w:ascii="Arial" w:eastAsia="Arial" w:hAnsi="Arial" w:cs="Arial"/>
                <w:color w:val="222222"/>
                <w:sz w:val="24"/>
                <w:szCs w:val="24"/>
              </w:rPr>
              <w:t>”</w:t>
            </w:r>
            <w:r w:rsidRPr="004418A3">
              <w:rPr>
                <w:rFonts w:ascii="Arial" w:eastAsia="Arial" w:hAnsi="Arial" w:cs="Arial"/>
                <w:color w:val="222222"/>
                <w:sz w:val="24"/>
                <w:szCs w:val="24"/>
              </w:rPr>
              <w:t>. Por ello,</w:t>
            </w:r>
            <w:r w:rsidR="00CD26C1">
              <w:rPr>
                <w:rFonts w:ascii="Arial" w:eastAsia="Arial" w:hAnsi="Arial" w:cs="Arial"/>
                <w:sz w:val="24"/>
                <w:szCs w:val="24"/>
              </w:rPr>
              <w:t xml:space="preserve"> la articulación se da de la siguiente manera</w:t>
            </w:r>
            <w:r w:rsidRPr="004418A3">
              <w:rPr>
                <w:rFonts w:ascii="Arial" w:eastAsia="Arial" w:hAnsi="Arial" w:cs="Arial"/>
                <w:sz w:val="24"/>
                <w:szCs w:val="24"/>
              </w:rPr>
              <w:t>:</w:t>
            </w:r>
          </w:p>
          <w:p w14:paraId="33EF9005" w14:textId="44A52A00" w:rsidR="00275513" w:rsidRPr="004418A3" w:rsidRDefault="00A42F38">
            <w:pPr>
              <w:numPr>
                <w:ilvl w:val="0"/>
                <w:numId w:val="5"/>
              </w:numPr>
              <w:spacing w:after="0" w:line="276" w:lineRule="auto"/>
              <w:jc w:val="both"/>
              <w:rPr>
                <w:rFonts w:ascii="Arial" w:eastAsia="Arial" w:hAnsi="Arial" w:cs="Arial"/>
                <w:color w:val="222222"/>
                <w:sz w:val="24"/>
                <w:szCs w:val="24"/>
                <w:highlight w:val="white"/>
              </w:rPr>
            </w:pPr>
            <w:r w:rsidRPr="004418A3">
              <w:rPr>
                <w:rFonts w:ascii="Arial" w:eastAsia="Arial" w:hAnsi="Arial" w:cs="Arial"/>
                <w:sz w:val="24"/>
                <w:szCs w:val="24"/>
              </w:rPr>
              <w:t>A</w:t>
            </w:r>
            <w:r w:rsidR="0074612F" w:rsidRPr="004418A3">
              <w:rPr>
                <w:rFonts w:ascii="Arial" w:eastAsia="Arial" w:hAnsi="Arial" w:cs="Arial"/>
                <w:sz w:val="24"/>
                <w:szCs w:val="24"/>
              </w:rPr>
              <w:t>port</w:t>
            </w:r>
            <w:r w:rsidRPr="004418A3">
              <w:rPr>
                <w:rFonts w:ascii="Arial" w:eastAsia="Arial" w:hAnsi="Arial" w:cs="Arial"/>
                <w:sz w:val="24"/>
                <w:szCs w:val="24"/>
              </w:rPr>
              <w:t>a</w:t>
            </w:r>
            <w:r w:rsidR="0074612F" w:rsidRPr="004418A3">
              <w:rPr>
                <w:rFonts w:ascii="Arial" w:eastAsia="Arial" w:hAnsi="Arial" w:cs="Arial"/>
                <w:sz w:val="24"/>
                <w:szCs w:val="24"/>
              </w:rPr>
              <w:t xml:space="preserve"> a la</w:t>
            </w:r>
            <w:r w:rsidR="0074612F" w:rsidRPr="004418A3">
              <w:rPr>
                <w:rFonts w:ascii="Arial" w:eastAsia="Arial" w:hAnsi="Arial" w:cs="Arial"/>
                <w:color w:val="222222"/>
                <w:sz w:val="24"/>
                <w:szCs w:val="24"/>
                <w:highlight w:val="white"/>
              </w:rPr>
              <w:t xml:space="preserve"> proyección s</w:t>
            </w:r>
            <w:r w:rsidR="001525CD" w:rsidRPr="004418A3">
              <w:rPr>
                <w:rFonts w:ascii="Arial" w:eastAsia="Arial" w:hAnsi="Arial" w:cs="Arial"/>
                <w:color w:val="222222"/>
                <w:sz w:val="24"/>
                <w:szCs w:val="24"/>
                <w:highlight w:val="white"/>
              </w:rPr>
              <w:t>ocial de la Universidad mediante e</w:t>
            </w:r>
            <w:r w:rsidR="0074612F" w:rsidRPr="004418A3">
              <w:rPr>
                <w:rFonts w:ascii="Arial" w:eastAsia="Arial" w:hAnsi="Arial" w:cs="Arial"/>
                <w:color w:val="222222"/>
                <w:sz w:val="24"/>
                <w:szCs w:val="24"/>
                <w:highlight w:val="white"/>
              </w:rPr>
              <w:t>l trabajo colaborativo con los docentes de los CAU a través de las prácticas pedagógicas acompañadas y la gestión de desarrollo comunitario, de acuerdo con las necesidades propias de las regiones.</w:t>
            </w:r>
          </w:p>
          <w:p w14:paraId="2061DBF0" w14:textId="5279F958" w:rsidR="00A42F38" w:rsidRPr="004418A3" w:rsidRDefault="00A42F38" w:rsidP="00A42F38">
            <w:pPr>
              <w:numPr>
                <w:ilvl w:val="0"/>
                <w:numId w:val="5"/>
              </w:numPr>
              <w:spacing w:after="0" w:line="276" w:lineRule="auto"/>
              <w:jc w:val="both"/>
              <w:rPr>
                <w:rFonts w:ascii="Arial" w:eastAsia="Arial" w:hAnsi="Arial" w:cs="Arial"/>
                <w:color w:val="222222"/>
                <w:sz w:val="24"/>
                <w:szCs w:val="24"/>
                <w:highlight w:val="white"/>
              </w:rPr>
            </w:pPr>
            <w:r w:rsidRPr="004418A3">
              <w:rPr>
                <w:rFonts w:ascii="Arial" w:eastAsia="Arial" w:hAnsi="Arial" w:cs="Arial"/>
                <w:color w:val="222222"/>
                <w:sz w:val="24"/>
                <w:szCs w:val="24"/>
                <w:highlight w:val="white"/>
              </w:rPr>
              <w:t xml:space="preserve">Contribuye </w:t>
            </w:r>
            <w:r w:rsidR="0074612F" w:rsidRPr="004418A3">
              <w:rPr>
                <w:rFonts w:ascii="Arial" w:eastAsia="Arial" w:hAnsi="Arial" w:cs="Arial"/>
                <w:color w:val="222222"/>
                <w:sz w:val="24"/>
                <w:szCs w:val="24"/>
                <w:highlight w:val="white"/>
              </w:rPr>
              <w:t>a</w:t>
            </w:r>
            <w:r w:rsidRPr="004418A3">
              <w:rPr>
                <w:rFonts w:ascii="Arial" w:eastAsia="Arial" w:hAnsi="Arial" w:cs="Arial"/>
                <w:color w:val="222222"/>
                <w:sz w:val="24"/>
                <w:szCs w:val="24"/>
                <w:highlight w:val="white"/>
              </w:rPr>
              <w:t>l ejercicio de</w:t>
            </w:r>
            <w:r w:rsidR="0074612F" w:rsidRPr="004418A3">
              <w:rPr>
                <w:rFonts w:ascii="Arial" w:eastAsia="Arial" w:hAnsi="Arial" w:cs="Arial"/>
                <w:color w:val="222222"/>
                <w:sz w:val="24"/>
                <w:szCs w:val="24"/>
                <w:highlight w:val="white"/>
              </w:rPr>
              <w:t xml:space="preserve"> la docencia de los maestros</w:t>
            </w:r>
            <w:r w:rsidRPr="004418A3">
              <w:rPr>
                <w:rFonts w:ascii="Arial" w:eastAsia="Arial" w:hAnsi="Arial" w:cs="Arial"/>
                <w:color w:val="222222"/>
                <w:sz w:val="24"/>
                <w:szCs w:val="24"/>
                <w:highlight w:val="white"/>
              </w:rPr>
              <w:t xml:space="preserve"> vinculados</w:t>
            </w:r>
            <w:r w:rsidR="0074612F" w:rsidRPr="004418A3">
              <w:rPr>
                <w:rFonts w:ascii="Arial" w:eastAsia="Arial" w:hAnsi="Arial" w:cs="Arial"/>
                <w:color w:val="222222"/>
                <w:sz w:val="24"/>
                <w:szCs w:val="24"/>
                <w:highlight w:val="white"/>
              </w:rPr>
              <w:t>, dado que se trabajarán</w:t>
            </w:r>
            <w:r w:rsidRPr="004418A3">
              <w:rPr>
                <w:rFonts w:ascii="Arial" w:eastAsia="Arial" w:hAnsi="Arial" w:cs="Arial"/>
                <w:color w:val="222222"/>
                <w:sz w:val="24"/>
                <w:szCs w:val="24"/>
                <w:highlight w:val="white"/>
              </w:rPr>
              <w:t xml:space="preserve"> abordajes teóricos</w:t>
            </w:r>
            <w:r w:rsidR="0074612F" w:rsidRPr="004418A3">
              <w:rPr>
                <w:rFonts w:ascii="Arial" w:eastAsia="Arial" w:hAnsi="Arial" w:cs="Arial"/>
                <w:color w:val="222222"/>
                <w:sz w:val="24"/>
                <w:szCs w:val="24"/>
                <w:highlight w:val="white"/>
              </w:rPr>
              <w:t xml:space="preserve"> </w:t>
            </w:r>
            <w:r w:rsidRPr="004418A3">
              <w:rPr>
                <w:rFonts w:ascii="Arial" w:eastAsia="Arial" w:hAnsi="Arial" w:cs="Arial"/>
                <w:color w:val="222222"/>
                <w:sz w:val="24"/>
                <w:szCs w:val="24"/>
                <w:highlight w:val="white"/>
              </w:rPr>
              <w:t>de la investigación formativa en diálogo con los saberes propios de cada licenciatura.</w:t>
            </w:r>
          </w:p>
          <w:p w14:paraId="3CFA6917" w14:textId="77777777" w:rsidR="004418A3" w:rsidRDefault="00A42F38" w:rsidP="001208B2">
            <w:pPr>
              <w:numPr>
                <w:ilvl w:val="0"/>
                <w:numId w:val="5"/>
              </w:numPr>
              <w:spacing w:after="0" w:line="276" w:lineRule="auto"/>
              <w:jc w:val="both"/>
              <w:rPr>
                <w:rFonts w:ascii="Arial" w:eastAsia="Arial" w:hAnsi="Arial" w:cs="Arial"/>
                <w:color w:val="222222"/>
                <w:sz w:val="24"/>
                <w:szCs w:val="24"/>
                <w:highlight w:val="white"/>
              </w:rPr>
            </w:pPr>
            <w:r w:rsidRPr="004418A3">
              <w:rPr>
                <w:rFonts w:ascii="Arial" w:eastAsia="Arial" w:hAnsi="Arial" w:cs="Arial"/>
                <w:color w:val="222222"/>
                <w:sz w:val="24"/>
                <w:szCs w:val="24"/>
                <w:highlight w:val="white"/>
              </w:rPr>
              <w:t>Colabora con l</w:t>
            </w:r>
            <w:r w:rsidR="0074612F" w:rsidRPr="004418A3">
              <w:rPr>
                <w:rFonts w:ascii="Arial" w:eastAsia="Arial" w:hAnsi="Arial" w:cs="Arial"/>
                <w:color w:val="222222"/>
                <w:sz w:val="24"/>
                <w:szCs w:val="24"/>
                <w:highlight w:val="white"/>
              </w:rPr>
              <w:t>a formación en investigación</w:t>
            </w:r>
            <w:r w:rsidR="004418A3" w:rsidRPr="004418A3">
              <w:rPr>
                <w:rFonts w:ascii="Arial" w:eastAsia="Arial" w:hAnsi="Arial" w:cs="Arial"/>
                <w:color w:val="222222"/>
                <w:sz w:val="24"/>
                <w:szCs w:val="24"/>
                <w:highlight w:val="white"/>
              </w:rPr>
              <w:t xml:space="preserve"> de los estudiantes asesorados por los investigadores</w:t>
            </w:r>
            <w:r w:rsidR="0074612F" w:rsidRPr="004418A3">
              <w:rPr>
                <w:rFonts w:ascii="Arial" w:eastAsia="Arial" w:hAnsi="Arial" w:cs="Arial"/>
                <w:color w:val="222222"/>
                <w:sz w:val="24"/>
                <w:szCs w:val="24"/>
                <w:highlight w:val="white"/>
              </w:rPr>
              <w:t xml:space="preserve">, </w:t>
            </w:r>
            <w:r w:rsidR="004418A3" w:rsidRPr="004418A3">
              <w:rPr>
                <w:rFonts w:ascii="Arial" w:eastAsia="Arial" w:hAnsi="Arial" w:cs="Arial"/>
                <w:color w:val="222222"/>
                <w:sz w:val="24"/>
                <w:szCs w:val="24"/>
                <w:highlight w:val="white"/>
              </w:rPr>
              <w:t>quienes</w:t>
            </w:r>
            <w:r w:rsidR="0074612F" w:rsidRPr="004418A3">
              <w:rPr>
                <w:rFonts w:ascii="Arial" w:eastAsia="Arial" w:hAnsi="Arial" w:cs="Arial"/>
                <w:color w:val="222222"/>
                <w:sz w:val="24"/>
                <w:szCs w:val="24"/>
                <w:highlight w:val="white"/>
              </w:rPr>
              <w:t xml:space="preserve"> desarrollarán su trabajo de grado en las instituciones educativas en las que des</w:t>
            </w:r>
            <w:r w:rsidR="004418A3" w:rsidRPr="004418A3">
              <w:rPr>
                <w:rFonts w:ascii="Arial" w:eastAsia="Arial" w:hAnsi="Arial" w:cs="Arial"/>
                <w:color w:val="222222"/>
                <w:sz w:val="24"/>
                <w:szCs w:val="24"/>
                <w:highlight w:val="white"/>
              </w:rPr>
              <w:t>arrollan su práctica pedagógica.</w:t>
            </w:r>
          </w:p>
          <w:p w14:paraId="04873E10" w14:textId="7541D459" w:rsidR="00CD26C1" w:rsidRPr="001208B2" w:rsidRDefault="00CD26C1" w:rsidP="00CD26C1">
            <w:pPr>
              <w:spacing w:after="0" w:line="276" w:lineRule="auto"/>
              <w:jc w:val="both"/>
              <w:rPr>
                <w:rFonts w:ascii="Arial" w:eastAsia="Arial" w:hAnsi="Arial" w:cs="Arial"/>
                <w:color w:val="222222"/>
                <w:sz w:val="24"/>
                <w:szCs w:val="24"/>
                <w:highlight w:val="white"/>
              </w:rPr>
            </w:pPr>
          </w:p>
        </w:tc>
      </w:tr>
      <w:tr w:rsidR="00275513" w:rsidRPr="004418A3" w14:paraId="668E7D9C" w14:textId="77777777">
        <w:tc>
          <w:tcPr>
            <w:tcW w:w="7491"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54587179" w14:textId="77777777" w:rsidR="00275513" w:rsidRPr="004418A3" w:rsidRDefault="0074612F">
            <w:pPr>
              <w:spacing w:after="0" w:line="240" w:lineRule="auto"/>
              <w:jc w:val="center"/>
              <w:rPr>
                <w:rFonts w:ascii="Arial" w:eastAsia="Arial" w:hAnsi="Arial" w:cs="Arial"/>
                <w:b/>
                <w:color w:val="222222"/>
                <w:sz w:val="24"/>
                <w:szCs w:val="24"/>
              </w:rPr>
            </w:pPr>
            <w:r w:rsidRPr="004418A3">
              <w:rPr>
                <w:rFonts w:ascii="Arial" w:eastAsia="Arial" w:hAnsi="Arial" w:cs="Arial"/>
                <w:b/>
                <w:color w:val="222222"/>
                <w:sz w:val="24"/>
                <w:szCs w:val="24"/>
              </w:rPr>
              <w:t>Grupo de investigación</w:t>
            </w:r>
          </w:p>
        </w:tc>
        <w:tc>
          <w:tcPr>
            <w:tcW w:w="7492" w:type="dxa"/>
            <w:tcBorders>
              <w:top w:val="single" w:sz="6" w:space="0" w:color="DDDDDD"/>
              <w:left w:val="single" w:sz="6" w:space="0" w:color="DDDDDD"/>
              <w:bottom w:val="single" w:sz="6" w:space="0" w:color="DDDDDD"/>
              <w:right w:val="single" w:sz="6" w:space="0" w:color="DDDDDD"/>
            </w:tcBorders>
            <w:shd w:val="clear" w:color="auto" w:fill="F2F2F2"/>
            <w:vAlign w:val="center"/>
          </w:tcPr>
          <w:p w14:paraId="6006238B" w14:textId="77777777" w:rsidR="00275513" w:rsidRPr="004418A3" w:rsidRDefault="0074612F">
            <w:pPr>
              <w:spacing w:after="0" w:line="240" w:lineRule="auto"/>
              <w:jc w:val="center"/>
              <w:rPr>
                <w:rFonts w:ascii="Arial" w:eastAsia="Arial" w:hAnsi="Arial" w:cs="Arial"/>
                <w:b/>
                <w:color w:val="222222"/>
                <w:sz w:val="24"/>
                <w:szCs w:val="24"/>
              </w:rPr>
            </w:pPr>
            <w:r w:rsidRPr="004418A3">
              <w:rPr>
                <w:rFonts w:ascii="Arial" w:eastAsia="Arial" w:hAnsi="Arial" w:cs="Arial"/>
                <w:b/>
                <w:color w:val="222222"/>
                <w:sz w:val="24"/>
                <w:szCs w:val="24"/>
              </w:rPr>
              <w:t>Línea de investigación en la que se inscribe el proyecto</w:t>
            </w:r>
          </w:p>
        </w:tc>
      </w:tr>
      <w:tr w:rsidR="00F65111" w:rsidRPr="004418A3" w14:paraId="1A680D65" w14:textId="77777777" w:rsidTr="00F65111">
        <w:tc>
          <w:tcPr>
            <w:tcW w:w="7491" w:type="dxa"/>
            <w:tcBorders>
              <w:top w:val="single" w:sz="6" w:space="0" w:color="DDDDDD"/>
              <w:left w:val="single" w:sz="6" w:space="0" w:color="DDDDDD"/>
              <w:bottom w:val="single" w:sz="6" w:space="0" w:color="DDDDDD"/>
              <w:right w:val="single" w:sz="6" w:space="0" w:color="DDDDDD"/>
            </w:tcBorders>
            <w:shd w:val="clear" w:color="auto" w:fill="auto"/>
            <w:tcMar>
              <w:top w:w="15" w:type="dxa"/>
              <w:left w:w="15" w:type="dxa"/>
              <w:bottom w:w="15" w:type="dxa"/>
              <w:right w:w="15" w:type="dxa"/>
            </w:tcMar>
            <w:vAlign w:val="center"/>
          </w:tcPr>
          <w:p w14:paraId="4DFBB360" w14:textId="5CACD3C4" w:rsidR="00F65111" w:rsidRPr="004418A3" w:rsidRDefault="00F65111">
            <w:pPr>
              <w:spacing w:after="0" w:line="240" w:lineRule="auto"/>
              <w:jc w:val="center"/>
              <w:rPr>
                <w:rFonts w:ascii="Arial" w:eastAsia="Arial" w:hAnsi="Arial" w:cs="Arial"/>
                <w:b/>
                <w:color w:val="222222"/>
                <w:sz w:val="24"/>
                <w:szCs w:val="24"/>
              </w:rPr>
            </w:pPr>
            <w:r w:rsidRPr="004418A3">
              <w:rPr>
                <w:rFonts w:ascii="Arial" w:eastAsia="Arial" w:hAnsi="Arial" w:cs="Arial"/>
                <w:color w:val="222222"/>
                <w:sz w:val="24"/>
                <w:szCs w:val="24"/>
              </w:rPr>
              <w:t>Investigación Educativa</w:t>
            </w:r>
          </w:p>
        </w:tc>
        <w:tc>
          <w:tcPr>
            <w:tcW w:w="7492" w:type="dxa"/>
            <w:vMerge w:val="restart"/>
            <w:tcBorders>
              <w:top w:val="single" w:sz="6" w:space="0" w:color="DDDDDD"/>
              <w:left w:val="single" w:sz="6" w:space="0" w:color="DDDDDD"/>
              <w:right w:val="single" w:sz="6" w:space="0" w:color="DDDDDD"/>
            </w:tcBorders>
            <w:shd w:val="clear" w:color="auto" w:fill="auto"/>
            <w:vAlign w:val="center"/>
          </w:tcPr>
          <w:p w14:paraId="4C1D4836" w14:textId="3BEB3FB5" w:rsidR="00F65111" w:rsidRPr="004418A3" w:rsidRDefault="00F65111">
            <w:pPr>
              <w:spacing w:after="0" w:line="240" w:lineRule="auto"/>
              <w:jc w:val="center"/>
              <w:rPr>
                <w:rFonts w:ascii="Arial" w:eastAsia="Arial" w:hAnsi="Arial" w:cs="Arial"/>
                <w:b/>
                <w:color w:val="222222"/>
                <w:sz w:val="24"/>
                <w:szCs w:val="24"/>
              </w:rPr>
            </w:pPr>
            <w:r>
              <w:rPr>
                <w:rFonts w:ascii="Arial" w:eastAsia="Arial" w:hAnsi="Arial" w:cs="Arial"/>
                <w:color w:val="222222"/>
                <w:sz w:val="24"/>
                <w:szCs w:val="24"/>
              </w:rPr>
              <w:t>Educación, cultura y sociedad</w:t>
            </w:r>
          </w:p>
        </w:tc>
      </w:tr>
      <w:tr w:rsidR="00F65111" w:rsidRPr="004418A3" w14:paraId="3CA35E62" w14:textId="77777777" w:rsidTr="00F65111">
        <w:tc>
          <w:tcPr>
            <w:tcW w:w="7491" w:type="dxa"/>
            <w:tcBorders>
              <w:top w:val="single" w:sz="6" w:space="0" w:color="DDDDDD"/>
              <w:left w:val="single" w:sz="6" w:space="0" w:color="DDDDDD"/>
              <w:bottom w:val="single" w:sz="6" w:space="0" w:color="DDDDDD"/>
              <w:right w:val="single" w:sz="6" w:space="0" w:color="DDDDDD"/>
            </w:tcBorders>
            <w:shd w:val="clear" w:color="auto" w:fill="auto"/>
            <w:tcMar>
              <w:top w:w="15" w:type="dxa"/>
              <w:left w:w="15" w:type="dxa"/>
              <w:bottom w:w="15" w:type="dxa"/>
              <w:right w:w="15" w:type="dxa"/>
            </w:tcMar>
            <w:vAlign w:val="center"/>
          </w:tcPr>
          <w:p w14:paraId="1289B23E" w14:textId="2439B53A" w:rsidR="00F65111" w:rsidRPr="004418A3" w:rsidRDefault="00F65111">
            <w:pPr>
              <w:spacing w:after="0" w:line="240" w:lineRule="auto"/>
              <w:jc w:val="center"/>
              <w:rPr>
                <w:rFonts w:ascii="Arial" w:eastAsia="Arial" w:hAnsi="Arial" w:cs="Arial"/>
                <w:b/>
                <w:color w:val="222222"/>
                <w:sz w:val="24"/>
                <w:szCs w:val="24"/>
              </w:rPr>
            </w:pPr>
            <w:r w:rsidRPr="004418A3">
              <w:rPr>
                <w:rFonts w:ascii="Arial" w:eastAsia="Arial" w:hAnsi="Arial" w:cs="Arial"/>
                <w:color w:val="222222"/>
                <w:sz w:val="24"/>
                <w:szCs w:val="24"/>
              </w:rPr>
              <w:t>Educación, formación de educadores e interdisciplinariedad</w:t>
            </w:r>
          </w:p>
        </w:tc>
        <w:tc>
          <w:tcPr>
            <w:tcW w:w="7492" w:type="dxa"/>
            <w:vMerge/>
            <w:tcBorders>
              <w:left w:val="single" w:sz="6" w:space="0" w:color="DDDDDD"/>
              <w:bottom w:val="single" w:sz="6" w:space="0" w:color="DDDDDD"/>
              <w:right w:val="single" w:sz="6" w:space="0" w:color="DDDDDD"/>
            </w:tcBorders>
            <w:shd w:val="clear" w:color="auto" w:fill="auto"/>
            <w:vAlign w:val="center"/>
          </w:tcPr>
          <w:p w14:paraId="4787B7CF" w14:textId="77777777" w:rsidR="00F65111" w:rsidRPr="004418A3" w:rsidRDefault="00F65111">
            <w:pPr>
              <w:spacing w:after="0" w:line="240" w:lineRule="auto"/>
              <w:jc w:val="center"/>
              <w:rPr>
                <w:rFonts w:ascii="Arial" w:eastAsia="Arial" w:hAnsi="Arial" w:cs="Arial"/>
                <w:b/>
                <w:color w:val="222222"/>
                <w:sz w:val="24"/>
                <w:szCs w:val="24"/>
              </w:rPr>
            </w:pPr>
          </w:p>
        </w:tc>
      </w:tr>
    </w:tbl>
    <w:p w14:paraId="25C0A24A" w14:textId="77777777" w:rsidR="00275513" w:rsidRPr="004418A3" w:rsidRDefault="00275513">
      <w:pPr>
        <w:spacing w:after="0" w:line="240" w:lineRule="auto"/>
        <w:rPr>
          <w:rFonts w:ascii="Arial" w:eastAsia="Times New Roman" w:hAnsi="Arial" w:cs="Arial"/>
          <w:sz w:val="24"/>
          <w:szCs w:val="24"/>
        </w:rPr>
      </w:pPr>
    </w:p>
    <w:tbl>
      <w:tblPr>
        <w:tblStyle w:val="a0"/>
        <w:tblW w:w="14734" w:type="dxa"/>
        <w:tblInd w:w="0" w:type="dxa"/>
        <w:tblLayout w:type="fixed"/>
        <w:tblLook w:val="0400" w:firstRow="0" w:lastRow="0" w:firstColumn="0" w:lastColumn="0" w:noHBand="0" w:noVBand="1"/>
      </w:tblPr>
      <w:tblGrid>
        <w:gridCol w:w="4246"/>
        <w:gridCol w:w="3118"/>
        <w:gridCol w:w="2808"/>
        <w:gridCol w:w="4562"/>
      </w:tblGrid>
      <w:tr w:rsidR="00275513" w:rsidRPr="004418A3" w14:paraId="58AA1D57" w14:textId="77777777">
        <w:trPr>
          <w:trHeight w:val="500"/>
        </w:trPr>
        <w:tc>
          <w:tcPr>
            <w:tcW w:w="4246"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6A1EB9C9" w14:textId="77777777" w:rsidR="00275513" w:rsidRPr="004418A3" w:rsidRDefault="0074612F">
            <w:pPr>
              <w:spacing w:line="240" w:lineRule="auto"/>
              <w:jc w:val="center"/>
              <w:rPr>
                <w:rFonts w:ascii="Arial" w:eastAsia="Arial" w:hAnsi="Arial" w:cs="Arial"/>
                <w:b/>
                <w:color w:val="222222"/>
                <w:sz w:val="24"/>
                <w:szCs w:val="24"/>
              </w:rPr>
            </w:pPr>
            <w:r w:rsidRPr="004418A3">
              <w:rPr>
                <w:rFonts w:ascii="Arial" w:eastAsia="Arial" w:hAnsi="Arial" w:cs="Arial"/>
                <w:b/>
                <w:color w:val="222222"/>
                <w:sz w:val="24"/>
                <w:szCs w:val="24"/>
              </w:rPr>
              <w:t>Nombre del Investigador principal</w:t>
            </w:r>
          </w:p>
        </w:tc>
        <w:tc>
          <w:tcPr>
            <w:tcW w:w="3118"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37CA4A1B" w14:textId="77777777" w:rsidR="00275513" w:rsidRPr="004418A3" w:rsidRDefault="0074612F">
            <w:pPr>
              <w:spacing w:line="240" w:lineRule="auto"/>
              <w:jc w:val="center"/>
              <w:rPr>
                <w:rFonts w:ascii="Arial" w:eastAsia="Arial" w:hAnsi="Arial" w:cs="Arial"/>
                <w:b/>
                <w:color w:val="222222"/>
                <w:sz w:val="24"/>
                <w:szCs w:val="24"/>
              </w:rPr>
            </w:pPr>
            <w:r w:rsidRPr="004418A3">
              <w:rPr>
                <w:rFonts w:ascii="Arial" w:eastAsia="Arial" w:hAnsi="Arial" w:cs="Arial"/>
                <w:b/>
                <w:color w:val="222222"/>
                <w:sz w:val="24"/>
                <w:szCs w:val="24"/>
              </w:rPr>
              <w:t xml:space="preserve">Enlace </w:t>
            </w:r>
            <w:proofErr w:type="spellStart"/>
            <w:r w:rsidRPr="004418A3">
              <w:rPr>
                <w:rFonts w:ascii="Arial" w:eastAsia="Arial" w:hAnsi="Arial" w:cs="Arial"/>
                <w:b/>
                <w:color w:val="222222"/>
                <w:sz w:val="24"/>
                <w:szCs w:val="24"/>
              </w:rPr>
              <w:t>CvLAC</w:t>
            </w:r>
            <w:proofErr w:type="spellEnd"/>
          </w:p>
        </w:tc>
        <w:tc>
          <w:tcPr>
            <w:tcW w:w="2808"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6689D1D6" w14:textId="77777777" w:rsidR="00275513" w:rsidRPr="004418A3" w:rsidRDefault="0074612F">
            <w:pPr>
              <w:spacing w:line="240" w:lineRule="auto"/>
              <w:jc w:val="center"/>
              <w:rPr>
                <w:rFonts w:ascii="Arial" w:eastAsia="Arial" w:hAnsi="Arial" w:cs="Arial"/>
                <w:b/>
                <w:color w:val="222222"/>
                <w:sz w:val="24"/>
                <w:szCs w:val="24"/>
              </w:rPr>
            </w:pPr>
            <w:r w:rsidRPr="004418A3">
              <w:rPr>
                <w:rFonts w:ascii="Arial" w:eastAsia="Arial" w:hAnsi="Arial" w:cs="Arial"/>
                <w:b/>
                <w:color w:val="222222"/>
                <w:sz w:val="24"/>
                <w:szCs w:val="24"/>
              </w:rPr>
              <w:t>Enlace ORCID</w:t>
            </w:r>
          </w:p>
        </w:tc>
        <w:tc>
          <w:tcPr>
            <w:tcW w:w="4562"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5043EB63" w14:textId="77777777" w:rsidR="00275513" w:rsidRPr="004418A3" w:rsidRDefault="0074612F">
            <w:pPr>
              <w:spacing w:line="240" w:lineRule="auto"/>
              <w:jc w:val="center"/>
              <w:rPr>
                <w:rFonts w:ascii="Arial" w:eastAsia="Arial" w:hAnsi="Arial" w:cs="Arial"/>
                <w:b/>
                <w:color w:val="222222"/>
                <w:sz w:val="24"/>
                <w:szCs w:val="24"/>
              </w:rPr>
            </w:pPr>
            <w:r w:rsidRPr="004418A3">
              <w:rPr>
                <w:rFonts w:ascii="Arial" w:eastAsia="Arial" w:hAnsi="Arial" w:cs="Arial"/>
                <w:b/>
                <w:color w:val="222222"/>
                <w:sz w:val="24"/>
                <w:szCs w:val="24"/>
              </w:rPr>
              <w:t>Enlace Google Académico</w:t>
            </w:r>
          </w:p>
        </w:tc>
      </w:tr>
      <w:tr w:rsidR="00275513" w:rsidRPr="004418A3" w14:paraId="112DA591" w14:textId="7777777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1346D6C" w14:textId="77777777" w:rsidR="00275513" w:rsidRPr="004418A3" w:rsidRDefault="0074612F">
            <w:pPr>
              <w:spacing w:after="0" w:line="240" w:lineRule="auto"/>
              <w:jc w:val="center"/>
              <w:rPr>
                <w:rFonts w:ascii="Arial" w:eastAsia="Helvetica Neue" w:hAnsi="Arial" w:cs="Arial"/>
                <w:color w:val="222222"/>
                <w:sz w:val="24"/>
                <w:szCs w:val="24"/>
              </w:rPr>
            </w:pPr>
            <w:r w:rsidRPr="004418A3">
              <w:rPr>
                <w:rFonts w:ascii="Arial" w:eastAsia="Helvetica Neue" w:hAnsi="Arial" w:cs="Arial"/>
                <w:color w:val="222222"/>
                <w:sz w:val="24"/>
                <w:szCs w:val="24"/>
              </w:rPr>
              <w:t>John Jairo Pérez Vargas</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3568168" w14:textId="77777777" w:rsidR="00275513" w:rsidRPr="004418A3" w:rsidRDefault="00B32DCB">
            <w:pPr>
              <w:spacing w:after="0" w:line="240" w:lineRule="auto"/>
              <w:jc w:val="center"/>
              <w:rPr>
                <w:rFonts w:ascii="Arial" w:eastAsia="Helvetica Neue" w:hAnsi="Arial" w:cs="Arial"/>
                <w:color w:val="222222"/>
                <w:sz w:val="24"/>
                <w:szCs w:val="24"/>
              </w:rPr>
            </w:pPr>
            <w:hyperlink r:id="rId8" w:history="1">
              <w:r w:rsidR="0074612F" w:rsidRPr="004418A3">
                <w:rPr>
                  <w:rStyle w:val="Hipervnculo"/>
                  <w:rFonts w:ascii="Arial" w:eastAsia="Helvetica Neue" w:hAnsi="Arial" w:cs="Arial"/>
                  <w:sz w:val="24"/>
                  <w:szCs w:val="24"/>
                </w:rPr>
                <w:t>http://scienti.colciencias.gov.co:8081/cvlac/visualizador/generarCurriculoCv.do?cod_rh=0000057786</w:t>
              </w:r>
            </w:hyperlink>
            <w:r w:rsidR="0074612F" w:rsidRPr="004418A3">
              <w:rPr>
                <w:rFonts w:ascii="Arial" w:eastAsia="Helvetica Neue" w:hAnsi="Arial" w:cs="Arial"/>
                <w:color w:val="222222"/>
                <w:sz w:val="24"/>
                <w:szCs w:val="24"/>
              </w:rPr>
              <w:t xml:space="preserve"> </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8AF3CF6" w14:textId="77777777" w:rsidR="00275513" w:rsidRPr="004418A3" w:rsidRDefault="00B32DCB">
            <w:pPr>
              <w:spacing w:after="0" w:line="240" w:lineRule="auto"/>
              <w:jc w:val="center"/>
              <w:rPr>
                <w:rFonts w:ascii="Arial" w:eastAsia="Helvetica Neue" w:hAnsi="Arial" w:cs="Arial"/>
                <w:color w:val="222222"/>
                <w:sz w:val="24"/>
                <w:szCs w:val="24"/>
              </w:rPr>
            </w:pPr>
            <w:hyperlink r:id="rId9" w:history="1">
              <w:r w:rsidR="0074612F" w:rsidRPr="004418A3">
                <w:rPr>
                  <w:rStyle w:val="Hipervnculo"/>
                  <w:rFonts w:ascii="Arial" w:eastAsia="Helvetica Neue" w:hAnsi="Arial" w:cs="Arial"/>
                  <w:sz w:val="24"/>
                  <w:szCs w:val="24"/>
                </w:rPr>
                <w:t>https://orcid.org/0000-0001-9978-3997</w:t>
              </w:r>
            </w:hyperlink>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5C27C77" w14:textId="77777777" w:rsidR="00275513" w:rsidRPr="004418A3" w:rsidRDefault="00B32DCB">
            <w:pPr>
              <w:spacing w:after="0" w:line="240" w:lineRule="auto"/>
              <w:jc w:val="center"/>
              <w:rPr>
                <w:rFonts w:ascii="Arial" w:eastAsia="Helvetica Neue" w:hAnsi="Arial" w:cs="Arial"/>
                <w:color w:val="222222"/>
                <w:sz w:val="24"/>
                <w:szCs w:val="24"/>
              </w:rPr>
            </w:pPr>
            <w:hyperlink r:id="rId10" w:history="1">
              <w:r w:rsidR="0074612F" w:rsidRPr="004418A3">
                <w:rPr>
                  <w:rStyle w:val="Hipervnculo"/>
                  <w:rFonts w:ascii="Arial" w:eastAsia="Helvetica Neue" w:hAnsi="Arial" w:cs="Arial"/>
                  <w:sz w:val="24"/>
                  <w:szCs w:val="24"/>
                </w:rPr>
                <w:t>https://scholar.google.com/citations?user=ALSu7s4AAAAJ&amp;hl=es</w:t>
              </w:r>
            </w:hyperlink>
          </w:p>
        </w:tc>
      </w:tr>
      <w:tr w:rsidR="00275513" w:rsidRPr="004418A3" w14:paraId="67AA5A85" w14:textId="7777777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1F357854" w14:textId="77777777" w:rsidR="00275513" w:rsidRPr="004418A3" w:rsidRDefault="0074612F">
            <w:pPr>
              <w:spacing w:line="240" w:lineRule="auto"/>
              <w:jc w:val="center"/>
              <w:rPr>
                <w:rFonts w:ascii="Arial" w:eastAsia="Arial" w:hAnsi="Arial" w:cs="Arial"/>
                <w:b/>
                <w:color w:val="222222"/>
                <w:sz w:val="24"/>
                <w:szCs w:val="24"/>
              </w:rPr>
            </w:pPr>
            <w:r w:rsidRPr="004418A3">
              <w:rPr>
                <w:rFonts w:ascii="Arial" w:eastAsia="Arial" w:hAnsi="Arial" w:cs="Arial"/>
                <w:b/>
                <w:color w:val="222222"/>
                <w:sz w:val="24"/>
                <w:szCs w:val="24"/>
              </w:rPr>
              <w:t>División</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61560162" w14:textId="77777777" w:rsidR="00275513" w:rsidRPr="004418A3" w:rsidRDefault="0074612F">
            <w:pPr>
              <w:spacing w:line="240" w:lineRule="auto"/>
              <w:jc w:val="center"/>
              <w:rPr>
                <w:rFonts w:ascii="Arial" w:eastAsia="Arial" w:hAnsi="Arial" w:cs="Arial"/>
                <w:b/>
                <w:color w:val="222222"/>
                <w:sz w:val="24"/>
                <w:szCs w:val="24"/>
              </w:rPr>
            </w:pPr>
            <w:r w:rsidRPr="004418A3">
              <w:rPr>
                <w:rFonts w:ascii="Arial" w:eastAsia="Arial" w:hAnsi="Arial" w:cs="Arial"/>
                <w:b/>
                <w:color w:val="222222"/>
                <w:sz w:val="24"/>
                <w:szCs w:val="24"/>
              </w:rPr>
              <w:t>Facultad</w:t>
            </w:r>
          </w:p>
        </w:tc>
        <w:tc>
          <w:tcPr>
            <w:tcW w:w="280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3B8008C2" w14:textId="77777777" w:rsidR="00275513" w:rsidRPr="004418A3" w:rsidRDefault="0074612F">
            <w:pPr>
              <w:spacing w:line="240" w:lineRule="auto"/>
              <w:jc w:val="center"/>
              <w:rPr>
                <w:rFonts w:ascii="Arial" w:eastAsia="Arial" w:hAnsi="Arial" w:cs="Arial"/>
                <w:b/>
                <w:color w:val="222222"/>
                <w:sz w:val="24"/>
                <w:szCs w:val="24"/>
              </w:rPr>
            </w:pPr>
            <w:r w:rsidRPr="004418A3">
              <w:rPr>
                <w:rFonts w:ascii="Arial" w:eastAsia="Arial" w:hAnsi="Arial" w:cs="Arial"/>
                <w:b/>
                <w:color w:val="222222"/>
                <w:sz w:val="24"/>
                <w:szCs w:val="24"/>
              </w:rPr>
              <w:t>Programa</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39DCD37E" w14:textId="77777777" w:rsidR="00275513" w:rsidRPr="004418A3" w:rsidRDefault="0074612F">
            <w:pPr>
              <w:spacing w:line="240" w:lineRule="auto"/>
              <w:jc w:val="center"/>
              <w:rPr>
                <w:rFonts w:ascii="Arial" w:eastAsia="Arial" w:hAnsi="Arial" w:cs="Arial"/>
                <w:b/>
                <w:color w:val="222222"/>
                <w:sz w:val="24"/>
                <w:szCs w:val="24"/>
              </w:rPr>
            </w:pPr>
            <w:r w:rsidRPr="004418A3">
              <w:rPr>
                <w:rFonts w:ascii="Arial" w:eastAsia="Arial" w:hAnsi="Arial" w:cs="Arial"/>
                <w:b/>
                <w:color w:val="222222"/>
                <w:sz w:val="24"/>
                <w:szCs w:val="24"/>
              </w:rPr>
              <w:t>Grupo de investigación</w:t>
            </w:r>
          </w:p>
        </w:tc>
      </w:tr>
      <w:tr w:rsidR="00275513" w:rsidRPr="004418A3" w14:paraId="4F165275" w14:textId="7777777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D5F80AD" w14:textId="77777777" w:rsidR="00275513" w:rsidRPr="004418A3" w:rsidRDefault="0074612F">
            <w:pPr>
              <w:spacing w:line="240" w:lineRule="auto"/>
              <w:jc w:val="center"/>
              <w:rPr>
                <w:rFonts w:ascii="Arial" w:eastAsia="Arial" w:hAnsi="Arial" w:cs="Arial"/>
                <w:color w:val="222222"/>
                <w:sz w:val="24"/>
                <w:szCs w:val="24"/>
              </w:rPr>
            </w:pPr>
            <w:r w:rsidRPr="004418A3">
              <w:rPr>
                <w:rFonts w:ascii="Arial" w:eastAsia="Arial" w:hAnsi="Arial" w:cs="Arial"/>
                <w:color w:val="222222"/>
                <w:sz w:val="24"/>
                <w:szCs w:val="24"/>
              </w:rPr>
              <w:t>DUAD</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3D836F4" w14:textId="77777777" w:rsidR="00275513" w:rsidRPr="004418A3" w:rsidRDefault="0074612F">
            <w:pPr>
              <w:spacing w:line="240" w:lineRule="auto"/>
              <w:jc w:val="center"/>
              <w:rPr>
                <w:rFonts w:ascii="Arial" w:eastAsia="Arial" w:hAnsi="Arial" w:cs="Arial"/>
                <w:color w:val="222222"/>
                <w:sz w:val="24"/>
                <w:szCs w:val="24"/>
              </w:rPr>
            </w:pPr>
            <w:r w:rsidRPr="004418A3">
              <w:rPr>
                <w:rFonts w:ascii="Arial" w:eastAsia="Arial" w:hAnsi="Arial" w:cs="Arial"/>
                <w:color w:val="222222"/>
                <w:sz w:val="24"/>
                <w:szCs w:val="24"/>
              </w:rPr>
              <w:t>Educación</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8C0FAC5" w14:textId="77777777" w:rsidR="00275513" w:rsidRPr="004418A3" w:rsidRDefault="0074612F">
            <w:pPr>
              <w:spacing w:line="240" w:lineRule="auto"/>
              <w:jc w:val="center"/>
              <w:rPr>
                <w:rFonts w:ascii="Arial" w:eastAsia="Arial" w:hAnsi="Arial" w:cs="Arial"/>
                <w:color w:val="222222"/>
                <w:sz w:val="24"/>
                <w:szCs w:val="24"/>
              </w:rPr>
            </w:pPr>
            <w:r w:rsidRPr="004418A3">
              <w:rPr>
                <w:rFonts w:ascii="Arial" w:eastAsia="Arial" w:hAnsi="Arial" w:cs="Arial"/>
                <w:color w:val="222222"/>
                <w:sz w:val="24"/>
                <w:szCs w:val="24"/>
              </w:rPr>
              <w:t>Licenciatura en Teología</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E612005" w14:textId="77777777" w:rsidR="00275513" w:rsidRPr="004418A3" w:rsidRDefault="0074612F">
            <w:pPr>
              <w:spacing w:after="0" w:line="240" w:lineRule="auto"/>
              <w:ind w:left="720"/>
              <w:jc w:val="center"/>
              <w:rPr>
                <w:rFonts w:ascii="Arial" w:eastAsia="Arial" w:hAnsi="Arial" w:cs="Arial"/>
                <w:b/>
                <w:color w:val="222222"/>
                <w:sz w:val="24"/>
                <w:szCs w:val="24"/>
              </w:rPr>
            </w:pPr>
            <w:r w:rsidRPr="004418A3">
              <w:rPr>
                <w:rFonts w:ascii="Arial" w:eastAsia="Arial" w:hAnsi="Arial" w:cs="Arial"/>
                <w:color w:val="222222"/>
                <w:sz w:val="24"/>
                <w:szCs w:val="24"/>
              </w:rPr>
              <w:t>Investigación Educativa</w:t>
            </w:r>
          </w:p>
        </w:tc>
      </w:tr>
      <w:tr w:rsidR="00275513" w:rsidRPr="004418A3" w14:paraId="5BAF3791" w14:textId="7777777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266628E6" w14:textId="77777777" w:rsidR="00275513" w:rsidRPr="004418A3" w:rsidRDefault="0074612F">
            <w:pPr>
              <w:spacing w:line="240" w:lineRule="auto"/>
              <w:jc w:val="center"/>
              <w:rPr>
                <w:rFonts w:ascii="Arial" w:eastAsia="Arial" w:hAnsi="Arial" w:cs="Arial"/>
                <w:b/>
                <w:color w:val="222222"/>
                <w:sz w:val="24"/>
                <w:szCs w:val="24"/>
              </w:rPr>
            </w:pPr>
            <w:r w:rsidRPr="004418A3">
              <w:rPr>
                <w:rFonts w:ascii="Arial" w:eastAsia="Arial" w:hAnsi="Arial" w:cs="Arial"/>
                <w:b/>
                <w:color w:val="222222"/>
                <w:sz w:val="24"/>
                <w:szCs w:val="24"/>
              </w:rPr>
              <w:lastRenderedPageBreak/>
              <w:t xml:space="preserve">Nombre del Co-investigador </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383BC397" w14:textId="77777777" w:rsidR="00275513" w:rsidRPr="004418A3" w:rsidRDefault="0074612F">
            <w:pPr>
              <w:spacing w:line="240" w:lineRule="auto"/>
              <w:jc w:val="center"/>
              <w:rPr>
                <w:rFonts w:ascii="Arial" w:eastAsia="Arial" w:hAnsi="Arial" w:cs="Arial"/>
                <w:b/>
                <w:color w:val="222222"/>
                <w:sz w:val="24"/>
                <w:szCs w:val="24"/>
              </w:rPr>
            </w:pPr>
            <w:r w:rsidRPr="004418A3">
              <w:rPr>
                <w:rFonts w:ascii="Arial" w:eastAsia="Arial" w:hAnsi="Arial" w:cs="Arial"/>
                <w:b/>
                <w:color w:val="222222"/>
                <w:sz w:val="24"/>
                <w:szCs w:val="24"/>
              </w:rPr>
              <w:t xml:space="preserve">Enlace </w:t>
            </w:r>
            <w:proofErr w:type="spellStart"/>
            <w:r w:rsidRPr="004418A3">
              <w:rPr>
                <w:rFonts w:ascii="Arial" w:eastAsia="Arial" w:hAnsi="Arial" w:cs="Arial"/>
                <w:b/>
                <w:color w:val="222222"/>
                <w:sz w:val="24"/>
                <w:szCs w:val="24"/>
              </w:rPr>
              <w:t>CvLAC</w:t>
            </w:r>
            <w:proofErr w:type="spellEnd"/>
          </w:p>
        </w:tc>
        <w:tc>
          <w:tcPr>
            <w:tcW w:w="280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67CB4EFF" w14:textId="77777777" w:rsidR="00275513" w:rsidRPr="004418A3" w:rsidRDefault="0074612F">
            <w:pPr>
              <w:spacing w:line="240" w:lineRule="auto"/>
              <w:jc w:val="center"/>
              <w:rPr>
                <w:rFonts w:ascii="Arial" w:eastAsia="Arial" w:hAnsi="Arial" w:cs="Arial"/>
                <w:b/>
                <w:color w:val="222222"/>
                <w:sz w:val="24"/>
                <w:szCs w:val="24"/>
              </w:rPr>
            </w:pPr>
            <w:r w:rsidRPr="004418A3">
              <w:rPr>
                <w:rFonts w:ascii="Arial" w:eastAsia="Arial" w:hAnsi="Arial" w:cs="Arial"/>
                <w:b/>
                <w:color w:val="222222"/>
                <w:sz w:val="24"/>
                <w:szCs w:val="24"/>
              </w:rPr>
              <w:t>Enlace ORCID</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7DA26FFD" w14:textId="77777777" w:rsidR="00275513" w:rsidRPr="004418A3" w:rsidRDefault="0074612F">
            <w:pPr>
              <w:spacing w:line="240" w:lineRule="auto"/>
              <w:jc w:val="center"/>
              <w:rPr>
                <w:rFonts w:ascii="Arial" w:eastAsia="Arial" w:hAnsi="Arial" w:cs="Arial"/>
                <w:b/>
                <w:color w:val="222222"/>
                <w:sz w:val="24"/>
                <w:szCs w:val="24"/>
              </w:rPr>
            </w:pPr>
            <w:r w:rsidRPr="004418A3">
              <w:rPr>
                <w:rFonts w:ascii="Arial" w:eastAsia="Arial" w:hAnsi="Arial" w:cs="Arial"/>
                <w:b/>
                <w:color w:val="222222"/>
                <w:sz w:val="24"/>
                <w:szCs w:val="24"/>
              </w:rPr>
              <w:t>Enlace Google Académico</w:t>
            </w:r>
          </w:p>
        </w:tc>
      </w:tr>
      <w:tr w:rsidR="00275513" w:rsidRPr="004418A3" w14:paraId="6F433503" w14:textId="7777777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BF39CDA" w14:textId="77777777" w:rsidR="00275513" w:rsidRPr="004418A3" w:rsidRDefault="0074612F">
            <w:pPr>
              <w:spacing w:line="240" w:lineRule="auto"/>
              <w:jc w:val="center"/>
              <w:rPr>
                <w:rFonts w:ascii="Arial" w:eastAsia="Arial" w:hAnsi="Arial" w:cs="Arial"/>
                <w:color w:val="222222"/>
                <w:sz w:val="24"/>
                <w:szCs w:val="24"/>
              </w:rPr>
            </w:pPr>
            <w:r w:rsidRPr="004418A3">
              <w:rPr>
                <w:rFonts w:ascii="Arial" w:eastAsia="Arial" w:hAnsi="Arial" w:cs="Arial"/>
                <w:color w:val="222222"/>
                <w:sz w:val="24"/>
                <w:szCs w:val="24"/>
              </w:rPr>
              <w:t>Johan Andrés Nieto Bravo</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BD5359A" w14:textId="77777777" w:rsidR="00275513" w:rsidRPr="004418A3" w:rsidRDefault="00B32DCB">
            <w:pPr>
              <w:spacing w:line="240" w:lineRule="auto"/>
              <w:jc w:val="center"/>
              <w:rPr>
                <w:rFonts w:ascii="Arial" w:eastAsia="Arial" w:hAnsi="Arial" w:cs="Arial"/>
                <w:color w:val="222222"/>
                <w:sz w:val="24"/>
                <w:szCs w:val="24"/>
              </w:rPr>
            </w:pPr>
            <w:hyperlink r:id="rId11" w:history="1">
              <w:r w:rsidR="0074612F" w:rsidRPr="004418A3">
                <w:rPr>
                  <w:rStyle w:val="Hipervnculo"/>
                  <w:rFonts w:ascii="Arial" w:eastAsia="Arial" w:hAnsi="Arial" w:cs="Arial"/>
                  <w:sz w:val="24"/>
                  <w:szCs w:val="24"/>
                </w:rPr>
                <w:t>http://scienti.colciencias.gov.co:8081/cvlac/visualizador/generarCurriculoCv.do?cod_rh=0000017719</w:t>
              </w:r>
            </w:hyperlink>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D76500E" w14:textId="77777777" w:rsidR="00275513" w:rsidRPr="004418A3" w:rsidRDefault="00B32DCB">
            <w:pPr>
              <w:spacing w:line="240" w:lineRule="auto"/>
              <w:jc w:val="center"/>
              <w:rPr>
                <w:rFonts w:ascii="Arial" w:eastAsia="Arial" w:hAnsi="Arial" w:cs="Arial"/>
                <w:color w:val="222222"/>
                <w:sz w:val="24"/>
                <w:szCs w:val="24"/>
              </w:rPr>
            </w:pPr>
            <w:hyperlink r:id="rId12" w:history="1">
              <w:r w:rsidR="0074612F" w:rsidRPr="004418A3">
                <w:rPr>
                  <w:rStyle w:val="Hipervnculo"/>
                  <w:rFonts w:ascii="Arial" w:eastAsia="Arial" w:hAnsi="Arial" w:cs="Arial"/>
                  <w:sz w:val="24"/>
                  <w:szCs w:val="24"/>
                </w:rPr>
                <w:t>https://orcid.org/0000-0002-8608-8511</w:t>
              </w:r>
            </w:hyperlink>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EE9ED58" w14:textId="77777777" w:rsidR="00275513" w:rsidRPr="004418A3" w:rsidRDefault="00B32DCB">
            <w:pPr>
              <w:spacing w:line="240" w:lineRule="auto"/>
              <w:jc w:val="center"/>
              <w:rPr>
                <w:rFonts w:ascii="Arial" w:eastAsia="Arial" w:hAnsi="Arial" w:cs="Arial"/>
                <w:color w:val="222222"/>
                <w:sz w:val="24"/>
                <w:szCs w:val="24"/>
              </w:rPr>
            </w:pPr>
            <w:hyperlink r:id="rId13" w:history="1">
              <w:r w:rsidR="0074612F" w:rsidRPr="004418A3">
                <w:rPr>
                  <w:rStyle w:val="Hipervnculo"/>
                  <w:rFonts w:ascii="Arial" w:eastAsia="Arial" w:hAnsi="Arial" w:cs="Arial"/>
                  <w:sz w:val="24"/>
                  <w:szCs w:val="24"/>
                </w:rPr>
                <w:t>https://scholar.google.com/citations?user=TJn39UYAAAAJ&amp;hl=es</w:t>
              </w:r>
            </w:hyperlink>
          </w:p>
        </w:tc>
      </w:tr>
      <w:tr w:rsidR="00275513" w:rsidRPr="004418A3" w14:paraId="2F8C9B05" w14:textId="7777777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0055B199" w14:textId="77777777" w:rsidR="00275513" w:rsidRPr="004418A3" w:rsidRDefault="0074612F">
            <w:pPr>
              <w:spacing w:line="240" w:lineRule="auto"/>
              <w:jc w:val="center"/>
              <w:rPr>
                <w:rFonts w:ascii="Arial" w:eastAsia="Arial" w:hAnsi="Arial" w:cs="Arial"/>
                <w:b/>
                <w:color w:val="222222"/>
                <w:sz w:val="24"/>
                <w:szCs w:val="24"/>
              </w:rPr>
            </w:pPr>
            <w:r w:rsidRPr="004418A3">
              <w:rPr>
                <w:rFonts w:ascii="Arial" w:eastAsia="Arial" w:hAnsi="Arial" w:cs="Arial"/>
                <w:b/>
                <w:color w:val="222222"/>
                <w:sz w:val="24"/>
                <w:szCs w:val="24"/>
              </w:rPr>
              <w:t>División</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728AF7A5" w14:textId="77777777" w:rsidR="00275513" w:rsidRPr="004418A3" w:rsidRDefault="0074612F">
            <w:pPr>
              <w:spacing w:line="240" w:lineRule="auto"/>
              <w:jc w:val="center"/>
              <w:rPr>
                <w:rFonts w:ascii="Arial" w:eastAsia="Arial" w:hAnsi="Arial" w:cs="Arial"/>
                <w:b/>
                <w:color w:val="222222"/>
                <w:sz w:val="24"/>
                <w:szCs w:val="24"/>
              </w:rPr>
            </w:pPr>
            <w:r w:rsidRPr="004418A3">
              <w:rPr>
                <w:rFonts w:ascii="Arial" w:eastAsia="Arial" w:hAnsi="Arial" w:cs="Arial"/>
                <w:b/>
                <w:color w:val="222222"/>
                <w:sz w:val="24"/>
                <w:szCs w:val="24"/>
              </w:rPr>
              <w:t>Facultad</w:t>
            </w:r>
          </w:p>
        </w:tc>
        <w:tc>
          <w:tcPr>
            <w:tcW w:w="280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584B7691" w14:textId="77777777" w:rsidR="00275513" w:rsidRPr="004418A3" w:rsidRDefault="0074612F">
            <w:pPr>
              <w:spacing w:line="240" w:lineRule="auto"/>
              <w:jc w:val="center"/>
              <w:rPr>
                <w:rFonts w:ascii="Arial" w:eastAsia="Arial" w:hAnsi="Arial" w:cs="Arial"/>
                <w:b/>
                <w:color w:val="222222"/>
                <w:sz w:val="24"/>
                <w:szCs w:val="24"/>
              </w:rPr>
            </w:pPr>
            <w:r w:rsidRPr="004418A3">
              <w:rPr>
                <w:rFonts w:ascii="Arial" w:eastAsia="Arial" w:hAnsi="Arial" w:cs="Arial"/>
                <w:b/>
                <w:color w:val="222222"/>
                <w:sz w:val="24"/>
                <w:szCs w:val="24"/>
              </w:rPr>
              <w:t>Programa</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62108A0A" w14:textId="77777777" w:rsidR="00275513" w:rsidRPr="004418A3" w:rsidRDefault="0074612F">
            <w:pPr>
              <w:spacing w:line="240" w:lineRule="auto"/>
              <w:jc w:val="center"/>
              <w:rPr>
                <w:rFonts w:ascii="Arial" w:eastAsia="Arial" w:hAnsi="Arial" w:cs="Arial"/>
                <w:b/>
                <w:color w:val="222222"/>
                <w:sz w:val="24"/>
                <w:szCs w:val="24"/>
              </w:rPr>
            </w:pPr>
            <w:r w:rsidRPr="004418A3">
              <w:rPr>
                <w:rFonts w:ascii="Arial" w:eastAsia="Arial" w:hAnsi="Arial" w:cs="Arial"/>
                <w:b/>
                <w:color w:val="222222"/>
                <w:sz w:val="24"/>
                <w:szCs w:val="24"/>
              </w:rPr>
              <w:t>Grupo de investigación</w:t>
            </w:r>
          </w:p>
        </w:tc>
      </w:tr>
      <w:tr w:rsidR="00275513" w:rsidRPr="004418A3" w14:paraId="428127A3" w14:textId="7777777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023CC2F" w14:textId="77777777" w:rsidR="00275513" w:rsidRPr="004418A3" w:rsidRDefault="0074612F">
            <w:pPr>
              <w:spacing w:line="240" w:lineRule="auto"/>
              <w:jc w:val="center"/>
              <w:rPr>
                <w:rFonts w:ascii="Arial" w:eastAsia="Arial" w:hAnsi="Arial" w:cs="Arial"/>
                <w:color w:val="222222"/>
                <w:sz w:val="24"/>
                <w:szCs w:val="24"/>
              </w:rPr>
            </w:pPr>
            <w:r w:rsidRPr="004418A3">
              <w:rPr>
                <w:rFonts w:ascii="Arial" w:eastAsia="Arial" w:hAnsi="Arial" w:cs="Arial"/>
                <w:color w:val="222222"/>
                <w:sz w:val="24"/>
                <w:szCs w:val="24"/>
              </w:rPr>
              <w:t>DUAD</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85CF7D9" w14:textId="77777777" w:rsidR="00275513" w:rsidRPr="004418A3" w:rsidRDefault="0074612F">
            <w:pPr>
              <w:spacing w:line="240" w:lineRule="auto"/>
              <w:jc w:val="center"/>
              <w:rPr>
                <w:rFonts w:ascii="Arial" w:eastAsia="Arial" w:hAnsi="Arial" w:cs="Arial"/>
                <w:color w:val="222222"/>
                <w:sz w:val="24"/>
                <w:szCs w:val="24"/>
              </w:rPr>
            </w:pPr>
            <w:r w:rsidRPr="004418A3">
              <w:rPr>
                <w:rFonts w:ascii="Arial" w:eastAsia="Arial" w:hAnsi="Arial" w:cs="Arial"/>
                <w:color w:val="222222"/>
                <w:sz w:val="24"/>
                <w:szCs w:val="24"/>
              </w:rPr>
              <w:t>Educación</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19D1254" w14:textId="77777777" w:rsidR="00275513" w:rsidRPr="004418A3" w:rsidRDefault="0074612F">
            <w:pPr>
              <w:spacing w:line="240" w:lineRule="auto"/>
              <w:jc w:val="center"/>
              <w:rPr>
                <w:rFonts w:ascii="Arial" w:eastAsia="Arial" w:hAnsi="Arial" w:cs="Arial"/>
                <w:color w:val="222222"/>
                <w:sz w:val="24"/>
                <w:szCs w:val="24"/>
              </w:rPr>
            </w:pPr>
            <w:r w:rsidRPr="004418A3">
              <w:rPr>
                <w:rFonts w:ascii="Arial" w:eastAsia="Arial" w:hAnsi="Arial" w:cs="Arial"/>
                <w:color w:val="222222"/>
                <w:sz w:val="24"/>
                <w:szCs w:val="24"/>
              </w:rPr>
              <w:t>Licenciatura en Filosofía</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1D4F9D4" w14:textId="77777777" w:rsidR="00275513" w:rsidRPr="004418A3" w:rsidRDefault="0074612F">
            <w:pPr>
              <w:spacing w:after="0" w:line="240" w:lineRule="auto"/>
              <w:ind w:left="720"/>
              <w:jc w:val="center"/>
              <w:rPr>
                <w:rFonts w:ascii="Arial" w:eastAsia="Arial" w:hAnsi="Arial" w:cs="Arial"/>
                <w:b/>
                <w:color w:val="222222"/>
                <w:sz w:val="24"/>
                <w:szCs w:val="24"/>
              </w:rPr>
            </w:pPr>
            <w:r w:rsidRPr="004418A3">
              <w:rPr>
                <w:rFonts w:ascii="Arial" w:eastAsia="Arial" w:hAnsi="Arial" w:cs="Arial"/>
                <w:color w:val="222222"/>
                <w:sz w:val="24"/>
                <w:szCs w:val="24"/>
              </w:rPr>
              <w:t>Investigación Educativa</w:t>
            </w:r>
          </w:p>
        </w:tc>
      </w:tr>
      <w:tr w:rsidR="00275513" w:rsidRPr="004418A3" w14:paraId="6B0593F1" w14:textId="7777777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6FDA6816" w14:textId="77777777" w:rsidR="00275513" w:rsidRPr="004418A3" w:rsidRDefault="0074612F">
            <w:pPr>
              <w:spacing w:line="240" w:lineRule="auto"/>
              <w:jc w:val="center"/>
              <w:rPr>
                <w:rFonts w:ascii="Arial" w:eastAsia="Arial" w:hAnsi="Arial" w:cs="Arial"/>
                <w:b/>
                <w:color w:val="222222"/>
                <w:sz w:val="24"/>
                <w:szCs w:val="24"/>
              </w:rPr>
            </w:pPr>
            <w:r w:rsidRPr="004418A3">
              <w:rPr>
                <w:rFonts w:ascii="Arial" w:eastAsia="Arial" w:hAnsi="Arial" w:cs="Arial"/>
                <w:b/>
                <w:color w:val="222222"/>
                <w:sz w:val="24"/>
                <w:szCs w:val="24"/>
              </w:rPr>
              <w:t xml:space="preserve">Nombre del Co-investigador </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28D805F6" w14:textId="77777777" w:rsidR="00275513" w:rsidRPr="004418A3" w:rsidRDefault="0074612F">
            <w:pPr>
              <w:spacing w:line="240" w:lineRule="auto"/>
              <w:jc w:val="center"/>
              <w:rPr>
                <w:rFonts w:ascii="Arial" w:eastAsia="Arial" w:hAnsi="Arial" w:cs="Arial"/>
                <w:b/>
                <w:color w:val="222222"/>
                <w:sz w:val="24"/>
                <w:szCs w:val="24"/>
              </w:rPr>
            </w:pPr>
            <w:r w:rsidRPr="004418A3">
              <w:rPr>
                <w:rFonts w:ascii="Arial" w:eastAsia="Arial" w:hAnsi="Arial" w:cs="Arial"/>
                <w:b/>
                <w:color w:val="222222"/>
                <w:sz w:val="24"/>
                <w:szCs w:val="24"/>
              </w:rPr>
              <w:t xml:space="preserve">Enlace </w:t>
            </w:r>
            <w:proofErr w:type="spellStart"/>
            <w:r w:rsidRPr="004418A3">
              <w:rPr>
                <w:rFonts w:ascii="Arial" w:eastAsia="Arial" w:hAnsi="Arial" w:cs="Arial"/>
                <w:b/>
                <w:color w:val="222222"/>
                <w:sz w:val="24"/>
                <w:szCs w:val="24"/>
              </w:rPr>
              <w:t>CvLAC</w:t>
            </w:r>
            <w:proofErr w:type="spellEnd"/>
          </w:p>
        </w:tc>
        <w:tc>
          <w:tcPr>
            <w:tcW w:w="280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02696C7D" w14:textId="77777777" w:rsidR="00275513" w:rsidRPr="004418A3" w:rsidRDefault="0074612F">
            <w:pPr>
              <w:spacing w:line="240" w:lineRule="auto"/>
              <w:jc w:val="center"/>
              <w:rPr>
                <w:rFonts w:ascii="Arial" w:eastAsia="Arial" w:hAnsi="Arial" w:cs="Arial"/>
                <w:b/>
                <w:color w:val="222222"/>
                <w:sz w:val="24"/>
                <w:szCs w:val="24"/>
              </w:rPr>
            </w:pPr>
            <w:r w:rsidRPr="004418A3">
              <w:rPr>
                <w:rFonts w:ascii="Arial" w:eastAsia="Arial" w:hAnsi="Arial" w:cs="Arial"/>
                <w:b/>
                <w:color w:val="222222"/>
                <w:sz w:val="24"/>
                <w:szCs w:val="24"/>
              </w:rPr>
              <w:t>Enlace ORCID</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21739AC7" w14:textId="77777777" w:rsidR="00275513" w:rsidRPr="004418A3" w:rsidRDefault="0074612F">
            <w:pPr>
              <w:spacing w:line="240" w:lineRule="auto"/>
              <w:jc w:val="center"/>
              <w:rPr>
                <w:rFonts w:ascii="Arial" w:eastAsia="Arial" w:hAnsi="Arial" w:cs="Arial"/>
                <w:b/>
                <w:color w:val="222222"/>
                <w:sz w:val="24"/>
                <w:szCs w:val="24"/>
              </w:rPr>
            </w:pPr>
            <w:r w:rsidRPr="004418A3">
              <w:rPr>
                <w:rFonts w:ascii="Arial" w:eastAsia="Arial" w:hAnsi="Arial" w:cs="Arial"/>
                <w:b/>
                <w:color w:val="222222"/>
                <w:sz w:val="24"/>
                <w:szCs w:val="24"/>
              </w:rPr>
              <w:t>Enlace Google Académico</w:t>
            </w:r>
          </w:p>
        </w:tc>
      </w:tr>
      <w:tr w:rsidR="0074612F" w:rsidRPr="004418A3" w14:paraId="2EA75DB1" w14:textId="7777777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009789D" w14:textId="77777777" w:rsidR="0074612F" w:rsidRPr="004418A3" w:rsidRDefault="0074612F" w:rsidP="0074612F">
            <w:pPr>
              <w:spacing w:line="240" w:lineRule="auto"/>
              <w:jc w:val="center"/>
              <w:rPr>
                <w:rFonts w:ascii="Arial" w:eastAsia="Arial" w:hAnsi="Arial" w:cs="Arial"/>
                <w:color w:val="222222"/>
                <w:sz w:val="24"/>
                <w:szCs w:val="24"/>
              </w:rPr>
            </w:pPr>
            <w:r w:rsidRPr="004418A3">
              <w:rPr>
                <w:rFonts w:ascii="Arial" w:eastAsia="Arial" w:hAnsi="Arial" w:cs="Arial"/>
                <w:color w:val="222222"/>
                <w:sz w:val="24"/>
                <w:szCs w:val="24"/>
              </w:rPr>
              <w:t>Ciro Javier Moncada Guzmán</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66506D0" w14:textId="5DB4D268" w:rsidR="0074612F" w:rsidRPr="004418A3" w:rsidRDefault="00B32DCB" w:rsidP="0074612F">
            <w:pPr>
              <w:spacing w:line="240" w:lineRule="auto"/>
              <w:jc w:val="center"/>
              <w:rPr>
                <w:rFonts w:ascii="Arial" w:eastAsia="Arial" w:hAnsi="Arial" w:cs="Arial"/>
                <w:color w:val="222222"/>
                <w:sz w:val="24"/>
                <w:szCs w:val="24"/>
              </w:rPr>
            </w:pPr>
            <w:hyperlink r:id="rId14" w:history="1">
              <w:r w:rsidR="004418A3" w:rsidRPr="003B3A86">
                <w:rPr>
                  <w:rStyle w:val="Hipervnculo"/>
                  <w:rFonts w:ascii="Arial" w:eastAsia="Arial" w:hAnsi="Arial" w:cs="Arial"/>
                  <w:sz w:val="24"/>
                  <w:szCs w:val="24"/>
                </w:rPr>
                <w:t>http://scienti.colciencias.gov.co:8081/cvlac/visualizador/generarCurriculoCv.do?cod_rh=0001592537</w:t>
              </w:r>
            </w:hyperlink>
            <w:r w:rsidR="004418A3">
              <w:rPr>
                <w:rFonts w:ascii="Arial" w:eastAsia="Arial" w:hAnsi="Arial" w:cs="Arial"/>
                <w:sz w:val="24"/>
                <w:szCs w:val="24"/>
              </w:rPr>
              <w:t xml:space="preserve"> </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CC322FE" w14:textId="49038669" w:rsidR="0074612F" w:rsidRPr="004418A3" w:rsidRDefault="00B32DCB" w:rsidP="0074612F">
            <w:pPr>
              <w:spacing w:line="240" w:lineRule="auto"/>
              <w:jc w:val="center"/>
              <w:rPr>
                <w:rFonts w:ascii="Arial" w:eastAsia="Arial" w:hAnsi="Arial" w:cs="Arial"/>
                <w:color w:val="222222"/>
                <w:sz w:val="24"/>
                <w:szCs w:val="24"/>
              </w:rPr>
            </w:pPr>
            <w:hyperlink r:id="rId15" w:history="1">
              <w:r w:rsidR="004418A3" w:rsidRPr="003B3A86">
                <w:rPr>
                  <w:rStyle w:val="Hipervnculo"/>
                  <w:rFonts w:ascii="Arial" w:eastAsia="Arial" w:hAnsi="Arial" w:cs="Arial"/>
                  <w:sz w:val="24"/>
                  <w:szCs w:val="24"/>
                </w:rPr>
                <w:t>https://orcid.org/0000-0003-0796-9546</w:t>
              </w:r>
            </w:hyperlink>
            <w:r w:rsidR="004418A3">
              <w:rPr>
                <w:rFonts w:ascii="Arial" w:eastAsia="Arial" w:hAnsi="Arial" w:cs="Arial"/>
                <w:sz w:val="24"/>
                <w:szCs w:val="24"/>
              </w:rPr>
              <w:t xml:space="preserve"> </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522446A" w14:textId="1CE02008" w:rsidR="0074612F" w:rsidRPr="004418A3" w:rsidRDefault="00B32DCB" w:rsidP="0074612F">
            <w:pPr>
              <w:spacing w:line="240" w:lineRule="auto"/>
              <w:jc w:val="center"/>
              <w:rPr>
                <w:rFonts w:ascii="Arial" w:eastAsia="Arial" w:hAnsi="Arial" w:cs="Arial"/>
                <w:color w:val="222222"/>
                <w:sz w:val="24"/>
                <w:szCs w:val="24"/>
              </w:rPr>
            </w:pPr>
            <w:hyperlink r:id="rId16" w:history="1">
              <w:r w:rsidR="004418A3" w:rsidRPr="003B3A86">
                <w:rPr>
                  <w:rStyle w:val="Hipervnculo"/>
                  <w:rFonts w:ascii="Arial" w:eastAsia="Arial" w:hAnsi="Arial" w:cs="Arial"/>
                  <w:sz w:val="24"/>
                  <w:szCs w:val="24"/>
                </w:rPr>
                <w:t>https://scholar.google.com/citations?user=3sUCUu4AAAAJ&amp;hl=es</w:t>
              </w:r>
            </w:hyperlink>
            <w:r w:rsidR="004418A3">
              <w:rPr>
                <w:rFonts w:ascii="Arial" w:eastAsia="Arial" w:hAnsi="Arial" w:cs="Arial"/>
                <w:sz w:val="24"/>
                <w:szCs w:val="24"/>
              </w:rPr>
              <w:t xml:space="preserve"> </w:t>
            </w:r>
          </w:p>
        </w:tc>
      </w:tr>
      <w:tr w:rsidR="0074612F" w:rsidRPr="004418A3" w14:paraId="0EE73FB3" w14:textId="77777777" w:rsidTr="00CD26C1">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5C21834" w14:textId="77777777" w:rsidR="0074612F" w:rsidRPr="004418A3" w:rsidRDefault="0074612F" w:rsidP="0074612F">
            <w:pPr>
              <w:spacing w:line="240" w:lineRule="auto"/>
              <w:jc w:val="center"/>
              <w:rPr>
                <w:rFonts w:ascii="Arial" w:eastAsia="Arial" w:hAnsi="Arial" w:cs="Arial"/>
                <w:b/>
                <w:color w:val="222222"/>
                <w:sz w:val="24"/>
                <w:szCs w:val="24"/>
              </w:rPr>
            </w:pPr>
            <w:r w:rsidRPr="004418A3">
              <w:rPr>
                <w:rFonts w:ascii="Arial" w:eastAsia="Arial" w:hAnsi="Arial" w:cs="Arial"/>
                <w:b/>
                <w:color w:val="222222"/>
                <w:sz w:val="24"/>
                <w:szCs w:val="24"/>
              </w:rPr>
              <w:t>División</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22778FA" w14:textId="77777777" w:rsidR="0074612F" w:rsidRPr="004418A3" w:rsidRDefault="0074612F" w:rsidP="0074612F">
            <w:pPr>
              <w:spacing w:line="240" w:lineRule="auto"/>
              <w:jc w:val="center"/>
              <w:rPr>
                <w:rFonts w:ascii="Arial" w:eastAsia="Arial" w:hAnsi="Arial" w:cs="Arial"/>
                <w:b/>
                <w:color w:val="222222"/>
                <w:sz w:val="24"/>
                <w:szCs w:val="24"/>
              </w:rPr>
            </w:pPr>
            <w:r w:rsidRPr="004418A3">
              <w:rPr>
                <w:rFonts w:ascii="Arial" w:eastAsia="Arial" w:hAnsi="Arial" w:cs="Arial"/>
                <w:b/>
                <w:color w:val="222222"/>
                <w:sz w:val="24"/>
                <w:szCs w:val="24"/>
              </w:rPr>
              <w:t>Facultad</w:t>
            </w:r>
          </w:p>
        </w:tc>
        <w:tc>
          <w:tcPr>
            <w:tcW w:w="2808"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F58F2DA" w14:textId="77777777" w:rsidR="0074612F" w:rsidRPr="004418A3" w:rsidRDefault="0074612F" w:rsidP="0074612F">
            <w:pPr>
              <w:spacing w:line="240" w:lineRule="auto"/>
              <w:jc w:val="center"/>
              <w:rPr>
                <w:rFonts w:ascii="Arial" w:eastAsia="Arial" w:hAnsi="Arial" w:cs="Arial"/>
                <w:b/>
                <w:color w:val="222222"/>
                <w:sz w:val="24"/>
                <w:szCs w:val="24"/>
              </w:rPr>
            </w:pPr>
            <w:r w:rsidRPr="004418A3">
              <w:rPr>
                <w:rFonts w:ascii="Arial" w:eastAsia="Arial" w:hAnsi="Arial" w:cs="Arial"/>
                <w:b/>
                <w:color w:val="222222"/>
                <w:sz w:val="24"/>
                <w:szCs w:val="24"/>
              </w:rPr>
              <w:t>Programa</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2695B7B" w14:textId="77777777" w:rsidR="0074612F" w:rsidRPr="004418A3" w:rsidRDefault="0074612F" w:rsidP="0074612F">
            <w:pPr>
              <w:spacing w:line="240" w:lineRule="auto"/>
              <w:jc w:val="center"/>
              <w:rPr>
                <w:rFonts w:ascii="Arial" w:eastAsia="Arial" w:hAnsi="Arial" w:cs="Arial"/>
                <w:b/>
                <w:color w:val="222222"/>
                <w:sz w:val="24"/>
                <w:szCs w:val="24"/>
              </w:rPr>
            </w:pPr>
            <w:r w:rsidRPr="004418A3">
              <w:rPr>
                <w:rFonts w:ascii="Arial" w:eastAsia="Arial" w:hAnsi="Arial" w:cs="Arial"/>
                <w:b/>
                <w:color w:val="222222"/>
                <w:sz w:val="24"/>
                <w:szCs w:val="24"/>
              </w:rPr>
              <w:t>Grupo de investigación</w:t>
            </w:r>
          </w:p>
        </w:tc>
      </w:tr>
      <w:tr w:rsidR="0074612F" w:rsidRPr="004418A3" w14:paraId="21DB47D0" w14:textId="7777777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8836A7A" w14:textId="77777777" w:rsidR="0074612F" w:rsidRPr="004418A3" w:rsidRDefault="0074612F" w:rsidP="0074612F">
            <w:pPr>
              <w:spacing w:line="240" w:lineRule="auto"/>
              <w:jc w:val="center"/>
              <w:rPr>
                <w:rFonts w:ascii="Arial" w:eastAsia="Arial" w:hAnsi="Arial" w:cs="Arial"/>
                <w:color w:val="222222"/>
                <w:sz w:val="24"/>
                <w:szCs w:val="24"/>
              </w:rPr>
            </w:pPr>
            <w:r w:rsidRPr="004418A3">
              <w:rPr>
                <w:rFonts w:ascii="Arial" w:eastAsia="Arial" w:hAnsi="Arial" w:cs="Arial"/>
                <w:color w:val="222222"/>
                <w:sz w:val="24"/>
                <w:szCs w:val="24"/>
              </w:rPr>
              <w:t>DUAD</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498A9DB" w14:textId="77777777" w:rsidR="0074612F" w:rsidRPr="004418A3" w:rsidRDefault="0074612F" w:rsidP="0074612F">
            <w:pPr>
              <w:spacing w:line="240" w:lineRule="auto"/>
              <w:jc w:val="center"/>
              <w:rPr>
                <w:rFonts w:ascii="Arial" w:eastAsia="Arial" w:hAnsi="Arial" w:cs="Arial"/>
                <w:color w:val="222222"/>
                <w:sz w:val="24"/>
                <w:szCs w:val="24"/>
              </w:rPr>
            </w:pPr>
            <w:r w:rsidRPr="004418A3">
              <w:rPr>
                <w:rFonts w:ascii="Arial" w:eastAsia="Arial" w:hAnsi="Arial" w:cs="Arial"/>
                <w:color w:val="222222"/>
                <w:sz w:val="24"/>
                <w:szCs w:val="24"/>
              </w:rPr>
              <w:t>Educación</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FB900BD" w14:textId="77777777" w:rsidR="0074612F" w:rsidRPr="004418A3" w:rsidRDefault="0074612F" w:rsidP="0074612F">
            <w:pPr>
              <w:spacing w:line="240" w:lineRule="auto"/>
              <w:jc w:val="center"/>
              <w:rPr>
                <w:rFonts w:ascii="Arial" w:eastAsia="Arial" w:hAnsi="Arial" w:cs="Arial"/>
                <w:color w:val="222222"/>
                <w:sz w:val="24"/>
                <w:szCs w:val="24"/>
              </w:rPr>
            </w:pPr>
            <w:r w:rsidRPr="004418A3">
              <w:rPr>
                <w:rFonts w:ascii="Arial" w:eastAsia="Arial" w:hAnsi="Arial" w:cs="Arial"/>
                <w:color w:val="222222"/>
                <w:sz w:val="24"/>
                <w:szCs w:val="24"/>
              </w:rPr>
              <w:t>Licenciatura en Educación Religiosa</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75E25C1" w14:textId="77777777" w:rsidR="0074612F" w:rsidRPr="004418A3" w:rsidRDefault="0074612F" w:rsidP="0074612F">
            <w:pPr>
              <w:spacing w:after="0" w:line="240" w:lineRule="auto"/>
              <w:ind w:left="720"/>
              <w:jc w:val="center"/>
              <w:rPr>
                <w:rFonts w:ascii="Arial" w:eastAsia="Arial" w:hAnsi="Arial" w:cs="Arial"/>
                <w:color w:val="222222"/>
                <w:sz w:val="24"/>
                <w:szCs w:val="24"/>
              </w:rPr>
            </w:pPr>
            <w:r w:rsidRPr="004418A3">
              <w:rPr>
                <w:rFonts w:ascii="Arial" w:eastAsia="Arial" w:hAnsi="Arial" w:cs="Arial"/>
                <w:color w:val="222222"/>
                <w:sz w:val="24"/>
                <w:szCs w:val="24"/>
              </w:rPr>
              <w:t>Educación, formación de educadores e interdisciplinariedad</w:t>
            </w:r>
          </w:p>
        </w:tc>
      </w:tr>
    </w:tbl>
    <w:p w14:paraId="63926C23" w14:textId="77777777" w:rsidR="0074612F" w:rsidRPr="004418A3" w:rsidRDefault="0074612F">
      <w:pPr>
        <w:spacing w:after="0" w:line="240" w:lineRule="auto"/>
        <w:rPr>
          <w:rFonts w:ascii="Arial" w:eastAsia="Times New Roman" w:hAnsi="Arial" w:cs="Arial"/>
          <w:sz w:val="24"/>
          <w:szCs w:val="24"/>
        </w:rPr>
      </w:pPr>
    </w:p>
    <w:tbl>
      <w:tblPr>
        <w:tblStyle w:val="a1"/>
        <w:tblW w:w="14983" w:type="dxa"/>
        <w:tblInd w:w="0" w:type="dxa"/>
        <w:tblLayout w:type="fixed"/>
        <w:tblLook w:val="0400" w:firstRow="0" w:lastRow="0" w:firstColumn="0" w:lastColumn="0" w:noHBand="0" w:noVBand="1"/>
      </w:tblPr>
      <w:tblGrid>
        <w:gridCol w:w="7491"/>
        <w:gridCol w:w="7492"/>
      </w:tblGrid>
      <w:tr w:rsidR="00275513" w:rsidRPr="004418A3" w14:paraId="35C19320" w14:textId="77777777">
        <w:tc>
          <w:tcPr>
            <w:tcW w:w="7491"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034B61BF" w14:textId="77777777" w:rsidR="00275513" w:rsidRPr="004418A3" w:rsidRDefault="0074612F">
            <w:pPr>
              <w:spacing w:line="240" w:lineRule="auto"/>
              <w:jc w:val="center"/>
              <w:rPr>
                <w:rFonts w:ascii="Arial" w:eastAsia="Arial" w:hAnsi="Arial" w:cs="Arial"/>
                <w:b/>
                <w:color w:val="222222"/>
                <w:sz w:val="24"/>
                <w:szCs w:val="24"/>
              </w:rPr>
            </w:pPr>
            <w:r w:rsidRPr="004418A3">
              <w:rPr>
                <w:rFonts w:ascii="Arial" w:eastAsia="Arial" w:hAnsi="Arial" w:cs="Arial"/>
                <w:b/>
                <w:color w:val="222222"/>
                <w:sz w:val="24"/>
                <w:szCs w:val="24"/>
              </w:rPr>
              <w:t>Resumen de la propuesta</w:t>
            </w:r>
          </w:p>
        </w:tc>
        <w:tc>
          <w:tcPr>
            <w:tcW w:w="7492"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7DF1867E" w14:textId="77777777" w:rsidR="00275513" w:rsidRPr="004418A3" w:rsidRDefault="0074612F">
            <w:pPr>
              <w:spacing w:line="240" w:lineRule="auto"/>
              <w:jc w:val="center"/>
              <w:rPr>
                <w:rFonts w:ascii="Arial" w:eastAsia="Arial" w:hAnsi="Arial" w:cs="Arial"/>
                <w:b/>
                <w:color w:val="222222"/>
                <w:sz w:val="24"/>
                <w:szCs w:val="24"/>
              </w:rPr>
            </w:pPr>
            <w:r w:rsidRPr="004418A3">
              <w:rPr>
                <w:rFonts w:ascii="Arial" w:eastAsia="Arial" w:hAnsi="Arial" w:cs="Arial"/>
                <w:b/>
                <w:color w:val="222222"/>
                <w:sz w:val="24"/>
                <w:szCs w:val="24"/>
              </w:rPr>
              <w:t>Palabras clave</w:t>
            </w:r>
          </w:p>
        </w:tc>
      </w:tr>
      <w:tr w:rsidR="00275513" w:rsidRPr="004418A3" w14:paraId="527FB64E" w14:textId="77777777">
        <w:tc>
          <w:tcPr>
            <w:tcW w:w="7491"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6D00BC3" w14:textId="77777777" w:rsidR="00CD26C1" w:rsidRDefault="00CD26C1">
            <w:pPr>
              <w:spacing w:after="0" w:line="240" w:lineRule="auto"/>
              <w:jc w:val="both"/>
              <w:rPr>
                <w:rFonts w:ascii="Arial" w:eastAsia="Helvetica Neue" w:hAnsi="Arial" w:cs="Arial"/>
                <w:sz w:val="24"/>
                <w:szCs w:val="24"/>
              </w:rPr>
            </w:pPr>
          </w:p>
          <w:p w14:paraId="5AA001DE" w14:textId="617F3E5A" w:rsidR="00275513" w:rsidRPr="004418A3" w:rsidRDefault="00C04C36">
            <w:pPr>
              <w:spacing w:after="0" w:line="240" w:lineRule="auto"/>
              <w:jc w:val="both"/>
              <w:rPr>
                <w:rFonts w:ascii="Arial" w:eastAsia="Helvetica Neue" w:hAnsi="Arial" w:cs="Arial"/>
                <w:sz w:val="24"/>
                <w:szCs w:val="24"/>
              </w:rPr>
            </w:pPr>
            <w:r w:rsidRPr="004418A3">
              <w:rPr>
                <w:rFonts w:ascii="Arial" w:eastAsia="Helvetica Neue" w:hAnsi="Arial" w:cs="Arial"/>
                <w:sz w:val="24"/>
                <w:szCs w:val="24"/>
              </w:rPr>
              <w:t xml:space="preserve">Esta propuesta </w:t>
            </w:r>
            <w:r w:rsidR="004D5ABC" w:rsidRPr="004418A3">
              <w:rPr>
                <w:rFonts w:ascii="Arial" w:eastAsia="Helvetica Neue" w:hAnsi="Arial" w:cs="Arial"/>
                <w:sz w:val="24"/>
                <w:szCs w:val="24"/>
              </w:rPr>
              <w:t>de investigaci</w:t>
            </w:r>
            <w:r w:rsidRPr="004418A3">
              <w:rPr>
                <w:rFonts w:ascii="Arial" w:eastAsia="Helvetica Neue" w:hAnsi="Arial" w:cs="Arial"/>
                <w:sz w:val="24"/>
                <w:szCs w:val="24"/>
              </w:rPr>
              <w:t xml:space="preserve">ón hace parte de una de las líneas del </w:t>
            </w:r>
            <w:r w:rsidR="00732BFE" w:rsidRPr="004418A3">
              <w:rPr>
                <w:rFonts w:ascii="Arial" w:eastAsia="Helvetica Neue" w:hAnsi="Arial" w:cs="Arial"/>
                <w:sz w:val="24"/>
                <w:szCs w:val="24"/>
              </w:rPr>
              <w:t>Macro-</w:t>
            </w:r>
            <w:r w:rsidR="004D5ABC" w:rsidRPr="004418A3">
              <w:rPr>
                <w:rFonts w:ascii="Arial" w:eastAsia="Helvetica Neue" w:hAnsi="Arial" w:cs="Arial"/>
                <w:sz w:val="24"/>
                <w:szCs w:val="24"/>
              </w:rPr>
              <w:t xml:space="preserve">proyecto: “Investigación formativa en educación y pedagogía en el marco de la educación a distancia”, el cual </w:t>
            </w:r>
            <w:r w:rsidR="0074612F" w:rsidRPr="004418A3">
              <w:rPr>
                <w:rFonts w:ascii="Arial" w:eastAsia="Helvetica Neue" w:hAnsi="Arial" w:cs="Arial"/>
                <w:sz w:val="24"/>
                <w:szCs w:val="24"/>
              </w:rPr>
              <w:t xml:space="preserve">responde a </w:t>
            </w:r>
            <w:r w:rsidR="00E05236" w:rsidRPr="004418A3">
              <w:rPr>
                <w:rFonts w:ascii="Arial" w:eastAsia="Helvetica Neue" w:hAnsi="Arial" w:cs="Arial"/>
                <w:sz w:val="24"/>
                <w:szCs w:val="24"/>
              </w:rPr>
              <w:t xml:space="preserve">articulación de la formación investigativa </w:t>
            </w:r>
            <w:r w:rsidR="008F59D5" w:rsidRPr="004418A3">
              <w:rPr>
                <w:rFonts w:ascii="Arial" w:eastAsia="Helvetica Neue" w:hAnsi="Arial" w:cs="Arial"/>
                <w:sz w:val="24"/>
                <w:szCs w:val="24"/>
              </w:rPr>
              <w:t xml:space="preserve">en pregrado </w:t>
            </w:r>
            <w:r w:rsidR="0074612F" w:rsidRPr="004418A3">
              <w:rPr>
                <w:rFonts w:ascii="Arial" w:eastAsia="Helvetica Neue" w:hAnsi="Arial" w:cs="Arial"/>
                <w:sz w:val="24"/>
                <w:szCs w:val="24"/>
              </w:rPr>
              <w:t xml:space="preserve">de la Facultad de Educación de </w:t>
            </w:r>
            <w:r w:rsidR="00E05236" w:rsidRPr="004418A3">
              <w:rPr>
                <w:rFonts w:ascii="Arial" w:eastAsia="Helvetica Neue" w:hAnsi="Arial" w:cs="Arial"/>
                <w:sz w:val="24"/>
                <w:szCs w:val="24"/>
              </w:rPr>
              <w:t xml:space="preserve">la </w:t>
            </w:r>
            <w:r w:rsidR="0074612F" w:rsidRPr="004418A3">
              <w:rPr>
                <w:rFonts w:ascii="Arial" w:eastAsia="Helvetica Neue" w:hAnsi="Arial" w:cs="Arial"/>
                <w:sz w:val="24"/>
                <w:szCs w:val="24"/>
              </w:rPr>
              <w:t xml:space="preserve">USTA, donde se evidencia la necesidad de fortalecer los procesos </w:t>
            </w:r>
            <w:r w:rsidR="00A56B93" w:rsidRPr="004418A3">
              <w:rPr>
                <w:rFonts w:ascii="Arial" w:eastAsia="Helvetica Neue" w:hAnsi="Arial" w:cs="Arial"/>
                <w:sz w:val="24"/>
                <w:szCs w:val="24"/>
              </w:rPr>
              <w:t>de diálogo</w:t>
            </w:r>
            <w:r w:rsidR="0074612F" w:rsidRPr="004418A3">
              <w:rPr>
                <w:rFonts w:ascii="Arial" w:eastAsia="Helvetica Neue" w:hAnsi="Arial" w:cs="Arial"/>
                <w:sz w:val="24"/>
                <w:szCs w:val="24"/>
              </w:rPr>
              <w:t xml:space="preserve"> interdisciplinar en el marco de los ciclos de fundamentación y profesionalización de </w:t>
            </w:r>
            <w:r w:rsidR="008F59D5" w:rsidRPr="004418A3">
              <w:rPr>
                <w:rFonts w:ascii="Arial" w:eastAsia="Helvetica Neue" w:hAnsi="Arial" w:cs="Arial"/>
                <w:sz w:val="24"/>
                <w:szCs w:val="24"/>
              </w:rPr>
              <w:t xml:space="preserve">las licenciaturas </w:t>
            </w:r>
            <w:r w:rsidR="00E05236" w:rsidRPr="004418A3">
              <w:rPr>
                <w:rFonts w:ascii="Arial" w:eastAsia="Helvetica Neue" w:hAnsi="Arial" w:cs="Arial"/>
                <w:sz w:val="24"/>
                <w:szCs w:val="24"/>
              </w:rPr>
              <w:t>de la F</w:t>
            </w:r>
            <w:r w:rsidR="004418A3">
              <w:rPr>
                <w:rFonts w:ascii="Arial" w:eastAsia="Helvetica Neue" w:hAnsi="Arial" w:cs="Arial"/>
                <w:sz w:val="24"/>
                <w:szCs w:val="24"/>
              </w:rPr>
              <w:t>acultad</w:t>
            </w:r>
            <w:r w:rsidR="0074612F" w:rsidRPr="004418A3">
              <w:rPr>
                <w:rFonts w:ascii="Arial" w:eastAsia="Helvetica Neue" w:hAnsi="Arial" w:cs="Arial"/>
                <w:sz w:val="24"/>
                <w:szCs w:val="24"/>
              </w:rPr>
              <w:t xml:space="preserve">. </w:t>
            </w:r>
          </w:p>
          <w:p w14:paraId="4774806F" w14:textId="77777777" w:rsidR="00275513" w:rsidRPr="004418A3" w:rsidRDefault="00275513">
            <w:pPr>
              <w:spacing w:after="0" w:line="240" w:lineRule="auto"/>
              <w:jc w:val="both"/>
              <w:rPr>
                <w:rFonts w:ascii="Arial" w:eastAsia="Arial" w:hAnsi="Arial" w:cs="Arial"/>
                <w:sz w:val="24"/>
                <w:szCs w:val="24"/>
              </w:rPr>
            </w:pPr>
          </w:p>
          <w:p w14:paraId="2E90DF37" w14:textId="77777777" w:rsidR="00275513" w:rsidRDefault="004D5ABC">
            <w:pPr>
              <w:spacing w:after="0" w:line="240" w:lineRule="auto"/>
              <w:jc w:val="both"/>
              <w:rPr>
                <w:rFonts w:ascii="Arial" w:eastAsia="Arial" w:hAnsi="Arial" w:cs="Arial"/>
                <w:sz w:val="24"/>
                <w:szCs w:val="24"/>
              </w:rPr>
            </w:pPr>
            <w:r w:rsidRPr="004418A3">
              <w:rPr>
                <w:rFonts w:ascii="Arial" w:eastAsia="Arial" w:hAnsi="Arial" w:cs="Arial"/>
                <w:sz w:val="24"/>
                <w:szCs w:val="24"/>
              </w:rPr>
              <w:lastRenderedPageBreak/>
              <w:t xml:space="preserve">Dentro de esta articulación, el presente proyecto se propone </w:t>
            </w:r>
            <w:r w:rsidR="003B0319">
              <w:rPr>
                <w:rFonts w:ascii="Arial" w:eastAsia="Arial" w:hAnsi="Arial" w:cs="Arial"/>
                <w:sz w:val="24"/>
                <w:szCs w:val="24"/>
              </w:rPr>
              <w:t>a</w:t>
            </w:r>
            <w:r w:rsidR="003B0319" w:rsidRPr="003B0319">
              <w:rPr>
                <w:rFonts w:ascii="Arial" w:eastAsia="Arial" w:hAnsi="Arial" w:cs="Arial"/>
                <w:sz w:val="24"/>
                <w:szCs w:val="24"/>
              </w:rPr>
              <w:t>nalizar la relación entre la comprensión de investigación formativa en la política pública y la configuración curricular de los programas de pregrado de la F</w:t>
            </w:r>
            <w:r w:rsidR="003B0319">
              <w:rPr>
                <w:rFonts w:ascii="Arial" w:eastAsia="Arial" w:hAnsi="Arial" w:cs="Arial"/>
                <w:sz w:val="24"/>
                <w:szCs w:val="24"/>
              </w:rPr>
              <w:t xml:space="preserve">acultad de Educación de la USTA, para lo cual, se propone </w:t>
            </w:r>
            <w:r w:rsidRPr="004418A3">
              <w:rPr>
                <w:rFonts w:ascii="Arial" w:eastAsia="Arial" w:hAnsi="Arial" w:cs="Arial"/>
                <w:sz w:val="24"/>
                <w:szCs w:val="24"/>
              </w:rPr>
              <w:t>una investigación documental</w:t>
            </w:r>
            <w:r w:rsidR="00E05236" w:rsidRPr="004418A3">
              <w:rPr>
                <w:rFonts w:ascii="Arial" w:eastAsia="Arial" w:hAnsi="Arial" w:cs="Arial"/>
                <w:sz w:val="24"/>
                <w:szCs w:val="24"/>
              </w:rPr>
              <w:t xml:space="preserve"> </w:t>
            </w:r>
            <w:r w:rsidRPr="004418A3">
              <w:rPr>
                <w:rFonts w:ascii="Arial" w:eastAsia="Arial" w:hAnsi="Arial" w:cs="Arial"/>
                <w:sz w:val="24"/>
                <w:szCs w:val="24"/>
              </w:rPr>
              <w:t>con una perspectiva epistemológica hermenéutica</w:t>
            </w:r>
            <w:r w:rsidR="003B0319">
              <w:rPr>
                <w:rFonts w:ascii="Arial" w:eastAsia="Arial" w:hAnsi="Arial" w:cs="Arial"/>
                <w:sz w:val="24"/>
                <w:szCs w:val="24"/>
              </w:rPr>
              <w:t>.</w:t>
            </w:r>
          </w:p>
          <w:p w14:paraId="39A0FA6D" w14:textId="6AB2510A" w:rsidR="00CD26C1" w:rsidRPr="00CD26C1" w:rsidRDefault="00CD26C1">
            <w:pPr>
              <w:spacing w:after="0" w:line="240" w:lineRule="auto"/>
              <w:jc w:val="both"/>
              <w:rPr>
                <w:rFonts w:ascii="Arial" w:eastAsia="Helvetica Neue" w:hAnsi="Arial" w:cs="Arial"/>
                <w:sz w:val="24"/>
                <w:szCs w:val="24"/>
              </w:rPr>
            </w:pPr>
          </w:p>
        </w:tc>
        <w:tc>
          <w:tcPr>
            <w:tcW w:w="749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FB3F140" w14:textId="77777777" w:rsidR="00275513" w:rsidRPr="004418A3" w:rsidRDefault="0074612F" w:rsidP="00E05236">
            <w:pPr>
              <w:spacing w:after="0" w:line="240" w:lineRule="auto"/>
              <w:jc w:val="center"/>
              <w:rPr>
                <w:rFonts w:ascii="Arial" w:eastAsia="Arial" w:hAnsi="Arial" w:cs="Arial"/>
                <w:color w:val="222222"/>
                <w:sz w:val="24"/>
                <w:szCs w:val="24"/>
              </w:rPr>
            </w:pPr>
            <w:r w:rsidRPr="004418A3">
              <w:rPr>
                <w:rFonts w:ascii="Arial" w:eastAsia="Arial" w:hAnsi="Arial" w:cs="Arial"/>
                <w:color w:val="222222"/>
                <w:sz w:val="24"/>
                <w:szCs w:val="24"/>
              </w:rPr>
              <w:lastRenderedPageBreak/>
              <w:t>Investigación formativa</w:t>
            </w:r>
          </w:p>
          <w:p w14:paraId="653B134B" w14:textId="4B8084F1" w:rsidR="00275513" w:rsidRPr="004418A3" w:rsidRDefault="0074612F" w:rsidP="00E05236">
            <w:pPr>
              <w:spacing w:after="0" w:line="240" w:lineRule="auto"/>
              <w:jc w:val="center"/>
              <w:rPr>
                <w:rFonts w:ascii="Arial" w:eastAsia="Arial" w:hAnsi="Arial" w:cs="Arial"/>
                <w:color w:val="222222"/>
                <w:sz w:val="24"/>
                <w:szCs w:val="24"/>
              </w:rPr>
            </w:pPr>
            <w:bookmarkStart w:id="0" w:name="_gjdgxs" w:colFirst="0" w:colLast="0"/>
            <w:bookmarkEnd w:id="0"/>
            <w:r w:rsidRPr="004418A3">
              <w:rPr>
                <w:rFonts w:ascii="Arial" w:eastAsia="Arial" w:hAnsi="Arial" w:cs="Arial"/>
                <w:color w:val="222222"/>
                <w:sz w:val="24"/>
                <w:szCs w:val="24"/>
              </w:rPr>
              <w:t>Educación</w:t>
            </w:r>
          </w:p>
          <w:p w14:paraId="26600594" w14:textId="77777777" w:rsidR="00275513" w:rsidRPr="004418A3" w:rsidRDefault="004D5ABC" w:rsidP="00E05236">
            <w:pPr>
              <w:spacing w:after="0" w:line="240" w:lineRule="auto"/>
              <w:jc w:val="center"/>
              <w:rPr>
                <w:rFonts w:ascii="Arial" w:eastAsia="Arial" w:hAnsi="Arial" w:cs="Arial"/>
                <w:color w:val="222222"/>
                <w:sz w:val="24"/>
                <w:szCs w:val="24"/>
              </w:rPr>
            </w:pPr>
            <w:bookmarkStart w:id="1" w:name="_68exf7ikwtnr" w:colFirst="0" w:colLast="0"/>
            <w:bookmarkEnd w:id="1"/>
            <w:r w:rsidRPr="004418A3">
              <w:rPr>
                <w:rFonts w:ascii="Arial" w:eastAsia="Arial" w:hAnsi="Arial" w:cs="Arial"/>
                <w:color w:val="222222"/>
                <w:sz w:val="24"/>
                <w:szCs w:val="24"/>
              </w:rPr>
              <w:t>Pedagogía</w:t>
            </w:r>
          </w:p>
          <w:p w14:paraId="4CC2D6BB" w14:textId="0E5551D7" w:rsidR="004D5ABC" w:rsidRPr="004418A3" w:rsidRDefault="00E05236" w:rsidP="00E05236">
            <w:pPr>
              <w:spacing w:after="0" w:line="240" w:lineRule="auto"/>
              <w:jc w:val="center"/>
              <w:rPr>
                <w:rFonts w:ascii="Arial" w:eastAsia="Arial" w:hAnsi="Arial" w:cs="Arial"/>
                <w:color w:val="222222"/>
                <w:sz w:val="24"/>
                <w:szCs w:val="24"/>
              </w:rPr>
            </w:pPr>
            <w:r w:rsidRPr="004418A3">
              <w:rPr>
                <w:rFonts w:ascii="Arial" w:eastAsia="Arial" w:hAnsi="Arial" w:cs="Arial"/>
                <w:color w:val="222222"/>
                <w:sz w:val="24"/>
                <w:szCs w:val="24"/>
              </w:rPr>
              <w:t>Política pública</w:t>
            </w:r>
          </w:p>
          <w:p w14:paraId="69B4A736" w14:textId="77777777" w:rsidR="00275513" w:rsidRPr="004418A3" w:rsidRDefault="00275513" w:rsidP="004D5ABC">
            <w:pPr>
              <w:spacing w:after="0" w:line="240" w:lineRule="auto"/>
              <w:jc w:val="both"/>
              <w:rPr>
                <w:rFonts w:ascii="Arial" w:eastAsia="Helvetica Neue" w:hAnsi="Arial" w:cs="Arial"/>
                <w:color w:val="222222"/>
                <w:sz w:val="24"/>
                <w:szCs w:val="24"/>
              </w:rPr>
            </w:pPr>
            <w:bookmarkStart w:id="2" w:name="_brg767h8n3dj" w:colFirst="0" w:colLast="0"/>
            <w:bookmarkStart w:id="3" w:name="_j7m1j0yzllc3" w:colFirst="0" w:colLast="0"/>
            <w:bookmarkEnd w:id="2"/>
            <w:bookmarkEnd w:id="3"/>
          </w:p>
        </w:tc>
      </w:tr>
    </w:tbl>
    <w:p w14:paraId="0881B990" w14:textId="77777777" w:rsidR="00275513" w:rsidRPr="004418A3" w:rsidRDefault="00275513">
      <w:pPr>
        <w:spacing w:after="0" w:line="240" w:lineRule="auto"/>
        <w:rPr>
          <w:rFonts w:ascii="Arial" w:eastAsia="Times New Roman" w:hAnsi="Arial" w:cs="Arial"/>
          <w:sz w:val="24"/>
          <w:szCs w:val="24"/>
        </w:rPr>
      </w:pPr>
    </w:p>
    <w:tbl>
      <w:tblPr>
        <w:tblStyle w:val="a2"/>
        <w:tblW w:w="14983" w:type="dxa"/>
        <w:tblInd w:w="0" w:type="dxa"/>
        <w:tblLayout w:type="fixed"/>
        <w:tblLook w:val="0400" w:firstRow="0" w:lastRow="0" w:firstColumn="0" w:lastColumn="0" w:noHBand="0" w:noVBand="1"/>
      </w:tblPr>
      <w:tblGrid>
        <w:gridCol w:w="14983"/>
      </w:tblGrid>
      <w:tr w:rsidR="00275513" w:rsidRPr="004418A3" w14:paraId="072DC7D8" w14:textId="7777777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73B87A03" w14:textId="77777777" w:rsidR="00275513" w:rsidRPr="004418A3" w:rsidRDefault="0074612F">
            <w:pPr>
              <w:spacing w:line="240" w:lineRule="auto"/>
              <w:jc w:val="center"/>
              <w:rPr>
                <w:rFonts w:ascii="Arial" w:eastAsia="Arial" w:hAnsi="Arial" w:cs="Arial"/>
                <w:b/>
                <w:color w:val="222222"/>
                <w:sz w:val="24"/>
                <w:szCs w:val="24"/>
              </w:rPr>
            </w:pPr>
            <w:r w:rsidRPr="004418A3">
              <w:rPr>
                <w:rFonts w:ascii="Arial" w:eastAsia="Arial" w:hAnsi="Arial" w:cs="Arial"/>
                <w:b/>
                <w:color w:val="222222"/>
                <w:sz w:val="24"/>
                <w:szCs w:val="24"/>
              </w:rPr>
              <w:t>Problema de investigación</w:t>
            </w:r>
          </w:p>
        </w:tc>
      </w:tr>
      <w:tr w:rsidR="00275513" w:rsidRPr="004418A3" w14:paraId="68C1EAD3" w14:textId="7777777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C4A6EFE" w14:textId="77777777" w:rsidR="00CD26C1" w:rsidRDefault="00CD26C1">
            <w:pPr>
              <w:spacing w:after="0" w:line="240" w:lineRule="auto"/>
              <w:jc w:val="both"/>
              <w:rPr>
                <w:rFonts w:ascii="Arial" w:eastAsia="Arial" w:hAnsi="Arial" w:cs="Arial"/>
                <w:color w:val="222222"/>
                <w:sz w:val="24"/>
                <w:szCs w:val="24"/>
              </w:rPr>
            </w:pPr>
          </w:p>
          <w:p w14:paraId="7498B68F" w14:textId="021DD8A7" w:rsidR="003B0319" w:rsidRDefault="003B0319">
            <w:pPr>
              <w:spacing w:after="0" w:line="240" w:lineRule="auto"/>
              <w:jc w:val="both"/>
              <w:rPr>
                <w:rFonts w:ascii="Arial" w:eastAsia="Arial" w:hAnsi="Arial" w:cs="Arial"/>
                <w:color w:val="222222"/>
                <w:sz w:val="24"/>
                <w:szCs w:val="24"/>
              </w:rPr>
            </w:pPr>
            <w:r>
              <w:rPr>
                <w:rFonts w:ascii="Arial" w:eastAsia="Arial" w:hAnsi="Arial" w:cs="Arial"/>
                <w:color w:val="222222"/>
                <w:sz w:val="24"/>
                <w:szCs w:val="24"/>
              </w:rPr>
              <w:t>El o</w:t>
            </w:r>
            <w:r w:rsidR="0029256E">
              <w:rPr>
                <w:rFonts w:ascii="Arial" w:eastAsia="Arial" w:hAnsi="Arial" w:cs="Arial"/>
                <w:color w:val="222222"/>
                <w:sz w:val="24"/>
                <w:szCs w:val="24"/>
              </w:rPr>
              <w:t xml:space="preserve">rigen </w:t>
            </w:r>
            <w:r w:rsidR="008F59D5" w:rsidRPr="004418A3">
              <w:rPr>
                <w:rFonts w:ascii="Arial" w:eastAsia="Arial" w:hAnsi="Arial" w:cs="Arial"/>
                <w:color w:val="222222"/>
                <w:sz w:val="24"/>
                <w:szCs w:val="24"/>
              </w:rPr>
              <w:t xml:space="preserve">del </w:t>
            </w:r>
            <w:r>
              <w:rPr>
                <w:rFonts w:ascii="Arial" w:eastAsia="Arial" w:hAnsi="Arial" w:cs="Arial"/>
                <w:color w:val="222222"/>
                <w:sz w:val="24"/>
                <w:szCs w:val="24"/>
              </w:rPr>
              <w:t>M</w:t>
            </w:r>
            <w:r w:rsidR="008F59D5" w:rsidRPr="004418A3">
              <w:rPr>
                <w:rFonts w:ascii="Arial" w:eastAsia="Arial" w:hAnsi="Arial" w:cs="Arial"/>
                <w:color w:val="222222"/>
                <w:sz w:val="24"/>
                <w:szCs w:val="24"/>
              </w:rPr>
              <w:t>acro</w:t>
            </w:r>
            <w:r>
              <w:rPr>
                <w:rFonts w:ascii="Arial" w:eastAsia="Arial" w:hAnsi="Arial" w:cs="Arial"/>
                <w:color w:val="222222"/>
                <w:sz w:val="24"/>
                <w:szCs w:val="24"/>
              </w:rPr>
              <w:t xml:space="preserve">-proyecto </w:t>
            </w:r>
            <w:r w:rsidR="0029256E" w:rsidRPr="004418A3">
              <w:rPr>
                <w:rFonts w:ascii="Arial" w:eastAsia="Arial" w:hAnsi="Arial" w:cs="Arial"/>
                <w:color w:val="222222"/>
                <w:sz w:val="24"/>
                <w:szCs w:val="24"/>
              </w:rPr>
              <w:t>“Investigación formativa en educación y pedagogía en el marco de la educación a distancia”</w:t>
            </w:r>
            <w:r w:rsidR="0029256E">
              <w:rPr>
                <w:rFonts w:ascii="Arial" w:eastAsia="Arial" w:hAnsi="Arial" w:cs="Arial"/>
                <w:color w:val="222222"/>
                <w:sz w:val="24"/>
                <w:szCs w:val="24"/>
              </w:rPr>
              <w:t xml:space="preserve"> se fundamenta en la necesidad de fortalecer </w:t>
            </w:r>
            <w:r w:rsidR="00E61CF8">
              <w:rPr>
                <w:rFonts w:ascii="Arial" w:eastAsia="Arial" w:hAnsi="Arial" w:cs="Arial"/>
                <w:color w:val="222222"/>
                <w:sz w:val="24"/>
                <w:szCs w:val="24"/>
              </w:rPr>
              <w:t xml:space="preserve">los procesos de </w:t>
            </w:r>
            <w:r w:rsidR="0029256E">
              <w:rPr>
                <w:rFonts w:ascii="Arial" w:eastAsia="Arial" w:hAnsi="Arial" w:cs="Arial"/>
                <w:color w:val="222222"/>
                <w:sz w:val="24"/>
                <w:szCs w:val="24"/>
              </w:rPr>
              <w:t>la investigación formativa en las licenciaturas de la Facultad de Educación a partir de la articulación entre los espacios académicos del campo común (</w:t>
            </w:r>
            <w:r w:rsidR="00E61CF8">
              <w:rPr>
                <w:rFonts w:ascii="Arial" w:eastAsia="Arial" w:hAnsi="Arial" w:cs="Arial"/>
                <w:color w:val="222222"/>
                <w:sz w:val="24"/>
                <w:szCs w:val="24"/>
              </w:rPr>
              <w:t>Fundamentos y enfoques de la investigación, investigación en educación y pedagogía, y el seminario investigativo</w:t>
            </w:r>
            <w:r w:rsidR="0029256E">
              <w:rPr>
                <w:rFonts w:ascii="Arial" w:eastAsia="Arial" w:hAnsi="Arial" w:cs="Arial"/>
                <w:color w:val="222222"/>
                <w:sz w:val="24"/>
                <w:szCs w:val="24"/>
              </w:rPr>
              <w:t>)</w:t>
            </w:r>
            <w:r w:rsidR="00E61CF8">
              <w:rPr>
                <w:rFonts w:ascii="Arial" w:eastAsia="Arial" w:hAnsi="Arial" w:cs="Arial"/>
                <w:color w:val="222222"/>
                <w:sz w:val="24"/>
                <w:szCs w:val="24"/>
              </w:rPr>
              <w:t xml:space="preserve"> y los propios de cada licenciatura que tengan por finalidad la consolidación del proyecto de grado, donde las competencias investigativas son fundamentales al estar en directa relación con el ejercicio de las prácticas pedagógicas integradoras propias de los últimos semestres de cada programa.</w:t>
            </w:r>
          </w:p>
          <w:p w14:paraId="4E0D3969" w14:textId="77777777" w:rsidR="00E61CF8" w:rsidRDefault="00E61CF8">
            <w:pPr>
              <w:spacing w:after="0" w:line="240" w:lineRule="auto"/>
              <w:jc w:val="both"/>
              <w:rPr>
                <w:rFonts w:ascii="Arial" w:eastAsia="Arial" w:hAnsi="Arial" w:cs="Arial"/>
                <w:color w:val="222222"/>
                <w:sz w:val="24"/>
                <w:szCs w:val="24"/>
              </w:rPr>
            </w:pPr>
          </w:p>
          <w:p w14:paraId="6A3CC6B4" w14:textId="6CC8F982" w:rsidR="00943421" w:rsidRDefault="00E61CF8" w:rsidP="00943421">
            <w:pPr>
              <w:spacing w:after="0" w:line="240" w:lineRule="auto"/>
              <w:jc w:val="both"/>
              <w:rPr>
                <w:rFonts w:ascii="Arial" w:eastAsia="Arial" w:hAnsi="Arial" w:cs="Arial"/>
                <w:sz w:val="24"/>
                <w:szCs w:val="24"/>
              </w:rPr>
            </w:pPr>
            <w:r>
              <w:rPr>
                <w:rFonts w:ascii="Arial" w:eastAsia="Arial" w:hAnsi="Arial" w:cs="Arial"/>
                <w:color w:val="222222"/>
                <w:sz w:val="24"/>
                <w:szCs w:val="24"/>
              </w:rPr>
              <w:t xml:space="preserve">El ejercicio de problematización de dicho Macro-proyecto permitió la consolidación de una estructura de descomposición </w:t>
            </w:r>
            <w:r w:rsidR="00943421">
              <w:rPr>
                <w:rFonts w:ascii="Arial" w:eastAsia="Arial" w:hAnsi="Arial" w:cs="Arial"/>
                <w:color w:val="222222"/>
                <w:sz w:val="24"/>
                <w:szCs w:val="24"/>
              </w:rPr>
              <w:t xml:space="preserve">del trabajo que se fundamente en el siguiente objetivo general: </w:t>
            </w:r>
            <w:r w:rsidR="00943421" w:rsidRPr="004418A3">
              <w:rPr>
                <w:rFonts w:ascii="Arial" w:eastAsia="Arial" w:hAnsi="Arial" w:cs="Arial"/>
                <w:sz w:val="24"/>
                <w:szCs w:val="24"/>
              </w:rPr>
              <w:t>Generar articulación de los procesos de investigación formativa entre el campo común investigativo y específico, en el contexto de la Facultad de Educación de la Universidad Santo Tomás, que permita a los estudiantes de los programas académicos de pregrado desarrollar sus propuestas de proyecto de grado de manera colaborativa, efectiva y oportuna.</w:t>
            </w:r>
          </w:p>
          <w:p w14:paraId="7518D35B" w14:textId="77777777" w:rsidR="00943421" w:rsidRDefault="00943421" w:rsidP="00943421">
            <w:pPr>
              <w:spacing w:after="0" w:line="240" w:lineRule="auto"/>
              <w:jc w:val="both"/>
              <w:rPr>
                <w:rFonts w:ascii="Arial" w:eastAsia="Arial" w:hAnsi="Arial" w:cs="Arial"/>
                <w:sz w:val="24"/>
                <w:szCs w:val="24"/>
              </w:rPr>
            </w:pPr>
          </w:p>
          <w:p w14:paraId="78CAE024" w14:textId="77777777" w:rsidR="00E90B2C" w:rsidRDefault="00943421" w:rsidP="00943421">
            <w:pPr>
              <w:spacing w:after="0" w:line="240" w:lineRule="auto"/>
              <w:jc w:val="both"/>
              <w:rPr>
                <w:rFonts w:ascii="Arial" w:eastAsia="Arial" w:hAnsi="Arial" w:cs="Arial"/>
                <w:sz w:val="24"/>
                <w:szCs w:val="24"/>
              </w:rPr>
            </w:pPr>
            <w:r>
              <w:rPr>
                <w:rFonts w:ascii="Arial" w:eastAsia="Arial" w:hAnsi="Arial" w:cs="Arial"/>
                <w:sz w:val="24"/>
                <w:szCs w:val="24"/>
              </w:rPr>
              <w:t>A ello se le suma una estructura de trabajo de tres fases, a saber: 1. Análisis d</w:t>
            </w:r>
            <w:r w:rsidRPr="00943421">
              <w:rPr>
                <w:rFonts w:ascii="Arial" w:eastAsia="Arial" w:hAnsi="Arial" w:cs="Arial"/>
                <w:sz w:val="24"/>
                <w:szCs w:val="24"/>
              </w:rPr>
              <w:t>el desarrollo de las prácticas de investigación format</w:t>
            </w:r>
            <w:r>
              <w:rPr>
                <w:rFonts w:ascii="Arial" w:eastAsia="Arial" w:hAnsi="Arial" w:cs="Arial"/>
                <w:sz w:val="24"/>
                <w:szCs w:val="24"/>
              </w:rPr>
              <w:t xml:space="preserve">iva, 2. Diseño de </w:t>
            </w:r>
            <w:r w:rsidRPr="00943421">
              <w:rPr>
                <w:rFonts w:ascii="Arial" w:eastAsia="Arial" w:hAnsi="Arial" w:cs="Arial"/>
                <w:sz w:val="24"/>
                <w:szCs w:val="24"/>
              </w:rPr>
              <w:t>lineamientos curriculares en investigación formativa</w:t>
            </w:r>
            <w:r>
              <w:rPr>
                <w:rFonts w:ascii="Arial" w:eastAsia="Arial" w:hAnsi="Arial" w:cs="Arial"/>
                <w:sz w:val="24"/>
                <w:szCs w:val="24"/>
              </w:rPr>
              <w:t xml:space="preserve">, y 3. Desarrollo de la propuesta de articulación. En este marco, el proyecto aquí presentado corresponde a la intencionalidad de la primera fase, la cual es de carácter </w:t>
            </w:r>
            <w:r w:rsidR="00E90B2C">
              <w:rPr>
                <w:rFonts w:ascii="Arial" w:eastAsia="Arial" w:hAnsi="Arial" w:cs="Arial"/>
                <w:sz w:val="24"/>
                <w:szCs w:val="24"/>
              </w:rPr>
              <w:t>analítico</w:t>
            </w:r>
            <w:r>
              <w:rPr>
                <w:rFonts w:ascii="Arial" w:eastAsia="Arial" w:hAnsi="Arial" w:cs="Arial"/>
                <w:sz w:val="24"/>
                <w:szCs w:val="24"/>
              </w:rPr>
              <w:t xml:space="preserve"> y tiene por finalidad la indagación por las diversas fuentes donde es posible rastrear las comprensiones de la investigación formativa, </w:t>
            </w:r>
            <w:r w:rsidR="00E90B2C">
              <w:rPr>
                <w:rFonts w:ascii="Arial" w:eastAsia="Arial" w:hAnsi="Arial" w:cs="Arial"/>
                <w:sz w:val="24"/>
                <w:szCs w:val="24"/>
              </w:rPr>
              <w:t>en especial desde tres frentes:</w:t>
            </w:r>
            <w:r>
              <w:rPr>
                <w:rFonts w:ascii="Arial" w:eastAsia="Arial" w:hAnsi="Arial" w:cs="Arial"/>
                <w:sz w:val="24"/>
                <w:szCs w:val="24"/>
              </w:rPr>
              <w:t xml:space="preserve"> </w:t>
            </w:r>
            <w:r w:rsidR="00E90B2C">
              <w:rPr>
                <w:rFonts w:ascii="Arial" w:eastAsia="Arial" w:hAnsi="Arial" w:cs="Arial"/>
                <w:sz w:val="24"/>
                <w:szCs w:val="24"/>
              </w:rPr>
              <w:t xml:space="preserve">los procesos propuestos en las licenciaturas, </w:t>
            </w:r>
            <w:r>
              <w:rPr>
                <w:rFonts w:ascii="Arial" w:eastAsia="Arial" w:hAnsi="Arial" w:cs="Arial"/>
                <w:sz w:val="24"/>
                <w:szCs w:val="24"/>
              </w:rPr>
              <w:t>las prácticas docentes</w:t>
            </w:r>
            <w:r w:rsidR="00E90B2C">
              <w:rPr>
                <w:rFonts w:ascii="Arial" w:eastAsia="Arial" w:hAnsi="Arial" w:cs="Arial"/>
                <w:sz w:val="24"/>
                <w:szCs w:val="24"/>
              </w:rPr>
              <w:t xml:space="preserve"> y </w:t>
            </w:r>
            <w:r>
              <w:rPr>
                <w:rFonts w:ascii="Arial" w:eastAsia="Arial" w:hAnsi="Arial" w:cs="Arial"/>
                <w:sz w:val="24"/>
                <w:szCs w:val="24"/>
              </w:rPr>
              <w:t>la política pública.</w:t>
            </w:r>
          </w:p>
          <w:p w14:paraId="690F7CAE" w14:textId="77777777" w:rsidR="00E90B2C" w:rsidRDefault="00E90B2C" w:rsidP="00943421">
            <w:pPr>
              <w:spacing w:after="0" w:line="240" w:lineRule="auto"/>
              <w:jc w:val="both"/>
              <w:rPr>
                <w:rFonts w:ascii="Arial" w:eastAsia="Arial" w:hAnsi="Arial" w:cs="Arial"/>
                <w:sz w:val="24"/>
                <w:szCs w:val="24"/>
              </w:rPr>
            </w:pPr>
          </w:p>
          <w:p w14:paraId="63D4B788" w14:textId="1890E134" w:rsidR="00732BFE" w:rsidRPr="004418A3" w:rsidRDefault="00E90B2C">
            <w:pPr>
              <w:spacing w:after="0" w:line="240" w:lineRule="auto"/>
              <w:jc w:val="both"/>
              <w:rPr>
                <w:rFonts w:ascii="Arial" w:eastAsia="Arial" w:hAnsi="Arial" w:cs="Arial"/>
                <w:sz w:val="24"/>
                <w:szCs w:val="24"/>
              </w:rPr>
            </w:pPr>
            <w:r>
              <w:rPr>
                <w:rFonts w:ascii="Arial" w:eastAsia="Arial" w:hAnsi="Arial" w:cs="Arial"/>
                <w:sz w:val="24"/>
                <w:szCs w:val="24"/>
              </w:rPr>
              <w:t>Es en esta última línea de acción, la política pública, donde el proyecto aquí abordado se vincula y cobra sentido, pues e</w:t>
            </w:r>
            <w:r w:rsidR="00BF7E30" w:rsidRPr="004418A3">
              <w:rPr>
                <w:rFonts w:ascii="Arial" w:eastAsia="Arial" w:hAnsi="Arial" w:cs="Arial"/>
                <w:sz w:val="24"/>
                <w:szCs w:val="24"/>
              </w:rPr>
              <w:t>n el marco de la necesidad de articulación de</w:t>
            </w:r>
            <w:r w:rsidR="00982A82" w:rsidRPr="004418A3">
              <w:rPr>
                <w:rFonts w:ascii="Arial" w:eastAsia="Arial" w:hAnsi="Arial" w:cs="Arial"/>
                <w:sz w:val="24"/>
                <w:szCs w:val="24"/>
              </w:rPr>
              <w:t xml:space="preserve"> los</w:t>
            </w:r>
            <w:r w:rsidR="00BF7E30" w:rsidRPr="004418A3">
              <w:rPr>
                <w:rFonts w:ascii="Arial" w:eastAsia="Arial" w:hAnsi="Arial" w:cs="Arial"/>
                <w:sz w:val="24"/>
                <w:szCs w:val="24"/>
              </w:rPr>
              <w:t xml:space="preserve"> procesos de investigación formativa de las licenciaturas de la Facultad de Educación, se asume </w:t>
            </w:r>
            <w:r w:rsidR="00732BFE" w:rsidRPr="004418A3">
              <w:rPr>
                <w:rFonts w:ascii="Arial" w:eastAsia="Arial" w:hAnsi="Arial" w:cs="Arial"/>
                <w:sz w:val="24"/>
                <w:szCs w:val="24"/>
              </w:rPr>
              <w:t xml:space="preserve">también como un núcleo </w:t>
            </w:r>
            <w:proofErr w:type="spellStart"/>
            <w:r w:rsidR="00732BFE" w:rsidRPr="004418A3">
              <w:rPr>
                <w:rFonts w:ascii="Arial" w:eastAsia="Arial" w:hAnsi="Arial" w:cs="Arial"/>
                <w:sz w:val="24"/>
                <w:szCs w:val="24"/>
              </w:rPr>
              <w:t>problematizador</w:t>
            </w:r>
            <w:proofErr w:type="spellEnd"/>
            <w:r w:rsidR="00732BFE" w:rsidRPr="004418A3">
              <w:rPr>
                <w:rFonts w:ascii="Arial" w:eastAsia="Arial" w:hAnsi="Arial" w:cs="Arial"/>
                <w:sz w:val="24"/>
                <w:szCs w:val="24"/>
              </w:rPr>
              <w:t xml:space="preserve"> la </w:t>
            </w:r>
            <w:r w:rsidR="00A53FEC">
              <w:rPr>
                <w:rFonts w:ascii="Arial" w:eastAsia="Arial" w:hAnsi="Arial" w:cs="Arial"/>
                <w:sz w:val="24"/>
                <w:szCs w:val="24"/>
              </w:rPr>
              <w:t>propuesta</w:t>
            </w:r>
            <w:r>
              <w:rPr>
                <w:rFonts w:ascii="Arial" w:eastAsia="Arial" w:hAnsi="Arial" w:cs="Arial"/>
                <w:sz w:val="24"/>
                <w:szCs w:val="24"/>
              </w:rPr>
              <w:t xml:space="preserve"> que tiene </w:t>
            </w:r>
            <w:r w:rsidR="00732BFE" w:rsidRPr="004418A3">
              <w:rPr>
                <w:rFonts w:ascii="Arial" w:eastAsia="Arial" w:hAnsi="Arial" w:cs="Arial"/>
                <w:sz w:val="24"/>
                <w:szCs w:val="24"/>
              </w:rPr>
              <w:t>el Estado Colombiano, en cabeza de las directrices emitidas por el Ministerio de Educaci</w:t>
            </w:r>
            <w:r w:rsidR="006E24B4" w:rsidRPr="004418A3">
              <w:rPr>
                <w:rFonts w:ascii="Arial" w:eastAsia="Arial" w:hAnsi="Arial" w:cs="Arial"/>
                <w:sz w:val="24"/>
                <w:szCs w:val="24"/>
              </w:rPr>
              <w:t>ón (MEN),</w:t>
            </w:r>
            <w:r w:rsidR="00732BFE" w:rsidRPr="004418A3">
              <w:rPr>
                <w:rFonts w:ascii="Arial" w:eastAsia="Arial" w:hAnsi="Arial" w:cs="Arial"/>
                <w:sz w:val="24"/>
                <w:szCs w:val="24"/>
              </w:rPr>
              <w:t xml:space="preserve"> el Departamento Administrativo de Ciencia, Tecnología e Innovación </w:t>
            </w:r>
            <w:r w:rsidR="00A53FEC">
              <w:rPr>
                <w:rFonts w:ascii="Arial" w:eastAsia="Arial" w:hAnsi="Arial" w:cs="Arial"/>
                <w:sz w:val="24"/>
                <w:szCs w:val="24"/>
              </w:rPr>
              <w:t>(</w:t>
            </w:r>
            <w:r w:rsidR="00732BFE" w:rsidRPr="004418A3">
              <w:rPr>
                <w:rFonts w:ascii="Arial" w:eastAsia="Arial" w:hAnsi="Arial" w:cs="Arial"/>
                <w:sz w:val="24"/>
                <w:szCs w:val="24"/>
              </w:rPr>
              <w:t>COLCIENCIAS</w:t>
            </w:r>
            <w:r w:rsidR="00A53FEC">
              <w:rPr>
                <w:rFonts w:ascii="Arial" w:eastAsia="Arial" w:hAnsi="Arial" w:cs="Arial"/>
                <w:sz w:val="24"/>
                <w:szCs w:val="24"/>
              </w:rPr>
              <w:t>)</w:t>
            </w:r>
            <w:r w:rsidR="00732BFE" w:rsidRPr="004418A3">
              <w:rPr>
                <w:rFonts w:ascii="Arial" w:eastAsia="Arial" w:hAnsi="Arial" w:cs="Arial"/>
                <w:sz w:val="24"/>
                <w:szCs w:val="24"/>
              </w:rPr>
              <w:t xml:space="preserve">, </w:t>
            </w:r>
            <w:r w:rsidR="00A53FEC">
              <w:rPr>
                <w:rFonts w:ascii="Arial" w:eastAsia="Arial" w:hAnsi="Arial" w:cs="Arial"/>
                <w:sz w:val="24"/>
                <w:szCs w:val="24"/>
              </w:rPr>
              <w:t xml:space="preserve">el Consejo Nacional de Acreditación (CNA) </w:t>
            </w:r>
            <w:r w:rsidR="00763FEE" w:rsidRPr="004418A3">
              <w:rPr>
                <w:rFonts w:ascii="Arial" w:eastAsia="Arial" w:hAnsi="Arial" w:cs="Arial"/>
                <w:sz w:val="24"/>
                <w:szCs w:val="24"/>
              </w:rPr>
              <w:t xml:space="preserve">y </w:t>
            </w:r>
            <w:r>
              <w:rPr>
                <w:rFonts w:ascii="Arial" w:eastAsia="Arial" w:hAnsi="Arial" w:cs="Arial"/>
                <w:sz w:val="24"/>
                <w:szCs w:val="24"/>
              </w:rPr>
              <w:t xml:space="preserve">en un marco internacional, </w:t>
            </w:r>
            <w:r w:rsidR="00763FEE" w:rsidRPr="004418A3">
              <w:rPr>
                <w:rFonts w:ascii="Arial" w:eastAsia="Arial" w:hAnsi="Arial" w:cs="Arial"/>
                <w:sz w:val="24"/>
                <w:szCs w:val="24"/>
              </w:rPr>
              <w:t>el Programa de las Naciones Unidas para el Desarrollo</w:t>
            </w:r>
            <w:r w:rsidR="005250E4">
              <w:rPr>
                <w:rFonts w:ascii="Arial" w:eastAsia="Arial" w:hAnsi="Arial" w:cs="Arial"/>
                <w:sz w:val="24"/>
                <w:szCs w:val="24"/>
              </w:rPr>
              <w:t xml:space="preserve"> (PNUD)</w:t>
            </w:r>
            <w:r w:rsidR="00763FEE" w:rsidRPr="004418A3">
              <w:rPr>
                <w:rFonts w:ascii="Arial" w:eastAsia="Arial" w:hAnsi="Arial" w:cs="Arial"/>
                <w:sz w:val="24"/>
                <w:szCs w:val="24"/>
              </w:rPr>
              <w:t xml:space="preserve">, </w:t>
            </w:r>
            <w:r w:rsidR="00982A82" w:rsidRPr="004418A3">
              <w:rPr>
                <w:rFonts w:ascii="Arial" w:eastAsia="Arial" w:hAnsi="Arial" w:cs="Arial"/>
                <w:sz w:val="24"/>
                <w:szCs w:val="24"/>
              </w:rPr>
              <w:t xml:space="preserve">ya que estos entes se conciben como el ecosistema que rige las acciones </w:t>
            </w:r>
            <w:r w:rsidR="00B5114A" w:rsidRPr="004418A3">
              <w:rPr>
                <w:rFonts w:ascii="Arial" w:eastAsia="Arial" w:hAnsi="Arial" w:cs="Arial"/>
                <w:sz w:val="24"/>
                <w:szCs w:val="24"/>
              </w:rPr>
              <w:t xml:space="preserve">en materia investigativa </w:t>
            </w:r>
            <w:r w:rsidR="00982A82" w:rsidRPr="004418A3">
              <w:rPr>
                <w:rFonts w:ascii="Arial" w:eastAsia="Arial" w:hAnsi="Arial" w:cs="Arial"/>
                <w:sz w:val="24"/>
                <w:szCs w:val="24"/>
              </w:rPr>
              <w:t>de las Instituciones de Educación Superior</w:t>
            </w:r>
            <w:r w:rsidR="00732BFE" w:rsidRPr="004418A3">
              <w:rPr>
                <w:rFonts w:ascii="Arial" w:eastAsia="Arial" w:hAnsi="Arial" w:cs="Arial"/>
                <w:sz w:val="24"/>
                <w:szCs w:val="24"/>
              </w:rPr>
              <w:t>.</w:t>
            </w:r>
          </w:p>
          <w:p w14:paraId="7291B591" w14:textId="77777777" w:rsidR="00732BFE" w:rsidRPr="004418A3" w:rsidRDefault="00732BFE">
            <w:pPr>
              <w:spacing w:after="0" w:line="240" w:lineRule="auto"/>
              <w:jc w:val="both"/>
              <w:rPr>
                <w:rFonts w:ascii="Arial" w:eastAsia="Arial" w:hAnsi="Arial" w:cs="Arial"/>
                <w:sz w:val="24"/>
                <w:szCs w:val="24"/>
              </w:rPr>
            </w:pPr>
          </w:p>
          <w:p w14:paraId="5AEF81B9" w14:textId="77917AE9" w:rsidR="00BF7E30" w:rsidRPr="004418A3" w:rsidRDefault="00732BFE" w:rsidP="00284535">
            <w:pPr>
              <w:spacing w:after="0" w:line="240" w:lineRule="auto"/>
              <w:jc w:val="both"/>
              <w:rPr>
                <w:rFonts w:ascii="Arial" w:eastAsia="Arial" w:hAnsi="Arial" w:cs="Arial"/>
                <w:sz w:val="24"/>
                <w:szCs w:val="24"/>
              </w:rPr>
            </w:pPr>
            <w:r w:rsidRPr="004418A3">
              <w:rPr>
                <w:rFonts w:ascii="Arial" w:eastAsia="Arial" w:hAnsi="Arial" w:cs="Arial"/>
                <w:sz w:val="24"/>
                <w:szCs w:val="24"/>
              </w:rPr>
              <w:lastRenderedPageBreak/>
              <w:t xml:space="preserve">El Ministerio de Educación, desde lo planteado en la Ley </w:t>
            </w:r>
            <w:r w:rsidR="00284535" w:rsidRPr="004418A3">
              <w:rPr>
                <w:rFonts w:ascii="Arial" w:eastAsia="Arial" w:hAnsi="Arial" w:cs="Arial"/>
                <w:sz w:val="24"/>
                <w:szCs w:val="24"/>
              </w:rPr>
              <w:t>30 de 1992</w:t>
            </w:r>
            <w:r w:rsidRPr="004418A3">
              <w:rPr>
                <w:rFonts w:ascii="Arial" w:eastAsia="Arial" w:hAnsi="Arial" w:cs="Arial"/>
                <w:sz w:val="24"/>
                <w:szCs w:val="24"/>
              </w:rPr>
              <w:t xml:space="preserve">, ha propuesto una intencionalidad </w:t>
            </w:r>
            <w:r w:rsidR="00284535" w:rsidRPr="004418A3">
              <w:rPr>
                <w:rFonts w:ascii="Arial" w:eastAsia="Arial" w:hAnsi="Arial" w:cs="Arial"/>
                <w:sz w:val="24"/>
                <w:szCs w:val="24"/>
              </w:rPr>
              <w:t xml:space="preserve">clara de despertar un espíritu reflexivo, autonomía personal, libertad de pensamiento, pluralismo ideológico y universalidad de los saberes en un marco de libertades de enseñanza, de aprendizaje, </w:t>
            </w:r>
            <w:r w:rsidR="00982A82" w:rsidRPr="004418A3">
              <w:rPr>
                <w:rFonts w:ascii="Arial" w:eastAsia="Arial" w:hAnsi="Arial" w:cs="Arial"/>
                <w:sz w:val="24"/>
                <w:szCs w:val="24"/>
              </w:rPr>
              <w:t xml:space="preserve">de cátedra  y </w:t>
            </w:r>
            <w:r w:rsidR="00284535" w:rsidRPr="004418A3">
              <w:rPr>
                <w:rFonts w:ascii="Arial" w:eastAsia="Arial" w:hAnsi="Arial" w:cs="Arial"/>
                <w:sz w:val="24"/>
                <w:szCs w:val="24"/>
              </w:rPr>
              <w:t>de investigación (Art. 4)</w:t>
            </w:r>
            <w:r w:rsidR="00281C32" w:rsidRPr="004418A3">
              <w:rPr>
                <w:rFonts w:ascii="Arial" w:eastAsia="Arial" w:hAnsi="Arial" w:cs="Arial"/>
                <w:sz w:val="24"/>
                <w:szCs w:val="24"/>
              </w:rPr>
              <w:t>; en especial,</w:t>
            </w:r>
            <w:r w:rsidR="00982A82" w:rsidRPr="004418A3">
              <w:rPr>
                <w:rFonts w:ascii="Arial" w:eastAsia="Arial" w:hAnsi="Arial" w:cs="Arial"/>
                <w:sz w:val="24"/>
                <w:szCs w:val="24"/>
              </w:rPr>
              <w:t xml:space="preserve"> este último es un factor relevante en tanto que es comprendido como función sustantiva promotora de ciencia e innovación para las</w:t>
            </w:r>
            <w:r w:rsidR="001121A3">
              <w:rPr>
                <w:rFonts w:ascii="Arial" w:eastAsia="Arial" w:hAnsi="Arial" w:cs="Arial"/>
                <w:sz w:val="24"/>
                <w:szCs w:val="24"/>
              </w:rPr>
              <w:t xml:space="preserve"> Instituciones de Educación Superior</w:t>
            </w:r>
            <w:r w:rsidR="00982A82" w:rsidRPr="004418A3">
              <w:rPr>
                <w:rFonts w:ascii="Arial" w:eastAsia="Arial" w:hAnsi="Arial" w:cs="Arial"/>
                <w:sz w:val="24"/>
                <w:szCs w:val="24"/>
              </w:rPr>
              <w:t xml:space="preserve"> </w:t>
            </w:r>
            <w:r w:rsidR="001121A3">
              <w:rPr>
                <w:rFonts w:ascii="Arial" w:eastAsia="Arial" w:hAnsi="Arial" w:cs="Arial"/>
                <w:sz w:val="24"/>
                <w:szCs w:val="24"/>
              </w:rPr>
              <w:t>(</w:t>
            </w:r>
            <w:r w:rsidR="00982A82" w:rsidRPr="001121A3">
              <w:rPr>
                <w:rFonts w:ascii="Arial" w:eastAsia="Arial" w:hAnsi="Arial" w:cs="Arial"/>
                <w:sz w:val="24"/>
                <w:szCs w:val="24"/>
              </w:rPr>
              <w:t>IES</w:t>
            </w:r>
            <w:r w:rsidR="001121A3">
              <w:rPr>
                <w:rFonts w:ascii="Arial" w:eastAsia="Arial" w:hAnsi="Arial" w:cs="Arial"/>
                <w:sz w:val="24"/>
                <w:szCs w:val="24"/>
              </w:rPr>
              <w:t>)</w:t>
            </w:r>
            <w:r w:rsidR="00281C32" w:rsidRPr="001121A3">
              <w:rPr>
                <w:rFonts w:ascii="Arial" w:eastAsia="Arial" w:hAnsi="Arial" w:cs="Arial"/>
                <w:sz w:val="24"/>
                <w:szCs w:val="24"/>
              </w:rPr>
              <w:t>.</w:t>
            </w:r>
            <w:r w:rsidR="00763FEE" w:rsidRPr="004418A3">
              <w:rPr>
                <w:rFonts w:ascii="Arial" w:eastAsia="Arial" w:hAnsi="Arial" w:cs="Arial"/>
                <w:sz w:val="24"/>
                <w:szCs w:val="24"/>
              </w:rPr>
              <w:t xml:space="preserve"> Sin embargo, sus lineamientos presentan lugares de tensión entre lo que concierne a sus políticas de calidad, de cobertura, de financiación, y a la comprensión misma que tenga respecto a la investigación en educación y pedagogía.</w:t>
            </w:r>
          </w:p>
          <w:p w14:paraId="31506E66" w14:textId="77777777" w:rsidR="00BF7E30" w:rsidRPr="004418A3" w:rsidRDefault="00BF7E30">
            <w:pPr>
              <w:spacing w:after="0" w:line="240" w:lineRule="auto"/>
              <w:jc w:val="both"/>
              <w:rPr>
                <w:rFonts w:ascii="Arial" w:eastAsia="Arial" w:hAnsi="Arial" w:cs="Arial"/>
                <w:sz w:val="24"/>
                <w:szCs w:val="24"/>
              </w:rPr>
            </w:pPr>
          </w:p>
          <w:p w14:paraId="1A165E08" w14:textId="3E2A9E16" w:rsidR="00281C32" w:rsidRPr="004418A3" w:rsidRDefault="00281C32">
            <w:pPr>
              <w:spacing w:after="0" w:line="240" w:lineRule="auto"/>
              <w:jc w:val="both"/>
              <w:rPr>
                <w:rFonts w:ascii="Arial" w:eastAsia="Arial" w:hAnsi="Arial" w:cs="Arial"/>
                <w:sz w:val="24"/>
                <w:szCs w:val="24"/>
              </w:rPr>
            </w:pPr>
            <w:r w:rsidRPr="00A41669">
              <w:rPr>
                <w:rFonts w:ascii="Arial" w:eastAsia="Arial" w:hAnsi="Arial" w:cs="Arial"/>
                <w:sz w:val="24"/>
                <w:szCs w:val="24"/>
              </w:rPr>
              <w:t>De esta misma forma, el Departamento Administrativo de Ciencia, Tecnología e Innovación, COLCIENCIAS, tiene por compromiso promover todos los escenarios posibles para la academia en lo que concierne a la investigación, por ello, la formación que al respecto aborden y proponga</w:t>
            </w:r>
            <w:r w:rsidR="006E24B4" w:rsidRPr="00A41669">
              <w:rPr>
                <w:rFonts w:ascii="Arial" w:eastAsia="Arial" w:hAnsi="Arial" w:cs="Arial"/>
                <w:sz w:val="24"/>
                <w:szCs w:val="24"/>
              </w:rPr>
              <w:t>n</w:t>
            </w:r>
            <w:r w:rsidRPr="00A41669">
              <w:rPr>
                <w:rFonts w:ascii="Arial" w:eastAsia="Arial" w:hAnsi="Arial" w:cs="Arial"/>
                <w:sz w:val="24"/>
                <w:szCs w:val="24"/>
              </w:rPr>
              <w:t xml:space="preserve"> las Instituciones de Educación Superior es de su interés,</w:t>
            </w:r>
            <w:r w:rsidRPr="004418A3">
              <w:rPr>
                <w:rFonts w:ascii="Arial" w:eastAsia="Arial" w:hAnsi="Arial" w:cs="Arial"/>
                <w:sz w:val="24"/>
                <w:szCs w:val="24"/>
              </w:rPr>
              <w:t xml:space="preserve"> ante lo cual han creado todo un aparataje que intenta promover, entre muchos niveles, el de la investigación formativa también</w:t>
            </w:r>
            <w:r w:rsidR="00A41669">
              <w:rPr>
                <w:rFonts w:ascii="Arial" w:eastAsia="Arial" w:hAnsi="Arial" w:cs="Arial"/>
                <w:sz w:val="24"/>
                <w:szCs w:val="24"/>
              </w:rPr>
              <w:t xml:space="preserve"> (Ley 1286 de 2009)</w:t>
            </w:r>
            <w:r w:rsidRPr="004418A3">
              <w:rPr>
                <w:rFonts w:ascii="Arial" w:eastAsia="Arial" w:hAnsi="Arial" w:cs="Arial"/>
                <w:sz w:val="24"/>
                <w:szCs w:val="24"/>
              </w:rPr>
              <w:t>.</w:t>
            </w:r>
            <w:r w:rsidR="006E24B4" w:rsidRPr="004418A3">
              <w:rPr>
                <w:rFonts w:ascii="Arial" w:eastAsia="Arial" w:hAnsi="Arial" w:cs="Arial"/>
                <w:sz w:val="24"/>
                <w:szCs w:val="24"/>
              </w:rPr>
              <w:t xml:space="preserve"> De la misma forma que el MEN, es posible evidenciar las tensiones que se han generado en los últimos años a partir de las políticas que está implementando respecto a la comprensión que tiene sobre la investigación, ya sea en cuanto a los procesos, los productos, los investigadores, e incluso la epistemología que sostiene sus intencionalidades, más aún, cuando se habla de investigación en educación y pedagogía.</w:t>
            </w:r>
          </w:p>
          <w:p w14:paraId="4267661D" w14:textId="77777777" w:rsidR="00281C32" w:rsidRPr="004418A3" w:rsidRDefault="00281C32">
            <w:pPr>
              <w:spacing w:after="0" w:line="240" w:lineRule="auto"/>
              <w:jc w:val="both"/>
              <w:rPr>
                <w:rFonts w:ascii="Arial" w:eastAsia="Arial" w:hAnsi="Arial" w:cs="Arial"/>
                <w:sz w:val="24"/>
                <w:szCs w:val="24"/>
              </w:rPr>
            </w:pPr>
          </w:p>
          <w:p w14:paraId="407AA668" w14:textId="3777EA5E" w:rsidR="00D06E94" w:rsidRDefault="00D06E94">
            <w:pPr>
              <w:spacing w:after="0" w:line="240" w:lineRule="auto"/>
              <w:jc w:val="both"/>
              <w:rPr>
                <w:rFonts w:ascii="Arial" w:eastAsia="Arial" w:hAnsi="Arial" w:cs="Arial"/>
                <w:sz w:val="24"/>
                <w:szCs w:val="24"/>
              </w:rPr>
            </w:pPr>
            <w:r>
              <w:rPr>
                <w:rFonts w:ascii="Arial" w:eastAsia="Arial" w:hAnsi="Arial" w:cs="Arial"/>
                <w:sz w:val="24"/>
                <w:szCs w:val="24"/>
              </w:rPr>
              <w:t>En cuanto a las políticas del Sistema Nacional de Acreditación propuestas por el CNA (2013)</w:t>
            </w:r>
            <w:r w:rsidR="00303DDE">
              <w:rPr>
                <w:rFonts w:ascii="Arial" w:eastAsia="Arial" w:hAnsi="Arial" w:cs="Arial"/>
                <w:sz w:val="24"/>
                <w:szCs w:val="24"/>
              </w:rPr>
              <w:t xml:space="preserve"> en el marco de los l</w:t>
            </w:r>
            <w:r>
              <w:rPr>
                <w:rFonts w:ascii="Arial" w:eastAsia="Arial" w:hAnsi="Arial" w:cs="Arial"/>
                <w:sz w:val="24"/>
                <w:szCs w:val="24"/>
              </w:rPr>
              <w:t>ineamientos para la acreditación de programas</w:t>
            </w:r>
            <w:r w:rsidR="00303DDE">
              <w:rPr>
                <w:rFonts w:ascii="Arial" w:eastAsia="Arial" w:hAnsi="Arial" w:cs="Arial"/>
                <w:sz w:val="24"/>
                <w:szCs w:val="24"/>
              </w:rPr>
              <w:t xml:space="preserve"> de pregrado, es posible evidenciar una indagación por la construcción de procesos efectivos en lo que concierne a la propuesta de formación para los estudiantes y a la dedicación de los docente para la actividad investigativa, con productos visibles de ambos frentes (pp. 47-49).</w:t>
            </w:r>
            <w:r w:rsidR="003B76ED">
              <w:rPr>
                <w:rFonts w:ascii="Arial" w:eastAsia="Arial" w:hAnsi="Arial" w:cs="Arial"/>
                <w:sz w:val="24"/>
                <w:szCs w:val="24"/>
              </w:rPr>
              <w:t xml:space="preserve"> Las disposiciones que presenta tienen directa injerencia </w:t>
            </w:r>
            <w:r w:rsidR="005250E4">
              <w:rPr>
                <w:rFonts w:ascii="Arial" w:eastAsia="Arial" w:hAnsi="Arial" w:cs="Arial"/>
                <w:sz w:val="24"/>
                <w:szCs w:val="24"/>
              </w:rPr>
              <w:t>en las propuestas curriculares de los programas, pues por una parte fundamentan las intencionalidades de las propuestas educativas, en la dinámicas formativas, así como también en la estructuración de planes de estudio en lo que tiene que ver con la investigación formativa.</w:t>
            </w:r>
          </w:p>
          <w:p w14:paraId="0F6A2F83" w14:textId="77777777" w:rsidR="00303DDE" w:rsidRDefault="00303DDE">
            <w:pPr>
              <w:spacing w:after="0" w:line="240" w:lineRule="auto"/>
              <w:jc w:val="both"/>
              <w:rPr>
                <w:rFonts w:ascii="Arial" w:eastAsia="Arial" w:hAnsi="Arial" w:cs="Arial"/>
                <w:sz w:val="24"/>
                <w:szCs w:val="24"/>
              </w:rPr>
            </w:pPr>
          </w:p>
          <w:p w14:paraId="4CDDFFBA" w14:textId="1860B7ED" w:rsidR="000C41A1" w:rsidRPr="004418A3" w:rsidRDefault="00281C32">
            <w:pPr>
              <w:spacing w:after="0" w:line="240" w:lineRule="auto"/>
              <w:jc w:val="both"/>
              <w:rPr>
                <w:rFonts w:ascii="Arial" w:eastAsia="Arial" w:hAnsi="Arial" w:cs="Arial"/>
                <w:sz w:val="24"/>
                <w:szCs w:val="24"/>
              </w:rPr>
            </w:pPr>
            <w:r w:rsidRPr="004418A3">
              <w:rPr>
                <w:rFonts w:ascii="Arial" w:eastAsia="Arial" w:hAnsi="Arial" w:cs="Arial"/>
                <w:sz w:val="24"/>
                <w:szCs w:val="24"/>
              </w:rPr>
              <w:t xml:space="preserve">En este mismo marco, es posible reconocer </w:t>
            </w:r>
            <w:r w:rsidR="000C41A1" w:rsidRPr="004418A3">
              <w:rPr>
                <w:rFonts w:ascii="Arial" w:eastAsia="Arial" w:hAnsi="Arial" w:cs="Arial"/>
                <w:sz w:val="24"/>
                <w:szCs w:val="24"/>
              </w:rPr>
              <w:t xml:space="preserve">que el </w:t>
            </w:r>
            <w:r w:rsidRPr="004418A3">
              <w:rPr>
                <w:rFonts w:ascii="Arial" w:eastAsia="Arial" w:hAnsi="Arial" w:cs="Arial"/>
                <w:sz w:val="24"/>
                <w:szCs w:val="24"/>
              </w:rPr>
              <w:t xml:space="preserve">proceso de formación en investigación </w:t>
            </w:r>
            <w:r w:rsidR="005F5E74" w:rsidRPr="004418A3">
              <w:rPr>
                <w:rFonts w:ascii="Arial" w:eastAsia="Arial" w:hAnsi="Arial" w:cs="Arial"/>
                <w:sz w:val="24"/>
                <w:szCs w:val="24"/>
              </w:rPr>
              <w:t xml:space="preserve">ofrecido por las IES </w:t>
            </w:r>
            <w:r w:rsidRPr="004418A3">
              <w:rPr>
                <w:rFonts w:ascii="Arial" w:eastAsia="Arial" w:hAnsi="Arial" w:cs="Arial"/>
                <w:sz w:val="24"/>
                <w:szCs w:val="24"/>
              </w:rPr>
              <w:t xml:space="preserve">es también relevante en el marco de los </w:t>
            </w:r>
            <w:r w:rsidR="005F5E74" w:rsidRPr="004418A3">
              <w:rPr>
                <w:rFonts w:ascii="Arial" w:eastAsia="Arial" w:hAnsi="Arial" w:cs="Arial"/>
                <w:sz w:val="24"/>
                <w:szCs w:val="24"/>
              </w:rPr>
              <w:t>O</w:t>
            </w:r>
            <w:r w:rsidRPr="004418A3">
              <w:rPr>
                <w:rFonts w:ascii="Arial" w:eastAsia="Arial" w:hAnsi="Arial" w:cs="Arial"/>
                <w:sz w:val="24"/>
                <w:szCs w:val="24"/>
              </w:rPr>
              <w:t>bjet</w:t>
            </w:r>
            <w:r w:rsidR="005F5E74" w:rsidRPr="004418A3">
              <w:rPr>
                <w:rFonts w:ascii="Arial" w:eastAsia="Arial" w:hAnsi="Arial" w:cs="Arial"/>
                <w:sz w:val="24"/>
                <w:szCs w:val="24"/>
              </w:rPr>
              <w:t>ivos de Desarrollo Sostenible promovidos por las Naciones Unidas. E</w:t>
            </w:r>
            <w:r w:rsidR="000C41A1" w:rsidRPr="004418A3">
              <w:rPr>
                <w:rFonts w:ascii="Arial" w:eastAsia="Arial" w:hAnsi="Arial" w:cs="Arial"/>
                <w:sz w:val="24"/>
                <w:szCs w:val="24"/>
              </w:rPr>
              <w:t>n primer lugar</w:t>
            </w:r>
            <w:r w:rsidR="005F5E74" w:rsidRPr="004418A3">
              <w:rPr>
                <w:rFonts w:ascii="Arial" w:eastAsia="Arial" w:hAnsi="Arial" w:cs="Arial"/>
                <w:sz w:val="24"/>
                <w:szCs w:val="24"/>
              </w:rPr>
              <w:t xml:space="preserve">, </w:t>
            </w:r>
            <w:r w:rsidR="000C41A1" w:rsidRPr="004418A3">
              <w:rPr>
                <w:rFonts w:ascii="Arial" w:eastAsia="Arial" w:hAnsi="Arial" w:cs="Arial"/>
                <w:sz w:val="24"/>
                <w:szCs w:val="24"/>
              </w:rPr>
              <w:t xml:space="preserve">la </w:t>
            </w:r>
            <w:r w:rsidR="005F5E74" w:rsidRPr="004418A3">
              <w:rPr>
                <w:rFonts w:ascii="Arial" w:eastAsia="Arial" w:hAnsi="Arial" w:cs="Arial"/>
                <w:sz w:val="24"/>
                <w:szCs w:val="24"/>
              </w:rPr>
              <w:t xml:space="preserve">búsqueda de una </w:t>
            </w:r>
            <w:r w:rsidR="000C41A1" w:rsidRPr="004418A3">
              <w:rPr>
                <w:rFonts w:ascii="Arial" w:eastAsia="Arial" w:hAnsi="Arial" w:cs="Arial"/>
                <w:sz w:val="24"/>
                <w:szCs w:val="24"/>
              </w:rPr>
              <w:t>Educación de</w:t>
            </w:r>
            <w:r w:rsidR="005F5E74" w:rsidRPr="004418A3">
              <w:rPr>
                <w:rFonts w:ascii="Arial" w:eastAsia="Arial" w:hAnsi="Arial" w:cs="Arial"/>
                <w:sz w:val="24"/>
                <w:szCs w:val="24"/>
              </w:rPr>
              <w:t xml:space="preserve"> Calidad</w:t>
            </w:r>
            <w:r w:rsidR="000C41A1" w:rsidRPr="004418A3">
              <w:rPr>
                <w:rFonts w:ascii="Arial" w:eastAsia="Arial" w:hAnsi="Arial" w:cs="Arial"/>
                <w:sz w:val="24"/>
                <w:szCs w:val="24"/>
              </w:rPr>
              <w:t xml:space="preserve"> </w:t>
            </w:r>
            <w:r w:rsidR="005F5E74" w:rsidRPr="004418A3">
              <w:rPr>
                <w:rFonts w:ascii="Arial" w:eastAsia="Arial" w:hAnsi="Arial" w:cs="Arial"/>
                <w:sz w:val="24"/>
                <w:szCs w:val="24"/>
              </w:rPr>
              <w:t xml:space="preserve">es relevante en la propuesta de formación investigativa, ya que está a la base de la búsqueda de construcción de conocimiento y promoción del pensamiento crítico de los estudiantes de las licenciaturas de la Facultad, pero además, en lo que concierne a </w:t>
            </w:r>
            <w:r w:rsidR="000C41A1" w:rsidRPr="004418A3">
              <w:rPr>
                <w:rFonts w:ascii="Arial" w:eastAsia="Arial" w:hAnsi="Arial" w:cs="Arial"/>
                <w:sz w:val="24"/>
                <w:szCs w:val="24"/>
              </w:rPr>
              <w:t xml:space="preserve">las diversas intencionalidades y </w:t>
            </w:r>
            <w:r w:rsidR="005F5E74" w:rsidRPr="004418A3">
              <w:rPr>
                <w:rFonts w:ascii="Arial" w:eastAsia="Arial" w:hAnsi="Arial" w:cs="Arial"/>
                <w:sz w:val="24"/>
                <w:szCs w:val="24"/>
              </w:rPr>
              <w:t xml:space="preserve">a las regiones </w:t>
            </w:r>
            <w:r w:rsidR="000C41A1" w:rsidRPr="004418A3">
              <w:rPr>
                <w:rFonts w:ascii="Arial" w:eastAsia="Arial" w:hAnsi="Arial" w:cs="Arial"/>
                <w:sz w:val="24"/>
                <w:szCs w:val="24"/>
              </w:rPr>
              <w:t>propi</w:t>
            </w:r>
            <w:r w:rsidR="005F5E74" w:rsidRPr="004418A3">
              <w:rPr>
                <w:rFonts w:ascii="Arial" w:eastAsia="Arial" w:hAnsi="Arial" w:cs="Arial"/>
                <w:sz w:val="24"/>
                <w:szCs w:val="24"/>
              </w:rPr>
              <w:t>a</w:t>
            </w:r>
            <w:r w:rsidR="000C41A1" w:rsidRPr="004418A3">
              <w:rPr>
                <w:rFonts w:ascii="Arial" w:eastAsia="Arial" w:hAnsi="Arial" w:cs="Arial"/>
                <w:sz w:val="24"/>
                <w:szCs w:val="24"/>
              </w:rPr>
              <w:t xml:space="preserve">s </w:t>
            </w:r>
            <w:r w:rsidR="005F5E74" w:rsidRPr="004418A3">
              <w:rPr>
                <w:rFonts w:ascii="Arial" w:eastAsia="Arial" w:hAnsi="Arial" w:cs="Arial"/>
                <w:sz w:val="24"/>
                <w:szCs w:val="24"/>
              </w:rPr>
              <w:t xml:space="preserve">de </w:t>
            </w:r>
            <w:r w:rsidR="000C41A1" w:rsidRPr="004418A3">
              <w:rPr>
                <w:rFonts w:ascii="Arial" w:eastAsia="Arial" w:hAnsi="Arial" w:cs="Arial"/>
                <w:sz w:val="24"/>
                <w:szCs w:val="24"/>
              </w:rPr>
              <w:t xml:space="preserve">cada </w:t>
            </w:r>
            <w:r w:rsidR="005F5E74" w:rsidRPr="004418A3">
              <w:rPr>
                <w:rFonts w:ascii="Arial" w:eastAsia="Arial" w:hAnsi="Arial" w:cs="Arial"/>
                <w:sz w:val="24"/>
                <w:szCs w:val="24"/>
              </w:rPr>
              <w:t>maestro en formación, es posible vincular otros objetivos, los cuales estarían mediados por las realidades de los diversos contextos de los CAU</w:t>
            </w:r>
            <w:r w:rsidR="000C41A1" w:rsidRPr="004418A3">
              <w:rPr>
                <w:rFonts w:ascii="Arial" w:eastAsia="Arial" w:hAnsi="Arial" w:cs="Arial"/>
                <w:sz w:val="24"/>
                <w:szCs w:val="24"/>
              </w:rPr>
              <w:t>.</w:t>
            </w:r>
            <w:r w:rsidR="00763FEE" w:rsidRPr="004418A3">
              <w:rPr>
                <w:rFonts w:ascii="Arial" w:eastAsia="Arial" w:hAnsi="Arial" w:cs="Arial"/>
                <w:sz w:val="24"/>
                <w:szCs w:val="24"/>
              </w:rPr>
              <w:t xml:space="preserve"> </w:t>
            </w:r>
            <w:r w:rsidR="000C41A1" w:rsidRPr="004418A3">
              <w:rPr>
                <w:rFonts w:ascii="Arial" w:eastAsia="Arial" w:hAnsi="Arial" w:cs="Arial"/>
                <w:sz w:val="24"/>
                <w:szCs w:val="24"/>
              </w:rPr>
              <w:t xml:space="preserve">Estos lugares de </w:t>
            </w:r>
            <w:r w:rsidR="00820AAE">
              <w:rPr>
                <w:rFonts w:ascii="Arial" w:eastAsia="Arial" w:hAnsi="Arial" w:cs="Arial"/>
                <w:sz w:val="24"/>
                <w:szCs w:val="24"/>
              </w:rPr>
              <w:t>p</w:t>
            </w:r>
            <w:r w:rsidR="000C41A1" w:rsidRPr="004418A3">
              <w:rPr>
                <w:rFonts w:ascii="Arial" w:eastAsia="Arial" w:hAnsi="Arial" w:cs="Arial"/>
                <w:sz w:val="24"/>
                <w:szCs w:val="24"/>
              </w:rPr>
              <w:t xml:space="preserve">olítica </w:t>
            </w:r>
            <w:r w:rsidR="00820AAE">
              <w:rPr>
                <w:rFonts w:ascii="Arial" w:eastAsia="Arial" w:hAnsi="Arial" w:cs="Arial"/>
                <w:sz w:val="24"/>
                <w:szCs w:val="24"/>
              </w:rPr>
              <w:t>p</w:t>
            </w:r>
            <w:r w:rsidR="000C41A1" w:rsidRPr="004418A3">
              <w:rPr>
                <w:rFonts w:ascii="Arial" w:eastAsia="Arial" w:hAnsi="Arial" w:cs="Arial"/>
                <w:sz w:val="24"/>
                <w:szCs w:val="24"/>
              </w:rPr>
              <w:t>ública, tanto nacional como internacional, hacen que la indagación por sus estructuras, dinámicas, intencionalidades y particularidades sea</w:t>
            </w:r>
            <w:r w:rsidR="00820AAE">
              <w:rPr>
                <w:rFonts w:ascii="Arial" w:eastAsia="Arial" w:hAnsi="Arial" w:cs="Arial"/>
                <w:sz w:val="24"/>
                <w:szCs w:val="24"/>
              </w:rPr>
              <w:t>n</w:t>
            </w:r>
            <w:r w:rsidR="000C41A1" w:rsidRPr="004418A3">
              <w:rPr>
                <w:rFonts w:ascii="Arial" w:eastAsia="Arial" w:hAnsi="Arial" w:cs="Arial"/>
                <w:sz w:val="24"/>
                <w:szCs w:val="24"/>
              </w:rPr>
              <w:t xml:space="preserve"> un lugar de problematización, pues en la medida que se comprendan</w:t>
            </w:r>
            <w:r w:rsidR="00763FEE" w:rsidRPr="004418A3">
              <w:rPr>
                <w:rFonts w:ascii="Arial" w:eastAsia="Arial" w:hAnsi="Arial" w:cs="Arial"/>
                <w:sz w:val="24"/>
                <w:szCs w:val="24"/>
              </w:rPr>
              <w:t>, será más</w:t>
            </w:r>
            <w:r w:rsidR="00820AAE">
              <w:rPr>
                <w:rFonts w:ascii="Arial" w:eastAsia="Arial" w:hAnsi="Arial" w:cs="Arial"/>
                <w:sz w:val="24"/>
                <w:szCs w:val="24"/>
              </w:rPr>
              <w:t xml:space="preserve"> visible la ruta de articulación de la investigación formativa en la Facultad</w:t>
            </w:r>
            <w:r w:rsidR="00763FEE" w:rsidRPr="004418A3">
              <w:rPr>
                <w:rFonts w:ascii="Arial" w:eastAsia="Arial" w:hAnsi="Arial" w:cs="Arial"/>
                <w:sz w:val="24"/>
                <w:szCs w:val="24"/>
              </w:rPr>
              <w:t>.</w:t>
            </w:r>
          </w:p>
          <w:p w14:paraId="75A810E0" w14:textId="77777777" w:rsidR="00BF7E30" w:rsidRPr="004418A3" w:rsidRDefault="00BF7E30">
            <w:pPr>
              <w:spacing w:after="0" w:line="240" w:lineRule="auto"/>
              <w:jc w:val="both"/>
              <w:rPr>
                <w:rFonts w:ascii="Arial" w:eastAsia="Arial" w:hAnsi="Arial" w:cs="Arial"/>
                <w:sz w:val="24"/>
                <w:szCs w:val="24"/>
              </w:rPr>
            </w:pPr>
          </w:p>
          <w:p w14:paraId="16F035A1" w14:textId="77777777" w:rsidR="00275513" w:rsidRDefault="00763FEE">
            <w:pPr>
              <w:spacing w:after="0" w:line="240" w:lineRule="auto"/>
              <w:jc w:val="both"/>
              <w:rPr>
                <w:rFonts w:ascii="Arial" w:eastAsia="Arial" w:hAnsi="Arial" w:cs="Arial"/>
                <w:sz w:val="24"/>
                <w:szCs w:val="24"/>
              </w:rPr>
            </w:pPr>
            <w:r w:rsidRPr="004418A3">
              <w:rPr>
                <w:rFonts w:ascii="Arial" w:eastAsia="Arial" w:hAnsi="Arial" w:cs="Arial"/>
                <w:sz w:val="24"/>
                <w:szCs w:val="24"/>
              </w:rPr>
              <w:t xml:space="preserve">De esta forma, </w:t>
            </w:r>
            <w:r w:rsidR="00B51CBF" w:rsidRPr="004418A3">
              <w:rPr>
                <w:rFonts w:ascii="Arial" w:eastAsia="Arial" w:hAnsi="Arial" w:cs="Arial"/>
                <w:sz w:val="24"/>
                <w:szCs w:val="24"/>
              </w:rPr>
              <w:t>la pregunta de investigación de este proyecto es:</w:t>
            </w:r>
            <w:r w:rsidR="00D923DD" w:rsidRPr="004418A3">
              <w:rPr>
                <w:rFonts w:ascii="Arial" w:eastAsia="Arial" w:hAnsi="Arial" w:cs="Arial"/>
                <w:sz w:val="24"/>
                <w:szCs w:val="24"/>
              </w:rPr>
              <w:t xml:space="preserve"> </w:t>
            </w:r>
            <w:r w:rsidR="004D7E6E" w:rsidRPr="004418A3">
              <w:rPr>
                <w:rFonts w:ascii="Arial" w:eastAsia="Arial" w:hAnsi="Arial" w:cs="Arial"/>
                <w:sz w:val="24"/>
                <w:szCs w:val="24"/>
              </w:rPr>
              <w:t>¿Cuál es la relación entre la comprensión de investigación formativa en la política pública y la configuración curricular de los programas de pregrado de la Fa</w:t>
            </w:r>
            <w:r w:rsidR="00CD26C1">
              <w:rPr>
                <w:rFonts w:ascii="Arial" w:eastAsia="Arial" w:hAnsi="Arial" w:cs="Arial"/>
                <w:sz w:val="24"/>
                <w:szCs w:val="24"/>
              </w:rPr>
              <w:t>cultad de Educación de la USTA?</w:t>
            </w:r>
          </w:p>
          <w:p w14:paraId="18461CC2" w14:textId="77777777" w:rsidR="00CD26C1" w:rsidRDefault="00CD26C1">
            <w:pPr>
              <w:spacing w:after="0" w:line="240" w:lineRule="auto"/>
              <w:jc w:val="both"/>
              <w:rPr>
                <w:rFonts w:ascii="Arial" w:eastAsia="Arial" w:hAnsi="Arial" w:cs="Arial"/>
                <w:sz w:val="24"/>
                <w:szCs w:val="24"/>
              </w:rPr>
            </w:pPr>
          </w:p>
          <w:p w14:paraId="54CA0BF4" w14:textId="77777777" w:rsidR="00CD26C1" w:rsidRDefault="00CD26C1">
            <w:pPr>
              <w:spacing w:after="0" w:line="240" w:lineRule="auto"/>
              <w:jc w:val="both"/>
              <w:rPr>
                <w:rFonts w:ascii="Arial" w:eastAsia="Arial" w:hAnsi="Arial" w:cs="Arial"/>
                <w:sz w:val="24"/>
                <w:szCs w:val="24"/>
              </w:rPr>
            </w:pPr>
          </w:p>
          <w:p w14:paraId="3D650D74" w14:textId="6F61D333" w:rsidR="00CD26C1" w:rsidRPr="00CD26C1" w:rsidRDefault="00CD26C1">
            <w:pPr>
              <w:spacing w:after="0" w:line="240" w:lineRule="auto"/>
              <w:jc w:val="both"/>
              <w:rPr>
                <w:rFonts w:ascii="Arial" w:eastAsia="Arial" w:hAnsi="Arial" w:cs="Arial"/>
                <w:sz w:val="24"/>
                <w:szCs w:val="24"/>
              </w:rPr>
            </w:pPr>
          </w:p>
        </w:tc>
      </w:tr>
    </w:tbl>
    <w:p w14:paraId="725A9457" w14:textId="77777777" w:rsidR="00275513" w:rsidRPr="004418A3" w:rsidRDefault="00275513">
      <w:pPr>
        <w:spacing w:after="0" w:line="240" w:lineRule="auto"/>
        <w:rPr>
          <w:rFonts w:ascii="Arial" w:eastAsia="Times New Roman" w:hAnsi="Arial" w:cs="Arial"/>
          <w:sz w:val="24"/>
          <w:szCs w:val="24"/>
        </w:rPr>
      </w:pPr>
    </w:p>
    <w:tbl>
      <w:tblPr>
        <w:tblStyle w:val="a3"/>
        <w:tblW w:w="14983" w:type="dxa"/>
        <w:tblInd w:w="0" w:type="dxa"/>
        <w:tblLayout w:type="fixed"/>
        <w:tblLook w:val="0400" w:firstRow="0" w:lastRow="0" w:firstColumn="0" w:lastColumn="0" w:noHBand="0" w:noVBand="1"/>
      </w:tblPr>
      <w:tblGrid>
        <w:gridCol w:w="14983"/>
      </w:tblGrid>
      <w:tr w:rsidR="00275513" w:rsidRPr="004418A3" w14:paraId="62347428" w14:textId="7777777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17F9B8D5" w14:textId="77777777" w:rsidR="00275513" w:rsidRPr="004418A3" w:rsidRDefault="0074612F">
            <w:pPr>
              <w:spacing w:line="240" w:lineRule="auto"/>
              <w:jc w:val="center"/>
              <w:rPr>
                <w:rFonts w:ascii="Arial" w:eastAsia="Arial" w:hAnsi="Arial" w:cs="Arial"/>
                <w:b/>
                <w:color w:val="222222"/>
                <w:sz w:val="24"/>
                <w:szCs w:val="24"/>
              </w:rPr>
            </w:pPr>
            <w:r w:rsidRPr="004418A3">
              <w:rPr>
                <w:rFonts w:ascii="Arial" w:eastAsia="Arial" w:hAnsi="Arial" w:cs="Arial"/>
                <w:b/>
                <w:color w:val="222222"/>
                <w:sz w:val="24"/>
                <w:szCs w:val="24"/>
              </w:rPr>
              <w:t>Justificación</w:t>
            </w:r>
          </w:p>
        </w:tc>
      </w:tr>
      <w:tr w:rsidR="00275513" w:rsidRPr="004418A3" w14:paraId="3492D2BF" w14:textId="7777777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15905E4" w14:textId="77777777" w:rsidR="00275513" w:rsidRPr="004418A3" w:rsidRDefault="00275513">
            <w:pPr>
              <w:spacing w:after="0" w:line="240" w:lineRule="auto"/>
              <w:jc w:val="both"/>
              <w:rPr>
                <w:rFonts w:ascii="Arial" w:eastAsia="Helvetica Neue" w:hAnsi="Arial" w:cs="Arial"/>
                <w:color w:val="222222"/>
                <w:sz w:val="24"/>
                <w:szCs w:val="24"/>
              </w:rPr>
            </w:pPr>
          </w:p>
          <w:p w14:paraId="1F43A9C3" w14:textId="6EB1F390" w:rsidR="00275513" w:rsidRPr="004418A3" w:rsidRDefault="0074612F">
            <w:pPr>
              <w:spacing w:after="0" w:line="240" w:lineRule="auto"/>
              <w:jc w:val="both"/>
              <w:rPr>
                <w:rFonts w:ascii="Arial" w:eastAsia="Arial" w:hAnsi="Arial" w:cs="Arial"/>
                <w:sz w:val="24"/>
                <w:szCs w:val="24"/>
              </w:rPr>
            </w:pPr>
            <w:r w:rsidRPr="004418A3">
              <w:rPr>
                <w:rFonts w:ascii="Arial" w:eastAsia="Arial" w:hAnsi="Arial" w:cs="Arial"/>
                <w:sz w:val="24"/>
                <w:szCs w:val="24"/>
              </w:rPr>
              <w:t>E</w:t>
            </w:r>
            <w:r w:rsidR="00820AAE">
              <w:rPr>
                <w:rFonts w:ascii="Arial" w:eastAsia="Arial" w:hAnsi="Arial" w:cs="Arial"/>
                <w:sz w:val="24"/>
                <w:szCs w:val="24"/>
              </w:rPr>
              <w:t xml:space="preserve">ste proceso de investigación </w:t>
            </w:r>
            <w:r w:rsidR="007A5F9B" w:rsidRPr="004418A3">
              <w:rPr>
                <w:rFonts w:ascii="Arial" w:eastAsia="Arial" w:hAnsi="Arial" w:cs="Arial"/>
                <w:sz w:val="24"/>
                <w:szCs w:val="24"/>
              </w:rPr>
              <w:t>es pertinente para la USTA</w:t>
            </w:r>
            <w:r w:rsidR="00820AAE">
              <w:rPr>
                <w:rFonts w:ascii="Arial" w:eastAsia="Arial" w:hAnsi="Arial" w:cs="Arial"/>
                <w:sz w:val="24"/>
                <w:szCs w:val="24"/>
              </w:rPr>
              <w:t xml:space="preserve"> en el marco del Plan Integral </w:t>
            </w:r>
            <w:proofErr w:type="spellStart"/>
            <w:r w:rsidR="00820AAE">
              <w:rPr>
                <w:rFonts w:ascii="Arial" w:eastAsia="Arial" w:hAnsi="Arial" w:cs="Arial"/>
                <w:sz w:val="24"/>
                <w:szCs w:val="24"/>
              </w:rPr>
              <w:t>Multicampus</w:t>
            </w:r>
            <w:proofErr w:type="spellEnd"/>
            <w:r w:rsidR="00820AAE">
              <w:rPr>
                <w:rFonts w:ascii="Arial" w:eastAsia="Arial" w:hAnsi="Arial" w:cs="Arial"/>
                <w:sz w:val="24"/>
                <w:szCs w:val="24"/>
              </w:rPr>
              <w:t xml:space="preserve"> (PIM) </w:t>
            </w:r>
            <w:r w:rsidRPr="004418A3">
              <w:rPr>
                <w:rFonts w:ascii="Arial" w:eastAsia="Arial" w:hAnsi="Arial" w:cs="Arial"/>
                <w:sz w:val="24"/>
                <w:szCs w:val="24"/>
              </w:rPr>
              <w:t>porque busca el fortalecimiento de los procesos de investigación formativa al interior de la Facultad de Educación</w:t>
            </w:r>
            <w:r w:rsidR="007C371D">
              <w:rPr>
                <w:rFonts w:ascii="Arial" w:eastAsia="Arial" w:hAnsi="Arial" w:cs="Arial"/>
                <w:sz w:val="24"/>
                <w:szCs w:val="24"/>
              </w:rPr>
              <w:t xml:space="preserve"> tanto en el ciclo de fundamentación como en el de profesionalización</w:t>
            </w:r>
            <w:r w:rsidR="00820AAE">
              <w:rPr>
                <w:rFonts w:ascii="Arial" w:eastAsia="Arial" w:hAnsi="Arial" w:cs="Arial"/>
                <w:sz w:val="24"/>
                <w:szCs w:val="24"/>
              </w:rPr>
              <w:t xml:space="preserve">, tarea propuesta por la Universidad en </w:t>
            </w:r>
            <w:r w:rsidRPr="004418A3">
              <w:rPr>
                <w:rFonts w:ascii="Arial" w:eastAsia="Arial" w:hAnsi="Arial" w:cs="Arial"/>
                <w:sz w:val="24"/>
                <w:szCs w:val="24"/>
              </w:rPr>
              <w:t>la línea de acción “</w:t>
            </w:r>
            <w:r w:rsidRPr="004418A3">
              <w:rPr>
                <w:rFonts w:ascii="Arial" w:eastAsia="Arial" w:hAnsi="Arial" w:cs="Arial"/>
                <w:sz w:val="24"/>
                <w:szCs w:val="24"/>
                <w:highlight w:val="white"/>
              </w:rPr>
              <w:t>Proyección social e investigación pertinentes”</w:t>
            </w:r>
            <w:r w:rsidR="00820AAE">
              <w:rPr>
                <w:rFonts w:ascii="Arial" w:eastAsia="Arial" w:hAnsi="Arial" w:cs="Arial"/>
                <w:sz w:val="24"/>
                <w:szCs w:val="24"/>
              </w:rPr>
              <w:t xml:space="preserve">. </w:t>
            </w:r>
            <w:r w:rsidR="007460A5">
              <w:rPr>
                <w:rFonts w:ascii="Arial" w:eastAsia="Arial" w:hAnsi="Arial" w:cs="Arial"/>
                <w:sz w:val="24"/>
                <w:szCs w:val="24"/>
              </w:rPr>
              <w:t xml:space="preserve">Además, es un proyecto de investigación que indaga por la concreción de </w:t>
            </w:r>
            <w:r w:rsidRPr="004418A3">
              <w:rPr>
                <w:rFonts w:ascii="Arial" w:eastAsia="Arial" w:hAnsi="Arial" w:cs="Arial"/>
                <w:sz w:val="24"/>
                <w:szCs w:val="24"/>
              </w:rPr>
              <w:t>diversos niveles de articulación entre la</w:t>
            </w:r>
            <w:r w:rsidR="007460A5">
              <w:rPr>
                <w:rFonts w:ascii="Arial" w:eastAsia="Arial" w:hAnsi="Arial" w:cs="Arial"/>
                <w:sz w:val="24"/>
                <w:szCs w:val="24"/>
              </w:rPr>
              <w:t>s</w:t>
            </w:r>
            <w:r w:rsidRPr="004418A3">
              <w:rPr>
                <w:rFonts w:ascii="Arial" w:eastAsia="Arial" w:hAnsi="Arial" w:cs="Arial"/>
                <w:sz w:val="24"/>
                <w:szCs w:val="24"/>
              </w:rPr>
              <w:t xml:space="preserve"> funciones sustantivas, a saber: </w:t>
            </w:r>
            <w:r w:rsidR="007460A5">
              <w:rPr>
                <w:rFonts w:ascii="Arial" w:eastAsia="Arial" w:hAnsi="Arial" w:cs="Arial"/>
                <w:sz w:val="24"/>
                <w:szCs w:val="24"/>
              </w:rPr>
              <w:t xml:space="preserve">la </w:t>
            </w:r>
            <w:r w:rsidR="007460A5" w:rsidRPr="004418A3">
              <w:rPr>
                <w:rFonts w:ascii="Arial" w:eastAsia="Arial" w:hAnsi="Arial" w:cs="Arial"/>
                <w:sz w:val="24"/>
                <w:szCs w:val="24"/>
                <w:highlight w:val="white"/>
              </w:rPr>
              <w:t xml:space="preserve">investigación con docencia </w:t>
            </w:r>
            <w:r w:rsidR="007460A5">
              <w:rPr>
                <w:rFonts w:ascii="Arial" w:eastAsia="Arial" w:hAnsi="Arial" w:cs="Arial"/>
                <w:sz w:val="24"/>
                <w:szCs w:val="24"/>
                <w:highlight w:val="white"/>
              </w:rPr>
              <w:t xml:space="preserve">desde </w:t>
            </w:r>
            <w:r w:rsidR="007460A5" w:rsidRPr="004418A3">
              <w:rPr>
                <w:rFonts w:ascii="Arial" w:eastAsia="Arial" w:hAnsi="Arial" w:cs="Arial"/>
                <w:sz w:val="24"/>
                <w:szCs w:val="24"/>
                <w:highlight w:val="white"/>
              </w:rPr>
              <w:t xml:space="preserve">los aportes de nuevo conocimiento </w:t>
            </w:r>
            <w:r w:rsidR="007460A5">
              <w:rPr>
                <w:rFonts w:ascii="Arial" w:eastAsia="Arial" w:hAnsi="Arial" w:cs="Arial"/>
                <w:sz w:val="24"/>
                <w:szCs w:val="24"/>
                <w:highlight w:val="white"/>
              </w:rPr>
              <w:t xml:space="preserve">al </w:t>
            </w:r>
            <w:r w:rsidR="007460A5" w:rsidRPr="004418A3">
              <w:rPr>
                <w:rFonts w:ascii="Arial" w:eastAsia="Arial" w:hAnsi="Arial" w:cs="Arial"/>
                <w:sz w:val="24"/>
                <w:szCs w:val="24"/>
                <w:highlight w:val="white"/>
              </w:rPr>
              <w:t>ejercicio propio d</w:t>
            </w:r>
            <w:r w:rsidR="007460A5">
              <w:rPr>
                <w:rFonts w:ascii="Arial" w:eastAsia="Arial" w:hAnsi="Arial" w:cs="Arial"/>
                <w:sz w:val="24"/>
                <w:szCs w:val="24"/>
                <w:highlight w:val="white"/>
              </w:rPr>
              <w:t>e la enseñanza y el aprendizaje; y la</w:t>
            </w:r>
            <w:r w:rsidR="007460A5" w:rsidRPr="004418A3">
              <w:rPr>
                <w:rFonts w:ascii="Arial" w:eastAsia="Arial" w:hAnsi="Arial" w:cs="Arial"/>
                <w:sz w:val="24"/>
                <w:szCs w:val="24"/>
                <w:highlight w:val="white"/>
              </w:rPr>
              <w:t xml:space="preserve"> </w:t>
            </w:r>
            <w:r w:rsidRPr="004418A3">
              <w:rPr>
                <w:rFonts w:ascii="Arial" w:eastAsia="Arial" w:hAnsi="Arial" w:cs="Arial"/>
                <w:sz w:val="24"/>
                <w:szCs w:val="24"/>
              </w:rPr>
              <w:t xml:space="preserve">investigación con </w:t>
            </w:r>
            <w:r w:rsidR="007460A5">
              <w:rPr>
                <w:rFonts w:ascii="Arial" w:eastAsia="Arial" w:hAnsi="Arial" w:cs="Arial"/>
                <w:sz w:val="24"/>
                <w:szCs w:val="24"/>
              </w:rPr>
              <w:t xml:space="preserve">la </w:t>
            </w:r>
            <w:r w:rsidRPr="004418A3">
              <w:rPr>
                <w:rFonts w:ascii="Arial" w:eastAsia="Arial" w:hAnsi="Arial" w:cs="Arial"/>
                <w:sz w:val="24"/>
                <w:szCs w:val="24"/>
                <w:highlight w:val="white"/>
              </w:rPr>
              <w:t xml:space="preserve">proyección social </w:t>
            </w:r>
            <w:r w:rsidR="007460A5">
              <w:rPr>
                <w:rFonts w:ascii="Arial" w:eastAsia="Arial" w:hAnsi="Arial" w:cs="Arial"/>
                <w:sz w:val="24"/>
                <w:szCs w:val="24"/>
                <w:highlight w:val="white"/>
              </w:rPr>
              <w:t xml:space="preserve">mediante </w:t>
            </w:r>
            <w:r w:rsidRPr="004418A3">
              <w:rPr>
                <w:rFonts w:ascii="Arial" w:eastAsia="Arial" w:hAnsi="Arial" w:cs="Arial"/>
                <w:sz w:val="24"/>
                <w:szCs w:val="24"/>
                <w:highlight w:val="white"/>
              </w:rPr>
              <w:t xml:space="preserve">las prácticas pedagógicas y </w:t>
            </w:r>
            <w:r w:rsidR="007C371D">
              <w:rPr>
                <w:rFonts w:ascii="Arial" w:eastAsia="Arial" w:hAnsi="Arial" w:cs="Arial"/>
                <w:sz w:val="24"/>
                <w:szCs w:val="24"/>
                <w:highlight w:val="white"/>
              </w:rPr>
              <w:t>de</w:t>
            </w:r>
            <w:r w:rsidRPr="004418A3">
              <w:rPr>
                <w:rFonts w:ascii="Arial" w:eastAsia="Arial" w:hAnsi="Arial" w:cs="Arial"/>
                <w:sz w:val="24"/>
                <w:szCs w:val="24"/>
                <w:highlight w:val="white"/>
              </w:rPr>
              <w:t xml:space="preserve"> ge</w:t>
            </w:r>
            <w:r w:rsidR="007460A5">
              <w:rPr>
                <w:rFonts w:ascii="Arial" w:eastAsia="Arial" w:hAnsi="Arial" w:cs="Arial"/>
                <w:sz w:val="24"/>
                <w:szCs w:val="24"/>
                <w:highlight w:val="white"/>
              </w:rPr>
              <w:t>stión de desarrollo comunitario.</w:t>
            </w:r>
            <w:r w:rsidRPr="004418A3">
              <w:rPr>
                <w:rFonts w:ascii="Arial" w:eastAsia="Arial" w:hAnsi="Arial" w:cs="Arial"/>
                <w:sz w:val="24"/>
                <w:szCs w:val="24"/>
                <w:highlight w:val="white"/>
              </w:rPr>
              <w:t xml:space="preserve"> </w:t>
            </w:r>
          </w:p>
          <w:p w14:paraId="01D45E95" w14:textId="77777777" w:rsidR="00275513" w:rsidRPr="004418A3" w:rsidRDefault="00275513">
            <w:pPr>
              <w:spacing w:after="0" w:line="240" w:lineRule="auto"/>
              <w:jc w:val="both"/>
              <w:rPr>
                <w:rFonts w:ascii="Arial" w:eastAsia="Arial" w:hAnsi="Arial" w:cs="Arial"/>
                <w:sz w:val="24"/>
                <w:szCs w:val="24"/>
              </w:rPr>
            </w:pPr>
          </w:p>
          <w:p w14:paraId="4B3D2B35" w14:textId="134BEE03" w:rsidR="00275513" w:rsidRPr="004418A3" w:rsidRDefault="007C371D">
            <w:pPr>
              <w:spacing w:after="0" w:line="240" w:lineRule="auto"/>
              <w:jc w:val="both"/>
              <w:rPr>
                <w:rFonts w:ascii="Arial" w:eastAsia="Arial" w:hAnsi="Arial" w:cs="Arial"/>
                <w:sz w:val="24"/>
                <w:szCs w:val="24"/>
              </w:rPr>
            </w:pPr>
            <w:r>
              <w:rPr>
                <w:rFonts w:ascii="Arial" w:eastAsia="Arial" w:hAnsi="Arial" w:cs="Arial"/>
                <w:sz w:val="24"/>
                <w:szCs w:val="24"/>
              </w:rPr>
              <w:t>Además, e</w:t>
            </w:r>
            <w:r w:rsidR="0074612F" w:rsidRPr="004418A3">
              <w:rPr>
                <w:rFonts w:ascii="Arial" w:eastAsia="Arial" w:hAnsi="Arial" w:cs="Arial"/>
                <w:sz w:val="24"/>
                <w:szCs w:val="24"/>
              </w:rPr>
              <w:t xml:space="preserve">s importante </w:t>
            </w:r>
            <w:r w:rsidR="007460A5">
              <w:rPr>
                <w:rFonts w:ascii="Arial" w:eastAsia="Arial" w:hAnsi="Arial" w:cs="Arial"/>
                <w:sz w:val="24"/>
                <w:szCs w:val="24"/>
              </w:rPr>
              <w:t xml:space="preserve">señalar </w:t>
            </w:r>
            <w:r>
              <w:rPr>
                <w:rFonts w:ascii="Arial" w:eastAsia="Arial" w:hAnsi="Arial" w:cs="Arial"/>
                <w:sz w:val="24"/>
                <w:szCs w:val="24"/>
              </w:rPr>
              <w:t xml:space="preserve">que este proyecto busca </w:t>
            </w:r>
            <w:r w:rsidR="007460A5">
              <w:rPr>
                <w:rFonts w:ascii="Arial" w:eastAsia="Arial" w:hAnsi="Arial" w:cs="Arial"/>
                <w:sz w:val="24"/>
                <w:szCs w:val="24"/>
              </w:rPr>
              <w:t xml:space="preserve">que </w:t>
            </w:r>
            <w:r w:rsidR="0074612F" w:rsidRPr="004418A3">
              <w:rPr>
                <w:rFonts w:ascii="Arial" w:eastAsia="Arial" w:hAnsi="Arial" w:cs="Arial"/>
                <w:sz w:val="24"/>
                <w:szCs w:val="24"/>
              </w:rPr>
              <w:t xml:space="preserve">el proceso de </w:t>
            </w:r>
            <w:r w:rsidR="003925AF">
              <w:rPr>
                <w:rFonts w:ascii="Arial" w:eastAsia="Arial" w:hAnsi="Arial" w:cs="Arial"/>
                <w:sz w:val="24"/>
                <w:szCs w:val="24"/>
              </w:rPr>
              <w:t xml:space="preserve">investigación formativa </w:t>
            </w:r>
            <w:r w:rsidR="007460A5">
              <w:rPr>
                <w:rFonts w:ascii="Arial" w:eastAsia="Arial" w:hAnsi="Arial" w:cs="Arial"/>
                <w:sz w:val="24"/>
                <w:szCs w:val="24"/>
              </w:rPr>
              <w:t xml:space="preserve">propuesto </w:t>
            </w:r>
            <w:r w:rsidR="003925AF">
              <w:rPr>
                <w:rFonts w:ascii="Arial" w:eastAsia="Arial" w:hAnsi="Arial" w:cs="Arial"/>
                <w:sz w:val="24"/>
                <w:szCs w:val="24"/>
              </w:rPr>
              <w:t xml:space="preserve">en la configuración curricular de cada programa </w:t>
            </w:r>
            <w:r>
              <w:rPr>
                <w:rFonts w:ascii="Arial" w:eastAsia="Arial" w:hAnsi="Arial" w:cs="Arial"/>
                <w:sz w:val="24"/>
                <w:szCs w:val="24"/>
              </w:rPr>
              <w:t>tenga</w:t>
            </w:r>
            <w:r w:rsidR="003925AF">
              <w:rPr>
                <w:rFonts w:ascii="Arial" w:eastAsia="Arial" w:hAnsi="Arial" w:cs="Arial"/>
                <w:sz w:val="24"/>
                <w:szCs w:val="24"/>
              </w:rPr>
              <w:t xml:space="preserve"> una mayor</w:t>
            </w:r>
            <w:r>
              <w:rPr>
                <w:rFonts w:ascii="Arial" w:eastAsia="Arial" w:hAnsi="Arial" w:cs="Arial"/>
                <w:sz w:val="24"/>
                <w:szCs w:val="24"/>
              </w:rPr>
              <w:t xml:space="preserve"> incidencia en las </w:t>
            </w:r>
            <w:r w:rsidR="0074612F" w:rsidRPr="004418A3">
              <w:rPr>
                <w:rFonts w:ascii="Arial" w:eastAsia="Arial" w:hAnsi="Arial" w:cs="Arial"/>
                <w:sz w:val="24"/>
                <w:szCs w:val="24"/>
              </w:rPr>
              <w:t xml:space="preserve">propuestas de investigación </w:t>
            </w:r>
            <w:r>
              <w:rPr>
                <w:rFonts w:ascii="Arial" w:eastAsia="Arial" w:hAnsi="Arial" w:cs="Arial"/>
                <w:sz w:val="24"/>
                <w:szCs w:val="24"/>
              </w:rPr>
              <w:t xml:space="preserve">abordadas como </w:t>
            </w:r>
            <w:r w:rsidR="0074612F" w:rsidRPr="004418A3">
              <w:rPr>
                <w:rFonts w:ascii="Arial" w:eastAsia="Arial" w:hAnsi="Arial" w:cs="Arial"/>
                <w:sz w:val="24"/>
                <w:szCs w:val="24"/>
              </w:rPr>
              <w:t>proyecto de grado</w:t>
            </w:r>
            <w:r w:rsidR="003925AF">
              <w:rPr>
                <w:rFonts w:ascii="Arial" w:eastAsia="Arial" w:hAnsi="Arial" w:cs="Arial"/>
                <w:sz w:val="24"/>
                <w:szCs w:val="24"/>
              </w:rPr>
              <w:t xml:space="preserve"> por parte de cada maestro en formación</w:t>
            </w:r>
            <w:r w:rsidR="0074612F" w:rsidRPr="004418A3">
              <w:rPr>
                <w:rFonts w:ascii="Arial" w:eastAsia="Arial" w:hAnsi="Arial" w:cs="Arial"/>
                <w:sz w:val="24"/>
                <w:szCs w:val="24"/>
              </w:rPr>
              <w:t>, ya que son evidentes las dificultades de diseño y desarrollo de las mismas. En este senti</w:t>
            </w:r>
            <w:r>
              <w:rPr>
                <w:rFonts w:ascii="Arial" w:eastAsia="Arial" w:hAnsi="Arial" w:cs="Arial"/>
                <w:sz w:val="24"/>
                <w:szCs w:val="24"/>
              </w:rPr>
              <w:t xml:space="preserve">do, </w:t>
            </w:r>
            <w:r w:rsidR="003925AF">
              <w:rPr>
                <w:rFonts w:ascii="Arial" w:eastAsia="Arial" w:hAnsi="Arial" w:cs="Arial"/>
                <w:sz w:val="24"/>
                <w:szCs w:val="24"/>
              </w:rPr>
              <w:t xml:space="preserve">al indagar por la relación entre la política pública y el currículo, es posible reflexionar sobre los procesos que al respecto se vienen vivenciando en la Facultad, teniendo como centro de beneficio a los estudiantes en lo que concierna a su </w:t>
            </w:r>
            <w:r w:rsidR="0074612F" w:rsidRPr="004418A3">
              <w:rPr>
                <w:rFonts w:ascii="Arial" w:eastAsia="Arial" w:hAnsi="Arial" w:cs="Arial"/>
                <w:sz w:val="24"/>
                <w:szCs w:val="24"/>
              </w:rPr>
              <w:t>graduación oportuna.</w:t>
            </w:r>
          </w:p>
          <w:p w14:paraId="04AF6920" w14:textId="77777777" w:rsidR="00275513" w:rsidRPr="004418A3" w:rsidRDefault="00275513">
            <w:pPr>
              <w:spacing w:after="0" w:line="240" w:lineRule="auto"/>
              <w:jc w:val="both"/>
              <w:rPr>
                <w:rFonts w:ascii="Arial" w:eastAsia="Arial" w:hAnsi="Arial" w:cs="Arial"/>
                <w:sz w:val="24"/>
                <w:szCs w:val="24"/>
              </w:rPr>
            </w:pPr>
          </w:p>
          <w:p w14:paraId="20E12EF2" w14:textId="11BC8EF8" w:rsidR="00982802" w:rsidRPr="004418A3" w:rsidRDefault="005D75A5">
            <w:pPr>
              <w:spacing w:after="0" w:line="240" w:lineRule="auto"/>
              <w:jc w:val="both"/>
              <w:rPr>
                <w:rFonts w:ascii="Arial" w:eastAsia="Arial" w:hAnsi="Arial" w:cs="Arial"/>
                <w:sz w:val="24"/>
                <w:szCs w:val="24"/>
              </w:rPr>
            </w:pPr>
            <w:r>
              <w:rPr>
                <w:rFonts w:ascii="Arial" w:eastAsia="Arial" w:hAnsi="Arial" w:cs="Arial"/>
                <w:sz w:val="24"/>
                <w:szCs w:val="24"/>
              </w:rPr>
              <w:t xml:space="preserve">Por último, este proyecto es viable </w:t>
            </w:r>
            <w:r w:rsidR="00B51CBF" w:rsidRPr="004418A3">
              <w:rPr>
                <w:rFonts w:ascii="Arial" w:eastAsia="Arial" w:hAnsi="Arial" w:cs="Arial"/>
                <w:sz w:val="24"/>
                <w:szCs w:val="24"/>
              </w:rPr>
              <w:t>en orden a la necesidad de comprensión de las diversas intencionalidades de las políticas públicas en lo que concierne a la investigación formativa en educación y pedagogía, de tal forma que al indagar por las estructuras epistemológica</w:t>
            </w:r>
            <w:r w:rsidR="00982802" w:rsidRPr="004418A3">
              <w:rPr>
                <w:rFonts w:ascii="Arial" w:eastAsia="Arial" w:hAnsi="Arial" w:cs="Arial"/>
                <w:sz w:val="24"/>
                <w:szCs w:val="24"/>
              </w:rPr>
              <w:t>s</w:t>
            </w:r>
            <w:r w:rsidR="00B51CBF" w:rsidRPr="004418A3">
              <w:rPr>
                <w:rFonts w:ascii="Arial" w:eastAsia="Arial" w:hAnsi="Arial" w:cs="Arial"/>
                <w:sz w:val="24"/>
                <w:szCs w:val="24"/>
              </w:rPr>
              <w:t xml:space="preserve">, prácticas y </w:t>
            </w:r>
            <w:r w:rsidR="00982802" w:rsidRPr="004418A3">
              <w:rPr>
                <w:rFonts w:ascii="Arial" w:eastAsia="Arial" w:hAnsi="Arial" w:cs="Arial"/>
                <w:sz w:val="24"/>
                <w:szCs w:val="24"/>
              </w:rPr>
              <w:t>nomológicas</w:t>
            </w:r>
            <w:r w:rsidR="00B51CBF" w:rsidRPr="004418A3">
              <w:rPr>
                <w:rFonts w:ascii="Arial" w:eastAsia="Arial" w:hAnsi="Arial" w:cs="Arial"/>
                <w:sz w:val="24"/>
                <w:szCs w:val="24"/>
              </w:rPr>
              <w:t xml:space="preserve"> </w:t>
            </w:r>
            <w:r w:rsidR="00982802" w:rsidRPr="004418A3">
              <w:rPr>
                <w:rFonts w:ascii="Arial" w:eastAsia="Arial" w:hAnsi="Arial" w:cs="Arial"/>
                <w:sz w:val="24"/>
                <w:szCs w:val="24"/>
              </w:rPr>
              <w:t>que subyacen</w:t>
            </w:r>
            <w:r w:rsidR="00B51CBF" w:rsidRPr="004418A3">
              <w:rPr>
                <w:rFonts w:ascii="Arial" w:eastAsia="Arial" w:hAnsi="Arial" w:cs="Arial"/>
                <w:sz w:val="24"/>
                <w:szCs w:val="24"/>
              </w:rPr>
              <w:t xml:space="preserve">, sea posible </w:t>
            </w:r>
            <w:r w:rsidR="00982802" w:rsidRPr="004418A3">
              <w:rPr>
                <w:rFonts w:ascii="Arial" w:eastAsia="Arial" w:hAnsi="Arial" w:cs="Arial"/>
                <w:sz w:val="24"/>
                <w:szCs w:val="24"/>
              </w:rPr>
              <w:t>articular el trabajo de formación integral que se propone en cada una de las licenciaturas de la Facultad de Educación.</w:t>
            </w:r>
          </w:p>
          <w:p w14:paraId="1DD5F7DE" w14:textId="77777777" w:rsidR="00275513" w:rsidRPr="004418A3" w:rsidRDefault="00275513">
            <w:pPr>
              <w:spacing w:after="0" w:line="240" w:lineRule="auto"/>
              <w:jc w:val="both"/>
              <w:rPr>
                <w:rFonts w:ascii="Arial" w:eastAsia="Arial" w:hAnsi="Arial" w:cs="Arial"/>
                <w:color w:val="222222"/>
                <w:sz w:val="24"/>
                <w:szCs w:val="24"/>
              </w:rPr>
            </w:pPr>
          </w:p>
        </w:tc>
      </w:tr>
    </w:tbl>
    <w:p w14:paraId="7FABADB8" w14:textId="77777777" w:rsidR="00275513" w:rsidRPr="004418A3" w:rsidRDefault="00275513">
      <w:pPr>
        <w:spacing w:after="0" w:line="240" w:lineRule="auto"/>
        <w:rPr>
          <w:rFonts w:ascii="Arial" w:eastAsia="Times New Roman" w:hAnsi="Arial" w:cs="Arial"/>
          <w:sz w:val="24"/>
          <w:szCs w:val="24"/>
        </w:rPr>
      </w:pPr>
    </w:p>
    <w:tbl>
      <w:tblPr>
        <w:tblStyle w:val="a4"/>
        <w:tblW w:w="14983" w:type="dxa"/>
        <w:tblInd w:w="0" w:type="dxa"/>
        <w:tblLayout w:type="fixed"/>
        <w:tblLook w:val="0400" w:firstRow="0" w:lastRow="0" w:firstColumn="0" w:lastColumn="0" w:noHBand="0" w:noVBand="1"/>
      </w:tblPr>
      <w:tblGrid>
        <w:gridCol w:w="14983"/>
      </w:tblGrid>
      <w:tr w:rsidR="00275513" w:rsidRPr="004418A3" w14:paraId="0C27F0DF" w14:textId="7777777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78345EDB" w14:textId="77777777" w:rsidR="00275513" w:rsidRPr="004418A3" w:rsidRDefault="0074612F">
            <w:pPr>
              <w:spacing w:line="240" w:lineRule="auto"/>
              <w:jc w:val="center"/>
              <w:rPr>
                <w:rFonts w:ascii="Arial" w:eastAsia="Arial" w:hAnsi="Arial" w:cs="Arial"/>
                <w:b/>
                <w:color w:val="222222"/>
                <w:sz w:val="24"/>
                <w:szCs w:val="24"/>
              </w:rPr>
            </w:pPr>
            <w:r w:rsidRPr="004418A3">
              <w:rPr>
                <w:rFonts w:ascii="Arial" w:eastAsia="Arial" w:hAnsi="Arial" w:cs="Arial"/>
                <w:b/>
                <w:color w:val="222222"/>
                <w:sz w:val="24"/>
                <w:szCs w:val="24"/>
              </w:rPr>
              <w:t>Objetivo general</w:t>
            </w:r>
          </w:p>
        </w:tc>
      </w:tr>
      <w:tr w:rsidR="00275513" w:rsidRPr="004418A3" w14:paraId="77C41DE2" w14:textId="7777777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C44D59F" w14:textId="4C49EB10" w:rsidR="00982802" w:rsidRPr="00820AAE" w:rsidRDefault="00982802" w:rsidP="00820AAE">
            <w:pPr>
              <w:spacing w:after="0" w:line="240" w:lineRule="auto"/>
              <w:jc w:val="both"/>
              <w:rPr>
                <w:rFonts w:ascii="Arial" w:eastAsia="Arial" w:hAnsi="Arial" w:cs="Arial"/>
                <w:sz w:val="24"/>
                <w:szCs w:val="24"/>
              </w:rPr>
            </w:pPr>
            <w:r w:rsidRPr="004418A3">
              <w:rPr>
                <w:rFonts w:ascii="Arial" w:eastAsia="Arial" w:hAnsi="Arial" w:cs="Arial"/>
                <w:sz w:val="24"/>
                <w:szCs w:val="24"/>
              </w:rPr>
              <w:t xml:space="preserve">Analizar </w:t>
            </w:r>
            <w:r w:rsidR="00C40664" w:rsidRPr="004418A3">
              <w:rPr>
                <w:rFonts w:ascii="Arial" w:eastAsia="Arial" w:hAnsi="Arial" w:cs="Arial"/>
                <w:sz w:val="24"/>
                <w:szCs w:val="24"/>
              </w:rPr>
              <w:t>la relación entre la comprensión de investigación formativa en la política pública y la configuración curricular de los programas de pregrado de la Facultad de Educación de la USTA</w:t>
            </w:r>
            <w:r w:rsidRPr="004418A3">
              <w:rPr>
                <w:rFonts w:ascii="Arial" w:eastAsia="Arial" w:hAnsi="Arial" w:cs="Arial"/>
                <w:sz w:val="24"/>
                <w:szCs w:val="24"/>
              </w:rPr>
              <w:t>.</w:t>
            </w:r>
          </w:p>
        </w:tc>
      </w:tr>
    </w:tbl>
    <w:p w14:paraId="39BB614F" w14:textId="77777777" w:rsidR="00275513" w:rsidRPr="004418A3" w:rsidRDefault="00275513">
      <w:pPr>
        <w:spacing w:after="0" w:line="240" w:lineRule="auto"/>
        <w:rPr>
          <w:rFonts w:ascii="Arial" w:eastAsia="Times New Roman" w:hAnsi="Arial" w:cs="Arial"/>
          <w:sz w:val="24"/>
          <w:szCs w:val="24"/>
        </w:rPr>
      </w:pPr>
    </w:p>
    <w:tbl>
      <w:tblPr>
        <w:tblStyle w:val="a5"/>
        <w:tblW w:w="14983" w:type="dxa"/>
        <w:tblInd w:w="0" w:type="dxa"/>
        <w:tblLayout w:type="fixed"/>
        <w:tblLook w:val="0400" w:firstRow="0" w:lastRow="0" w:firstColumn="0" w:lastColumn="0" w:noHBand="0" w:noVBand="1"/>
      </w:tblPr>
      <w:tblGrid>
        <w:gridCol w:w="14983"/>
      </w:tblGrid>
      <w:tr w:rsidR="00275513" w:rsidRPr="004418A3" w14:paraId="287107BC" w14:textId="7777777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6490F76D" w14:textId="77777777" w:rsidR="00275513" w:rsidRPr="004418A3" w:rsidRDefault="0074612F">
            <w:pPr>
              <w:spacing w:line="240" w:lineRule="auto"/>
              <w:jc w:val="center"/>
              <w:rPr>
                <w:rFonts w:ascii="Arial" w:eastAsia="Arial" w:hAnsi="Arial" w:cs="Arial"/>
                <w:b/>
                <w:color w:val="222222"/>
                <w:sz w:val="24"/>
                <w:szCs w:val="24"/>
              </w:rPr>
            </w:pPr>
            <w:r w:rsidRPr="004418A3">
              <w:rPr>
                <w:rFonts w:ascii="Arial" w:eastAsia="Arial" w:hAnsi="Arial" w:cs="Arial"/>
                <w:b/>
                <w:color w:val="222222"/>
                <w:sz w:val="24"/>
                <w:szCs w:val="24"/>
              </w:rPr>
              <w:t>Objetivos específicos</w:t>
            </w:r>
          </w:p>
        </w:tc>
      </w:tr>
      <w:tr w:rsidR="00275513" w:rsidRPr="004418A3" w14:paraId="5C5EDE27" w14:textId="7777777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3C965BB" w14:textId="618FEEE7" w:rsidR="00275513" w:rsidRPr="004418A3" w:rsidRDefault="00275513" w:rsidP="00982802">
            <w:pPr>
              <w:spacing w:after="0" w:line="240" w:lineRule="auto"/>
              <w:jc w:val="both"/>
              <w:rPr>
                <w:rFonts w:ascii="Arial" w:eastAsia="Arial" w:hAnsi="Arial" w:cs="Arial"/>
                <w:color w:val="222222"/>
                <w:sz w:val="24"/>
                <w:szCs w:val="24"/>
              </w:rPr>
            </w:pPr>
          </w:p>
          <w:p w14:paraId="15F1FEFE" w14:textId="4B194741" w:rsidR="00275513" w:rsidRPr="004418A3" w:rsidRDefault="00BD389D" w:rsidP="00982802">
            <w:pPr>
              <w:pStyle w:val="Prrafodelista"/>
              <w:numPr>
                <w:ilvl w:val="0"/>
                <w:numId w:val="9"/>
              </w:numPr>
              <w:spacing w:after="0" w:line="240" w:lineRule="auto"/>
              <w:jc w:val="both"/>
              <w:rPr>
                <w:rFonts w:ascii="Arial" w:eastAsia="Arial" w:hAnsi="Arial" w:cs="Arial"/>
                <w:color w:val="222222"/>
                <w:sz w:val="24"/>
                <w:szCs w:val="24"/>
              </w:rPr>
            </w:pPr>
            <w:r w:rsidRPr="004418A3">
              <w:rPr>
                <w:rFonts w:ascii="Arial" w:eastAsia="Arial" w:hAnsi="Arial" w:cs="Arial"/>
                <w:color w:val="222222"/>
                <w:sz w:val="24"/>
                <w:szCs w:val="24"/>
              </w:rPr>
              <w:t xml:space="preserve">Determinar </w:t>
            </w:r>
            <w:r w:rsidR="00982802" w:rsidRPr="004418A3">
              <w:rPr>
                <w:rFonts w:ascii="Arial" w:eastAsia="Arial" w:hAnsi="Arial" w:cs="Arial"/>
                <w:color w:val="222222"/>
                <w:sz w:val="24"/>
                <w:szCs w:val="24"/>
              </w:rPr>
              <w:t xml:space="preserve">las intencionalidades que subyacen a </w:t>
            </w:r>
            <w:r w:rsidR="00C40664" w:rsidRPr="004418A3">
              <w:rPr>
                <w:rFonts w:ascii="Arial" w:eastAsia="Arial" w:hAnsi="Arial" w:cs="Arial"/>
                <w:sz w:val="24"/>
                <w:szCs w:val="24"/>
              </w:rPr>
              <w:t>p</w:t>
            </w:r>
            <w:r w:rsidR="00982802" w:rsidRPr="004418A3">
              <w:rPr>
                <w:rFonts w:ascii="Arial" w:eastAsia="Arial" w:hAnsi="Arial" w:cs="Arial"/>
                <w:sz w:val="24"/>
                <w:szCs w:val="24"/>
              </w:rPr>
              <w:t xml:space="preserve">olítica </w:t>
            </w:r>
            <w:r w:rsidR="00C40664" w:rsidRPr="004418A3">
              <w:rPr>
                <w:rFonts w:ascii="Arial" w:eastAsia="Arial" w:hAnsi="Arial" w:cs="Arial"/>
                <w:sz w:val="24"/>
                <w:szCs w:val="24"/>
              </w:rPr>
              <w:t>p</w:t>
            </w:r>
            <w:r w:rsidR="00982802" w:rsidRPr="004418A3">
              <w:rPr>
                <w:rFonts w:ascii="Arial" w:eastAsia="Arial" w:hAnsi="Arial" w:cs="Arial"/>
                <w:sz w:val="24"/>
                <w:szCs w:val="24"/>
              </w:rPr>
              <w:t>ública en el país en lo que concierne a la investigación formativa en educación y pedagogía</w:t>
            </w:r>
            <w:r w:rsidR="009863FB" w:rsidRPr="004418A3">
              <w:rPr>
                <w:rFonts w:ascii="Arial" w:eastAsia="Arial" w:hAnsi="Arial" w:cs="Arial"/>
                <w:sz w:val="24"/>
                <w:szCs w:val="24"/>
              </w:rPr>
              <w:t>.</w:t>
            </w:r>
          </w:p>
          <w:p w14:paraId="24CCD83A" w14:textId="51E366B3" w:rsidR="00982802" w:rsidRPr="004418A3" w:rsidRDefault="00BD389D" w:rsidP="00BD389D">
            <w:pPr>
              <w:pStyle w:val="Prrafodelista"/>
              <w:numPr>
                <w:ilvl w:val="0"/>
                <w:numId w:val="9"/>
              </w:numPr>
              <w:spacing w:after="0" w:line="240" w:lineRule="auto"/>
              <w:jc w:val="both"/>
              <w:rPr>
                <w:rFonts w:ascii="Arial" w:eastAsia="Arial" w:hAnsi="Arial" w:cs="Arial"/>
                <w:color w:val="222222"/>
                <w:sz w:val="24"/>
                <w:szCs w:val="24"/>
              </w:rPr>
            </w:pPr>
            <w:r w:rsidRPr="004418A3">
              <w:rPr>
                <w:rFonts w:ascii="Arial" w:eastAsia="Arial" w:hAnsi="Arial" w:cs="Arial"/>
                <w:color w:val="222222"/>
                <w:sz w:val="24"/>
                <w:szCs w:val="24"/>
              </w:rPr>
              <w:t>Identificar los criterios de configuración curricular de los programas de pregrado de la Facultad de educación de la USTA.</w:t>
            </w:r>
          </w:p>
          <w:p w14:paraId="7050872E" w14:textId="6A21BBF9" w:rsidR="00BD389D" w:rsidRPr="004418A3" w:rsidRDefault="00BD389D" w:rsidP="002A551D">
            <w:pPr>
              <w:pStyle w:val="Prrafodelista"/>
              <w:numPr>
                <w:ilvl w:val="0"/>
                <w:numId w:val="9"/>
              </w:numPr>
              <w:spacing w:after="0" w:line="240" w:lineRule="auto"/>
              <w:jc w:val="both"/>
              <w:rPr>
                <w:rFonts w:ascii="Arial" w:eastAsia="Arial" w:hAnsi="Arial" w:cs="Arial"/>
                <w:color w:val="222222"/>
                <w:sz w:val="24"/>
                <w:szCs w:val="24"/>
              </w:rPr>
            </w:pPr>
            <w:r w:rsidRPr="004418A3">
              <w:rPr>
                <w:rFonts w:ascii="Arial" w:eastAsia="Arial" w:hAnsi="Arial" w:cs="Arial"/>
                <w:color w:val="222222"/>
                <w:sz w:val="24"/>
                <w:szCs w:val="24"/>
              </w:rPr>
              <w:t xml:space="preserve">Relacionar las intencionalidades </w:t>
            </w:r>
            <w:r w:rsidR="002A551D" w:rsidRPr="004418A3">
              <w:rPr>
                <w:rFonts w:ascii="Arial" w:eastAsia="Arial" w:hAnsi="Arial" w:cs="Arial"/>
                <w:color w:val="222222"/>
                <w:sz w:val="24"/>
                <w:szCs w:val="24"/>
              </w:rPr>
              <w:t>subyacentes a la política pública con los criterios de configuración curricular en materia de investigación formativa.</w:t>
            </w:r>
          </w:p>
        </w:tc>
      </w:tr>
    </w:tbl>
    <w:p w14:paraId="3E7D747B" w14:textId="77777777" w:rsidR="00275513" w:rsidRPr="004418A3" w:rsidRDefault="00275513">
      <w:pPr>
        <w:spacing w:after="0" w:line="240" w:lineRule="auto"/>
        <w:rPr>
          <w:rFonts w:ascii="Arial" w:eastAsia="Times New Roman" w:hAnsi="Arial" w:cs="Arial"/>
          <w:sz w:val="24"/>
          <w:szCs w:val="24"/>
        </w:rPr>
      </w:pPr>
    </w:p>
    <w:tbl>
      <w:tblPr>
        <w:tblStyle w:val="a6"/>
        <w:tblW w:w="14983" w:type="dxa"/>
        <w:tblInd w:w="0" w:type="dxa"/>
        <w:tblLayout w:type="fixed"/>
        <w:tblLook w:val="0400" w:firstRow="0" w:lastRow="0" w:firstColumn="0" w:lastColumn="0" w:noHBand="0" w:noVBand="1"/>
      </w:tblPr>
      <w:tblGrid>
        <w:gridCol w:w="14983"/>
      </w:tblGrid>
      <w:tr w:rsidR="00275513" w:rsidRPr="004418A3" w14:paraId="543B4EE5" w14:textId="7777777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6DEA6541" w14:textId="77777777" w:rsidR="00275513" w:rsidRPr="004418A3" w:rsidRDefault="0074612F">
            <w:pPr>
              <w:spacing w:line="240" w:lineRule="auto"/>
              <w:jc w:val="center"/>
              <w:rPr>
                <w:rFonts w:ascii="Arial" w:eastAsia="Arial" w:hAnsi="Arial" w:cs="Arial"/>
                <w:b/>
                <w:color w:val="222222"/>
                <w:sz w:val="24"/>
                <w:szCs w:val="24"/>
              </w:rPr>
            </w:pPr>
            <w:r w:rsidRPr="004418A3">
              <w:rPr>
                <w:rFonts w:ascii="Arial" w:eastAsia="Arial" w:hAnsi="Arial" w:cs="Arial"/>
                <w:b/>
                <w:color w:val="222222"/>
                <w:sz w:val="24"/>
                <w:szCs w:val="24"/>
              </w:rPr>
              <w:t>Estado del arte y marco conceptual</w:t>
            </w:r>
          </w:p>
        </w:tc>
      </w:tr>
      <w:tr w:rsidR="00275513" w:rsidRPr="004418A3" w14:paraId="1B1E531B" w14:textId="7777777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24E90C5" w14:textId="7339ABA0" w:rsidR="00275513" w:rsidRPr="004418A3" w:rsidRDefault="00275513">
            <w:pPr>
              <w:spacing w:after="0" w:line="240" w:lineRule="auto"/>
              <w:jc w:val="both"/>
              <w:rPr>
                <w:rFonts w:ascii="Arial" w:eastAsia="Helvetica Neue" w:hAnsi="Arial" w:cs="Arial"/>
                <w:color w:val="222222"/>
                <w:sz w:val="24"/>
                <w:szCs w:val="24"/>
              </w:rPr>
            </w:pPr>
          </w:p>
          <w:p w14:paraId="298B1D8A" w14:textId="77777777" w:rsidR="0034153B" w:rsidRPr="004D062B" w:rsidRDefault="0034153B" w:rsidP="0034153B">
            <w:pPr>
              <w:spacing w:after="0" w:line="240" w:lineRule="auto"/>
              <w:jc w:val="both"/>
              <w:rPr>
                <w:rFonts w:ascii="Arial" w:eastAsia="Helvetica Neue" w:hAnsi="Arial" w:cs="Arial"/>
                <w:color w:val="222222"/>
                <w:sz w:val="24"/>
                <w:szCs w:val="24"/>
              </w:rPr>
            </w:pPr>
            <w:r w:rsidRPr="004D062B">
              <w:rPr>
                <w:rFonts w:ascii="Arial" w:eastAsia="Helvetica Neue" w:hAnsi="Arial" w:cs="Arial"/>
                <w:color w:val="222222"/>
                <w:sz w:val="24"/>
                <w:szCs w:val="24"/>
              </w:rPr>
              <w:t xml:space="preserve">El presente apartado teórico fundamenta el concepto de investigación formativa y lo relaciona con la comprensión curricular que constituye programas académicos en educación. El proceso hace parte de la interacción académica de enseñanza-aprendizaje, la cual posibilita que el estudiante adquiera un rol activo dentro del ejercicio de indagación, generando con ello las competencias y capacidades para investigar (Villa y Poblete, 2007), esto se da en el marco de las intencionalidades curriculares de los programas académicos. </w:t>
            </w:r>
          </w:p>
          <w:p w14:paraId="58F90D00" w14:textId="77777777" w:rsidR="0034153B" w:rsidRPr="004D062B" w:rsidRDefault="0034153B" w:rsidP="0034153B">
            <w:pPr>
              <w:spacing w:after="0" w:line="240" w:lineRule="auto"/>
              <w:jc w:val="both"/>
              <w:rPr>
                <w:rFonts w:ascii="Arial" w:eastAsia="Helvetica Neue" w:hAnsi="Arial" w:cs="Arial"/>
                <w:color w:val="222222"/>
                <w:sz w:val="24"/>
                <w:szCs w:val="24"/>
              </w:rPr>
            </w:pPr>
          </w:p>
          <w:p w14:paraId="657498FB" w14:textId="77777777" w:rsidR="0034153B" w:rsidRPr="004D062B" w:rsidRDefault="0034153B" w:rsidP="0034153B">
            <w:pPr>
              <w:spacing w:after="0" w:line="240" w:lineRule="auto"/>
              <w:jc w:val="both"/>
              <w:rPr>
                <w:rFonts w:ascii="Arial" w:eastAsia="Helvetica Neue" w:hAnsi="Arial" w:cs="Arial"/>
                <w:color w:val="222222"/>
                <w:sz w:val="24"/>
                <w:szCs w:val="24"/>
              </w:rPr>
            </w:pPr>
            <w:r w:rsidRPr="004D062B">
              <w:rPr>
                <w:rFonts w:ascii="Arial" w:eastAsia="Helvetica Neue" w:hAnsi="Arial" w:cs="Arial"/>
                <w:color w:val="222222"/>
                <w:sz w:val="24"/>
                <w:szCs w:val="24"/>
              </w:rPr>
              <w:t xml:space="preserve">La educación superior encuentra en la dimensión relacional entre investigación y formación, el eje articulador de los saberes disciplinares y la transformación epistémica de los mismos gracias a la generación de nuevos conocimientos que emergen de las prácticas y enriquecen la docencia (Piñeros et al., 2007), en este sentido no se busca sustituir la investigación, sino fundamentar competencias investigativas en los procesos educativos de las IES (Hernández, 2003), aportando de esta forma al desarrollo curricular, orientado la apropiación significativa de los conocimientos previos, lo cual sitúa líneas de investigación, responde a propósitos de formación, estimula la interiorización de los objetos disciplinares, acompaña la consolidación de procesos metodológicos y la construcción dialogal y tutorial del conocimiento (Parra, 2004). </w:t>
            </w:r>
          </w:p>
          <w:p w14:paraId="451DC92C" w14:textId="77777777" w:rsidR="0034153B" w:rsidRPr="004D062B" w:rsidRDefault="0034153B" w:rsidP="0034153B">
            <w:pPr>
              <w:spacing w:after="0" w:line="240" w:lineRule="auto"/>
              <w:jc w:val="both"/>
              <w:rPr>
                <w:rFonts w:ascii="Arial" w:eastAsia="Helvetica Neue" w:hAnsi="Arial" w:cs="Arial"/>
                <w:color w:val="222222"/>
                <w:sz w:val="24"/>
                <w:szCs w:val="24"/>
              </w:rPr>
            </w:pPr>
          </w:p>
          <w:p w14:paraId="22BB7DB8" w14:textId="77777777" w:rsidR="0034153B" w:rsidRPr="004D062B" w:rsidRDefault="0034153B" w:rsidP="0034153B">
            <w:pPr>
              <w:spacing w:after="0" w:line="240" w:lineRule="auto"/>
              <w:jc w:val="both"/>
              <w:rPr>
                <w:rFonts w:ascii="Arial" w:eastAsia="Helvetica Neue" w:hAnsi="Arial" w:cs="Arial"/>
                <w:color w:val="222222"/>
                <w:sz w:val="24"/>
                <w:szCs w:val="24"/>
              </w:rPr>
            </w:pPr>
            <w:r w:rsidRPr="004D062B">
              <w:rPr>
                <w:rFonts w:ascii="Arial" w:eastAsia="Helvetica Neue" w:hAnsi="Arial" w:cs="Arial"/>
                <w:color w:val="222222"/>
                <w:sz w:val="24"/>
                <w:szCs w:val="24"/>
              </w:rPr>
              <w:t xml:space="preserve">Para </w:t>
            </w:r>
            <w:proofErr w:type="spellStart"/>
            <w:r w:rsidRPr="004D062B">
              <w:rPr>
                <w:rFonts w:ascii="Arial" w:eastAsia="Helvetica Neue" w:hAnsi="Arial" w:cs="Arial"/>
                <w:color w:val="222222"/>
                <w:sz w:val="24"/>
                <w:szCs w:val="24"/>
              </w:rPr>
              <w:t>Duff</w:t>
            </w:r>
            <w:proofErr w:type="spellEnd"/>
            <w:r w:rsidRPr="004D062B">
              <w:rPr>
                <w:rFonts w:ascii="Arial" w:eastAsia="Helvetica Neue" w:hAnsi="Arial" w:cs="Arial"/>
                <w:color w:val="222222"/>
                <w:sz w:val="24"/>
                <w:szCs w:val="24"/>
              </w:rPr>
              <w:t xml:space="preserve"> y </w:t>
            </w:r>
            <w:proofErr w:type="spellStart"/>
            <w:r w:rsidRPr="004D062B">
              <w:rPr>
                <w:rFonts w:ascii="Arial" w:eastAsia="Helvetica Neue" w:hAnsi="Arial" w:cs="Arial"/>
                <w:color w:val="222222"/>
                <w:sz w:val="24"/>
                <w:szCs w:val="24"/>
              </w:rPr>
              <w:t>Marriott</w:t>
            </w:r>
            <w:proofErr w:type="spellEnd"/>
            <w:r w:rsidRPr="004D062B">
              <w:rPr>
                <w:rFonts w:ascii="Arial" w:eastAsia="Helvetica Neue" w:hAnsi="Arial" w:cs="Arial"/>
                <w:color w:val="222222"/>
                <w:sz w:val="24"/>
                <w:szCs w:val="24"/>
              </w:rPr>
              <w:t xml:space="preserve"> (2012) existen unas divergencias epistemológicas y metodológicas entre investigación y formación, que deben ser cuidadas a la hora de establecer sistemas de relación. Frente a esto </w:t>
            </w:r>
            <w:proofErr w:type="spellStart"/>
            <w:r w:rsidRPr="004D062B">
              <w:rPr>
                <w:rFonts w:ascii="Arial" w:eastAsia="Helvetica Neue" w:hAnsi="Arial" w:cs="Arial"/>
                <w:color w:val="222222"/>
                <w:sz w:val="24"/>
                <w:szCs w:val="24"/>
              </w:rPr>
              <w:t>Boyd</w:t>
            </w:r>
            <w:proofErr w:type="spellEnd"/>
            <w:r w:rsidRPr="004D062B">
              <w:rPr>
                <w:rFonts w:ascii="Arial" w:eastAsia="Helvetica Neue" w:hAnsi="Arial" w:cs="Arial"/>
                <w:color w:val="222222"/>
                <w:sz w:val="24"/>
                <w:szCs w:val="24"/>
              </w:rPr>
              <w:t xml:space="preserve"> et al., (2012) consideran que dicha separación afecta la construcción de competencias investigativas y la ejercitación de las mismas. Frente a lo anterior Gutiérrez et al., (2018) consideran que se “precisa de una atención cuidadosa e inteligente que garantice, entre otros, el entrenamiento de los tutores para el desarrollo exitoso del proceso” (p. 50), por lo cual es relevante comprender la investigación formativa como parte de una construcción conjunta en la que el estudiante es acompañado en la consolidación de las competencias investigativas, entre las cuales se da forma a una práctica posibilitadora de una cultura científica y una curiosidad académica constante (</w:t>
            </w:r>
            <w:proofErr w:type="spellStart"/>
            <w:r w:rsidRPr="004D062B">
              <w:rPr>
                <w:rFonts w:ascii="Arial" w:eastAsia="Helvetica Neue" w:hAnsi="Arial" w:cs="Arial"/>
                <w:color w:val="222222"/>
                <w:sz w:val="24"/>
                <w:szCs w:val="24"/>
              </w:rPr>
              <w:t>Mori</w:t>
            </w:r>
            <w:proofErr w:type="spellEnd"/>
            <w:r w:rsidRPr="004D062B">
              <w:rPr>
                <w:rFonts w:ascii="Arial" w:eastAsia="Helvetica Neue" w:hAnsi="Arial" w:cs="Arial"/>
                <w:color w:val="222222"/>
                <w:sz w:val="24"/>
                <w:szCs w:val="24"/>
              </w:rPr>
              <w:t>, 2013).</w:t>
            </w:r>
          </w:p>
          <w:p w14:paraId="0DD2C26E" w14:textId="77777777" w:rsidR="0034153B" w:rsidRPr="004D062B" w:rsidRDefault="0034153B" w:rsidP="0034153B">
            <w:pPr>
              <w:spacing w:after="0" w:line="240" w:lineRule="auto"/>
              <w:jc w:val="both"/>
              <w:rPr>
                <w:rFonts w:ascii="Arial" w:eastAsia="Helvetica Neue" w:hAnsi="Arial" w:cs="Arial"/>
                <w:color w:val="222222"/>
                <w:sz w:val="24"/>
                <w:szCs w:val="24"/>
              </w:rPr>
            </w:pPr>
          </w:p>
          <w:p w14:paraId="6979AD7B" w14:textId="77777777" w:rsidR="0034153B" w:rsidRPr="004D062B" w:rsidRDefault="0034153B" w:rsidP="0034153B">
            <w:pPr>
              <w:spacing w:after="0" w:line="240" w:lineRule="auto"/>
              <w:jc w:val="both"/>
              <w:rPr>
                <w:rFonts w:ascii="Arial" w:eastAsia="Helvetica Neue" w:hAnsi="Arial" w:cs="Arial"/>
                <w:color w:val="222222"/>
                <w:sz w:val="24"/>
                <w:szCs w:val="24"/>
              </w:rPr>
            </w:pPr>
            <w:proofErr w:type="spellStart"/>
            <w:r w:rsidRPr="004D062B">
              <w:rPr>
                <w:rFonts w:ascii="Arial" w:eastAsia="Helvetica Neue" w:hAnsi="Arial" w:cs="Arial"/>
                <w:color w:val="222222"/>
                <w:sz w:val="24"/>
                <w:szCs w:val="24"/>
              </w:rPr>
              <w:t>Wilhem</w:t>
            </w:r>
            <w:proofErr w:type="spellEnd"/>
            <w:r w:rsidRPr="004D062B">
              <w:rPr>
                <w:rFonts w:ascii="Arial" w:eastAsia="Helvetica Neue" w:hAnsi="Arial" w:cs="Arial"/>
                <w:color w:val="222222"/>
                <w:sz w:val="24"/>
                <w:szCs w:val="24"/>
              </w:rPr>
              <w:t xml:space="preserve"> Von Humboldt desarrolló un modelo donde es indisoluble la relación entre investigación y enseñanza, sin embargo para </w:t>
            </w:r>
            <w:proofErr w:type="spellStart"/>
            <w:r w:rsidRPr="004D062B">
              <w:rPr>
                <w:rFonts w:ascii="Arial" w:eastAsia="Helvetica Neue" w:hAnsi="Arial" w:cs="Arial"/>
                <w:color w:val="222222"/>
                <w:sz w:val="24"/>
                <w:szCs w:val="24"/>
              </w:rPr>
              <w:t>Annala</w:t>
            </w:r>
            <w:proofErr w:type="spellEnd"/>
            <w:r w:rsidRPr="004D062B">
              <w:rPr>
                <w:rFonts w:ascii="Arial" w:eastAsia="Helvetica Neue" w:hAnsi="Arial" w:cs="Arial"/>
                <w:color w:val="222222"/>
                <w:sz w:val="24"/>
                <w:szCs w:val="24"/>
              </w:rPr>
              <w:t xml:space="preserve"> y </w:t>
            </w:r>
            <w:proofErr w:type="spellStart"/>
            <w:r w:rsidRPr="004D062B">
              <w:rPr>
                <w:rFonts w:ascii="Arial" w:eastAsia="Helvetica Neue" w:hAnsi="Arial" w:cs="Arial"/>
                <w:color w:val="222222"/>
                <w:sz w:val="24"/>
                <w:szCs w:val="24"/>
              </w:rPr>
              <w:t>Mäkinen</w:t>
            </w:r>
            <w:proofErr w:type="spellEnd"/>
            <w:r w:rsidRPr="004D062B">
              <w:rPr>
                <w:rFonts w:ascii="Arial" w:eastAsia="Helvetica Neue" w:hAnsi="Arial" w:cs="Arial"/>
                <w:color w:val="222222"/>
                <w:sz w:val="24"/>
                <w:szCs w:val="24"/>
              </w:rPr>
              <w:t xml:space="preserve"> (2011), las fronteras epistémicas de dicha propuesta no son lo suficientemente claras, por lo cual es relevante adquirir una renovada cultura de la enseñanza en donde no existe una parametrización de la relación investigación-formación, sino que la misma sea sujeto de construcción e indagación permanente (Gutiérrez et al., 2018). Para tal fin Orozco (2016) considera que la investigación como parte de la formación configura la construcción del saber y su interacción con el sector externo, de manera especial con la acción social. Por tal motivo, la investigación se desarrolla desde las “situaciones problemáticas cercanas a su entorno curricular y profesional futuro” (</w:t>
            </w:r>
            <w:proofErr w:type="spellStart"/>
            <w:r w:rsidRPr="004D062B">
              <w:rPr>
                <w:rFonts w:ascii="Arial" w:eastAsia="Helvetica Neue" w:hAnsi="Arial" w:cs="Arial"/>
                <w:color w:val="222222"/>
                <w:sz w:val="24"/>
                <w:szCs w:val="24"/>
              </w:rPr>
              <w:t>Velandia</w:t>
            </w:r>
            <w:proofErr w:type="spellEnd"/>
            <w:r w:rsidRPr="004D062B">
              <w:rPr>
                <w:rFonts w:ascii="Arial" w:eastAsia="Helvetica Neue" w:hAnsi="Arial" w:cs="Arial"/>
                <w:color w:val="222222"/>
                <w:sz w:val="24"/>
                <w:szCs w:val="24"/>
              </w:rPr>
              <w:t>, Serrano, y Martínez, 2017, p. 10).</w:t>
            </w:r>
          </w:p>
          <w:p w14:paraId="7C01385F" w14:textId="77777777" w:rsidR="0034153B" w:rsidRPr="004D062B" w:rsidRDefault="0034153B" w:rsidP="0034153B">
            <w:pPr>
              <w:spacing w:after="0" w:line="240" w:lineRule="auto"/>
              <w:jc w:val="both"/>
              <w:rPr>
                <w:rFonts w:ascii="Arial" w:eastAsia="Helvetica Neue" w:hAnsi="Arial" w:cs="Arial"/>
                <w:color w:val="222222"/>
                <w:sz w:val="24"/>
                <w:szCs w:val="24"/>
              </w:rPr>
            </w:pPr>
          </w:p>
          <w:p w14:paraId="55DC9BE8" w14:textId="77777777" w:rsidR="0034153B" w:rsidRPr="004D062B" w:rsidRDefault="0034153B" w:rsidP="0034153B">
            <w:pPr>
              <w:spacing w:after="0" w:line="240" w:lineRule="auto"/>
              <w:jc w:val="both"/>
              <w:rPr>
                <w:rFonts w:ascii="Arial" w:eastAsia="Helvetica Neue" w:hAnsi="Arial" w:cs="Arial"/>
                <w:color w:val="222222"/>
                <w:sz w:val="24"/>
                <w:szCs w:val="24"/>
              </w:rPr>
            </w:pPr>
            <w:r w:rsidRPr="004D062B">
              <w:rPr>
                <w:rFonts w:ascii="Arial" w:eastAsia="Helvetica Neue" w:hAnsi="Arial" w:cs="Arial"/>
                <w:color w:val="222222"/>
                <w:sz w:val="24"/>
                <w:szCs w:val="24"/>
              </w:rPr>
              <w:t>La práctica del estudiante es entonces el escenario en donde se integra la investigación con la formación, por lo cual resulta relevante identificar los nodos disciplinares, pedagógicos e investigativos (Nieto y P</w:t>
            </w:r>
            <w:r>
              <w:rPr>
                <w:rFonts w:ascii="Arial" w:eastAsia="Helvetica Neue" w:hAnsi="Arial" w:cs="Arial"/>
                <w:color w:val="222222"/>
                <w:sz w:val="24"/>
                <w:szCs w:val="24"/>
              </w:rPr>
              <w:t>ardo, 2017</w:t>
            </w:r>
            <w:r w:rsidRPr="004D062B">
              <w:rPr>
                <w:rFonts w:ascii="Arial" w:eastAsia="Helvetica Neue" w:hAnsi="Arial" w:cs="Arial"/>
                <w:color w:val="222222"/>
                <w:sz w:val="24"/>
                <w:szCs w:val="24"/>
              </w:rPr>
              <w:t>) para propiciar con ello la superación fragmentaria de las funciones sustantivas (</w:t>
            </w:r>
            <w:proofErr w:type="spellStart"/>
            <w:r w:rsidRPr="004D062B">
              <w:rPr>
                <w:rFonts w:ascii="Arial" w:eastAsia="Helvetica Neue" w:hAnsi="Arial" w:cs="Arial"/>
                <w:color w:val="222222"/>
                <w:sz w:val="24"/>
                <w:szCs w:val="24"/>
              </w:rPr>
              <w:t>Marsh</w:t>
            </w:r>
            <w:proofErr w:type="spellEnd"/>
            <w:r w:rsidRPr="004D062B">
              <w:rPr>
                <w:rFonts w:ascii="Arial" w:eastAsia="Helvetica Neue" w:hAnsi="Arial" w:cs="Arial"/>
                <w:color w:val="222222"/>
                <w:sz w:val="24"/>
                <w:szCs w:val="24"/>
              </w:rPr>
              <w:t xml:space="preserve"> y </w:t>
            </w:r>
            <w:proofErr w:type="spellStart"/>
            <w:r w:rsidRPr="004D062B">
              <w:rPr>
                <w:rFonts w:ascii="Arial" w:eastAsia="Helvetica Neue" w:hAnsi="Arial" w:cs="Arial"/>
                <w:color w:val="222222"/>
                <w:sz w:val="24"/>
                <w:szCs w:val="24"/>
              </w:rPr>
              <w:t>Hattle</w:t>
            </w:r>
            <w:proofErr w:type="spellEnd"/>
            <w:r w:rsidRPr="004D062B">
              <w:rPr>
                <w:rFonts w:ascii="Arial" w:eastAsia="Helvetica Neue" w:hAnsi="Arial" w:cs="Arial"/>
                <w:color w:val="222222"/>
                <w:sz w:val="24"/>
                <w:szCs w:val="24"/>
              </w:rPr>
              <w:t xml:space="preserve">, 2002), que constituyen al formando en un agente activo y protagónico, pues “existe un interés importante por parte de los estudiantes hacia la investigación y publicación científica en pregrado a pesar de considerar que la preparación </w:t>
            </w:r>
            <w:r w:rsidRPr="004D062B">
              <w:rPr>
                <w:rFonts w:ascii="Arial" w:eastAsia="Helvetica Neue" w:hAnsi="Arial" w:cs="Arial"/>
                <w:color w:val="222222"/>
                <w:sz w:val="24"/>
                <w:szCs w:val="24"/>
              </w:rPr>
              <w:lastRenderedPageBreak/>
              <w:t>recibida sobre estos temas en algunas universidades es regular o deficiente” (</w:t>
            </w:r>
            <w:proofErr w:type="spellStart"/>
            <w:r w:rsidRPr="004D062B">
              <w:rPr>
                <w:rFonts w:ascii="Arial" w:eastAsia="Helvetica Neue" w:hAnsi="Arial" w:cs="Arial"/>
                <w:color w:val="222222"/>
                <w:sz w:val="24"/>
                <w:szCs w:val="24"/>
              </w:rPr>
              <w:t>Bendezú</w:t>
            </w:r>
            <w:proofErr w:type="spellEnd"/>
            <w:r w:rsidRPr="004D062B">
              <w:rPr>
                <w:rFonts w:ascii="Arial" w:eastAsia="Helvetica Neue" w:hAnsi="Arial" w:cs="Arial"/>
                <w:color w:val="222222"/>
                <w:sz w:val="24"/>
                <w:szCs w:val="24"/>
              </w:rPr>
              <w:t>, et al. 2015, p.50), sin embargo resulta exitoso el aprender a investigar cuando el mismo se une al compromiso social del conocimiento (</w:t>
            </w:r>
            <w:proofErr w:type="spellStart"/>
            <w:r w:rsidRPr="004D062B">
              <w:rPr>
                <w:rFonts w:ascii="Arial" w:eastAsia="Helvetica Neue" w:hAnsi="Arial" w:cs="Arial"/>
                <w:color w:val="222222"/>
                <w:sz w:val="24"/>
                <w:szCs w:val="24"/>
              </w:rPr>
              <w:t>Fung</w:t>
            </w:r>
            <w:proofErr w:type="spellEnd"/>
            <w:r w:rsidRPr="004D062B">
              <w:rPr>
                <w:rFonts w:ascii="Arial" w:eastAsia="Helvetica Neue" w:hAnsi="Arial" w:cs="Arial"/>
                <w:color w:val="222222"/>
                <w:sz w:val="24"/>
                <w:szCs w:val="24"/>
              </w:rPr>
              <w:t xml:space="preserve"> et al., 2017). </w:t>
            </w:r>
          </w:p>
          <w:p w14:paraId="0B55F5D1" w14:textId="77777777" w:rsidR="0034153B" w:rsidRPr="004D062B" w:rsidRDefault="0034153B" w:rsidP="0034153B">
            <w:pPr>
              <w:spacing w:after="0" w:line="240" w:lineRule="auto"/>
              <w:jc w:val="both"/>
              <w:rPr>
                <w:rFonts w:ascii="Arial" w:eastAsia="Helvetica Neue" w:hAnsi="Arial" w:cs="Arial"/>
                <w:color w:val="222222"/>
                <w:sz w:val="24"/>
                <w:szCs w:val="24"/>
              </w:rPr>
            </w:pPr>
          </w:p>
          <w:p w14:paraId="7BC400EE" w14:textId="77777777" w:rsidR="0034153B" w:rsidRPr="004D062B" w:rsidRDefault="0034153B" w:rsidP="0034153B">
            <w:pPr>
              <w:spacing w:after="0" w:line="240" w:lineRule="auto"/>
              <w:jc w:val="both"/>
              <w:rPr>
                <w:rFonts w:ascii="Arial" w:eastAsia="Helvetica Neue" w:hAnsi="Arial" w:cs="Arial"/>
                <w:color w:val="222222"/>
                <w:sz w:val="24"/>
                <w:szCs w:val="24"/>
              </w:rPr>
            </w:pPr>
            <w:r w:rsidRPr="004D062B">
              <w:rPr>
                <w:rFonts w:ascii="Arial" w:eastAsia="Helvetica Neue" w:hAnsi="Arial" w:cs="Arial"/>
                <w:color w:val="222222"/>
                <w:sz w:val="24"/>
                <w:szCs w:val="24"/>
              </w:rPr>
              <w:t xml:space="preserve">La formación investigativa en programas de educación, centra su mirada en la reflexividad de la práctica docente propiciando con ello la construcción de “su propia comprensión del mundo, orientados a través de un proceso de formación intelectual que les permite construir criterios y argumentos sobre su propio conocimiento y de esta manera lograr comprender crítica y racionalmente la realidad cotidiana que los rodea” (Aparicio y Abadía, 2019, p. 231). Para </w:t>
            </w:r>
            <w:proofErr w:type="spellStart"/>
            <w:r w:rsidRPr="004D062B">
              <w:rPr>
                <w:rFonts w:ascii="Arial" w:eastAsia="Helvetica Neue" w:hAnsi="Arial" w:cs="Arial"/>
                <w:color w:val="222222"/>
                <w:sz w:val="24"/>
                <w:szCs w:val="24"/>
              </w:rPr>
              <w:t>Sabaradiego</w:t>
            </w:r>
            <w:proofErr w:type="spellEnd"/>
            <w:r w:rsidRPr="004D062B">
              <w:rPr>
                <w:rFonts w:ascii="Arial" w:eastAsia="Helvetica Neue" w:hAnsi="Arial" w:cs="Arial"/>
                <w:color w:val="222222"/>
                <w:sz w:val="24"/>
                <w:szCs w:val="24"/>
              </w:rPr>
              <w:t xml:space="preserve">, Ruíz y Sánchez (2013) esto se da de manera procesual en tres fases cercanas al tomismo: la duda o </w:t>
            </w:r>
            <w:proofErr w:type="spellStart"/>
            <w:r w:rsidRPr="0034153B">
              <w:rPr>
                <w:rFonts w:ascii="Arial" w:eastAsia="Helvetica Neue" w:hAnsi="Arial" w:cs="Arial"/>
                <w:i/>
                <w:color w:val="222222"/>
                <w:sz w:val="24"/>
                <w:szCs w:val="24"/>
              </w:rPr>
              <w:t>queastio</w:t>
            </w:r>
            <w:proofErr w:type="spellEnd"/>
            <w:r w:rsidRPr="004D062B">
              <w:rPr>
                <w:rFonts w:ascii="Arial" w:eastAsia="Helvetica Neue" w:hAnsi="Arial" w:cs="Arial"/>
                <w:color w:val="222222"/>
                <w:sz w:val="24"/>
                <w:szCs w:val="24"/>
              </w:rPr>
              <w:t xml:space="preserve"> que problematiza a partir del asombro humano; la no </w:t>
            </w:r>
            <w:proofErr w:type="spellStart"/>
            <w:r w:rsidRPr="004D062B">
              <w:rPr>
                <w:rFonts w:ascii="Arial" w:eastAsia="Helvetica Neue" w:hAnsi="Arial" w:cs="Arial"/>
                <w:color w:val="222222"/>
                <w:sz w:val="24"/>
                <w:szCs w:val="24"/>
              </w:rPr>
              <w:t>directividad</w:t>
            </w:r>
            <w:proofErr w:type="spellEnd"/>
            <w:r w:rsidRPr="004D062B">
              <w:rPr>
                <w:rFonts w:ascii="Arial" w:eastAsia="Helvetica Neue" w:hAnsi="Arial" w:cs="Arial"/>
                <w:color w:val="222222"/>
                <w:sz w:val="24"/>
                <w:szCs w:val="24"/>
              </w:rPr>
              <w:t xml:space="preserve"> que comprende al maestro como facilitador-acompañante; y la docencia inductiva, en la que se reconoce la constitución de redes que articulan las diversas formas de hacer investigación. </w:t>
            </w:r>
          </w:p>
          <w:p w14:paraId="29649888" w14:textId="77777777" w:rsidR="0034153B" w:rsidRPr="004D062B" w:rsidRDefault="0034153B" w:rsidP="0034153B">
            <w:pPr>
              <w:spacing w:after="0" w:line="240" w:lineRule="auto"/>
              <w:jc w:val="both"/>
              <w:rPr>
                <w:rFonts w:ascii="Arial" w:eastAsia="Helvetica Neue" w:hAnsi="Arial" w:cs="Arial"/>
                <w:color w:val="222222"/>
                <w:sz w:val="24"/>
                <w:szCs w:val="24"/>
              </w:rPr>
            </w:pPr>
          </w:p>
          <w:p w14:paraId="133C6CCE" w14:textId="77777777" w:rsidR="0034153B" w:rsidRPr="004D062B" w:rsidRDefault="0034153B" w:rsidP="0034153B">
            <w:pPr>
              <w:spacing w:after="0" w:line="240" w:lineRule="auto"/>
              <w:jc w:val="both"/>
              <w:rPr>
                <w:rFonts w:ascii="Arial" w:eastAsia="Helvetica Neue" w:hAnsi="Arial" w:cs="Arial"/>
                <w:color w:val="222222"/>
                <w:sz w:val="24"/>
                <w:szCs w:val="24"/>
              </w:rPr>
            </w:pPr>
            <w:r w:rsidRPr="004D062B">
              <w:rPr>
                <w:rFonts w:ascii="Arial" w:eastAsia="Helvetica Neue" w:hAnsi="Arial" w:cs="Arial"/>
                <w:color w:val="222222"/>
                <w:sz w:val="24"/>
                <w:szCs w:val="24"/>
              </w:rPr>
              <w:t xml:space="preserve">Finalmente, se reconoce que el proceso de investigación formativa, es parte de la construcción colectiva del conocimiento, la cual propicia el tránsito entre perspectivas </w:t>
            </w:r>
            <w:proofErr w:type="spellStart"/>
            <w:r w:rsidRPr="004D062B">
              <w:rPr>
                <w:rFonts w:ascii="Arial" w:eastAsia="Helvetica Neue" w:hAnsi="Arial" w:cs="Arial"/>
                <w:color w:val="222222"/>
                <w:sz w:val="24"/>
                <w:szCs w:val="24"/>
              </w:rPr>
              <w:t>solipsistas</w:t>
            </w:r>
            <w:proofErr w:type="spellEnd"/>
            <w:r w:rsidRPr="004D062B">
              <w:rPr>
                <w:rFonts w:ascii="Arial" w:eastAsia="Helvetica Neue" w:hAnsi="Arial" w:cs="Arial"/>
                <w:color w:val="222222"/>
                <w:sz w:val="24"/>
                <w:szCs w:val="24"/>
              </w:rPr>
              <w:t xml:space="preserve"> e intimistas en la producción del conocimiento, para dar paso a la conciencia de red y sistema, donde la práctica investigativa se desarrolla en diálogo con otro, propiciando una metodología que estudia la realidad como un constructo vital (Pérez et, </w:t>
            </w:r>
            <w:proofErr w:type="spellStart"/>
            <w:r w:rsidRPr="004D062B">
              <w:rPr>
                <w:rFonts w:ascii="Arial" w:eastAsia="Helvetica Neue" w:hAnsi="Arial" w:cs="Arial"/>
                <w:color w:val="222222"/>
                <w:sz w:val="24"/>
                <w:szCs w:val="24"/>
              </w:rPr>
              <w:t>al</w:t>
            </w:r>
            <w:proofErr w:type="spellEnd"/>
            <w:r w:rsidRPr="004D062B">
              <w:rPr>
                <w:rFonts w:ascii="Arial" w:eastAsia="Helvetica Neue" w:hAnsi="Arial" w:cs="Arial"/>
                <w:color w:val="222222"/>
                <w:sz w:val="24"/>
                <w:szCs w:val="24"/>
              </w:rPr>
              <w:t xml:space="preserve">., 2017). Parte constitutiva de esto es generar Aprendizajes Orientados a Proyectos, donde se aprende a investigar investigando con otros, lo cual implica consolidar saberes, competencias y capacidad colectivas (De miguel, 2006). </w:t>
            </w:r>
          </w:p>
          <w:p w14:paraId="1026D4AF" w14:textId="77777777" w:rsidR="0034153B" w:rsidRPr="004D062B" w:rsidRDefault="0034153B" w:rsidP="0034153B">
            <w:pPr>
              <w:spacing w:after="0" w:line="240" w:lineRule="auto"/>
              <w:jc w:val="both"/>
              <w:rPr>
                <w:rFonts w:ascii="Arial" w:eastAsia="Helvetica Neue" w:hAnsi="Arial" w:cs="Arial"/>
                <w:color w:val="222222"/>
                <w:sz w:val="24"/>
                <w:szCs w:val="24"/>
              </w:rPr>
            </w:pPr>
          </w:p>
          <w:p w14:paraId="4B4B0FB7" w14:textId="3CB9F9BE" w:rsidR="00275513" w:rsidRPr="004418A3" w:rsidRDefault="0034153B" w:rsidP="0034153B">
            <w:pPr>
              <w:spacing w:after="0" w:line="240" w:lineRule="auto"/>
              <w:jc w:val="both"/>
              <w:rPr>
                <w:rFonts w:ascii="Arial" w:eastAsia="Arial" w:hAnsi="Arial" w:cs="Arial"/>
                <w:b/>
                <w:color w:val="6AA84F"/>
                <w:sz w:val="24"/>
                <w:szCs w:val="24"/>
              </w:rPr>
            </w:pPr>
            <w:r w:rsidRPr="004D062B">
              <w:rPr>
                <w:rFonts w:ascii="Arial" w:eastAsia="Helvetica Neue" w:hAnsi="Arial" w:cs="Arial"/>
                <w:color w:val="222222"/>
                <w:sz w:val="24"/>
                <w:szCs w:val="24"/>
              </w:rPr>
              <w:t>La participación del estudiante adquiere un rol central dentro de la formación investigativa (</w:t>
            </w:r>
            <w:proofErr w:type="spellStart"/>
            <w:r w:rsidRPr="004D062B">
              <w:rPr>
                <w:rFonts w:ascii="Arial" w:eastAsia="Helvetica Neue" w:hAnsi="Arial" w:cs="Arial"/>
                <w:color w:val="222222"/>
                <w:sz w:val="24"/>
                <w:szCs w:val="24"/>
              </w:rPr>
              <w:t>Reisch</w:t>
            </w:r>
            <w:proofErr w:type="spellEnd"/>
            <w:r w:rsidRPr="004D062B">
              <w:rPr>
                <w:rFonts w:ascii="Arial" w:eastAsia="Helvetica Neue" w:hAnsi="Arial" w:cs="Arial"/>
                <w:color w:val="222222"/>
                <w:sz w:val="24"/>
                <w:szCs w:val="24"/>
              </w:rPr>
              <w:t xml:space="preserve">, 1990) no como una inducción a este tipo de prácticas, sino como el acompañamiento asertivo y colegial, que se ve fortalecido por la comprensión curricular de espacios académicos  que superan la fragmentación de la ruta educativa, por medio de escenarios que articulan reflexividad, indagación, pedagogía y disciplinas (Nieto y Pardo, 2018), que parten de la realidad y retornan a esta como escenario </w:t>
            </w:r>
            <w:proofErr w:type="spellStart"/>
            <w:r w:rsidRPr="004D062B">
              <w:rPr>
                <w:rFonts w:ascii="Arial" w:eastAsia="Helvetica Neue" w:hAnsi="Arial" w:cs="Arial"/>
                <w:color w:val="222222"/>
                <w:sz w:val="24"/>
                <w:szCs w:val="24"/>
              </w:rPr>
              <w:t>problémico</w:t>
            </w:r>
            <w:proofErr w:type="spellEnd"/>
            <w:r w:rsidRPr="004D062B">
              <w:rPr>
                <w:rFonts w:ascii="Arial" w:eastAsia="Helvetica Neue" w:hAnsi="Arial" w:cs="Arial"/>
                <w:color w:val="222222"/>
                <w:sz w:val="24"/>
                <w:szCs w:val="24"/>
              </w:rPr>
              <w:t xml:space="preserve"> generador de representaciones sociales del conocimiento fundado en metas educativas claras (</w:t>
            </w:r>
            <w:proofErr w:type="spellStart"/>
            <w:r w:rsidRPr="004D062B">
              <w:rPr>
                <w:rFonts w:ascii="Arial" w:eastAsia="Helvetica Neue" w:hAnsi="Arial" w:cs="Arial"/>
                <w:color w:val="222222"/>
                <w:sz w:val="24"/>
                <w:szCs w:val="24"/>
              </w:rPr>
              <w:t>Tipplet</w:t>
            </w:r>
            <w:proofErr w:type="spellEnd"/>
            <w:r w:rsidRPr="004D062B">
              <w:rPr>
                <w:rFonts w:ascii="Arial" w:eastAsia="Helvetica Neue" w:hAnsi="Arial" w:cs="Arial"/>
                <w:color w:val="222222"/>
                <w:sz w:val="24"/>
                <w:szCs w:val="24"/>
              </w:rPr>
              <w:t xml:space="preserve"> y </w:t>
            </w:r>
            <w:proofErr w:type="spellStart"/>
            <w:r w:rsidRPr="004D062B">
              <w:rPr>
                <w:rFonts w:ascii="Arial" w:eastAsia="Helvetica Neue" w:hAnsi="Arial" w:cs="Arial"/>
                <w:color w:val="222222"/>
                <w:sz w:val="24"/>
                <w:szCs w:val="24"/>
              </w:rPr>
              <w:t>Lindemann</w:t>
            </w:r>
            <w:proofErr w:type="spellEnd"/>
            <w:r w:rsidRPr="004D062B">
              <w:rPr>
                <w:rFonts w:ascii="Arial" w:eastAsia="Helvetica Neue" w:hAnsi="Arial" w:cs="Arial"/>
                <w:color w:val="222222"/>
                <w:sz w:val="24"/>
                <w:szCs w:val="24"/>
              </w:rPr>
              <w:t>, 2001)</w:t>
            </w:r>
          </w:p>
          <w:p w14:paraId="289FF247" w14:textId="77777777" w:rsidR="00275513" w:rsidRPr="004418A3" w:rsidRDefault="00275513">
            <w:pPr>
              <w:spacing w:after="0" w:line="240" w:lineRule="auto"/>
              <w:jc w:val="both"/>
              <w:rPr>
                <w:rFonts w:ascii="Arial" w:eastAsia="Helvetica Neue" w:hAnsi="Arial" w:cs="Arial"/>
                <w:color w:val="222222"/>
                <w:sz w:val="24"/>
                <w:szCs w:val="24"/>
              </w:rPr>
            </w:pPr>
          </w:p>
        </w:tc>
      </w:tr>
    </w:tbl>
    <w:p w14:paraId="7566E6F5" w14:textId="77777777" w:rsidR="00275513" w:rsidRPr="004418A3" w:rsidRDefault="00275513">
      <w:pPr>
        <w:spacing w:after="0" w:line="240" w:lineRule="auto"/>
        <w:rPr>
          <w:rFonts w:ascii="Arial" w:eastAsia="Times New Roman" w:hAnsi="Arial" w:cs="Arial"/>
          <w:sz w:val="24"/>
          <w:szCs w:val="24"/>
        </w:rPr>
      </w:pPr>
    </w:p>
    <w:tbl>
      <w:tblPr>
        <w:tblStyle w:val="a7"/>
        <w:tblW w:w="14983" w:type="dxa"/>
        <w:tblInd w:w="0" w:type="dxa"/>
        <w:tblLayout w:type="fixed"/>
        <w:tblLook w:val="0400" w:firstRow="0" w:lastRow="0" w:firstColumn="0" w:lastColumn="0" w:noHBand="0" w:noVBand="1"/>
      </w:tblPr>
      <w:tblGrid>
        <w:gridCol w:w="14983"/>
      </w:tblGrid>
      <w:tr w:rsidR="00275513" w:rsidRPr="004418A3" w14:paraId="1993FA49" w14:textId="7777777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07B72F08" w14:textId="77777777" w:rsidR="00275513" w:rsidRPr="004418A3" w:rsidRDefault="0074612F">
            <w:pPr>
              <w:spacing w:line="240" w:lineRule="auto"/>
              <w:jc w:val="center"/>
              <w:rPr>
                <w:rFonts w:ascii="Arial" w:eastAsia="Arial" w:hAnsi="Arial" w:cs="Arial"/>
                <w:b/>
                <w:color w:val="222222"/>
                <w:sz w:val="24"/>
                <w:szCs w:val="24"/>
              </w:rPr>
            </w:pPr>
            <w:r w:rsidRPr="004418A3">
              <w:rPr>
                <w:rFonts w:ascii="Arial" w:eastAsia="Arial" w:hAnsi="Arial" w:cs="Arial"/>
                <w:b/>
                <w:color w:val="222222"/>
                <w:sz w:val="24"/>
                <w:szCs w:val="24"/>
              </w:rPr>
              <w:t>Metodología</w:t>
            </w:r>
          </w:p>
        </w:tc>
      </w:tr>
      <w:tr w:rsidR="00275513" w:rsidRPr="004418A3" w14:paraId="7DE4EF9B" w14:textId="7777777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5AEC265" w14:textId="77777777" w:rsidR="0034153B" w:rsidRDefault="0034153B" w:rsidP="001208B2">
            <w:pPr>
              <w:spacing w:after="0" w:line="240" w:lineRule="auto"/>
              <w:jc w:val="both"/>
              <w:rPr>
                <w:rFonts w:ascii="Arial" w:eastAsia="Helvetica Neue" w:hAnsi="Arial" w:cs="Arial"/>
                <w:color w:val="222222"/>
                <w:sz w:val="24"/>
                <w:szCs w:val="24"/>
                <w:lang w:val="es-ES_tradnl"/>
              </w:rPr>
            </w:pPr>
          </w:p>
          <w:p w14:paraId="77D58311" w14:textId="77777777" w:rsidR="001208B2" w:rsidRDefault="001208B2" w:rsidP="001208B2">
            <w:pPr>
              <w:spacing w:after="0" w:line="240" w:lineRule="auto"/>
              <w:jc w:val="both"/>
              <w:rPr>
                <w:rFonts w:ascii="Arial" w:eastAsia="Helvetica Neue" w:hAnsi="Arial" w:cs="Arial"/>
                <w:color w:val="222222"/>
                <w:sz w:val="24"/>
                <w:szCs w:val="24"/>
                <w:lang w:val="es-ES_tradnl"/>
              </w:rPr>
            </w:pPr>
            <w:r>
              <w:rPr>
                <w:rFonts w:ascii="Arial" w:eastAsia="Helvetica Neue" w:hAnsi="Arial" w:cs="Arial"/>
                <w:color w:val="222222"/>
                <w:sz w:val="24"/>
                <w:szCs w:val="24"/>
                <w:lang w:val="es-ES_tradnl"/>
              </w:rPr>
              <w:t>La ruta metodológica</w:t>
            </w:r>
            <w:r w:rsidRPr="00565C82">
              <w:rPr>
                <w:rFonts w:ascii="Arial" w:eastAsia="Helvetica Neue" w:hAnsi="Arial" w:cs="Arial"/>
                <w:color w:val="222222"/>
                <w:sz w:val="24"/>
                <w:szCs w:val="24"/>
                <w:lang w:val="es-ES_tradnl"/>
              </w:rPr>
              <w:t xml:space="preserve"> que se </w:t>
            </w:r>
            <w:r>
              <w:rPr>
                <w:rFonts w:ascii="Arial" w:eastAsia="Helvetica Neue" w:hAnsi="Arial" w:cs="Arial"/>
                <w:color w:val="222222"/>
                <w:sz w:val="24"/>
                <w:szCs w:val="24"/>
                <w:lang w:val="es-ES_tradnl"/>
              </w:rPr>
              <w:t>propone para este proyecto</w:t>
            </w:r>
            <w:r w:rsidRPr="00565C82">
              <w:rPr>
                <w:rFonts w:ascii="Arial" w:eastAsia="Helvetica Neue" w:hAnsi="Arial" w:cs="Arial"/>
                <w:color w:val="222222"/>
                <w:sz w:val="24"/>
                <w:szCs w:val="24"/>
                <w:lang w:val="es-ES_tradnl"/>
              </w:rPr>
              <w:t>,</w:t>
            </w:r>
            <w:r>
              <w:rPr>
                <w:rFonts w:ascii="Arial" w:eastAsia="Helvetica Neue" w:hAnsi="Arial" w:cs="Arial"/>
                <w:color w:val="222222"/>
                <w:sz w:val="24"/>
                <w:szCs w:val="24"/>
                <w:lang w:val="es-ES_tradnl"/>
              </w:rPr>
              <w:t xml:space="preserve"> está comprendida por la enmarcación en un paradigma de investigación, la delimitación de una perspectiva epistemológica, la definición de un método de investigación y la selección de unas técnicas e instrumentos de investigación, que soportarán la propuesta investigativa. Así mismo de manera sintética y transversal al presente acápite se presentarán algunas generalidades respecto del procedimiento y la aplicación de esta ruta metodológica en lo propio de la investigación.</w:t>
            </w:r>
          </w:p>
          <w:p w14:paraId="55121511" w14:textId="77777777" w:rsidR="001208B2" w:rsidRDefault="001208B2" w:rsidP="001208B2">
            <w:pPr>
              <w:spacing w:after="0" w:line="240" w:lineRule="auto"/>
              <w:jc w:val="both"/>
              <w:rPr>
                <w:rFonts w:ascii="Arial" w:eastAsia="Helvetica Neue" w:hAnsi="Arial" w:cs="Arial"/>
                <w:color w:val="222222"/>
                <w:sz w:val="24"/>
                <w:szCs w:val="24"/>
                <w:lang w:val="es-ES_tradnl"/>
              </w:rPr>
            </w:pPr>
          </w:p>
          <w:p w14:paraId="31BF0A9D" w14:textId="77777777" w:rsidR="001208B2" w:rsidRDefault="001208B2" w:rsidP="001208B2">
            <w:pPr>
              <w:spacing w:after="0" w:line="240" w:lineRule="auto"/>
              <w:jc w:val="both"/>
              <w:rPr>
                <w:rFonts w:ascii="Arial" w:eastAsia="Helvetica Neue" w:hAnsi="Arial" w:cs="Arial"/>
                <w:color w:val="222222"/>
                <w:sz w:val="24"/>
                <w:szCs w:val="24"/>
                <w:lang w:val="es-ES_tradnl"/>
              </w:rPr>
            </w:pPr>
            <w:r>
              <w:rPr>
                <w:rFonts w:ascii="Arial" w:eastAsia="Helvetica Neue" w:hAnsi="Arial" w:cs="Arial"/>
                <w:color w:val="222222"/>
                <w:sz w:val="24"/>
                <w:szCs w:val="24"/>
                <w:lang w:val="es-ES_tradnl"/>
              </w:rPr>
              <w:t>De esta manera, el paradigma en el cual se ampara la propuesta investigativa es el cualitativo, el cual posibilita la construcción del conocimiento “(…) que ocurre sobre la base de conceptos. Son los conceptos los que permiten la reducción de complejidad y es mediante el establecimiento de relaciones entre estos conceptos que se genera la coherencia interna del producto científico” (Krause, 1995, p. 21). En el marco de este paradigma es fundamental comprender que la interrelación de los conceptos es lo que posibilitará la comprensión de los fenómenos a analizar.</w:t>
            </w:r>
          </w:p>
          <w:p w14:paraId="0906EFEC" w14:textId="77777777" w:rsidR="001208B2" w:rsidRDefault="001208B2" w:rsidP="001208B2">
            <w:pPr>
              <w:spacing w:after="0" w:line="240" w:lineRule="auto"/>
              <w:jc w:val="both"/>
              <w:rPr>
                <w:rFonts w:ascii="Arial" w:eastAsia="Helvetica Neue" w:hAnsi="Arial" w:cs="Arial"/>
                <w:color w:val="222222"/>
                <w:sz w:val="24"/>
                <w:szCs w:val="24"/>
                <w:lang w:val="es-ES_tradnl"/>
              </w:rPr>
            </w:pPr>
          </w:p>
          <w:p w14:paraId="6A2EDDC4" w14:textId="77777777" w:rsidR="001208B2" w:rsidRDefault="001208B2" w:rsidP="001208B2">
            <w:pPr>
              <w:spacing w:after="0" w:line="240" w:lineRule="auto"/>
              <w:jc w:val="both"/>
              <w:rPr>
                <w:rFonts w:ascii="Arial" w:eastAsia="Helvetica Neue" w:hAnsi="Arial" w:cs="Arial"/>
                <w:color w:val="222222"/>
                <w:sz w:val="24"/>
                <w:szCs w:val="24"/>
                <w:lang w:val="es-ES_tradnl"/>
              </w:rPr>
            </w:pPr>
            <w:r>
              <w:rPr>
                <w:rFonts w:ascii="Arial" w:eastAsia="Helvetica Neue" w:hAnsi="Arial" w:cs="Arial"/>
                <w:color w:val="222222"/>
                <w:sz w:val="24"/>
                <w:szCs w:val="24"/>
                <w:lang w:val="es-ES_tradnl"/>
              </w:rPr>
              <w:t xml:space="preserve">En este marco, el paradigma cualitativo “busca interrogarse por la realidad humana y social y construirla conceptualmente, guiada siempre por un interés teórico y una postura epistemológica” (Martínez, 2011, p. 15). De este modo, este paradigma permite la posibilidad de efectuar análisis que redunden en la comprensión de la realidad a partir de distintas interrelaciones que otorguen un sentido interpretativo. Para ello es esencial decantar la perspectiva epistemológica la cual otorgará un marco de interpretación o de lectura de esta realidad a analizar, para el caso en el marco del proyecto de investigación se asume la perspectiva de corte hermenéutica.  </w:t>
            </w:r>
          </w:p>
          <w:p w14:paraId="22FE886A" w14:textId="77777777" w:rsidR="001208B2" w:rsidRDefault="001208B2" w:rsidP="001208B2">
            <w:pPr>
              <w:spacing w:after="0" w:line="240" w:lineRule="auto"/>
              <w:jc w:val="both"/>
              <w:rPr>
                <w:rFonts w:ascii="Arial" w:eastAsia="Helvetica Neue" w:hAnsi="Arial" w:cs="Arial"/>
                <w:color w:val="222222"/>
                <w:sz w:val="24"/>
                <w:szCs w:val="24"/>
                <w:lang w:val="es-ES_tradnl"/>
              </w:rPr>
            </w:pPr>
          </w:p>
          <w:p w14:paraId="19C406AE" w14:textId="77777777" w:rsidR="001208B2" w:rsidRDefault="001208B2" w:rsidP="001208B2">
            <w:pPr>
              <w:spacing w:after="0" w:line="240" w:lineRule="auto"/>
              <w:jc w:val="both"/>
              <w:rPr>
                <w:rFonts w:ascii="Arial" w:eastAsia="Helvetica Neue" w:hAnsi="Arial" w:cs="Arial"/>
                <w:color w:val="222222"/>
                <w:sz w:val="24"/>
                <w:szCs w:val="24"/>
                <w:lang w:val="es-ES_tradnl"/>
              </w:rPr>
            </w:pPr>
            <w:r>
              <w:rPr>
                <w:rFonts w:ascii="Arial" w:eastAsia="Helvetica Neue" w:hAnsi="Arial" w:cs="Arial"/>
                <w:color w:val="222222"/>
                <w:sz w:val="24"/>
                <w:szCs w:val="24"/>
                <w:lang w:val="es-ES_tradnl"/>
              </w:rPr>
              <w:t xml:space="preserve">La perspectiva hermenéutica aporta  una manera de aproximación </w:t>
            </w:r>
            <w:r>
              <w:rPr>
                <w:rFonts w:ascii="Arial" w:eastAsia="Helvetica Neue" w:hAnsi="Arial" w:cs="Arial"/>
                <w:color w:val="222222"/>
                <w:sz w:val="24"/>
                <w:szCs w:val="24"/>
              </w:rPr>
              <w:t xml:space="preserve">particular que se caracteriza por el horizonte </w:t>
            </w:r>
            <w:proofErr w:type="spellStart"/>
            <w:r>
              <w:rPr>
                <w:rFonts w:ascii="Arial" w:eastAsia="Helvetica Neue" w:hAnsi="Arial" w:cs="Arial"/>
                <w:color w:val="222222"/>
                <w:sz w:val="24"/>
                <w:szCs w:val="24"/>
              </w:rPr>
              <w:t>indagativo</w:t>
            </w:r>
            <w:proofErr w:type="spellEnd"/>
            <w:r>
              <w:rPr>
                <w:rFonts w:ascii="Arial" w:eastAsia="Helvetica Neue" w:hAnsi="Arial" w:cs="Arial"/>
                <w:color w:val="222222"/>
                <w:sz w:val="24"/>
                <w:szCs w:val="24"/>
              </w:rPr>
              <w:t xml:space="preserve"> e interpretativo el cual </w:t>
            </w:r>
            <w:r>
              <w:rPr>
                <w:rFonts w:ascii="Arial" w:eastAsia="Helvetica Neue" w:hAnsi="Arial" w:cs="Arial"/>
                <w:color w:val="222222"/>
                <w:sz w:val="24"/>
                <w:szCs w:val="24"/>
                <w:lang w:val="es-ES_tradnl"/>
              </w:rPr>
              <w:t>supone:</w:t>
            </w:r>
          </w:p>
          <w:p w14:paraId="2625FF0D" w14:textId="6639626F" w:rsidR="001208B2" w:rsidRPr="00CD26C1" w:rsidRDefault="001208B2" w:rsidP="00CD26C1">
            <w:pPr>
              <w:pStyle w:val="NormalWeb"/>
              <w:spacing w:before="240" w:beforeAutospacing="0" w:after="120" w:afterAutospacing="0"/>
              <w:ind w:left="720"/>
              <w:jc w:val="both"/>
              <w:rPr>
                <w:rFonts w:ascii="Arial" w:hAnsi="Arial" w:cs="Arial"/>
              </w:rPr>
            </w:pPr>
            <w:r w:rsidRPr="0065382A">
              <w:rPr>
                <w:rFonts w:ascii="Arial" w:hAnsi="Arial" w:cs="Arial"/>
                <w:color w:val="000000"/>
                <w:sz w:val="22"/>
                <w:szCs w:val="22"/>
                <w:lang w:val="es-ES_tradnl"/>
              </w:rPr>
              <w:t xml:space="preserve">(…) </w:t>
            </w:r>
            <w:r w:rsidRPr="0065382A">
              <w:rPr>
                <w:rFonts w:ascii="Arial" w:hAnsi="Arial" w:cs="Arial"/>
                <w:color w:val="000000"/>
                <w:sz w:val="22"/>
                <w:szCs w:val="22"/>
              </w:rPr>
              <w:t>superar un alejamiento, una distancia, entre la época cultural pasada, a la cual pertenece el texto, y el intérprete mismo. Al superar esa distancia, al volverse contemporáneo del texto, (…) puede apropiarse del sentido: hacer propio lo que le era ajeno, es decir, hacerlo suyo. (</w:t>
            </w:r>
            <w:proofErr w:type="spellStart"/>
            <w:r w:rsidRPr="0065382A">
              <w:rPr>
                <w:rFonts w:ascii="Arial" w:hAnsi="Arial" w:cs="Arial"/>
                <w:color w:val="000000"/>
                <w:sz w:val="22"/>
                <w:szCs w:val="22"/>
              </w:rPr>
              <w:t>Ricoeur</w:t>
            </w:r>
            <w:proofErr w:type="spellEnd"/>
            <w:r w:rsidRPr="0065382A">
              <w:rPr>
                <w:rFonts w:ascii="Arial" w:hAnsi="Arial" w:cs="Arial"/>
                <w:color w:val="000000"/>
                <w:sz w:val="22"/>
                <w:szCs w:val="22"/>
              </w:rPr>
              <w:t>, 2003, p. 21).</w:t>
            </w:r>
          </w:p>
          <w:p w14:paraId="1AB6690C" w14:textId="77777777" w:rsidR="001208B2" w:rsidRDefault="001208B2" w:rsidP="001208B2">
            <w:pPr>
              <w:spacing w:after="0" w:line="240" w:lineRule="auto"/>
              <w:jc w:val="both"/>
              <w:rPr>
                <w:rFonts w:ascii="Arial" w:eastAsia="Helvetica Neue" w:hAnsi="Arial" w:cs="Arial"/>
                <w:color w:val="222222"/>
                <w:sz w:val="24"/>
                <w:szCs w:val="24"/>
              </w:rPr>
            </w:pPr>
            <w:r>
              <w:rPr>
                <w:rFonts w:ascii="Arial" w:eastAsia="Helvetica Neue" w:hAnsi="Arial" w:cs="Arial"/>
                <w:color w:val="222222"/>
                <w:sz w:val="24"/>
                <w:szCs w:val="24"/>
              </w:rPr>
              <w:t xml:space="preserve">Bajo esta perspectiva el investigador cumple un papel fundamental pues es quien busca interpretar la realidad analizada, posterior a ello ha de decantar lo encontrado y lo presentará nuevamente a la comunidad aportando nuevos elementos que posibiliten la comprensión del fenómeno bajo nuevas apreciaciones que complementarán la manera de conocer. </w:t>
            </w:r>
          </w:p>
          <w:p w14:paraId="62E8A43C" w14:textId="77777777" w:rsidR="001208B2" w:rsidRDefault="001208B2" w:rsidP="001208B2">
            <w:pPr>
              <w:spacing w:after="0" w:line="240" w:lineRule="auto"/>
              <w:jc w:val="both"/>
              <w:rPr>
                <w:rFonts w:ascii="Arial" w:eastAsia="Helvetica Neue" w:hAnsi="Arial" w:cs="Arial"/>
                <w:color w:val="222222"/>
                <w:sz w:val="24"/>
                <w:szCs w:val="24"/>
              </w:rPr>
            </w:pPr>
          </w:p>
          <w:p w14:paraId="11F17874" w14:textId="77777777" w:rsidR="001208B2" w:rsidRDefault="001208B2" w:rsidP="001208B2">
            <w:pPr>
              <w:spacing w:after="0" w:line="240" w:lineRule="auto"/>
              <w:jc w:val="both"/>
              <w:rPr>
                <w:rFonts w:ascii="Arial" w:eastAsia="Helvetica Neue" w:hAnsi="Arial" w:cs="Arial"/>
                <w:color w:val="222222"/>
                <w:sz w:val="24"/>
                <w:szCs w:val="24"/>
              </w:rPr>
            </w:pPr>
            <w:r>
              <w:rPr>
                <w:rFonts w:ascii="Arial" w:eastAsia="Helvetica Neue" w:hAnsi="Arial" w:cs="Arial"/>
                <w:color w:val="222222"/>
                <w:sz w:val="24"/>
                <w:szCs w:val="24"/>
              </w:rPr>
              <w:t>Por su parte gracias al marco ofrecido por el paradigma de investigación y la perspectiva epistemológica es pertinente la presentación del método el cual es aquel que ofrece el camino puntual que recorrerá la investigación gracias a ciertos parámetros que han de limitar y definir la manera de aproximarse a la realidad a investigar. Para ello, la presente propuesta asume como mejor vía la investigación de carácter documental, la cual es comprendida como:</w:t>
            </w:r>
          </w:p>
          <w:p w14:paraId="77A6A7C5" w14:textId="77777777" w:rsidR="001208B2" w:rsidRDefault="001208B2" w:rsidP="001208B2">
            <w:pPr>
              <w:spacing w:after="0" w:line="240" w:lineRule="auto"/>
              <w:jc w:val="both"/>
              <w:rPr>
                <w:rFonts w:ascii="Arial" w:eastAsia="Helvetica Neue" w:hAnsi="Arial" w:cs="Arial"/>
                <w:color w:val="222222"/>
                <w:sz w:val="24"/>
                <w:szCs w:val="24"/>
              </w:rPr>
            </w:pPr>
            <w:r>
              <w:rPr>
                <w:rFonts w:ascii="Arial" w:eastAsia="Helvetica Neue" w:hAnsi="Arial" w:cs="Arial"/>
                <w:color w:val="222222"/>
                <w:sz w:val="24"/>
                <w:szCs w:val="24"/>
              </w:rPr>
              <w:t xml:space="preserve"> </w:t>
            </w:r>
          </w:p>
          <w:p w14:paraId="4F7F2228" w14:textId="77777777" w:rsidR="001208B2" w:rsidRPr="000C072E" w:rsidRDefault="001208B2" w:rsidP="001208B2">
            <w:pPr>
              <w:spacing w:after="0" w:line="240" w:lineRule="auto"/>
              <w:ind w:left="708"/>
              <w:jc w:val="both"/>
              <w:rPr>
                <w:rFonts w:ascii="Arial" w:eastAsia="Helvetica Neue" w:hAnsi="Arial" w:cs="Arial"/>
                <w:color w:val="222222"/>
                <w:szCs w:val="24"/>
              </w:rPr>
            </w:pPr>
            <w:r w:rsidRPr="000C072E">
              <w:rPr>
                <w:rFonts w:ascii="Arial" w:eastAsia="Helvetica Neue" w:hAnsi="Arial" w:cs="Arial"/>
                <w:color w:val="222222"/>
                <w:szCs w:val="24"/>
              </w:rPr>
              <w:t xml:space="preserve">(…) el estudio metódico, sistemático y ordenado con objetivos bien definidos, de datos, documentos escritos, fuentes de información impresas, contenidos y referencias bibliográficas, los cuales una vez recopilados, contextualizados, clasificados, categorizados y analizados, sirven de base para la comprensión del problema, la definición o redefinición de nuevos hechos o situaciones </w:t>
            </w:r>
            <w:proofErr w:type="spellStart"/>
            <w:r w:rsidRPr="000C072E">
              <w:rPr>
                <w:rFonts w:ascii="Arial" w:eastAsia="Helvetica Neue" w:hAnsi="Arial" w:cs="Arial"/>
                <w:color w:val="222222"/>
                <w:szCs w:val="24"/>
              </w:rPr>
              <w:t>problémicas</w:t>
            </w:r>
            <w:proofErr w:type="spellEnd"/>
            <w:r w:rsidRPr="000C072E">
              <w:rPr>
                <w:rFonts w:ascii="Arial" w:eastAsia="Helvetica Neue" w:hAnsi="Arial" w:cs="Arial"/>
                <w:color w:val="222222"/>
                <w:szCs w:val="24"/>
              </w:rPr>
              <w:t>, la elaboración de hipótesis o la orientación a nuevas fuentes de investigación en la construcción de conocimiento (Páramo, 2011, p. 196).</w:t>
            </w:r>
          </w:p>
          <w:p w14:paraId="5B4E4075" w14:textId="77777777" w:rsidR="001208B2" w:rsidRDefault="001208B2" w:rsidP="001208B2">
            <w:pPr>
              <w:spacing w:after="0" w:line="240" w:lineRule="auto"/>
              <w:jc w:val="both"/>
              <w:rPr>
                <w:rFonts w:ascii="Arial" w:eastAsia="Helvetica Neue" w:hAnsi="Arial" w:cs="Arial"/>
                <w:color w:val="222222"/>
                <w:sz w:val="24"/>
                <w:szCs w:val="24"/>
              </w:rPr>
            </w:pPr>
          </w:p>
          <w:p w14:paraId="640B9FDE" w14:textId="77777777" w:rsidR="001208B2" w:rsidRDefault="001208B2" w:rsidP="001208B2">
            <w:pPr>
              <w:spacing w:after="0" w:line="240" w:lineRule="auto"/>
              <w:jc w:val="both"/>
              <w:rPr>
                <w:rFonts w:ascii="Arial" w:eastAsia="Helvetica Neue" w:hAnsi="Arial" w:cs="Arial"/>
                <w:color w:val="222222"/>
                <w:sz w:val="24"/>
                <w:szCs w:val="24"/>
              </w:rPr>
            </w:pPr>
            <w:r>
              <w:rPr>
                <w:rFonts w:ascii="Arial" w:eastAsia="Helvetica Neue" w:hAnsi="Arial" w:cs="Arial"/>
                <w:color w:val="222222"/>
                <w:sz w:val="24"/>
                <w:szCs w:val="24"/>
              </w:rPr>
              <w:t xml:space="preserve">Este tipo de investigación, contribuye de manera significativa pues su centro es la indagación en fuentes documentales, y en relación a la temática abordada en el proyecto este método ofrecerá la posibilidad de aproximación no solo en los documentos oficiales que presentan las políticas públicas del país en materia de investigación formativa, sino que también contribuirá a limitar la indagación en el aspecto curricular propio de la institución que se analizará. </w:t>
            </w:r>
          </w:p>
          <w:p w14:paraId="2D00FFE9" w14:textId="77777777" w:rsidR="001208B2" w:rsidRDefault="001208B2" w:rsidP="001208B2">
            <w:pPr>
              <w:spacing w:after="0" w:line="240" w:lineRule="auto"/>
              <w:jc w:val="both"/>
              <w:rPr>
                <w:rFonts w:ascii="Arial" w:eastAsia="Helvetica Neue" w:hAnsi="Arial" w:cs="Arial"/>
                <w:color w:val="222222"/>
                <w:sz w:val="24"/>
                <w:szCs w:val="24"/>
              </w:rPr>
            </w:pPr>
          </w:p>
          <w:p w14:paraId="1A665594" w14:textId="77777777" w:rsidR="001208B2" w:rsidRDefault="001208B2" w:rsidP="001208B2">
            <w:pPr>
              <w:spacing w:after="0" w:line="240" w:lineRule="auto"/>
              <w:jc w:val="both"/>
              <w:rPr>
                <w:rFonts w:ascii="Arial" w:eastAsia="Helvetica Neue" w:hAnsi="Arial" w:cs="Arial"/>
                <w:color w:val="222222"/>
                <w:sz w:val="24"/>
                <w:szCs w:val="24"/>
              </w:rPr>
            </w:pPr>
            <w:r>
              <w:rPr>
                <w:rFonts w:ascii="Arial" w:eastAsia="Helvetica Neue" w:hAnsi="Arial" w:cs="Arial"/>
                <w:color w:val="222222"/>
                <w:sz w:val="24"/>
                <w:szCs w:val="24"/>
              </w:rPr>
              <w:t xml:space="preserve">En lo que respecta a los instrumentos empleados para la investigación, se hace opción por las Rejillas de Análisis Documental (RAD) las cuales son fichas que permiten la sistematización de la información obtenida, dicho proceso se adelanta por la clasificación de los documentos en áreas temáticas relacionadas con la investigación propuesta y la presentación de los elementos centrales que circundan los objetivos de </w:t>
            </w:r>
            <w:r>
              <w:rPr>
                <w:rFonts w:ascii="Arial" w:eastAsia="Helvetica Neue" w:hAnsi="Arial" w:cs="Arial"/>
                <w:color w:val="222222"/>
                <w:sz w:val="24"/>
                <w:szCs w:val="24"/>
              </w:rPr>
              <w:lastRenderedPageBreak/>
              <w:t xml:space="preserve">búsqueda de información, posibilitando de esta manera insumos sólidos para el análisis comparativo y complementario entre los hallazgos propios de cada categoría. </w:t>
            </w:r>
          </w:p>
          <w:p w14:paraId="68436E22" w14:textId="42823183" w:rsidR="00275513" w:rsidRPr="004418A3" w:rsidRDefault="001208B2">
            <w:pPr>
              <w:spacing w:after="0" w:line="240" w:lineRule="auto"/>
              <w:jc w:val="both"/>
              <w:rPr>
                <w:rFonts w:ascii="Arial" w:eastAsia="Helvetica Neue" w:hAnsi="Arial" w:cs="Arial"/>
                <w:color w:val="222222"/>
                <w:sz w:val="24"/>
                <w:szCs w:val="24"/>
              </w:rPr>
            </w:pPr>
            <w:r>
              <w:rPr>
                <w:rFonts w:ascii="Arial" w:eastAsia="Helvetica Neue" w:hAnsi="Arial" w:cs="Arial"/>
                <w:color w:val="222222"/>
                <w:sz w:val="24"/>
                <w:szCs w:val="24"/>
              </w:rPr>
              <w:t xml:space="preserve"> </w:t>
            </w:r>
          </w:p>
        </w:tc>
      </w:tr>
      <w:tr w:rsidR="00275513" w:rsidRPr="004418A3" w14:paraId="04C4FB9A" w14:textId="77777777">
        <w:tc>
          <w:tcPr>
            <w:tcW w:w="14983"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52C904AB" w14:textId="77777777" w:rsidR="00275513" w:rsidRPr="004418A3" w:rsidRDefault="0074612F">
            <w:pPr>
              <w:spacing w:line="240" w:lineRule="auto"/>
              <w:jc w:val="center"/>
              <w:rPr>
                <w:rFonts w:ascii="Arial" w:eastAsia="Arial" w:hAnsi="Arial" w:cs="Arial"/>
                <w:b/>
                <w:color w:val="222222"/>
                <w:sz w:val="24"/>
                <w:szCs w:val="24"/>
              </w:rPr>
            </w:pPr>
            <w:r w:rsidRPr="004418A3">
              <w:rPr>
                <w:rFonts w:ascii="Arial" w:eastAsia="Arial" w:hAnsi="Arial" w:cs="Arial"/>
                <w:b/>
                <w:color w:val="222222"/>
                <w:sz w:val="24"/>
                <w:szCs w:val="24"/>
              </w:rPr>
              <w:lastRenderedPageBreak/>
              <w:t>Resultados esperados</w:t>
            </w:r>
          </w:p>
        </w:tc>
      </w:tr>
      <w:tr w:rsidR="00275513" w:rsidRPr="004418A3" w14:paraId="0ADA06A4" w14:textId="7777777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CB8DBED" w14:textId="1BF59EE9" w:rsidR="00275513" w:rsidRPr="004418A3" w:rsidRDefault="005D75A5" w:rsidP="00895B57">
            <w:pPr>
              <w:spacing w:after="0" w:line="240" w:lineRule="auto"/>
              <w:jc w:val="both"/>
              <w:rPr>
                <w:rFonts w:ascii="Arial" w:eastAsia="Helvetica Neue" w:hAnsi="Arial" w:cs="Arial"/>
                <w:color w:val="222222"/>
                <w:sz w:val="24"/>
                <w:szCs w:val="24"/>
              </w:rPr>
            </w:pPr>
            <w:r>
              <w:rPr>
                <w:rFonts w:ascii="Arial" w:eastAsia="Helvetica Neue" w:hAnsi="Arial" w:cs="Arial"/>
                <w:color w:val="222222"/>
                <w:sz w:val="24"/>
                <w:szCs w:val="24"/>
              </w:rPr>
              <w:t xml:space="preserve">Se espera que este proyecto de investigación permita a los investigadores rastrear los tipos de </w:t>
            </w:r>
            <w:r w:rsidRPr="004418A3">
              <w:rPr>
                <w:rFonts w:ascii="Arial" w:eastAsia="Arial" w:hAnsi="Arial" w:cs="Arial"/>
                <w:sz w:val="24"/>
                <w:szCs w:val="24"/>
              </w:rPr>
              <w:t xml:space="preserve">relación </w:t>
            </w:r>
            <w:r>
              <w:rPr>
                <w:rFonts w:ascii="Arial" w:eastAsia="Arial" w:hAnsi="Arial" w:cs="Arial"/>
                <w:sz w:val="24"/>
                <w:szCs w:val="24"/>
              </w:rPr>
              <w:t xml:space="preserve">que puedan emerger </w:t>
            </w:r>
            <w:r w:rsidRPr="004418A3">
              <w:rPr>
                <w:rFonts w:ascii="Arial" w:eastAsia="Arial" w:hAnsi="Arial" w:cs="Arial"/>
                <w:sz w:val="24"/>
                <w:szCs w:val="24"/>
              </w:rPr>
              <w:t>entre la comprensión de investigación formativa en la política pública y la configuración curricular de los programas de pregrado de la Facultad de Educación de la USTA</w:t>
            </w:r>
            <w:r>
              <w:rPr>
                <w:rFonts w:ascii="Arial" w:eastAsia="Arial" w:hAnsi="Arial" w:cs="Arial"/>
                <w:sz w:val="24"/>
                <w:szCs w:val="24"/>
              </w:rPr>
              <w:t xml:space="preserve">, de tal forma que al hacer este ejercicio reflexivo, se puedan beneficiar los procesos de investigación formativa propuestos en la licenciaturas, potenciar las propuestas de investigación de los estudiantes en orden a su graduación oportuna, y aportar al  conocimiento </w:t>
            </w:r>
            <w:r w:rsidR="00895B57">
              <w:rPr>
                <w:rFonts w:ascii="Arial" w:eastAsia="Arial" w:hAnsi="Arial" w:cs="Arial"/>
                <w:sz w:val="24"/>
                <w:szCs w:val="24"/>
              </w:rPr>
              <w:t xml:space="preserve">científico </w:t>
            </w:r>
            <w:r>
              <w:rPr>
                <w:rFonts w:ascii="Arial" w:eastAsia="Arial" w:hAnsi="Arial" w:cs="Arial"/>
                <w:sz w:val="24"/>
                <w:szCs w:val="24"/>
              </w:rPr>
              <w:t xml:space="preserve">con productos de investigación </w:t>
            </w:r>
            <w:r w:rsidR="00895B57">
              <w:rPr>
                <w:rFonts w:ascii="Arial" w:eastAsia="Arial" w:hAnsi="Arial" w:cs="Arial"/>
                <w:sz w:val="24"/>
                <w:szCs w:val="24"/>
              </w:rPr>
              <w:t>de nuevo conocimiento, apropiación social del conocimiento y gestión del recurso humano</w:t>
            </w:r>
            <w:r>
              <w:rPr>
                <w:rFonts w:ascii="Arial" w:eastAsia="Arial" w:hAnsi="Arial" w:cs="Arial"/>
                <w:sz w:val="24"/>
                <w:szCs w:val="24"/>
              </w:rPr>
              <w:t>.</w:t>
            </w:r>
          </w:p>
        </w:tc>
      </w:tr>
    </w:tbl>
    <w:p w14:paraId="764A658C" w14:textId="77777777" w:rsidR="00275513" w:rsidRPr="004418A3" w:rsidRDefault="00275513">
      <w:pPr>
        <w:spacing w:after="0" w:line="240" w:lineRule="auto"/>
        <w:rPr>
          <w:rFonts w:ascii="Arial" w:eastAsia="Times New Roman" w:hAnsi="Arial" w:cs="Arial"/>
          <w:sz w:val="24"/>
          <w:szCs w:val="24"/>
        </w:rPr>
      </w:pPr>
    </w:p>
    <w:p w14:paraId="1F26A59F" w14:textId="77777777" w:rsidR="00275513" w:rsidRDefault="0074612F">
      <w:pPr>
        <w:spacing w:after="0" w:line="240" w:lineRule="auto"/>
        <w:rPr>
          <w:rFonts w:ascii="Arial" w:eastAsia="Times New Roman" w:hAnsi="Arial" w:cs="Arial"/>
          <w:b/>
          <w:sz w:val="24"/>
          <w:szCs w:val="24"/>
        </w:rPr>
      </w:pPr>
      <w:r w:rsidRPr="004418A3">
        <w:rPr>
          <w:rFonts w:ascii="Arial" w:eastAsia="Times New Roman" w:hAnsi="Arial" w:cs="Arial"/>
          <w:b/>
          <w:sz w:val="24"/>
          <w:szCs w:val="24"/>
        </w:rPr>
        <w:t>Cronograma</w:t>
      </w:r>
    </w:p>
    <w:p w14:paraId="210BDBA2" w14:textId="77777777" w:rsidR="003B6E3E" w:rsidRPr="004418A3" w:rsidRDefault="003B6E3E">
      <w:pPr>
        <w:spacing w:after="0" w:line="240" w:lineRule="auto"/>
        <w:rPr>
          <w:rFonts w:ascii="Arial" w:eastAsia="Times New Roman" w:hAnsi="Arial" w:cs="Arial"/>
          <w:b/>
          <w:sz w:val="24"/>
          <w:szCs w:val="24"/>
        </w:rPr>
      </w:pPr>
    </w:p>
    <w:tbl>
      <w:tblPr>
        <w:tblStyle w:val="a8"/>
        <w:tblW w:w="14589" w:type="dxa"/>
        <w:tblInd w:w="0" w:type="dxa"/>
        <w:tblLayout w:type="fixed"/>
        <w:tblLook w:val="0400" w:firstRow="0" w:lastRow="0" w:firstColumn="0" w:lastColumn="0" w:noHBand="0" w:noVBand="1"/>
      </w:tblPr>
      <w:tblGrid>
        <w:gridCol w:w="1480"/>
        <w:gridCol w:w="1566"/>
        <w:gridCol w:w="664"/>
        <w:gridCol w:w="755"/>
        <w:gridCol w:w="196"/>
        <w:gridCol w:w="240"/>
        <w:gridCol w:w="180"/>
        <w:gridCol w:w="211"/>
        <w:gridCol w:w="212"/>
        <w:gridCol w:w="211"/>
        <w:gridCol w:w="211"/>
        <w:gridCol w:w="211"/>
        <w:gridCol w:w="212"/>
        <w:gridCol w:w="186"/>
        <w:gridCol w:w="186"/>
        <w:gridCol w:w="249"/>
        <w:gridCol w:w="249"/>
        <w:gridCol w:w="249"/>
        <w:gridCol w:w="249"/>
        <w:gridCol w:w="249"/>
        <w:gridCol w:w="249"/>
        <w:gridCol w:w="249"/>
        <w:gridCol w:w="249"/>
        <w:gridCol w:w="249"/>
        <w:gridCol w:w="249"/>
        <w:gridCol w:w="249"/>
        <w:gridCol w:w="8"/>
        <w:gridCol w:w="178"/>
        <w:gridCol w:w="125"/>
        <w:gridCol w:w="35"/>
        <w:gridCol w:w="275"/>
        <w:gridCol w:w="249"/>
        <w:gridCol w:w="249"/>
        <w:gridCol w:w="7"/>
        <w:gridCol w:w="242"/>
        <w:gridCol w:w="249"/>
        <w:gridCol w:w="249"/>
        <w:gridCol w:w="249"/>
        <w:gridCol w:w="265"/>
        <w:gridCol w:w="249"/>
        <w:gridCol w:w="249"/>
        <w:gridCol w:w="249"/>
        <w:gridCol w:w="249"/>
        <w:gridCol w:w="249"/>
        <w:gridCol w:w="249"/>
        <w:gridCol w:w="249"/>
        <w:gridCol w:w="8"/>
        <w:gridCol w:w="241"/>
        <w:gridCol w:w="249"/>
        <w:gridCol w:w="249"/>
        <w:gridCol w:w="249"/>
        <w:gridCol w:w="10"/>
      </w:tblGrid>
      <w:tr w:rsidR="00275513" w:rsidRPr="00EA45A9" w14:paraId="10D54C67" w14:textId="77777777" w:rsidTr="003B76ED">
        <w:trPr>
          <w:trHeight w:val="340"/>
        </w:trPr>
        <w:tc>
          <w:tcPr>
            <w:tcW w:w="1480" w:type="dxa"/>
            <w:vMerge w:val="restart"/>
            <w:tcBorders>
              <w:top w:val="single" w:sz="8" w:space="0" w:color="000000"/>
              <w:left w:val="single" w:sz="8" w:space="0" w:color="000000"/>
              <w:bottom w:val="single" w:sz="8" w:space="0" w:color="000000"/>
              <w:right w:val="single" w:sz="8" w:space="0" w:color="000000"/>
            </w:tcBorders>
            <w:shd w:val="clear" w:color="auto" w:fill="FFCC99"/>
            <w:vAlign w:val="center"/>
          </w:tcPr>
          <w:p w14:paraId="28AC7EAF" w14:textId="77777777" w:rsidR="00275513" w:rsidRPr="003B76ED" w:rsidRDefault="0074612F">
            <w:pPr>
              <w:spacing w:after="0" w:line="240" w:lineRule="auto"/>
              <w:jc w:val="center"/>
              <w:rPr>
                <w:rFonts w:ascii="Arial" w:hAnsi="Arial" w:cs="Arial"/>
                <w:b/>
                <w:sz w:val="16"/>
                <w:szCs w:val="12"/>
              </w:rPr>
            </w:pPr>
            <w:r w:rsidRPr="003B76ED">
              <w:rPr>
                <w:rFonts w:ascii="Arial" w:hAnsi="Arial" w:cs="Arial"/>
                <w:b/>
                <w:sz w:val="16"/>
                <w:szCs w:val="12"/>
              </w:rPr>
              <w:t xml:space="preserve">   ACTIVIDADES</w:t>
            </w:r>
          </w:p>
        </w:tc>
        <w:tc>
          <w:tcPr>
            <w:tcW w:w="1566" w:type="dxa"/>
            <w:vMerge w:val="restart"/>
            <w:tcBorders>
              <w:top w:val="single" w:sz="8" w:space="0" w:color="000000"/>
              <w:left w:val="single" w:sz="8" w:space="0" w:color="000000"/>
              <w:bottom w:val="single" w:sz="8" w:space="0" w:color="000000"/>
              <w:right w:val="single" w:sz="8" w:space="0" w:color="000000"/>
            </w:tcBorders>
            <w:shd w:val="clear" w:color="auto" w:fill="FFCC99"/>
            <w:vAlign w:val="center"/>
          </w:tcPr>
          <w:p w14:paraId="7C84C2B5" w14:textId="77777777" w:rsidR="00275513" w:rsidRPr="003B76ED" w:rsidRDefault="0074612F">
            <w:pPr>
              <w:spacing w:after="0" w:line="240" w:lineRule="auto"/>
              <w:jc w:val="center"/>
              <w:rPr>
                <w:rFonts w:ascii="Arial" w:hAnsi="Arial" w:cs="Arial"/>
                <w:b/>
                <w:sz w:val="16"/>
                <w:szCs w:val="12"/>
              </w:rPr>
            </w:pPr>
            <w:r w:rsidRPr="003B76ED">
              <w:rPr>
                <w:rFonts w:ascii="Arial" w:hAnsi="Arial" w:cs="Arial"/>
                <w:b/>
                <w:sz w:val="16"/>
                <w:szCs w:val="12"/>
              </w:rPr>
              <w:t xml:space="preserve">RESPONSABLE </w:t>
            </w:r>
          </w:p>
        </w:tc>
        <w:tc>
          <w:tcPr>
            <w:tcW w:w="1419" w:type="dxa"/>
            <w:gridSpan w:val="2"/>
            <w:tcBorders>
              <w:top w:val="single" w:sz="8" w:space="0" w:color="000000"/>
              <w:left w:val="nil"/>
              <w:bottom w:val="single" w:sz="8" w:space="0" w:color="000000"/>
              <w:right w:val="nil"/>
            </w:tcBorders>
            <w:shd w:val="clear" w:color="auto" w:fill="FFCC99"/>
            <w:vAlign w:val="center"/>
          </w:tcPr>
          <w:p w14:paraId="0C2E905E" w14:textId="77777777" w:rsidR="00275513" w:rsidRPr="00EA45A9" w:rsidRDefault="0074612F">
            <w:pPr>
              <w:spacing w:after="0" w:line="240" w:lineRule="auto"/>
              <w:jc w:val="center"/>
              <w:rPr>
                <w:rFonts w:ascii="Arial" w:eastAsia="Arial" w:hAnsi="Arial" w:cs="Arial"/>
                <w:b/>
                <w:sz w:val="12"/>
                <w:szCs w:val="12"/>
              </w:rPr>
            </w:pPr>
            <w:r w:rsidRPr="003B76ED">
              <w:rPr>
                <w:rFonts w:ascii="Arial" w:eastAsia="Arial" w:hAnsi="Arial" w:cs="Arial"/>
                <w:b/>
                <w:sz w:val="24"/>
                <w:szCs w:val="12"/>
              </w:rPr>
              <w:t>FECHA</w:t>
            </w:r>
          </w:p>
        </w:tc>
        <w:tc>
          <w:tcPr>
            <w:tcW w:w="196" w:type="dxa"/>
            <w:tcBorders>
              <w:top w:val="single" w:sz="8" w:space="0" w:color="000000"/>
              <w:left w:val="single" w:sz="4" w:space="0" w:color="000000"/>
              <w:bottom w:val="nil"/>
              <w:right w:val="single" w:sz="8" w:space="0" w:color="000000"/>
            </w:tcBorders>
            <w:shd w:val="clear" w:color="auto" w:fill="000000"/>
            <w:vAlign w:val="center"/>
          </w:tcPr>
          <w:p w14:paraId="71652E4D" w14:textId="77777777" w:rsidR="00275513" w:rsidRPr="00EA45A9" w:rsidRDefault="0074612F">
            <w:pPr>
              <w:spacing w:after="0" w:line="240" w:lineRule="auto"/>
              <w:jc w:val="center"/>
              <w:rPr>
                <w:rFonts w:ascii="Arial" w:eastAsia="Arial" w:hAnsi="Arial" w:cs="Arial"/>
                <w:sz w:val="12"/>
                <w:szCs w:val="12"/>
              </w:rPr>
            </w:pPr>
            <w:r w:rsidRPr="00EA45A9">
              <w:rPr>
                <w:rFonts w:ascii="Arial" w:eastAsia="Arial" w:hAnsi="Arial" w:cs="Arial"/>
                <w:sz w:val="12"/>
                <w:szCs w:val="12"/>
              </w:rPr>
              <w:t> </w:t>
            </w:r>
          </w:p>
        </w:tc>
        <w:tc>
          <w:tcPr>
            <w:tcW w:w="843" w:type="dxa"/>
            <w:gridSpan w:val="4"/>
            <w:tcBorders>
              <w:top w:val="single" w:sz="8" w:space="0" w:color="000000"/>
              <w:left w:val="nil"/>
              <w:bottom w:val="single" w:sz="8" w:space="0" w:color="000000"/>
              <w:right w:val="single" w:sz="8" w:space="0" w:color="000000"/>
            </w:tcBorders>
            <w:shd w:val="clear" w:color="auto" w:fill="FFCC99"/>
            <w:vAlign w:val="center"/>
          </w:tcPr>
          <w:p w14:paraId="51AE3D1A" w14:textId="77777777" w:rsidR="00275513" w:rsidRPr="00EA45A9" w:rsidRDefault="0074612F" w:rsidP="003B76ED">
            <w:pPr>
              <w:spacing w:after="0" w:line="240" w:lineRule="auto"/>
              <w:jc w:val="center"/>
              <w:rPr>
                <w:rFonts w:ascii="Arial" w:eastAsia="Arial" w:hAnsi="Arial" w:cs="Arial"/>
                <w:b/>
                <w:sz w:val="12"/>
                <w:szCs w:val="12"/>
              </w:rPr>
            </w:pPr>
            <w:r w:rsidRPr="00EA45A9">
              <w:rPr>
                <w:rFonts w:ascii="Arial" w:eastAsia="Arial" w:hAnsi="Arial" w:cs="Arial"/>
                <w:b/>
                <w:sz w:val="12"/>
                <w:szCs w:val="12"/>
              </w:rPr>
              <w:t>FEBRERO</w:t>
            </w:r>
          </w:p>
        </w:tc>
        <w:tc>
          <w:tcPr>
            <w:tcW w:w="845" w:type="dxa"/>
            <w:gridSpan w:val="4"/>
            <w:tcBorders>
              <w:top w:val="single" w:sz="8" w:space="0" w:color="000000"/>
              <w:left w:val="single" w:sz="8" w:space="0" w:color="000000"/>
              <w:bottom w:val="nil"/>
              <w:right w:val="single" w:sz="8" w:space="0" w:color="000000"/>
            </w:tcBorders>
            <w:shd w:val="clear" w:color="auto" w:fill="FFCC99"/>
            <w:vAlign w:val="center"/>
          </w:tcPr>
          <w:p w14:paraId="246AF579" w14:textId="77777777" w:rsidR="00275513" w:rsidRPr="00EA45A9" w:rsidRDefault="0074612F" w:rsidP="003B76ED">
            <w:pPr>
              <w:spacing w:after="0" w:line="240" w:lineRule="auto"/>
              <w:jc w:val="center"/>
              <w:rPr>
                <w:rFonts w:ascii="Arial" w:eastAsia="Arial" w:hAnsi="Arial" w:cs="Arial"/>
                <w:b/>
                <w:sz w:val="12"/>
                <w:szCs w:val="12"/>
              </w:rPr>
            </w:pPr>
            <w:r w:rsidRPr="00EA45A9">
              <w:rPr>
                <w:rFonts w:ascii="Arial" w:eastAsia="Arial" w:hAnsi="Arial" w:cs="Arial"/>
                <w:b/>
                <w:sz w:val="12"/>
                <w:szCs w:val="12"/>
              </w:rPr>
              <w:t>MARZO</w:t>
            </w:r>
          </w:p>
        </w:tc>
        <w:tc>
          <w:tcPr>
            <w:tcW w:w="1119" w:type="dxa"/>
            <w:gridSpan w:val="5"/>
            <w:tcBorders>
              <w:top w:val="single" w:sz="8" w:space="0" w:color="000000"/>
              <w:left w:val="single" w:sz="8" w:space="0" w:color="000000"/>
              <w:bottom w:val="nil"/>
              <w:right w:val="single" w:sz="8" w:space="0" w:color="000000"/>
            </w:tcBorders>
            <w:shd w:val="clear" w:color="auto" w:fill="FFCC99"/>
            <w:vAlign w:val="center"/>
          </w:tcPr>
          <w:p w14:paraId="3657F36E" w14:textId="77777777" w:rsidR="00275513" w:rsidRPr="00EA45A9" w:rsidRDefault="0074612F" w:rsidP="003B76ED">
            <w:pPr>
              <w:spacing w:after="0" w:line="240" w:lineRule="auto"/>
              <w:jc w:val="center"/>
              <w:rPr>
                <w:rFonts w:ascii="Arial" w:eastAsia="Arial" w:hAnsi="Arial" w:cs="Arial"/>
                <w:b/>
                <w:sz w:val="12"/>
                <w:szCs w:val="12"/>
              </w:rPr>
            </w:pPr>
            <w:r w:rsidRPr="00EA45A9">
              <w:rPr>
                <w:rFonts w:ascii="Arial" w:eastAsia="Arial" w:hAnsi="Arial" w:cs="Arial"/>
                <w:b/>
                <w:sz w:val="12"/>
                <w:szCs w:val="12"/>
              </w:rPr>
              <w:t>ABRIL</w:t>
            </w:r>
          </w:p>
        </w:tc>
        <w:tc>
          <w:tcPr>
            <w:tcW w:w="996" w:type="dxa"/>
            <w:gridSpan w:val="4"/>
            <w:tcBorders>
              <w:top w:val="single" w:sz="8" w:space="0" w:color="000000"/>
              <w:left w:val="single" w:sz="8" w:space="0" w:color="000000"/>
              <w:bottom w:val="nil"/>
              <w:right w:val="nil"/>
            </w:tcBorders>
            <w:shd w:val="clear" w:color="auto" w:fill="FFCC99"/>
            <w:vAlign w:val="center"/>
          </w:tcPr>
          <w:p w14:paraId="67229FF2" w14:textId="77777777" w:rsidR="00275513" w:rsidRPr="00EA45A9" w:rsidRDefault="0074612F" w:rsidP="003B76ED">
            <w:pPr>
              <w:spacing w:after="0" w:line="240" w:lineRule="auto"/>
              <w:jc w:val="center"/>
              <w:rPr>
                <w:rFonts w:ascii="Arial" w:eastAsia="Arial" w:hAnsi="Arial" w:cs="Arial"/>
                <w:b/>
                <w:sz w:val="12"/>
                <w:szCs w:val="12"/>
              </w:rPr>
            </w:pPr>
            <w:r w:rsidRPr="00EA45A9">
              <w:rPr>
                <w:rFonts w:ascii="Arial" w:eastAsia="Arial" w:hAnsi="Arial" w:cs="Arial"/>
                <w:b/>
                <w:sz w:val="12"/>
                <w:szCs w:val="12"/>
              </w:rPr>
              <w:t>MAYO</w:t>
            </w:r>
          </w:p>
        </w:tc>
        <w:tc>
          <w:tcPr>
            <w:tcW w:w="1004" w:type="dxa"/>
            <w:gridSpan w:val="5"/>
            <w:tcBorders>
              <w:top w:val="single" w:sz="8" w:space="0" w:color="000000"/>
              <w:left w:val="single" w:sz="8" w:space="0" w:color="000000"/>
              <w:bottom w:val="nil"/>
              <w:right w:val="single" w:sz="8" w:space="0" w:color="000000"/>
            </w:tcBorders>
            <w:shd w:val="clear" w:color="auto" w:fill="FFCC99"/>
            <w:vAlign w:val="center"/>
          </w:tcPr>
          <w:p w14:paraId="365EF0B7" w14:textId="77777777" w:rsidR="00275513" w:rsidRPr="00EA45A9" w:rsidRDefault="0074612F" w:rsidP="003B76ED">
            <w:pPr>
              <w:spacing w:after="0" w:line="240" w:lineRule="auto"/>
              <w:jc w:val="center"/>
              <w:rPr>
                <w:rFonts w:ascii="Arial" w:eastAsia="Arial" w:hAnsi="Arial" w:cs="Arial"/>
                <w:b/>
                <w:sz w:val="12"/>
                <w:szCs w:val="12"/>
              </w:rPr>
            </w:pPr>
            <w:r w:rsidRPr="00EA45A9">
              <w:rPr>
                <w:rFonts w:ascii="Arial" w:eastAsia="Arial" w:hAnsi="Arial" w:cs="Arial"/>
                <w:b/>
                <w:sz w:val="12"/>
                <w:szCs w:val="12"/>
              </w:rPr>
              <w:t>JUNIO</w:t>
            </w:r>
          </w:p>
        </w:tc>
        <w:tc>
          <w:tcPr>
            <w:tcW w:w="1118" w:type="dxa"/>
            <w:gridSpan w:val="7"/>
            <w:tcBorders>
              <w:top w:val="single" w:sz="8" w:space="0" w:color="000000"/>
              <w:left w:val="single" w:sz="8" w:space="0" w:color="000000"/>
              <w:bottom w:val="nil"/>
              <w:right w:val="single" w:sz="8" w:space="0" w:color="000000"/>
            </w:tcBorders>
            <w:shd w:val="clear" w:color="auto" w:fill="FFCC99"/>
            <w:vAlign w:val="center"/>
          </w:tcPr>
          <w:p w14:paraId="7345623C" w14:textId="77777777" w:rsidR="00275513" w:rsidRPr="00EA45A9" w:rsidRDefault="0074612F" w:rsidP="003B76ED">
            <w:pPr>
              <w:spacing w:after="0" w:line="240" w:lineRule="auto"/>
              <w:jc w:val="center"/>
              <w:rPr>
                <w:rFonts w:ascii="Arial" w:eastAsia="Arial" w:hAnsi="Arial" w:cs="Arial"/>
                <w:b/>
                <w:sz w:val="12"/>
                <w:szCs w:val="12"/>
              </w:rPr>
            </w:pPr>
            <w:r w:rsidRPr="00EA45A9">
              <w:rPr>
                <w:rFonts w:ascii="Arial" w:eastAsia="Arial" w:hAnsi="Arial" w:cs="Arial"/>
                <w:b/>
                <w:sz w:val="12"/>
                <w:szCs w:val="12"/>
              </w:rPr>
              <w:t>JULIO</w:t>
            </w:r>
          </w:p>
        </w:tc>
        <w:tc>
          <w:tcPr>
            <w:tcW w:w="989" w:type="dxa"/>
            <w:gridSpan w:val="4"/>
            <w:tcBorders>
              <w:top w:val="single" w:sz="8" w:space="0" w:color="000000"/>
              <w:left w:val="single" w:sz="8" w:space="0" w:color="000000"/>
              <w:bottom w:val="nil"/>
              <w:right w:val="nil"/>
            </w:tcBorders>
            <w:shd w:val="clear" w:color="auto" w:fill="FFCC99"/>
            <w:vAlign w:val="center"/>
          </w:tcPr>
          <w:p w14:paraId="47D69C1F" w14:textId="77777777" w:rsidR="00275513" w:rsidRPr="00EA45A9" w:rsidRDefault="0074612F" w:rsidP="003B76ED">
            <w:pPr>
              <w:spacing w:after="0" w:line="240" w:lineRule="auto"/>
              <w:jc w:val="center"/>
              <w:rPr>
                <w:rFonts w:ascii="Arial" w:eastAsia="Arial" w:hAnsi="Arial" w:cs="Arial"/>
                <w:b/>
                <w:sz w:val="12"/>
                <w:szCs w:val="12"/>
              </w:rPr>
            </w:pPr>
            <w:r w:rsidRPr="00EA45A9">
              <w:rPr>
                <w:rFonts w:ascii="Arial" w:eastAsia="Arial" w:hAnsi="Arial" w:cs="Arial"/>
                <w:b/>
                <w:sz w:val="12"/>
                <w:szCs w:val="12"/>
              </w:rPr>
              <w:t>AGOSTO</w:t>
            </w:r>
          </w:p>
        </w:tc>
        <w:tc>
          <w:tcPr>
            <w:tcW w:w="1012" w:type="dxa"/>
            <w:gridSpan w:val="4"/>
            <w:tcBorders>
              <w:top w:val="single" w:sz="8" w:space="0" w:color="000000"/>
              <w:left w:val="single" w:sz="8" w:space="0" w:color="000000"/>
              <w:bottom w:val="single" w:sz="8" w:space="0" w:color="000000"/>
              <w:right w:val="single" w:sz="8" w:space="0" w:color="000000"/>
            </w:tcBorders>
            <w:shd w:val="clear" w:color="auto" w:fill="FFCC99"/>
            <w:vAlign w:val="center"/>
          </w:tcPr>
          <w:p w14:paraId="0F3022B6" w14:textId="77777777" w:rsidR="00275513" w:rsidRPr="00EA45A9" w:rsidRDefault="0074612F" w:rsidP="003B76ED">
            <w:pPr>
              <w:spacing w:after="0" w:line="240" w:lineRule="auto"/>
              <w:jc w:val="center"/>
              <w:rPr>
                <w:rFonts w:ascii="Arial" w:eastAsia="Arial" w:hAnsi="Arial" w:cs="Arial"/>
                <w:b/>
                <w:sz w:val="12"/>
                <w:szCs w:val="12"/>
              </w:rPr>
            </w:pPr>
            <w:r w:rsidRPr="00EA45A9">
              <w:rPr>
                <w:rFonts w:ascii="Arial" w:eastAsia="Arial" w:hAnsi="Arial" w:cs="Arial"/>
                <w:b/>
                <w:sz w:val="12"/>
                <w:szCs w:val="12"/>
              </w:rPr>
              <w:t>SEPTIEMBRE</w:t>
            </w:r>
          </w:p>
        </w:tc>
        <w:tc>
          <w:tcPr>
            <w:tcW w:w="1004" w:type="dxa"/>
            <w:gridSpan w:val="5"/>
            <w:tcBorders>
              <w:top w:val="single" w:sz="8" w:space="0" w:color="000000"/>
              <w:left w:val="nil"/>
              <w:bottom w:val="single" w:sz="8" w:space="0" w:color="000000"/>
              <w:right w:val="single" w:sz="8" w:space="0" w:color="000000"/>
            </w:tcBorders>
            <w:shd w:val="clear" w:color="auto" w:fill="FFCC99"/>
            <w:vAlign w:val="center"/>
          </w:tcPr>
          <w:p w14:paraId="44B0649A" w14:textId="77777777" w:rsidR="00275513" w:rsidRPr="00EA45A9" w:rsidRDefault="0074612F" w:rsidP="003B76ED">
            <w:pPr>
              <w:spacing w:after="0" w:line="240" w:lineRule="auto"/>
              <w:jc w:val="center"/>
              <w:rPr>
                <w:rFonts w:ascii="Arial" w:eastAsia="Arial" w:hAnsi="Arial" w:cs="Arial"/>
                <w:b/>
                <w:sz w:val="12"/>
                <w:szCs w:val="12"/>
              </w:rPr>
            </w:pPr>
            <w:r w:rsidRPr="00EA45A9">
              <w:rPr>
                <w:rFonts w:ascii="Arial" w:eastAsia="Arial" w:hAnsi="Arial" w:cs="Arial"/>
                <w:b/>
                <w:sz w:val="12"/>
                <w:szCs w:val="12"/>
              </w:rPr>
              <w:t>OCTUBRE</w:t>
            </w:r>
          </w:p>
        </w:tc>
        <w:tc>
          <w:tcPr>
            <w:tcW w:w="998" w:type="dxa"/>
            <w:gridSpan w:val="5"/>
            <w:tcBorders>
              <w:top w:val="single" w:sz="8" w:space="0" w:color="000000"/>
              <w:left w:val="nil"/>
              <w:bottom w:val="single" w:sz="8" w:space="0" w:color="000000"/>
              <w:right w:val="single" w:sz="8" w:space="0" w:color="000000"/>
            </w:tcBorders>
            <w:shd w:val="clear" w:color="auto" w:fill="FFCC99"/>
            <w:vAlign w:val="center"/>
          </w:tcPr>
          <w:p w14:paraId="3E104289" w14:textId="77777777" w:rsidR="00275513" w:rsidRPr="00EA45A9" w:rsidRDefault="0074612F" w:rsidP="003B76ED">
            <w:pPr>
              <w:spacing w:after="0" w:line="240" w:lineRule="auto"/>
              <w:jc w:val="center"/>
              <w:rPr>
                <w:rFonts w:ascii="Arial" w:eastAsia="Arial" w:hAnsi="Arial" w:cs="Arial"/>
                <w:b/>
                <w:sz w:val="12"/>
                <w:szCs w:val="12"/>
              </w:rPr>
            </w:pPr>
            <w:r w:rsidRPr="00EA45A9">
              <w:rPr>
                <w:rFonts w:ascii="Arial" w:eastAsia="Arial" w:hAnsi="Arial" w:cs="Arial"/>
                <w:b/>
                <w:sz w:val="12"/>
                <w:szCs w:val="12"/>
              </w:rPr>
              <w:t>NOVIEMBRE</w:t>
            </w:r>
          </w:p>
        </w:tc>
      </w:tr>
      <w:tr w:rsidR="00B32DCB" w:rsidRPr="00EA45A9" w14:paraId="737B9E8B" w14:textId="77777777" w:rsidTr="00F8127C">
        <w:trPr>
          <w:gridAfter w:val="1"/>
          <w:wAfter w:w="10" w:type="dxa"/>
          <w:trHeight w:val="540"/>
        </w:trPr>
        <w:tc>
          <w:tcPr>
            <w:tcW w:w="1480" w:type="dxa"/>
            <w:vMerge/>
            <w:tcBorders>
              <w:top w:val="single" w:sz="8" w:space="0" w:color="000000"/>
              <w:left w:val="single" w:sz="8" w:space="0" w:color="000000"/>
              <w:bottom w:val="single" w:sz="8" w:space="0" w:color="000000"/>
              <w:right w:val="single" w:sz="8" w:space="0" w:color="000000"/>
            </w:tcBorders>
            <w:shd w:val="clear" w:color="auto" w:fill="FFCC99"/>
            <w:vAlign w:val="center"/>
          </w:tcPr>
          <w:p w14:paraId="61E0BB98" w14:textId="77777777" w:rsidR="00275513" w:rsidRPr="00EA45A9" w:rsidRDefault="00275513">
            <w:pPr>
              <w:widowControl w:val="0"/>
              <w:pBdr>
                <w:top w:val="nil"/>
                <w:left w:val="nil"/>
                <w:bottom w:val="nil"/>
                <w:right w:val="nil"/>
                <w:between w:val="nil"/>
              </w:pBdr>
              <w:spacing w:after="0" w:line="276" w:lineRule="auto"/>
              <w:rPr>
                <w:rFonts w:ascii="Arial" w:eastAsia="Arial" w:hAnsi="Arial" w:cs="Arial"/>
                <w:b/>
                <w:sz w:val="12"/>
                <w:szCs w:val="12"/>
              </w:rPr>
            </w:pPr>
          </w:p>
        </w:tc>
        <w:tc>
          <w:tcPr>
            <w:tcW w:w="1566" w:type="dxa"/>
            <w:vMerge/>
            <w:tcBorders>
              <w:top w:val="single" w:sz="8" w:space="0" w:color="000000"/>
              <w:left w:val="single" w:sz="8" w:space="0" w:color="000000"/>
              <w:bottom w:val="single" w:sz="8" w:space="0" w:color="000000"/>
              <w:right w:val="single" w:sz="8" w:space="0" w:color="000000"/>
            </w:tcBorders>
            <w:shd w:val="clear" w:color="auto" w:fill="FFCC99"/>
            <w:vAlign w:val="center"/>
          </w:tcPr>
          <w:p w14:paraId="0589AE8F" w14:textId="77777777" w:rsidR="00275513" w:rsidRPr="00EA45A9" w:rsidRDefault="00275513">
            <w:pPr>
              <w:widowControl w:val="0"/>
              <w:pBdr>
                <w:top w:val="nil"/>
                <w:left w:val="nil"/>
                <w:bottom w:val="nil"/>
                <w:right w:val="nil"/>
                <w:between w:val="nil"/>
              </w:pBdr>
              <w:spacing w:after="0" w:line="276" w:lineRule="auto"/>
              <w:rPr>
                <w:rFonts w:ascii="Arial" w:eastAsia="Arial" w:hAnsi="Arial" w:cs="Arial"/>
                <w:b/>
                <w:sz w:val="12"/>
                <w:szCs w:val="12"/>
              </w:rPr>
            </w:pPr>
          </w:p>
        </w:tc>
        <w:tc>
          <w:tcPr>
            <w:tcW w:w="664" w:type="dxa"/>
            <w:tcBorders>
              <w:top w:val="nil"/>
              <w:left w:val="nil"/>
              <w:bottom w:val="single" w:sz="8" w:space="0" w:color="000000"/>
              <w:right w:val="single" w:sz="4" w:space="0" w:color="000000"/>
            </w:tcBorders>
            <w:shd w:val="clear" w:color="auto" w:fill="FFCC00"/>
            <w:vAlign w:val="center"/>
          </w:tcPr>
          <w:p w14:paraId="0DFA4C7D" w14:textId="77777777" w:rsidR="00275513" w:rsidRPr="00EA45A9" w:rsidRDefault="0074612F">
            <w:pPr>
              <w:spacing w:after="0" w:line="240" w:lineRule="auto"/>
              <w:jc w:val="center"/>
              <w:rPr>
                <w:rFonts w:ascii="Arial" w:hAnsi="Arial" w:cs="Arial"/>
                <w:b/>
                <w:sz w:val="12"/>
                <w:szCs w:val="12"/>
              </w:rPr>
            </w:pPr>
            <w:r w:rsidRPr="00EA45A9">
              <w:rPr>
                <w:rFonts w:ascii="Arial" w:hAnsi="Arial" w:cs="Arial"/>
                <w:b/>
                <w:sz w:val="12"/>
                <w:szCs w:val="12"/>
              </w:rPr>
              <w:t>Inicio</w:t>
            </w:r>
          </w:p>
        </w:tc>
        <w:tc>
          <w:tcPr>
            <w:tcW w:w="755" w:type="dxa"/>
            <w:tcBorders>
              <w:top w:val="nil"/>
              <w:left w:val="nil"/>
              <w:bottom w:val="single" w:sz="8" w:space="0" w:color="000000"/>
              <w:right w:val="nil"/>
            </w:tcBorders>
            <w:shd w:val="clear" w:color="auto" w:fill="FFCC00"/>
            <w:vAlign w:val="center"/>
          </w:tcPr>
          <w:p w14:paraId="56551526" w14:textId="77777777" w:rsidR="00275513" w:rsidRPr="00EA45A9" w:rsidRDefault="0074612F">
            <w:pPr>
              <w:spacing w:after="0" w:line="240" w:lineRule="auto"/>
              <w:jc w:val="center"/>
              <w:rPr>
                <w:rFonts w:ascii="Arial" w:hAnsi="Arial" w:cs="Arial"/>
                <w:b/>
                <w:sz w:val="12"/>
                <w:szCs w:val="12"/>
              </w:rPr>
            </w:pPr>
            <w:r w:rsidRPr="00EA45A9">
              <w:rPr>
                <w:rFonts w:ascii="Arial" w:hAnsi="Arial" w:cs="Arial"/>
                <w:b/>
                <w:sz w:val="12"/>
                <w:szCs w:val="12"/>
              </w:rPr>
              <w:t>Fin.</w:t>
            </w:r>
          </w:p>
        </w:tc>
        <w:tc>
          <w:tcPr>
            <w:tcW w:w="196" w:type="dxa"/>
            <w:tcBorders>
              <w:top w:val="nil"/>
              <w:left w:val="single" w:sz="4" w:space="0" w:color="000000"/>
              <w:bottom w:val="single" w:sz="8" w:space="0" w:color="000000"/>
              <w:right w:val="single" w:sz="8" w:space="0" w:color="000000"/>
            </w:tcBorders>
            <w:shd w:val="clear" w:color="auto" w:fill="000000"/>
            <w:vAlign w:val="center"/>
          </w:tcPr>
          <w:p w14:paraId="1919466C" w14:textId="77777777" w:rsidR="00275513" w:rsidRPr="00EA45A9" w:rsidRDefault="0074612F">
            <w:pPr>
              <w:spacing w:after="0" w:line="240" w:lineRule="auto"/>
              <w:jc w:val="center"/>
              <w:rPr>
                <w:rFonts w:ascii="Arial" w:eastAsia="Bodoni" w:hAnsi="Arial" w:cs="Arial"/>
                <w:sz w:val="12"/>
                <w:szCs w:val="12"/>
              </w:rPr>
            </w:pPr>
            <w:r w:rsidRPr="00EA45A9">
              <w:rPr>
                <w:rFonts w:ascii="Arial" w:eastAsia="Bodoni" w:hAnsi="Arial" w:cs="Arial"/>
                <w:sz w:val="12"/>
                <w:szCs w:val="12"/>
              </w:rPr>
              <w:t> </w:t>
            </w:r>
          </w:p>
        </w:tc>
        <w:tc>
          <w:tcPr>
            <w:tcW w:w="240" w:type="dxa"/>
            <w:tcBorders>
              <w:top w:val="nil"/>
              <w:left w:val="single" w:sz="4" w:space="0" w:color="000000"/>
              <w:bottom w:val="single" w:sz="8" w:space="0" w:color="000000"/>
              <w:right w:val="single" w:sz="4" w:space="0" w:color="000000"/>
            </w:tcBorders>
            <w:shd w:val="clear" w:color="auto" w:fill="FFCC00"/>
            <w:vAlign w:val="center"/>
          </w:tcPr>
          <w:p w14:paraId="79AF5B1F" w14:textId="77777777" w:rsidR="00275513" w:rsidRPr="00EA45A9" w:rsidRDefault="0074612F">
            <w:pPr>
              <w:spacing w:after="0" w:line="240" w:lineRule="auto"/>
              <w:jc w:val="center"/>
              <w:rPr>
                <w:rFonts w:ascii="Arial" w:eastAsia="Bodoni" w:hAnsi="Arial" w:cs="Arial"/>
                <w:sz w:val="12"/>
                <w:szCs w:val="12"/>
              </w:rPr>
            </w:pPr>
            <w:r w:rsidRPr="00EA45A9">
              <w:rPr>
                <w:rFonts w:ascii="Arial" w:eastAsia="Bodoni" w:hAnsi="Arial" w:cs="Arial"/>
                <w:sz w:val="12"/>
                <w:szCs w:val="12"/>
              </w:rPr>
              <w:t>1</w:t>
            </w:r>
          </w:p>
        </w:tc>
        <w:tc>
          <w:tcPr>
            <w:tcW w:w="180" w:type="dxa"/>
            <w:tcBorders>
              <w:top w:val="nil"/>
              <w:left w:val="nil"/>
              <w:bottom w:val="single" w:sz="8" w:space="0" w:color="000000"/>
              <w:right w:val="single" w:sz="4" w:space="0" w:color="000000"/>
            </w:tcBorders>
            <w:shd w:val="clear" w:color="auto" w:fill="FFCC00"/>
            <w:vAlign w:val="center"/>
          </w:tcPr>
          <w:p w14:paraId="5747B5D0" w14:textId="77777777" w:rsidR="00275513" w:rsidRPr="00EA45A9" w:rsidRDefault="0074612F">
            <w:pPr>
              <w:spacing w:after="0" w:line="240" w:lineRule="auto"/>
              <w:jc w:val="center"/>
              <w:rPr>
                <w:rFonts w:ascii="Arial" w:eastAsia="Bodoni" w:hAnsi="Arial" w:cs="Arial"/>
                <w:sz w:val="12"/>
                <w:szCs w:val="12"/>
              </w:rPr>
            </w:pPr>
            <w:r w:rsidRPr="00EA45A9">
              <w:rPr>
                <w:rFonts w:ascii="Arial" w:eastAsia="Bodoni" w:hAnsi="Arial" w:cs="Arial"/>
                <w:sz w:val="12"/>
                <w:szCs w:val="12"/>
              </w:rPr>
              <w:t>2</w:t>
            </w:r>
          </w:p>
        </w:tc>
        <w:tc>
          <w:tcPr>
            <w:tcW w:w="211" w:type="dxa"/>
            <w:tcBorders>
              <w:top w:val="nil"/>
              <w:left w:val="nil"/>
              <w:bottom w:val="single" w:sz="8" w:space="0" w:color="000000"/>
              <w:right w:val="single" w:sz="4" w:space="0" w:color="000000"/>
            </w:tcBorders>
            <w:shd w:val="clear" w:color="auto" w:fill="FFCC00"/>
            <w:vAlign w:val="center"/>
          </w:tcPr>
          <w:p w14:paraId="7516C8A5" w14:textId="77777777" w:rsidR="00275513" w:rsidRPr="00EA45A9" w:rsidRDefault="0074612F">
            <w:pPr>
              <w:spacing w:after="0" w:line="240" w:lineRule="auto"/>
              <w:jc w:val="center"/>
              <w:rPr>
                <w:rFonts w:ascii="Arial" w:eastAsia="Bodoni" w:hAnsi="Arial" w:cs="Arial"/>
                <w:sz w:val="12"/>
                <w:szCs w:val="12"/>
              </w:rPr>
            </w:pPr>
            <w:r w:rsidRPr="00EA45A9">
              <w:rPr>
                <w:rFonts w:ascii="Arial" w:eastAsia="Bodoni" w:hAnsi="Arial" w:cs="Arial"/>
                <w:sz w:val="12"/>
                <w:szCs w:val="12"/>
              </w:rPr>
              <w:t>3</w:t>
            </w:r>
          </w:p>
        </w:tc>
        <w:tc>
          <w:tcPr>
            <w:tcW w:w="212" w:type="dxa"/>
            <w:tcBorders>
              <w:top w:val="nil"/>
              <w:left w:val="nil"/>
              <w:bottom w:val="single" w:sz="8" w:space="0" w:color="000000"/>
              <w:right w:val="single" w:sz="4" w:space="0" w:color="000000"/>
            </w:tcBorders>
            <w:shd w:val="clear" w:color="auto" w:fill="FFCC00"/>
            <w:vAlign w:val="center"/>
          </w:tcPr>
          <w:p w14:paraId="061C6B37" w14:textId="77777777" w:rsidR="00275513" w:rsidRPr="00EA45A9" w:rsidRDefault="0074612F">
            <w:pPr>
              <w:spacing w:after="0" w:line="240" w:lineRule="auto"/>
              <w:jc w:val="center"/>
              <w:rPr>
                <w:rFonts w:ascii="Arial" w:eastAsia="Bodoni" w:hAnsi="Arial" w:cs="Arial"/>
                <w:sz w:val="12"/>
                <w:szCs w:val="12"/>
              </w:rPr>
            </w:pPr>
            <w:r w:rsidRPr="00EA45A9">
              <w:rPr>
                <w:rFonts w:ascii="Arial" w:eastAsia="Bodoni" w:hAnsi="Arial" w:cs="Arial"/>
                <w:sz w:val="12"/>
                <w:szCs w:val="12"/>
              </w:rPr>
              <w:t>4</w:t>
            </w:r>
          </w:p>
        </w:tc>
        <w:tc>
          <w:tcPr>
            <w:tcW w:w="211" w:type="dxa"/>
            <w:tcBorders>
              <w:top w:val="single" w:sz="8" w:space="0" w:color="000000"/>
              <w:left w:val="single" w:sz="8" w:space="0" w:color="000000"/>
              <w:bottom w:val="single" w:sz="8" w:space="0" w:color="000000"/>
              <w:right w:val="nil"/>
            </w:tcBorders>
            <w:shd w:val="clear" w:color="auto" w:fill="FFCC00"/>
            <w:vAlign w:val="center"/>
          </w:tcPr>
          <w:p w14:paraId="0B49C778" w14:textId="77777777" w:rsidR="00275513" w:rsidRPr="00EA45A9" w:rsidRDefault="0074612F">
            <w:pPr>
              <w:spacing w:after="0" w:line="240" w:lineRule="auto"/>
              <w:jc w:val="center"/>
              <w:rPr>
                <w:rFonts w:ascii="Arial" w:eastAsia="Bodoni" w:hAnsi="Arial" w:cs="Arial"/>
                <w:sz w:val="12"/>
                <w:szCs w:val="12"/>
              </w:rPr>
            </w:pPr>
            <w:r w:rsidRPr="00EA45A9">
              <w:rPr>
                <w:rFonts w:ascii="Arial" w:eastAsia="Bodoni" w:hAnsi="Arial" w:cs="Arial"/>
                <w:sz w:val="12"/>
                <w:szCs w:val="12"/>
              </w:rPr>
              <w:t>5</w:t>
            </w:r>
          </w:p>
        </w:tc>
        <w:tc>
          <w:tcPr>
            <w:tcW w:w="211" w:type="dxa"/>
            <w:tcBorders>
              <w:top w:val="single" w:sz="8" w:space="0" w:color="000000"/>
              <w:left w:val="single" w:sz="4" w:space="0" w:color="000000"/>
              <w:bottom w:val="single" w:sz="8" w:space="0" w:color="000000"/>
              <w:right w:val="single" w:sz="4" w:space="0" w:color="000000"/>
            </w:tcBorders>
            <w:shd w:val="clear" w:color="auto" w:fill="FFCC00"/>
            <w:vAlign w:val="center"/>
          </w:tcPr>
          <w:p w14:paraId="2875F9B2" w14:textId="77777777" w:rsidR="00275513" w:rsidRPr="00EA45A9" w:rsidRDefault="0074612F">
            <w:pPr>
              <w:spacing w:after="0" w:line="240" w:lineRule="auto"/>
              <w:jc w:val="center"/>
              <w:rPr>
                <w:rFonts w:ascii="Arial" w:eastAsia="Bodoni" w:hAnsi="Arial" w:cs="Arial"/>
                <w:sz w:val="12"/>
                <w:szCs w:val="12"/>
              </w:rPr>
            </w:pPr>
            <w:r w:rsidRPr="00EA45A9">
              <w:rPr>
                <w:rFonts w:ascii="Arial" w:eastAsia="Bodoni" w:hAnsi="Arial" w:cs="Arial"/>
                <w:sz w:val="12"/>
                <w:szCs w:val="12"/>
              </w:rPr>
              <w:t>6</w:t>
            </w:r>
          </w:p>
        </w:tc>
        <w:tc>
          <w:tcPr>
            <w:tcW w:w="211" w:type="dxa"/>
            <w:tcBorders>
              <w:top w:val="single" w:sz="8" w:space="0" w:color="000000"/>
              <w:left w:val="nil"/>
              <w:bottom w:val="single" w:sz="8" w:space="0" w:color="000000"/>
              <w:right w:val="single" w:sz="4" w:space="0" w:color="000000"/>
            </w:tcBorders>
            <w:shd w:val="clear" w:color="auto" w:fill="FFCC00"/>
            <w:vAlign w:val="center"/>
          </w:tcPr>
          <w:p w14:paraId="50F8F6DB" w14:textId="77777777" w:rsidR="00275513" w:rsidRPr="00EA45A9" w:rsidRDefault="0074612F">
            <w:pPr>
              <w:spacing w:after="0" w:line="240" w:lineRule="auto"/>
              <w:jc w:val="center"/>
              <w:rPr>
                <w:rFonts w:ascii="Arial" w:eastAsia="Bodoni" w:hAnsi="Arial" w:cs="Arial"/>
                <w:sz w:val="12"/>
                <w:szCs w:val="12"/>
              </w:rPr>
            </w:pPr>
            <w:r w:rsidRPr="00EA45A9">
              <w:rPr>
                <w:rFonts w:ascii="Arial" w:eastAsia="Bodoni" w:hAnsi="Arial" w:cs="Arial"/>
                <w:sz w:val="12"/>
                <w:szCs w:val="12"/>
              </w:rPr>
              <w:t>7</w:t>
            </w:r>
          </w:p>
        </w:tc>
        <w:tc>
          <w:tcPr>
            <w:tcW w:w="212" w:type="dxa"/>
            <w:tcBorders>
              <w:top w:val="single" w:sz="8" w:space="0" w:color="000000"/>
              <w:left w:val="nil"/>
              <w:bottom w:val="single" w:sz="8" w:space="0" w:color="000000"/>
              <w:right w:val="single" w:sz="4" w:space="0" w:color="000000"/>
            </w:tcBorders>
            <w:shd w:val="clear" w:color="auto" w:fill="FFCC00"/>
            <w:vAlign w:val="center"/>
          </w:tcPr>
          <w:p w14:paraId="7A231D8D" w14:textId="77777777" w:rsidR="00275513" w:rsidRPr="00EA45A9" w:rsidRDefault="0074612F">
            <w:pPr>
              <w:spacing w:after="0" w:line="240" w:lineRule="auto"/>
              <w:jc w:val="center"/>
              <w:rPr>
                <w:rFonts w:ascii="Arial" w:eastAsia="Bodoni" w:hAnsi="Arial" w:cs="Arial"/>
                <w:sz w:val="12"/>
                <w:szCs w:val="12"/>
              </w:rPr>
            </w:pPr>
            <w:r w:rsidRPr="00EA45A9">
              <w:rPr>
                <w:rFonts w:ascii="Arial" w:eastAsia="Bodoni" w:hAnsi="Arial" w:cs="Arial"/>
                <w:sz w:val="12"/>
                <w:szCs w:val="12"/>
              </w:rPr>
              <w:t>8</w:t>
            </w:r>
          </w:p>
        </w:tc>
        <w:tc>
          <w:tcPr>
            <w:tcW w:w="372" w:type="dxa"/>
            <w:gridSpan w:val="2"/>
            <w:tcBorders>
              <w:top w:val="single" w:sz="8" w:space="0" w:color="000000"/>
              <w:left w:val="single" w:sz="8" w:space="0" w:color="000000"/>
              <w:bottom w:val="single" w:sz="8" w:space="0" w:color="000000"/>
              <w:right w:val="single" w:sz="8" w:space="0" w:color="000000"/>
            </w:tcBorders>
            <w:shd w:val="clear" w:color="auto" w:fill="FFCC00"/>
            <w:vAlign w:val="center"/>
          </w:tcPr>
          <w:p w14:paraId="30319CF0" w14:textId="77777777" w:rsidR="00275513" w:rsidRPr="00EA45A9" w:rsidRDefault="0074612F">
            <w:pPr>
              <w:spacing w:after="0" w:line="240" w:lineRule="auto"/>
              <w:jc w:val="center"/>
              <w:rPr>
                <w:rFonts w:ascii="Arial" w:eastAsia="Bodoni" w:hAnsi="Arial" w:cs="Arial"/>
                <w:sz w:val="12"/>
                <w:szCs w:val="12"/>
              </w:rPr>
            </w:pPr>
            <w:r w:rsidRPr="00EA45A9">
              <w:rPr>
                <w:rFonts w:ascii="Arial" w:eastAsia="Bodoni" w:hAnsi="Arial" w:cs="Arial"/>
                <w:sz w:val="12"/>
                <w:szCs w:val="12"/>
              </w:rPr>
              <w:t>9</w:t>
            </w:r>
          </w:p>
        </w:tc>
        <w:tc>
          <w:tcPr>
            <w:tcW w:w="249" w:type="dxa"/>
            <w:tcBorders>
              <w:top w:val="single" w:sz="8" w:space="0" w:color="000000"/>
              <w:left w:val="single" w:sz="4" w:space="0" w:color="000000"/>
              <w:bottom w:val="single" w:sz="8" w:space="0" w:color="000000"/>
              <w:right w:val="single" w:sz="4" w:space="0" w:color="000000"/>
            </w:tcBorders>
            <w:shd w:val="clear" w:color="auto" w:fill="FFCC00"/>
            <w:vAlign w:val="center"/>
          </w:tcPr>
          <w:p w14:paraId="7A5E809F" w14:textId="77777777" w:rsidR="00275513" w:rsidRPr="00EA45A9" w:rsidRDefault="0074612F">
            <w:pPr>
              <w:spacing w:after="0" w:line="240" w:lineRule="auto"/>
              <w:jc w:val="center"/>
              <w:rPr>
                <w:rFonts w:ascii="Arial" w:eastAsia="Bodoni" w:hAnsi="Arial" w:cs="Arial"/>
                <w:sz w:val="12"/>
                <w:szCs w:val="12"/>
              </w:rPr>
            </w:pPr>
            <w:r w:rsidRPr="00EA45A9">
              <w:rPr>
                <w:rFonts w:ascii="Arial" w:eastAsia="Bodoni" w:hAnsi="Arial" w:cs="Arial"/>
                <w:sz w:val="12"/>
                <w:szCs w:val="12"/>
              </w:rPr>
              <w:t>10</w:t>
            </w:r>
          </w:p>
        </w:tc>
        <w:tc>
          <w:tcPr>
            <w:tcW w:w="249" w:type="dxa"/>
            <w:tcBorders>
              <w:top w:val="single" w:sz="8" w:space="0" w:color="000000"/>
              <w:left w:val="nil"/>
              <w:bottom w:val="single" w:sz="8" w:space="0" w:color="000000"/>
              <w:right w:val="single" w:sz="4" w:space="0" w:color="000000"/>
            </w:tcBorders>
            <w:shd w:val="clear" w:color="auto" w:fill="FFCC00"/>
            <w:vAlign w:val="center"/>
          </w:tcPr>
          <w:p w14:paraId="16794103" w14:textId="77777777" w:rsidR="00275513" w:rsidRPr="00EA45A9" w:rsidRDefault="0074612F">
            <w:pPr>
              <w:spacing w:after="0" w:line="240" w:lineRule="auto"/>
              <w:jc w:val="center"/>
              <w:rPr>
                <w:rFonts w:ascii="Arial" w:eastAsia="Bodoni" w:hAnsi="Arial" w:cs="Arial"/>
                <w:sz w:val="12"/>
                <w:szCs w:val="12"/>
              </w:rPr>
            </w:pPr>
            <w:r w:rsidRPr="00EA45A9">
              <w:rPr>
                <w:rFonts w:ascii="Arial" w:eastAsia="Bodoni" w:hAnsi="Arial" w:cs="Arial"/>
                <w:sz w:val="12"/>
                <w:szCs w:val="12"/>
              </w:rPr>
              <w:t>11</w:t>
            </w:r>
          </w:p>
        </w:tc>
        <w:tc>
          <w:tcPr>
            <w:tcW w:w="249" w:type="dxa"/>
            <w:tcBorders>
              <w:top w:val="single" w:sz="8" w:space="0" w:color="000000"/>
              <w:left w:val="nil"/>
              <w:bottom w:val="single" w:sz="8" w:space="0" w:color="000000"/>
              <w:right w:val="single" w:sz="8" w:space="0" w:color="000000"/>
            </w:tcBorders>
            <w:shd w:val="clear" w:color="auto" w:fill="FFCC00"/>
            <w:vAlign w:val="center"/>
          </w:tcPr>
          <w:p w14:paraId="44BFBD46" w14:textId="77777777" w:rsidR="00275513" w:rsidRPr="00EA45A9" w:rsidRDefault="0074612F">
            <w:pPr>
              <w:spacing w:after="0" w:line="240" w:lineRule="auto"/>
              <w:jc w:val="center"/>
              <w:rPr>
                <w:rFonts w:ascii="Arial" w:eastAsia="Bodoni" w:hAnsi="Arial" w:cs="Arial"/>
                <w:sz w:val="12"/>
                <w:szCs w:val="12"/>
              </w:rPr>
            </w:pPr>
            <w:r w:rsidRPr="00EA45A9">
              <w:rPr>
                <w:rFonts w:ascii="Arial" w:eastAsia="Bodoni" w:hAnsi="Arial" w:cs="Arial"/>
                <w:sz w:val="12"/>
                <w:szCs w:val="12"/>
              </w:rPr>
              <w:t>12</w:t>
            </w:r>
          </w:p>
        </w:tc>
        <w:tc>
          <w:tcPr>
            <w:tcW w:w="249" w:type="dxa"/>
            <w:tcBorders>
              <w:top w:val="single" w:sz="8" w:space="0" w:color="000000"/>
              <w:left w:val="nil"/>
              <w:bottom w:val="single" w:sz="8" w:space="0" w:color="000000"/>
              <w:right w:val="single" w:sz="4" w:space="0" w:color="000000"/>
            </w:tcBorders>
            <w:shd w:val="clear" w:color="auto" w:fill="FFCC00"/>
            <w:vAlign w:val="center"/>
          </w:tcPr>
          <w:p w14:paraId="0ACCEE37" w14:textId="77777777" w:rsidR="00275513" w:rsidRPr="00EA45A9" w:rsidRDefault="0074612F">
            <w:pPr>
              <w:spacing w:after="0" w:line="240" w:lineRule="auto"/>
              <w:jc w:val="center"/>
              <w:rPr>
                <w:rFonts w:ascii="Arial" w:eastAsia="Bodoni" w:hAnsi="Arial" w:cs="Arial"/>
                <w:sz w:val="12"/>
                <w:szCs w:val="12"/>
              </w:rPr>
            </w:pPr>
            <w:r w:rsidRPr="00EA45A9">
              <w:rPr>
                <w:rFonts w:ascii="Arial" w:eastAsia="Bodoni" w:hAnsi="Arial" w:cs="Arial"/>
                <w:sz w:val="12"/>
                <w:szCs w:val="12"/>
              </w:rPr>
              <w:t>13</w:t>
            </w:r>
          </w:p>
        </w:tc>
        <w:tc>
          <w:tcPr>
            <w:tcW w:w="249" w:type="dxa"/>
            <w:tcBorders>
              <w:top w:val="single" w:sz="8" w:space="0" w:color="000000"/>
              <w:left w:val="nil"/>
              <w:bottom w:val="single" w:sz="8" w:space="0" w:color="000000"/>
              <w:right w:val="single" w:sz="4" w:space="0" w:color="000000"/>
            </w:tcBorders>
            <w:shd w:val="clear" w:color="auto" w:fill="FFCC00"/>
            <w:vAlign w:val="center"/>
          </w:tcPr>
          <w:p w14:paraId="72DB67E7" w14:textId="77777777" w:rsidR="00275513" w:rsidRPr="00EA45A9" w:rsidRDefault="0074612F">
            <w:pPr>
              <w:spacing w:after="0" w:line="240" w:lineRule="auto"/>
              <w:jc w:val="center"/>
              <w:rPr>
                <w:rFonts w:ascii="Arial" w:eastAsia="Bodoni" w:hAnsi="Arial" w:cs="Arial"/>
                <w:sz w:val="12"/>
                <w:szCs w:val="12"/>
              </w:rPr>
            </w:pPr>
            <w:r w:rsidRPr="00EA45A9">
              <w:rPr>
                <w:rFonts w:ascii="Arial" w:eastAsia="Bodoni" w:hAnsi="Arial" w:cs="Arial"/>
                <w:sz w:val="12"/>
                <w:szCs w:val="12"/>
              </w:rPr>
              <w:t>14</w:t>
            </w:r>
          </w:p>
        </w:tc>
        <w:tc>
          <w:tcPr>
            <w:tcW w:w="249" w:type="dxa"/>
            <w:tcBorders>
              <w:top w:val="single" w:sz="8" w:space="0" w:color="000000"/>
              <w:left w:val="nil"/>
              <w:bottom w:val="single" w:sz="8" w:space="0" w:color="000000"/>
              <w:right w:val="single" w:sz="4" w:space="0" w:color="000000"/>
            </w:tcBorders>
            <w:shd w:val="clear" w:color="auto" w:fill="FFCC00"/>
            <w:vAlign w:val="center"/>
          </w:tcPr>
          <w:p w14:paraId="662E0466" w14:textId="77777777" w:rsidR="00275513" w:rsidRPr="00EA45A9" w:rsidRDefault="0074612F">
            <w:pPr>
              <w:spacing w:after="0" w:line="240" w:lineRule="auto"/>
              <w:jc w:val="center"/>
              <w:rPr>
                <w:rFonts w:ascii="Arial" w:eastAsia="Bodoni" w:hAnsi="Arial" w:cs="Arial"/>
                <w:sz w:val="12"/>
                <w:szCs w:val="12"/>
              </w:rPr>
            </w:pPr>
            <w:r w:rsidRPr="00EA45A9">
              <w:rPr>
                <w:rFonts w:ascii="Arial" w:eastAsia="Bodoni" w:hAnsi="Arial" w:cs="Arial"/>
                <w:sz w:val="12"/>
                <w:szCs w:val="12"/>
              </w:rPr>
              <w:t>15</w:t>
            </w:r>
          </w:p>
        </w:tc>
        <w:tc>
          <w:tcPr>
            <w:tcW w:w="249" w:type="dxa"/>
            <w:tcBorders>
              <w:top w:val="single" w:sz="8" w:space="0" w:color="000000"/>
              <w:left w:val="nil"/>
              <w:bottom w:val="single" w:sz="8" w:space="0" w:color="000000"/>
              <w:right w:val="single" w:sz="4" w:space="0" w:color="000000"/>
            </w:tcBorders>
            <w:shd w:val="clear" w:color="auto" w:fill="FFCC00"/>
            <w:vAlign w:val="center"/>
          </w:tcPr>
          <w:p w14:paraId="0E6BA416" w14:textId="77777777" w:rsidR="00275513" w:rsidRPr="00EA45A9" w:rsidRDefault="0074612F">
            <w:pPr>
              <w:spacing w:after="0" w:line="240" w:lineRule="auto"/>
              <w:jc w:val="center"/>
              <w:rPr>
                <w:rFonts w:ascii="Arial" w:eastAsia="Bodoni" w:hAnsi="Arial" w:cs="Arial"/>
                <w:sz w:val="12"/>
                <w:szCs w:val="12"/>
              </w:rPr>
            </w:pPr>
            <w:r w:rsidRPr="00EA45A9">
              <w:rPr>
                <w:rFonts w:ascii="Arial" w:eastAsia="Bodoni" w:hAnsi="Arial" w:cs="Arial"/>
                <w:sz w:val="12"/>
                <w:szCs w:val="12"/>
              </w:rPr>
              <w:t>16</w:t>
            </w:r>
          </w:p>
        </w:tc>
        <w:tc>
          <w:tcPr>
            <w:tcW w:w="249" w:type="dxa"/>
            <w:tcBorders>
              <w:top w:val="single" w:sz="8" w:space="0" w:color="000000"/>
              <w:left w:val="single" w:sz="8" w:space="0" w:color="000000"/>
              <w:bottom w:val="single" w:sz="8" w:space="0" w:color="000000"/>
              <w:right w:val="nil"/>
            </w:tcBorders>
            <w:shd w:val="clear" w:color="auto" w:fill="FFCC00"/>
            <w:vAlign w:val="center"/>
          </w:tcPr>
          <w:p w14:paraId="52828A1A" w14:textId="77777777" w:rsidR="00275513" w:rsidRPr="00EA45A9" w:rsidRDefault="0074612F">
            <w:pPr>
              <w:spacing w:after="0" w:line="240" w:lineRule="auto"/>
              <w:jc w:val="center"/>
              <w:rPr>
                <w:rFonts w:ascii="Arial" w:eastAsia="Bodoni" w:hAnsi="Arial" w:cs="Arial"/>
                <w:sz w:val="12"/>
                <w:szCs w:val="12"/>
              </w:rPr>
            </w:pPr>
            <w:r w:rsidRPr="00EA45A9">
              <w:rPr>
                <w:rFonts w:ascii="Arial" w:eastAsia="Bodoni" w:hAnsi="Arial" w:cs="Arial"/>
                <w:sz w:val="12"/>
                <w:szCs w:val="12"/>
              </w:rPr>
              <w:t>17</w:t>
            </w:r>
          </w:p>
        </w:tc>
        <w:tc>
          <w:tcPr>
            <w:tcW w:w="249" w:type="dxa"/>
            <w:tcBorders>
              <w:top w:val="single" w:sz="8" w:space="0" w:color="000000"/>
              <w:left w:val="single" w:sz="4" w:space="0" w:color="000000"/>
              <w:bottom w:val="single" w:sz="8" w:space="0" w:color="000000"/>
              <w:right w:val="single" w:sz="4" w:space="0" w:color="000000"/>
            </w:tcBorders>
            <w:shd w:val="clear" w:color="auto" w:fill="FFCC00"/>
            <w:vAlign w:val="center"/>
          </w:tcPr>
          <w:p w14:paraId="74F8E46E" w14:textId="77777777" w:rsidR="00275513" w:rsidRPr="00EA45A9" w:rsidRDefault="0074612F">
            <w:pPr>
              <w:spacing w:after="0" w:line="240" w:lineRule="auto"/>
              <w:jc w:val="center"/>
              <w:rPr>
                <w:rFonts w:ascii="Arial" w:eastAsia="Bodoni" w:hAnsi="Arial" w:cs="Arial"/>
                <w:sz w:val="12"/>
                <w:szCs w:val="12"/>
              </w:rPr>
            </w:pPr>
            <w:r w:rsidRPr="00EA45A9">
              <w:rPr>
                <w:rFonts w:ascii="Arial" w:eastAsia="Bodoni" w:hAnsi="Arial" w:cs="Arial"/>
                <w:sz w:val="12"/>
                <w:szCs w:val="12"/>
              </w:rPr>
              <w:t>18</w:t>
            </w:r>
          </w:p>
        </w:tc>
        <w:tc>
          <w:tcPr>
            <w:tcW w:w="249" w:type="dxa"/>
            <w:tcBorders>
              <w:top w:val="single" w:sz="8" w:space="0" w:color="000000"/>
              <w:left w:val="nil"/>
              <w:bottom w:val="single" w:sz="8" w:space="0" w:color="000000"/>
              <w:right w:val="single" w:sz="4" w:space="0" w:color="000000"/>
            </w:tcBorders>
            <w:shd w:val="clear" w:color="auto" w:fill="FFCC00"/>
            <w:vAlign w:val="center"/>
          </w:tcPr>
          <w:p w14:paraId="0B6039C3" w14:textId="77777777" w:rsidR="00275513" w:rsidRPr="00EA45A9" w:rsidRDefault="0074612F">
            <w:pPr>
              <w:spacing w:after="0" w:line="240" w:lineRule="auto"/>
              <w:jc w:val="center"/>
              <w:rPr>
                <w:rFonts w:ascii="Arial" w:eastAsia="Bodoni" w:hAnsi="Arial" w:cs="Arial"/>
                <w:sz w:val="12"/>
                <w:szCs w:val="12"/>
              </w:rPr>
            </w:pPr>
            <w:r w:rsidRPr="00EA45A9">
              <w:rPr>
                <w:rFonts w:ascii="Arial" w:eastAsia="Bodoni" w:hAnsi="Arial" w:cs="Arial"/>
                <w:sz w:val="12"/>
                <w:szCs w:val="12"/>
              </w:rPr>
              <w:t>19</w:t>
            </w:r>
          </w:p>
        </w:tc>
        <w:tc>
          <w:tcPr>
            <w:tcW w:w="249" w:type="dxa"/>
            <w:tcBorders>
              <w:top w:val="single" w:sz="8" w:space="0" w:color="000000"/>
              <w:left w:val="nil"/>
              <w:bottom w:val="single" w:sz="8" w:space="0" w:color="000000"/>
              <w:right w:val="single" w:sz="4" w:space="0" w:color="000000"/>
            </w:tcBorders>
            <w:shd w:val="clear" w:color="auto" w:fill="FFCC00"/>
            <w:vAlign w:val="center"/>
          </w:tcPr>
          <w:p w14:paraId="0594B39A" w14:textId="77777777" w:rsidR="00275513" w:rsidRPr="00EA45A9" w:rsidRDefault="0074612F">
            <w:pPr>
              <w:spacing w:after="0" w:line="240" w:lineRule="auto"/>
              <w:jc w:val="center"/>
              <w:rPr>
                <w:rFonts w:ascii="Arial" w:eastAsia="Bodoni" w:hAnsi="Arial" w:cs="Arial"/>
                <w:sz w:val="12"/>
                <w:szCs w:val="12"/>
              </w:rPr>
            </w:pPr>
            <w:r w:rsidRPr="00EA45A9">
              <w:rPr>
                <w:rFonts w:ascii="Arial" w:eastAsia="Bodoni" w:hAnsi="Arial" w:cs="Arial"/>
                <w:sz w:val="12"/>
                <w:szCs w:val="12"/>
              </w:rPr>
              <w:t>20</w:t>
            </w:r>
          </w:p>
        </w:tc>
        <w:tc>
          <w:tcPr>
            <w:tcW w:w="311" w:type="dxa"/>
            <w:gridSpan w:val="3"/>
            <w:tcBorders>
              <w:top w:val="single" w:sz="8" w:space="0" w:color="000000"/>
              <w:left w:val="single" w:sz="8" w:space="0" w:color="000000"/>
              <w:bottom w:val="single" w:sz="8" w:space="0" w:color="000000"/>
              <w:right w:val="nil"/>
            </w:tcBorders>
            <w:shd w:val="clear" w:color="auto" w:fill="FFCC00"/>
            <w:vAlign w:val="center"/>
          </w:tcPr>
          <w:p w14:paraId="569121FE" w14:textId="77777777" w:rsidR="00EA45A9" w:rsidRPr="00EA45A9" w:rsidRDefault="0074612F">
            <w:pPr>
              <w:spacing w:after="0" w:line="240" w:lineRule="auto"/>
              <w:jc w:val="center"/>
              <w:rPr>
                <w:rFonts w:ascii="Arial" w:eastAsia="Bodoni" w:hAnsi="Arial" w:cs="Arial"/>
                <w:sz w:val="12"/>
                <w:szCs w:val="12"/>
              </w:rPr>
            </w:pPr>
            <w:r w:rsidRPr="00EA45A9">
              <w:rPr>
                <w:rFonts w:ascii="Arial" w:eastAsia="Bodoni" w:hAnsi="Arial" w:cs="Arial"/>
                <w:sz w:val="12"/>
                <w:szCs w:val="12"/>
              </w:rPr>
              <w:t>2</w:t>
            </w:r>
          </w:p>
          <w:p w14:paraId="34BAD28B" w14:textId="18D1E7A4" w:rsidR="00275513" w:rsidRPr="00EA45A9" w:rsidRDefault="0074612F">
            <w:pPr>
              <w:spacing w:after="0" w:line="240" w:lineRule="auto"/>
              <w:jc w:val="center"/>
              <w:rPr>
                <w:rFonts w:ascii="Arial" w:eastAsia="Bodoni" w:hAnsi="Arial" w:cs="Arial"/>
                <w:sz w:val="12"/>
                <w:szCs w:val="12"/>
              </w:rPr>
            </w:pPr>
            <w:r w:rsidRPr="00EA45A9">
              <w:rPr>
                <w:rFonts w:ascii="Arial" w:eastAsia="Bodoni" w:hAnsi="Arial" w:cs="Arial"/>
                <w:sz w:val="12"/>
                <w:szCs w:val="12"/>
              </w:rPr>
              <w:t>1</w:t>
            </w:r>
          </w:p>
        </w:tc>
        <w:tc>
          <w:tcPr>
            <w:tcW w:w="310" w:type="dxa"/>
            <w:gridSpan w:val="2"/>
            <w:tcBorders>
              <w:top w:val="single" w:sz="8" w:space="0" w:color="000000"/>
              <w:left w:val="single" w:sz="4" w:space="0" w:color="000000"/>
              <w:bottom w:val="single" w:sz="8" w:space="0" w:color="000000"/>
              <w:right w:val="single" w:sz="4" w:space="0" w:color="000000"/>
            </w:tcBorders>
            <w:shd w:val="clear" w:color="auto" w:fill="FFCC00"/>
            <w:vAlign w:val="center"/>
          </w:tcPr>
          <w:p w14:paraId="04843ABC" w14:textId="77777777" w:rsidR="00F8127C" w:rsidRDefault="0074612F">
            <w:pPr>
              <w:spacing w:after="0" w:line="240" w:lineRule="auto"/>
              <w:jc w:val="center"/>
              <w:rPr>
                <w:rFonts w:ascii="Arial" w:eastAsia="Bodoni" w:hAnsi="Arial" w:cs="Arial"/>
                <w:sz w:val="12"/>
                <w:szCs w:val="12"/>
              </w:rPr>
            </w:pPr>
            <w:r w:rsidRPr="00EA45A9">
              <w:rPr>
                <w:rFonts w:ascii="Arial" w:eastAsia="Bodoni" w:hAnsi="Arial" w:cs="Arial"/>
                <w:sz w:val="12"/>
                <w:szCs w:val="12"/>
              </w:rPr>
              <w:t>2</w:t>
            </w:r>
          </w:p>
          <w:p w14:paraId="7E2BEFCA" w14:textId="5FCDFF7C" w:rsidR="00275513" w:rsidRPr="00EA45A9" w:rsidRDefault="0074612F">
            <w:pPr>
              <w:spacing w:after="0" w:line="240" w:lineRule="auto"/>
              <w:jc w:val="center"/>
              <w:rPr>
                <w:rFonts w:ascii="Arial" w:eastAsia="Bodoni" w:hAnsi="Arial" w:cs="Arial"/>
                <w:sz w:val="12"/>
                <w:szCs w:val="12"/>
              </w:rPr>
            </w:pPr>
            <w:r w:rsidRPr="00EA45A9">
              <w:rPr>
                <w:rFonts w:ascii="Arial" w:eastAsia="Bodoni" w:hAnsi="Arial" w:cs="Arial"/>
                <w:sz w:val="12"/>
                <w:szCs w:val="12"/>
              </w:rPr>
              <w:t>2</w:t>
            </w:r>
          </w:p>
        </w:tc>
        <w:tc>
          <w:tcPr>
            <w:tcW w:w="249" w:type="dxa"/>
            <w:tcBorders>
              <w:top w:val="single" w:sz="8" w:space="0" w:color="000000"/>
              <w:left w:val="nil"/>
              <w:bottom w:val="single" w:sz="8" w:space="0" w:color="000000"/>
              <w:right w:val="single" w:sz="4" w:space="0" w:color="000000"/>
            </w:tcBorders>
            <w:shd w:val="clear" w:color="auto" w:fill="FFCC00"/>
            <w:vAlign w:val="center"/>
          </w:tcPr>
          <w:p w14:paraId="769B1BA7" w14:textId="77777777" w:rsidR="00275513" w:rsidRPr="00EA45A9" w:rsidRDefault="0074612F">
            <w:pPr>
              <w:spacing w:after="0" w:line="240" w:lineRule="auto"/>
              <w:jc w:val="center"/>
              <w:rPr>
                <w:rFonts w:ascii="Arial" w:eastAsia="Bodoni" w:hAnsi="Arial" w:cs="Arial"/>
                <w:sz w:val="12"/>
                <w:szCs w:val="12"/>
              </w:rPr>
            </w:pPr>
            <w:r w:rsidRPr="00EA45A9">
              <w:rPr>
                <w:rFonts w:ascii="Arial" w:eastAsia="Bodoni" w:hAnsi="Arial" w:cs="Arial"/>
                <w:sz w:val="12"/>
                <w:szCs w:val="12"/>
              </w:rPr>
              <w:t>23</w:t>
            </w:r>
          </w:p>
        </w:tc>
        <w:tc>
          <w:tcPr>
            <w:tcW w:w="249" w:type="dxa"/>
            <w:tcBorders>
              <w:top w:val="single" w:sz="8" w:space="0" w:color="000000"/>
              <w:left w:val="nil"/>
              <w:bottom w:val="single" w:sz="8" w:space="0" w:color="000000"/>
              <w:right w:val="single" w:sz="8" w:space="0" w:color="000000"/>
            </w:tcBorders>
            <w:shd w:val="clear" w:color="auto" w:fill="FFCC00"/>
            <w:vAlign w:val="center"/>
          </w:tcPr>
          <w:p w14:paraId="3780DEDD" w14:textId="77777777" w:rsidR="00275513" w:rsidRPr="00EA45A9" w:rsidRDefault="0074612F">
            <w:pPr>
              <w:spacing w:after="0" w:line="240" w:lineRule="auto"/>
              <w:jc w:val="center"/>
              <w:rPr>
                <w:rFonts w:ascii="Arial" w:eastAsia="Bodoni" w:hAnsi="Arial" w:cs="Arial"/>
                <w:sz w:val="12"/>
                <w:szCs w:val="12"/>
              </w:rPr>
            </w:pPr>
            <w:r w:rsidRPr="00EA45A9">
              <w:rPr>
                <w:rFonts w:ascii="Arial" w:eastAsia="Bodoni" w:hAnsi="Arial" w:cs="Arial"/>
                <w:sz w:val="12"/>
                <w:szCs w:val="12"/>
              </w:rPr>
              <w:t>24</w:t>
            </w:r>
          </w:p>
        </w:tc>
        <w:tc>
          <w:tcPr>
            <w:tcW w:w="249" w:type="dxa"/>
            <w:gridSpan w:val="2"/>
            <w:tcBorders>
              <w:top w:val="single" w:sz="8" w:space="0" w:color="000000"/>
              <w:left w:val="nil"/>
              <w:bottom w:val="single" w:sz="8" w:space="0" w:color="000000"/>
              <w:right w:val="single" w:sz="4" w:space="0" w:color="000000"/>
            </w:tcBorders>
            <w:shd w:val="clear" w:color="auto" w:fill="FFCC00"/>
            <w:vAlign w:val="center"/>
          </w:tcPr>
          <w:p w14:paraId="65F28E3D" w14:textId="77777777" w:rsidR="00275513" w:rsidRPr="00EA45A9" w:rsidRDefault="0074612F">
            <w:pPr>
              <w:spacing w:after="0" w:line="240" w:lineRule="auto"/>
              <w:jc w:val="center"/>
              <w:rPr>
                <w:rFonts w:ascii="Arial" w:eastAsia="Bodoni" w:hAnsi="Arial" w:cs="Arial"/>
                <w:sz w:val="12"/>
                <w:szCs w:val="12"/>
              </w:rPr>
            </w:pPr>
            <w:r w:rsidRPr="00EA45A9">
              <w:rPr>
                <w:rFonts w:ascii="Arial" w:eastAsia="Bodoni" w:hAnsi="Arial" w:cs="Arial"/>
                <w:sz w:val="12"/>
                <w:szCs w:val="12"/>
              </w:rPr>
              <w:t>25</w:t>
            </w:r>
          </w:p>
        </w:tc>
        <w:tc>
          <w:tcPr>
            <w:tcW w:w="249" w:type="dxa"/>
            <w:tcBorders>
              <w:top w:val="single" w:sz="8" w:space="0" w:color="000000"/>
              <w:left w:val="nil"/>
              <w:bottom w:val="single" w:sz="8" w:space="0" w:color="000000"/>
              <w:right w:val="single" w:sz="4" w:space="0" w:color="000000"/>
            </w:tcBorders>
            <w:shd w:val="clear" w:color="auto" w:fill="FFCC00"/>
            <w:vAlign w:val="center"/>
          </w:tcPr>
          <w:p w14:paraId="25479EB7" w14:textId="77777777" w:rsidR="00275513" w:rsidRPr="00EA45A9" w:rsidRDefault="0074612F">
            <w:pPr>
              <w:spacing w:after="0" w:line="240" w:lineRule="auto"/>
              <w:jc w:val="center"/>
              <w:rPr>
                <w:rFonts w:ascii="Arial" w:eastAsia="Bodoni" w:hAnsi="Arial" w:cs="Arial"/>
                <w:sz w:val="12"/>
                <w:szCs w:val="12"/>
              </w:rPr>
            </w:pPr>
            <w:r w:rsidRPr="00EA45A9">
              <w:rPr>
                <w:rFonts w:ascii="Arial" w:eastAsia="Bodoni" w:hAnsi="Arial" w:cs="Arial"/>
                <w:sz w:val="12"/>
                <w:szCs w:val="12"/>
              </w:rPr>
              <w:t>26</w:t>
            </w:r>
          </w:p>
        </w:tc>
        <w:tc>
          <w:tcPr>
            <w:tcW w:w="249" w:type="dxa"/>
            <w:tcBorders>
              <w:top w:val="single" w:sz="8" w:space="0" w:color="000000"/>
              <w:left w:val="nil"/>
              <w:bottom w:val="single" w:sz="8" w:space="0" w:color="000000"/>
              <w:right w:val="single" w:sz="4" w:space="0" w:color="000000"/>
            </w:tcBorders>
            <w:shd w:val="clear" w:color="auto" w:fill="FFCC00"/>
            <w:vAlign w:val="center"/>
          </w:tcPr>
          <w:p w14:paraId="47A0A32E" w14:textId="14321A73" w:rsidR="00275513" w:rsidRPr="00EA45A9" w:rsidRDefault="00246A7E">
            <w:pPr>
              <w:spacing w:after="0" w:line="240" w:lineRule="auto"/>
              <w:jc w:val="center"/>
              <w:rPr>
                <w:rFonts w:ascii="Arial" w:eastAsia="Bodoni" w:hAnsi="Arial" w:cs="Arial"/>
                <w:sz w:val="12"/>
                <w:szCs w:val="12"/>
              </w:rPr>
            </w:pPr>
            <w:r>
              <w:rPr>
                <w:rFonts w:ascii="Arial" w:eastAsia="Bodoni" w:hAnsi="Arial" w:cs="Arial"/>
                <w:sz w:val="12"/>
                <w:szCs w:val="12"/>
              </w:rPr>
              <w:t>27</w:t>
            </w:r>
          </w:p>
        </w:tc>
        <w:tc>
          <w:tcPr>
            <w:tcW w:w="249" w:type="dxa"/>
            <w:tcBorders>
              <w:top w:val="single" w:sz="8" w:space="0" w:color="000000"/>
              <w:left w:val="nil"/>
              <w:bottom w:val="single" w:sz="8" w:space="0" w:color="000000"/>
              <w:right w:val="single" w:sz="8" w:space="0" w:color="000000"/>
            </w:tcBorders>
            <w:shd w:val="clear" w:color="auto" w:fill="FFCC00"/>
            <w:vAlign w:val="center"/>
          </w:tcPr>
          <w:p w14:paraId="78A0E73C" w14:textId="287C83CF" w:rsidR="00275513" w:rsidRPr="00EA45A9" w:rsidRDefault="00246A7E">
            <w:pPr>
              <w:spacing w:after="0" w:line="240" w:lineRule="auto"/>
              <w:jc w:val="center"/>
              <w:rPr>
                <w:rFonts w:ascii="Arial" w:eastAsia="Bodoni" w:hAnsi="Arial" w:cs="Arial"/>
                <w:sz w:val="12"/>
                <w:szCs w:val="12"/>
              </w:rPr>
            </w:pPr>
            <w:r>
              <w:rPr>
                <w:rFonts w:ascii="Arial" w:eastAsia="Bodoni" w:hAnsi="Arial" w:cs="Arial"/>
                <w:sz w:val="12"/>
                <w:szCs w:val="12"/>
              </w:rPr>
              <w:t>28</w:t>
            </w:r>
          </w:p>
        </w:tc>
        <w:tc>
          <w:tcPr>
            <w:tcW w:w="265" w:type="dxa"/>
            <w:tcBorders>
              <w:top w:val="nil"/>
              <w:left w:val="nil"/>
              <w:bottom w:val="single" w:sz="8" w:space="0" w:color="000000"/>
              <w:right w:val="single" w:sz="4" w:space="0" w:color="000000"/>
            </w:tcBorders>
            <w:shd w:val="clear" w:color="auto" w:fill="FFCC00"/>
            <w:vAlign w:val="center"/>
          </w:tcPr>
          <w:p w14:paraId="4FD3EC98" w14:textId="43610592" w:rsidR="00275513" w:rsidRPr="00EA45A9" w:rsidRDefault="00246A7E">
            <w:pPr>
              <w:spacing w:after="0" w:line="240" w:lineRule="auto"/>
              <w:jc w:val="center"/>
              <w:rPr>
                <w:rFonts w:ascii="Arial" w:eastAsia="Bodoni" w:hAnsi="Arial" w:cs="Arial"/>
                <w:sz w:val="12"/>
                <w:szCs w:val="12"/>
              </w:rPr>
            </w:pPr>
            <w:r>
              <w:rPr>
                <w:rFonts w:ascii="Arial" w:eastAsia="Bodoni" w:hAnsi="Arial" w:cs="Arial"/>
                <w:sz w:val="12"/>
                <w:szCs w:val="12"/>
              </w:rPr>
              <w:t>29</w:t>
            </w:r>
          </w:p>
        </w:tc>
        <w:tc>
          <w:tcPr>
            <w:tcW w:w="249" w:type="dxa"/>
            <w:tcBorders>
              <w:top w:val="nil"/>
              <w:left w:val="single" w:sz="8" w:space="0" w:color="000000"/>
              <w:bottom w:val="single" w:sz="4" w:space="0" w:color="auto"/>
              <w:right w:val="nil"/>
            </w:tcBorders>
            <w:shd w:val="clear" w:color="auto" w:fill="FFCC00"/>
            <w:vAlign w:val="center"/>
          </w:tcPr>
          <w:p w14:paraId="1028708B" w14:textId="7C1F8A73" w:rsidR="00275513" w:rsidRPr="00EA45A9" w:rsidRDefault="00246A7E">
            <w:pPr>
              <w:spacing w:after="0" w:line="240" w:lineRule="auto"/>
              <w:jc w:val="center"/>
              <w:rPr>
                <w:rFonts w:ascii="Arial" w:eastAsia="Bodoni" w:hAnsi="Arial" w:cs="Arial"/>
                <w:sz w:val="12"/>
                <w:szCs w:val="12"/>
              </w:rPr>
            </w:pPr>
            <w:r>
              <w:rPr>
                <w:rFonts w:ascii="Arial" w:eastAsia="Bodoni" w:hAnsi="Arial" w:cs="Arial"/>
                <w:sz w:val="12"/>
                <w:szCs w:val="12"/>
              </w:rPr>
              <w:t>30</w:t>
            </w:r>
          </w:p>
        </w:tc>
        <w:tc>
          <w:tcPr>
            <w:tcW w:w="249" w:type="dxa"/>
            <w:tcBorders>
              <w:top w:val="nil"/>
              <w:left w:val="single" w:sz="4" w:space="0" w:color="000000"/>
              <w:bottom w:val="single" w:sz="4" w:space="0" w:color="auto"/>
              <w:right w:val="single" w:sz="4" w:space="0" w:color="000000"/>
            </w:tcBorders>
            <w:shd w:val="clear" w:color="auto" w:fill="FFCC00"/>
            <w:vAlign w:val="center"/>
          </w:tcPr>
          <w:p w14:paraId="7A72387E" w14:textId="610F6ADE" w:rsidR="00275513" w:rsidRPr="00EA45A9" w:rsidRDefault="00246A7E">
            <w:pPr>
              <w:spacing w:after="0" w:line="240" w:lineRule="auto"/>
              <w:jc w:val="center"/>
              <w:rPr>
                <w:rFonts w:ascii="Arial" w:eastAsia="Bodoni" w:hAnsi="Arial" w:cs="Arial"/>
                <w:sz w:val="12"/>
                <w:szCs w:val="12"/>
              </w:rPr>
            </w:pPr>
            <w:r>
              <w:rPr>
                <w:rFonts w:ascii="Arial" w:eastAsia="Bodoni" w:hAnsi="Arial" w:cs="Arial"/>
                <w:sz w:val="12"/>
                <w:szCs w:val="12"/>
              </w:rPr>
              <w:t>31</w:t>
            </w:r>
          </w:p>
        </w:tc>
        <w:tc>
          <w:tcPr>
            <w:tcW w:w="249" w:type="dxa"/>
            <w:tcBorders>
              <w:top w:val="nil"/>
              <w:left w:val="nil"/>
              <w:bottom w:val="single" w:sz="8" w:space="0" w:color="000000"/>
              <w:right w:val="single" w:sz="8" w:space="0" w:color="000000"/>
            </w:tcBorders>
            <w:shd w:val="clear" w:color="auto" w:fill="FFCC00"/>
            <w:vAlign w:val="center"/>
          </w:tcPr>
          <w:p w14:paraId="0AEE3C3A" w14:textId="2783A1B0" w:rsidR="00275513" w:rsidRPr="00EA45A9" w:rsidRDefault="00246A7E">
            <w:pPr>
              <w:spacing w:after="0" w:line="240" w:lineRule="auto"/>
              <w:jc w:val="center"/>
              <w:rPr>
                <w:rFonts w:ascii="Arial" w:eastAsia="Bodoni" w:hAnsi="Arial" w:cs="Arial"/>
                <w:sz w:val="12"/>
                <w:szCs w:val="12"/>
              </w:rPr>
            </w:pPr>
            <w:r>
              <w:rPr>
                <w:rFonts w:ascii="Arial" w:eastAsia="Bodoni" w:hAnsi="Arial" w:cs="Arial"/>
                <w:sz w:val="12"/>
                <w:szCs w:val="12"/>
              </w:rPr>
              <w:t>32</w:t>
            </w:r>
          </w:p>
        </w:tc>
        <w:tc>
          <w:tcPr>
            <w:tcW w:w="249" w:type="dxa"/>
            <w:tcBorders>
              <w:top w:val="nil"/>
              <w:left w:val="nil"/>
              <w:bottom w:val="single" w:sz="8" w:space="0" w:color="000000"/>
              <w:right w:val="single" w:sz="4" w:space="0" w:color="000000"/>
            </w:tcBorders>
            <w:shd w:val="clear" w:color="auto" w:fill="FFCC00"/>
            <w:vAlign w:val="center"/>
          </w:tcPr>
          <w:p w14:paraId="708939AF" w14:textId="7FDEAB02" w:rsidR="00275513" w:rsidRPr="00EA45A9" w:rsidRDefault="00246A7E">
            <w:pPr>
              <w:spacing w:after="0" w:line="240" w:lineRule="auto"/>
              <w:jc w:val="center"/>
              <w:rPr>
                <w:rFonts w:ascii="Arial" w:eastAsia="Bodoni" w:hAnsi="Arial" w:cs="Arial"/>
                <w:sz w:val="12"/>
                <w:szCs w:val="12"/>
              </w:rPr>
            </w:pPr>
            <w:r>
              <w:rPr>
                <w:rFonts w:ascii="Arial" w:eastAsia="Bodoni" w:hAnsi="Arial" w:cs="Arial"/>
                <w:sz w:val="12"/>
                <w:szCs w:val="12"/>
              </w:rPr>
              <w:t>33</w:t>
            </w:r>
          </w:p>
        </w:tc>
        <w:tc>
          <w:tcPr>
            <w:tcW w:w="249" w:type="dxa"/>
            <w:tcBorders>
              <w:top w:val="nil"/>
              <w:left w:val="nil"/>
              <w:bottom w:val="single" w:sz="8" w:space="0" w:color="000000"/>
              <w:right w:val="nil"/>
            </w:tcBorders>
            <w:shd w:val="clear" w:color="auto" w:fill="FFCC00"/>
            <w:vAlign w:val="center"/>
          </w:tcPr>
          <w:p w14:paraId="5B76ECC1" w14:textId="1C537645" w:rsidR="00275513" w:rsidRPr="00EA45A9" w:rsidRDefault="00246A7E">
            <w:pPr>
              <w:spacing w:after="0" w:line="240" w:lineRule="auto"/>
              <w:jc w:val="center"/>
              <w:rPr>
                <w:rFonts w:ascii="Arial" w:eastAsia="Bodoni" w:hAnsi="Arial" w:cs="Arial"/>
                <w:sz w:val="12"/>
                <w:szCs w:val="12"/>
              </w:rPr>
            </w:pPr>
            <w:r>
              <w:rPr>
                <w:rFonts w:ascii="Arial" w:eastAsia="Bodoni" w:hAnsi="Arial" w:cs="Arial"/>
                <w:sz w:val="12"/>
                <w:szCs w:val="12"/>
              </w:rPr>
              <w:t>34</w:t>
            </w:r>
          </w:p>
        </w:tc>
        <w:tc>
          <w:tcPr>
            <w:tcW w:w="249" w:type="dxa"/>
            <w:tcBorders>
              <w:top w:val="nil"/>
              <w:left w:val="single" w:sz="4" w:space="0" w:color="000000"/>
              <w:bottom w:val="single" w:sz="8" w:space="0" w:color="000000"/>
              <w:right w:val="nil"/>
            </w:tcBorders>
            <w:shd w:val="clear" w:color="auto" w:fill="FFCC00"/>
            <w:vAlign w:val="center"/>
          </w:tcPr>
          <w:p w14:paraId="7C657D74" w14:textId="48ED095C" w:rsidR="00275513" w:rsidRPr="00EA45A9" w:rsidRDefault="00246A7E">
            <w:pPr>
              <w:spacing w:after="0" w:line="240" w:lineRule="auto"/>
              <w:jc w:val="center"/>
              <w:rPr>
                <w:rFonts w:ascii="Arial" w:eastAsia="Bodoni" w:hAnsi="Arial" w:cs="Arial"/>
                <w:sz w:val="12"/>
                <w:szCs w:val="12"/>
              </w:rPr>
            </w:pPr>
            <w:r>
              <w:rPr>
                <w:rFonts w:ascii="Arial" w:eastAsia="Bodoni" w:hAnsi="Arial" w:cs="Arial"/>
                <w:sz w:val="12"/>
                <w:szCs w:val="12"/>
              </w:rPr>
              <w:t>35</w:t>
            </w:r>
          </w:p>
        </w:tc>
        <w:tc>
          <w:tcPr>
            <w:tcW w:w="249" w:type="dxa"/>
            <w:tcBorders>
              <w:top w:val="nil"/>
              <w:left w:val="single" w:sz="4" w:space="0" w:color="000000"/>
              <w:bottom w:val="single" w:sz="8" w:space="0" w:color="000000"/>
              <w:right w:val="single" w:sz="8" w:space="0" w:color="000000"/>
            </w:tcBorders>
            <w:shd w:val="clear" w:color="auto" w:fill="FFCC00"/>
            <w:vAlign w:val="center"/>
          </w:tcPr>
          <w:p w14:paraId="5C8AC712" w14:textId="488CF586" w:rsidR="00275513" w:rsidRPr="00EA45A9" w:rsidRDefault="00246A7E">
            <w:pPr>
              <w:spacing w:after="0" w:line="240" w:lineRule="auto"/>
              <w:jc w:val="center"/>
              <w:rPr>
                <w:rFonts w:ascii="Arial" w:eastAsia="Bodoni" w:hAnsi="Arial" w:cs="Arial"/>
                <w:sz w:val="12"/>
                <w:szCs w:val="12"/>
              </w:rPr>
            </w:pPr>
            <w:r>
              <w:rPr>
                <w:rFonts w:ascii="Arial" w:eastAsia="Bodoni" w:hAnsi="Arial" w:cs="Arial"/>
                <w:sz w:val="12"/>
                <w:szCs w:val="12"/>
              </w:rPr>
              <w:t>36</w:t>
            </w:r>
          </w:p>
        </w:tc>
        <w:tc>
          <w:tcPr>
            <w:tcW w:w="249" w:type="dxa"/>
            <w:gridSpan w:val="2"/>
            <w:tcBorders>
              <w:top w:val="nil"/>
              <w:left w:val="nil"/>
              <w:bottom w:val="single" w:sz="8" w:space="0" w:color="000000"/>
              <w:right w:val="nil"/>
            </w:tcBorders>
            <w:shd w:val="clear" w:color="auto" w:fill="FFCC00"/>
            <w:vAlign w:val="center"/>
          </w:tcPr>
          <w:p w14:paraId="5303E829" w14:textId="62B3ED1F" w:rsidR="00275513" w:rsidRPr="00EA45A9" w:rsidRDefault="00246A7E">
            <w:pPr>
              <w:spacing w:after="0" w:line="240" w:lineRule="auto"/>
              <w:jc w:val="center"/>
              <w:rPr>
                <w:rFonts w:ascii="Arial" w:eastAsia="Bodoni" w:hAnsi="Arial" w:cs="Arial"/>
                <w:sz w:val="12"/>
                <w:szCs w:val="12"/>
              </w:rPr>
            </w:pPr>
            <w:r>
              <w:rPr>
                <w:rFonts w:ascii="Arial" w:eastAsia="Bodoni" w:hAnsi="Arial" w:cs="Arial"/>
                <w:sz w:val="12"/>
                <w:szCs w:val="12"/>
              </w:rPr>
              <w:t>37</w:t>
            </w:r>
          </w:p>
        </w:tc>
        <w:tc>
          <w:tcPr>
            <w:tcW w:w="249" w:type="dxa"/>
            <w:tcBorders>
              <w:top w:val="nil"/>
              <w:left w:val="single" w:sz="4" w:space="0" w:color="000000"/>
              <w:bottom w:val="single" w:sz="8" w:space="0" w:color="000000"/>
              <w:right w:val="nil"/>
            </w:tcBorders>
            <w:shd w:val="clear" w:color="auto" w:fill="FFCC00"/>
            <w:vAlign w:val="center"/>
          </w:tcPr>
          <w:p w14:paraId="57EE58F1" w14:textId="2B9C9721" w:rsidR="00275513" w:rsidRPr="00EA45A9" w:rsidRDefault="00246A7E">
            <w:pPr>
              <w:spacing w:after="0" w:line="240" w:lineRule="auto"/>
              <w:jc w:val="center"/>
              <w:rPr>
                <w:rFonts w:ascii="Arial" w:eastAsia="Bodoni" w:hAnsi="Arial" w:cs="Arial"/>
                <w:sz w:val="12"/>
                <w:szCs w:val="12"/>
              </w:rPr>
            </w:pPr>
            <w:r>
              <w:rPr>
                <w:rFonts w:ascii="Arial" w:eastAsia="Bodoni" w:hAnsi="Arial" w:cs="Arial"/>
                <w:sz w:val="12"/>
                <w:szCs w:val="12"/>
              </w:rPr>
              <w:t>38</w:t>
            </w:r>
          </w:p>
        </w:tc>
        <w:tc>
          <w:tcPr>
            <w:tcW w:w="249" w:type="dxa"/>
            <w:tcBorders>
              <w:top w:val="nil"/>
              <w:left w:val="single" w:sz="4" w:space="0" w:color="000000"/>
              <w:bottom w:val="single" w:sz="8" w:space="0" w:color="000000"/>
              <w:right w:val="nil"/>
            </w:tcBorders>
            <w:shd w:val="clear" w:color="auto" w:fill="FFCC00"/>
            <w:vAlign w:val="center"/>
          </w:tcPr>
          <w:p w14:paraId="6DD6EC8A" w14:textId="315E90CD" w:rsidR="00275513" w:rsidRPr="00EA45A9" w:rsidRDefault="00246A7E">
            <w:pPr>
              <w:spacing w:after="0" w:line="240" w:lineRule="auto"/>
              <w:jc w:val="center"/>
              <w:rPr>
                <w:rFonts w:ascii="Arial" w:eastAsia="Bodoni" w:hAnsi="Arial" w:cs="Arial"/>
                <w:sz w:val="12"/>
                <w:szCs w:val="12"/>
              </w:rPr>
            </w:pPr>
            <w:r>
              <w:rPr>
                <w:rFonts w:ascii="Arial" w:eastAsia="Bodoni" w:hAnsi="Arial" w:cs="Arial"/>
                <w:sz w:val="12"/>
                <w:szCs w:val="12"/>
              </w:rPr>
              <w:t>39</w:t>
            </w:r>
          </w:p>
        </w:tc>
        <w:tc>
          <w:tcPr>
            <w:tcW w:w="249" w:type="dxa"/>
            <w:tcBorders>
              <w:top w:val="nil"/>
              <w:left w:val="single" w:sz="4" w:space="0" w:color="000000"/>
              <w:bottom w:val="nil"/>
              <w:right w:val="single" w:sz="8" w:space="0" w:color="000000"/>
            </w:tcBorders>
            <w:shd w:val="clear" w:color="auto" w:fill="FFCC00"/>
            <w:vAlign w:val="center"/>
          </w:tcPr>
          <w:p w14:paraId="693D65EA" w14:textId="13E5CAB6" w:rsidR="00275513" w:rsidRPr="00EA45A9" w:rsidRDefault="00246A7E">
            <w:pPr>
              <w:spacing w:after="0" w:line="240" w:lineRule="auto"/>
              <w:jc w:val="center"/>
              <w:rPr>
                <w:rFonts w:ascii="Arial" w:eastAsia="Bodoni" w:hAnsi="Arial" w:cs="Arial"/>
                <w:sz w:val="12"/>
                <w:szCs w:val="12"/>
              </w:rPr>
            </w:pPr>
            <w:r>
              <w:rPr>
                <w:rFonts w:ascii="Arial" w:eastAsia="Bodoni" w:hAnsi="Arial" w:cs="Arial"/>
                <w:sz w:val="12"/>
                <w:szCs w:val="12"/>
              </w:rPr>
              <w:t>40</w:t>
            </w:r>
          </w:p>
        </w:tc>
      </w:tr>
      <w:tr w:rsidR="00007E89" w:rsidRPr="00EA45A9" w14:paraId="7DD1D07D" w14:textId="77777777" w:rsidTr="00246A7E">
        <w:trPr>
          <w:gridAfter w:val="1"/>
          <w:wAfter w:w="10" w:type="dxa"/>
          <w:trHeight w:val="340"/>
        </w:trPr>
        <w:tc>
          <w:tcPr>
            <w:tcW w:w="1480" w:type="dxa"/>
            <w:tcBorders>
              <w:top w:val="nil"/>
              <w:left w:val="single" w:sz="8" w:space="0" w:color="000000"/>
              <w:bottom w:val="single" w:sz="4" w:space="0" w:color="000000"/>
              <w:right w:val="single" w:sz="8" w:space="0" w:color="000000"/>
            </w:tcBorders>
            <w:shd w:val="clear" w:color="auto" w:fill="auto"/>
            <w:vAlign w:val="center"/>
          </w:tcPr>
          <w:p w14:paraId="687E20D9" w14:textId="694FBCF5" w:rsidR="00007E89" w:rsidRPr="003B76ED" w:rsidRDefault="00007E89" w:rsidP="00007E89">
            <w:pPr>
              <w:spacing w:after="0" w:line="240" w:lineRule="auto"/>
              <w:rPr>
                <w:rFonts w:ascii="Arial" w:eastAsia="Arial" w:hAnsi="Arial" w:cs="Arial"/>
                <w:sz w:val="16"/>
                <w:szCs w:val="12"/>
              </w:rPr>
            </w:pPr>
            <w:r w:rsidRPr="003B76ED">
              <w:rPr>
                <w:rFonts w:ascii="Arial" w:eastAsia="Times New Roman" w:hAnsi="Arial" w:cs="Arial"/>
                <w:sz w:val="16"/>
                <w:szCs w:val="12"/>
              </w:rPr>
              <w:t>Construcción de instrumentos</w:t>
            </w:r>
          </w:p>
        </w:tc>
        <w:tc>
          <w:tcPr>
            <w:tcW w:w="1566" w:type="dxa"/>
            <w:tcBorders>
              <w:top w:val="nil"/>
              <w:left w:val="nil"/>
              <w:bottom w:val="single" w:sz="4" w:space="0" w:color="000000"/>
              <w:right w:val="single" w:sz="8" w:space="0" w:color="000000"/>
            </w:tcBorders>
            <w:shd w:val="clear" w:color="auto" w:fill="auto"/>
            <w:vAlign w:val="center"/>
          </w:tcPr>
          <w:p w14:paraId="49BF0377" w14:textId="453909CF" w:rsidR="00007E89" w:rsidRPr="00EA45A9" w:rsidRDefault="00007E89" w:rsidP="00007E89">
            <w:pPr>
              <w:spacing w:after="0" w:line="240" w:lineRule="auto"/>
              <w:rPr>
                <w:rFonts w:ascii="Arial" w:eastAsia="Arial" w:hAnsi="Arial" w:cs="Arial"/>
                <w:sz w:val="12"/>
                <w:szCs w:val="12"/>
              </w:rPr>
            </w:pPr>
            <w:r w:rsidRPr="00EA45A9">
              <w:rPr>
                <w:rFonts w:ascii="Arial" w:eastAsia="Times New Roman" w:hAnsi="Arial" w:cs="Arial"/>
                <w:sz w:val="12"/>
                <w:szCs w:val="12"/>
              </w:rPr>
              <w:t> </w:t>
            </w:r>
            <w:r w:rsidR="001402CE">
              <w:rPr>
                <w:rFonts w:ascii="Arial" w:eastAsia="Times New Roman" w:hAnsi="Arial" w:cs="Arial"/>
                <w:sz w:val="12"/>
                <w:szCs w:val="12"/>
              </w:rPr>
              <w:t xml:space="preserve">Equipo de Investigadores </w:t>
            </w:r>
          </w:p>
        </w:tc>
        <w:tc>
          <w:tcPr>
            <w:tcW w:w="664" w:type="dxa"/>
            <w:tcBorders>
              <w:top w:val="single" w:sz="8" w:space="0" w:color="000000"/>
              <w:left w:val="single" w:sz="8" w:space="0" w:color="000000"/>
              <w:bottom w:val="nil"/>
              <w:right w:val="single" w:sz="8" w:space="0" w:color="000000"/>
            </w:tcBorders>
            <w:shd w:val="clear" w:color="auto" w:fill="C0C0C0"/>
            <w:vAlign w:val="center"/>
          </w:tcPr>
          <w:p w14:paraId="3FF4D5E1" w14:textId="72DF2B48" w:rsidR="00007E89" w:rsidRPr="001402CE" w:rsidRDefault="001402CE" w:rsidP="00007E89">
            <w:pPr>
              <w:spacing w:after="0" w:line="240" w:lineRule="auto"/>
              <w:jc w:val="center"/>
              <w:rPr>
                <w:rFonts w:ascii="Arial" w:eastAsia="Arial" w:hAnsi="Arial" w:cs="Arial"/>
                <w:sz w:val="12"/>
                <w:szCs w:val="12"/>
              </w:rPr>
            </w:pPr>
            <w:r w:rsidRPr="001402CE">
              <w:rPr>
                <w:rFonts w:ascii="Arial" w:eastAsia="Times New Roman" w:hAnsi="Arial" w:cs="Arial"/>
                <w:bCs/>
                <w:sz w:val="12"/>
                <w:szCs w:val="12"/>
              </w:rPr>
              <w:t>Semana 1</w:t>
            </w:r>
            <w:r w:rsidR="00007E89" w:rsidRPr="001402CE">
              <w:rPr>
                <w:rFonts w:ascii="Arial" w:eastAsia="Times New Roman" w:hAnsi="Arial" w:cs="Arial"/>
                <w:bCs/>
                <w:sz w:val="12"/>
                <w:szCs w:val="12"/>
              </w:rPr>
              <w:t> </w:t>
            </w:r>
          </w:p>
        </w:tc>
        <w:tc>
          <w:tcPr>
            <w:tcW w:w="755" w:type="dxa"/>
            <w:tcBorders>
              <w:top w:val="nil"/>
              <w:left w:val="nil"/>
              <w:bottom w:val="nil"/>
              <w:right w:val="nil"/>
            </w:tcBorders>
            <w:shd w:val="clear" w:color="auto" w:fill="FF8080"/>
            <w:vAlign w:val="center"/>
          </w:tcPr>
          <w:p w14:paraId="504D04CB" w14:textId="77777777" w:rsidR="00007E89" w:rsidRDefault="00236016" w:rsidP="00007E89">
            <w:pPr>
              <w:spacing w:after="0" w:line="240" w:lineRule="auto"/>
              <w:jc w:val="center"/>
              <w:rPr>
                <w:rFonts w:ascii="Arial" w:eastAsia="Arial" w:hAnsi="Arial" w:cs="Arial"/>
                <w:sz w:val="12"/>
                <w:szCs w:val="12"/>
              </w:rPr>
            </w:pPr>
            <w:r>
              <w:rPr>
                <w:rFonts w:ascii="Arial" w:eastAsia="Arial" w:hAnsi="Arial" w:cs="Arial"/>
                <w:sz w:val="12"/>
                <w:szCs w:val="12"/>
              </w:rPr>
              <w:t xml:space="preserve">Semana </w:t>
            </w:r>
          </w:p>
          <w:p w14:paraId="2EBDF6ED" w14:textId="35BDBA69" w:rsidR="00236016" w:rsidRPr="001402CE" w:rsidRDefault="00236016" w:rsidP="00007E89">
            <w:pPr>
              <w:spacing w:after="0" w:line="240" w:lineRule="auto"/>
              <w:jc w:val="center"/>
              <w:rPr>
                <w:rFonts w:ascii="Arial" w:eastAsia="Arial" w:hAnsi="Arial" w:cs="Arial"/>
                <w:sz w:val="12"/>
                <w:szCs w:val="12"/>
              </w:rPr>
            </w:pPr>
            <w:r>
              <w:rPr>
                <w:rFonts w:ascii="Arial" w:eastAsia="Arial" w:hAnsi="Arial" w:cs="Arial"/>
                <w:sz w:val="12"/>
                <w:szCs w:val="12"/>
              </w:rPr>
              <w:t>4</w:t>
            </w:r>
          </w:p>
        </w:tc>
        <w:tc>
          <w:tcPr>
            <w:tcW w:w="196" w:type="dxa"/>
            <w:tcBorders>
              <w:top w:val="nil"/>
              <w:left w:val="single" w:sz="4" w:space="0" w:color="000000"/>
              <w:bottom w:val="nil"/>
              <w:right w:val="single" w:sz="4" w:space="0" w:color="000000"/>
            </w:tcBorders>
            <w:shd w:val="clear" w:color="auto" w:fill="000000"/>
            <w:vAlign w:val="center"/>
          </w:tcPr>
          <w:p w14:paraId="48B6A1F0" w14:textId="3654765F" w:rsidR="00007E89" w:rsidRPr="00EA45A9" w:rsidRDefault="00007E89" w:rsidP="00007E89">
            <w:pPr>
              <w:spacing w:after="0" w:line="240" w:lineRule="auto"/>
              <w:jc w:val="center"/>
              <w:rPr>
                <w:rFonts w:ascii="Arial" w:eastAsia="Arial" w:hAnsi="Arial" w:cs="Arial"/>
                <w:sz w:val="12"/>
                <w:szCs w:val="12"/>
              </w:rPr>
            </w:pPr>
            <w:r w:rsidRPr="00EA45A9">
              <w:rPr>
                <w:rFonts w:ascii="Arial" w:eastAsia="Times New Roman" w:hAnsi="Arial" w:cs="Arial"/>
                <w:sz w:val="12"/>
                <w:szCs w:val="12"/>
              </w:rPr>
              <w:t> </w:t>
            </w:r>
          </w:p>
        </w:tc>
        <w:tc>
          <w:tcPr>
            <w:tcW w:w="240" w:type="dxa"/>
            <w:tcBorders>
              <w:top w:val="nil"/>
              <w:left w:val="single" w:sz="8" w:space="0" w:color="000000"/>
              <w:bottom w:val="single" w:sz="4" w:space="0" w:color="000000"/>
              <w:right w:val="nil"/>
            </w:tcBorders>
            <w:shd w:val="clear" w:color="auto" w:fill="DBE5F1" w:themeFill="accent1" w:themeFillTint="33"/>
            <w:vAlign w:val="center"/>
          </w:tcPr>
          <w:p w14:paraId="216F44BD" w14:textId="030C1BC1" w:rsidR="00007E89" w:rsidRPr="00EA45A9" w:rsidRDefault="00007E89" w:rsidP="00007E89">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180" w:type="dxa"/>
            <w:tcBorders>
              <w:top w:val="nil"/>
              <w:left w:val="single" w:sz="4" w:space="0" w:color="000000"/>
              <w:bottom w:val="single" w:sz="4" w:space="0" w:color="000000"/>
              <w:right w:val="nil"/>
            </w:tcBorders>
            <w:shd w:val="clear" w:color="auto" w:fill="DBE5F1" w:themeFill="accent1" w:themeFillTint="33"/>
            <w:vAlign w:val="center"/>
          </w:tcPr>
          <w:p w14:paraId="44ACC440" w14:textId="2263107A" w:rsidR="00007E89" w:rsidRPr="00EA45A9" w:rsidRDefault="00007E89" w:rsidP="00007E89">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11" w:type="dxa"/>
            <w:tcBorders>
              <w:top w:val="nil"/>
              <w:left w:val="single" w:sz="4" w:space="0" w:color="000000"/>
              <w:bottom w:val="single" w:sz="4" w:space="0" w:color="000000"/>
              <w:right w:val="single" w:sz="4" w:space="0" w:color="000000"/>
            </w:tcBorders>
            <w:shd w:val="clear" w:color="auto" w:fill="DBE5F1" w:themeFill="accent1" w:themeFillTint="33"/>
            <w:vAlign w:val="center"/>
          </w:tcPr>
          <w:p w14:paraId="32F1B0EE" w14:textId="24C3EC8F" w:rsidR="00007E89" w:rsidRPr="00EA45A9" w:rsidRDefault="00007E89" w:rsidP="00007E89">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12" w:type="dxa"/>
            <w:tcBorders>
              <w:top w:val="nil"/>
              <w:left w:val="nil"/>
              <w:bottom w:val="single" w:sz="4" w:space="0" w:color="000000"/>
              <w:right w:val="single" w:sz="8" w:space="0" w:color="000000"/>
            </w:tcBorders>
            <w:shd w:val="clear" w:color="auto" w:fill="DBE5F1" w:themeFill="accent1" w:themeFillTint="33"/>
            <w:vAlign w:val="center"/>
          </w:tcPr>
          <w:p w14:paraId="7D1D6097" w14:textId="1EC70CC8" w:rsidR="00007E89" w:rsidRPr="00EA45A9" w:rsidRDefault="00007E89" w:rsidP="00007E89">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11" w:type="dxa"/>
            <w:tcBorders>
              <w:top w:val="nil"/>
              <w:left w:val="nil"/>
              <w:bottom w:val="single" w:sz="4" w:space="0" w:color="000000"/>
              <w:right w:val="nil"/>
            </w:tcBorders>
            <w:shd w:val="clear" w:color="auto" w:fill="auto"/>
            <w:vAlign w:val="center"/>
          </w:tcPr>
          <w:p w14:paraId="6B0F81A8" w14:textId="61C02C34" w:rsidR="00007E89" w:rsidRPr="00EA45A9" w:rsidRDefault="00007E89" w:rsidP="00007E89">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14:paraId="4CEDED29" w14:textId="77420D63" w:rsidR="00007E89" w:rsidRPr="00EA45A9" w:rsidRDefault="00007E89" w:rsidP="00007E89">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11" w:type="dxa"/>
            <w:tcBorders>
              <w:top w:val="nil"/>
              <w:left w:val="nil"/>
              <w:bottom w:val="single" w:sz="4" w:space="0" w:color="000000"/>
              <w:right w:val="single" w:sz="4" w:space="0" w:color="000000"/>
            </w:tcBorders>
            <w:shd w:val="clear" w:color="auto" w:fill="auto"/>
            <w:vAlign w:val="center"/>
          </w:tcPr>
          <w:p w14:paraId="5EB023B8" w14:textId="2C8C3746" w:rsidR="00007E89" w:rsidRPr="00EA45A9" w:rsidRDefault="00007E89" w:rsidP="00007E89">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12" w:type="dxa"/>
            <w:tcBorders>
              <w:top w:val="nil"/>
              <w:left w:val="nil"/>
              <w:bottom w:val="single" w:sz="4" w:space="0" w:color="000000"/>
              <w:right w:val="single" w:sz="8" w:space="0" w:color="000000"/>
            </w:tcBorders>
            <w:shd w:val="clear" w:color="auto" w:fill="auto"/>
            <w:vAlign w:val="center"/>
          </w:tcPr>
          <w:p w14:paraId="26574447" w14:textId="6D9EBBBB" w:rsidR="00007E89" w:rsidRPr="00EA45A9" w:rsidRDefault="00007E89" w:rsidP="00007E89">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372" w:type="dxa"/>
            <w:gridSpan w:val="2"/>
            <w:tcBorders>
              <w:top w:val="single" w:sz="8" w:space="0" w:color="000000"/>
              <w:left w:val="nil"/>
              <w:bottom w:val="single" w:sz="4" w:space="0" w:color="000000"/>
              <w:right w:val="nil"/>
            </w:tcBorders>
            <w:shd w:val="clear" w:color="auto" w:fill="auto"/>
            <w:vAlign w:val="center"/>
          </w:tcPr>
          <w:p w14:paraId="7CE329FC" w14:textId="2508D312" w:rsidR="00007E89" w:rsidRPr="00EA45A9" w:rsidRDefault="00007E89" w:rsidP="00007E89">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14:paraId="31CEB2B7" w14:textId="1EB7D16A" w:rsidR="00007E89" w:rsidRPr="00EA45A9" w:rsidRDefault="00007E89" w:rsidP="00007E89">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single" w:sz="4" w:space="0" w:color="000000"/>
            </w:tcBorders>
            <w:shd w:val="clear" w:color="auto" w:fill="auto"/>
            <w:vAlign w:val="center"/>
          </w:tcPr>
          <w:p w14:paraId="61AAEE38" w14:textId="78C267A4" w:rsidR="00007E89" w:rsidRPr="00EA45A9" w:rsidRDefault="00007E89" w:rsidP="00007E89">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single" w:sz="8" w:space="0" w:color="000000"/>
            </w:tcBorders>
            <w:shd w:val="clear" w:color="auto" w:fill="auto"/>
            <w:vAlign w:val="center"/>
          </w:tcPr>
          <w:p w14:paraId="7581CF14" w14:textId="3BFD88A5" w:rsidR="00007E89" w:rsidRPr="00EA45A9" w:rsidRDefault="00007E89" w:rsidP="00007E89">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single" w:sz="4" w:space="0" w:color="000000"/>
            </w:tcBorders>
            <w:shd w:val="clear" w:color="auto" w:fill="auto"/>
            <w:vAlign w:val="center"/>
          </w:tcPr>
          <w:p w14:paraId="0FF23252" w14:textId="4985AB90" w:rsidR="00007E89" w:rsidRPr="00EA45A9" w:rsidRDefault="00007E89" w:rsidP="00007E89">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nil"/>
            </w:tcBorders>
            <w:shd w:val="clear" w:color="auto" w:fill="auto"/>
            <w:vAlign w:val="center"/>
          </w:tcPr>
          <w:p w14:paraId="59813799" w14:textId="11E139EB" w:rsidR="00007E89" w:rsidRPr="00EA45A9" w:rsidRDefault="00007E89" w:rsidP="00007E89">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nil"/>
            </w:tcBorders>
            <w:shd w:val="clear" w:color="auto" w:fill="auto"/>
            <w:vAlign w:val="center"/>
          </w:tcPr>
          <w:p w14:paraId="4D3ED12E" w14:textId="738C135A" w:rsidR="00007E89" w:rsidRPr="00EA45A9" w:rsidRDefault="00007E89" w:rsidP="00007E89">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7DEBC16D" w14:textId="2E304EA8" w:rsidR="00007E89" w:rsidRPr="00EA45A9" w:rsidRDefault="00007E89" w:rsidP="00007E89">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nil"/>
            </w:tcBorders>
            <w:shd w:val="clear" w:color="auto" w:fill="auto"/>
            <w:vAlign w:val="center"/>
          </w:tcPr>
          <w:p w14:paraId="58686C21" w14:textId="39D3664D" w:rsidR="00007E89" w:rsidRPr="00EA45A9" w:rsidRDefault="00007E89" w:rsidP="00007E89">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14:paraId="39091FCE" w14:textId="22A48586" w:rsidR="00007E89" w:rsidRPr="00EA45A9" w:rsidRDefault="00007E89" w:rsidP="00007E89">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single" w:sz="4" w:space="0" w:color="000000"/>
            </w:tcBorders>
            <w:shd w:val="clear" w:color="auto" w:fill="auto"/>
            <w:vAlign w:val="center"/>
          </w:tcPr>
          <w:p w14:paraId="2E15F84E" w14:textId="3BCEB9C0" w:rsidR="00007E89" w:rsidRPr="00EA45A9" w:rsidRDefault="00007E89" w:rsidP="00007E89">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single" w:sz="8" w:space="0" w:color="000000"/>
            </w:tcBorders>
            <w:shd w:val="clear" w:color="auto" w:fill="auto"/>
            <w:vAlign w:val="center"/>
          </w:tcPr>
          <w:p w14:paraId="1BE39357" w14:textId="41253D83" w:rsidR="00007E89" w:rsidRPr="00EA45A9" w:rsidRDefault="00007E89" w:rsidP="00007E89">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311" w:type="dxa"/>
            <w:gridSpan w:val="3"/>
            <w:tcBorders>
              <w:top w:val="single" w:sz="8" w:space="0" w:color="000000"/>
              <w:left w:val="nil"/>
              <w:bottom w:val="single" w:sz="4" w:space="0" w:color="000000"/>
              <w:right w:val="nil"/>
            </w:tcBorders>
            <w:shd w:val="clear" w:color="auto" w:fill="auto"/>
            <w:vAlign w:val="center"/>
          </w:tcPr>
          <w:p w14:paraId="049843A1" w14:textId="6E3B6F99" w:rsidR="00007E89" w:rsidRPr="00EA45A9" w:rsidRDefault="00007E89" w:rsidP="00007E89">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310" w:type="dxa"/>
            <w:gridSpan w:val="2"/>
            <w:tcBorders>
              <w:top w:val="nil"/>
              <w:left w:val="single" w:sz="4" w:space="0" w:color="000000"/>
              <w:bottom w:val="single" w:sz="4" w:space="0" w:color="000000"/>
              <w:right w:val="single" w:sz="4" w:space="0" w:color="000000"/>
            </w:tcBorders>
            <w:shd w:val="clear" w:color="auto" w:fill="auto"/>
            <w:vAlign w:val="center"/>
          </w:tcPr>
          <w:p w14:paraId="606734DA" w14:textId="08A78BEE" w:rsidR="00007E89" w:rsidRPr="00EA45A9" w:rsidRDefault="00007E89" w:rsidP="00007E89">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single" w:sz="4" w:space="0" w:color="000000"/>
            </w:tcBorders>
            <w:shd w:val="clear" w:color="auto" w:fill="auto"/>
            <w:vAlign w:val="center"/>
          </w:tcPr>
          <w:p w14:paraId="72638654" w14:textId="5A2F06B4" w:rsidR="00007E89" w:rsidRPr="00EA45A9" w:rsidRDefault="00007E89" w:rsidP="00007E89">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single" w:sz="8" w:space="0" w:color="000000"/>
            </w:tcBorders>
            <w:shd w:val="clear" w:color="auto" w:fill="auto"/>
            <w:vAlign w:val="center"/>
          </w:tcPr>
          <w:p w14:paraId="6F253D5F" w14:textId="66E4D04E" w:rsidR="00007E89" w:rsidRPr="00EA45A9" w:rsidRDefault="00007E89" w:rsidP="00007E89">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gridSpan w:val="2"/>
            <w:tcBorders>
              <w:top w:val="nil"/>
              <w:left w:val="nil"/>
              <w:bottom w:val="single" w:sz="4" w:space="0" w:color="000000"/>
              <w:right w:val="single" w:sz="4" w:space="0" w:color="000000"/>
            </w:tcBorders>
            <w:shd w:val="clear" w:color="auto" w:fill="auto"/>
            <w:vAlign w:val="center"/>
          </w:tcPr>
          <w:p w14:paraId="02B06545" w14:textId="006BAE1C" w:rsidR="00007E89" w:rsidRPr="00EA45A9" w:rsidRDefault="00007E89" w:rsidP="00007E89">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nil"/>
            </w:tcBorders>
            <w:shd w:val="clear" w:color="auto" w:fill="auto"/>
            <w:vAlign w:val="center"/>
          </w:tcPr>
          <w:p w14:paraId="4429B001" w14:textId="151825B6" w:rsidR="00007E89" w:rsidRPr="00EA45A9" w:rsidRDefault="00007E89" w:rsidP="00007E89">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nil"/>
            </w:tcBorders>
            <w:shd w:val="clear" w:color="auto" w:fill="auto"/>
            <w:vAlign w:val="center"/>
          </w:tcPr>
          <w:p w14:paraId="0E51E917" w14:textId="64B74878" w:rsidR="00007E89" w:rsidRPr="00EA45A9" w:rsidRDefault="00007E89" w:rsidP="00007E89">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7767CFD9" w14:textId="26882B48" w:rsidR="00007E89" w:rsidRPr="00EA45A9" w:rsidRDefault="00007E89" w:rsidP="00007E89">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65" w:type="dxa"/>
            <w:tcBorders>
              <w:top w:val="nil"/>
              <w:left w:val="nil"/>
              <w:bottom w:val="single" w:sz="4" w:space="0" w:color="000000"/>
              <w:right w:val="single" w:sz="4" w:space="0" w:color="auto"/>
            </w:tcBorders>
            <w:shd w:val="clear" w:color="auto" w:fill="auto"/>
            <w:vAlign w:val="center"/>
          </w:tcPr>
          <w:p w14:paraId="649DB662" w14:textId="4E73D28C" w:rsidR="00007E89" w:rsidRPr="00EA45A9" w:rsidRDefault="00007E89" w:rsidP="00007E89">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single" w:sz="4" w:space="0" w:color="auto"/>
              <w:left w:val="single" w:sz="4" w:space="0" w:color="auto"/>
              <w:bottom w:val="single" w:sz="4" w:space="0" w:color="auto"/>
              <w:right w:val="single" w:sz="4" w:space="0" w:color="auto"/>
            </w:tcBorders>
            <w:shd w:val="clear" w:color="auto" w:fill="auto"/>
            <w:vAlign w:val="center"/>
          </w:tcPr>
          <w:p w14:paraId="116AC5DD" w14:textId="4536E6F3" w:rsidR="00007E89" w:rsidRPr="00EA45A9" w:rsidRDefault="00007E89" w:rsidP="00007E89">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single" w:sz="4" w:space="0" w:color="auto"/>
              <w:left w:val="single" w:sz="4" w:space="0" w:color="auto"/>
              <w:bottom w:val="single" w:sz="4" w:space="0" w:color="auto"/>
              <w:right w:val="single" w:sz="4" w:space="0" w:color="auto"/>
            </w:tcBorders>
            <w:shd w:val="clear" w:color="auto" w:fill="auto"/>
            <w:vAlign w:val="center"/>
          </w:tcPr>
          <w:p w14:paraId="48357737" w14:textId="453CC2FA" w:rsidR="00007E89" w:rsidRPr="00EA45A9" w:rsidRDefault="00007E89" w:rsidP="00007E89">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auto"/>
              <w:bottom w:val="single" w:sz="4" w:space="0" w:color="000000"/>
              <w:right w:val="single" w:sz="8" w:space="0" w:color="000000"/>
            </w:tcBorders>
            <w:shd w:val="clear" w:color="auto" w:fill="auto"/>
            <w:vAlign w:val="center"/>
          </w:tcPr>
          <w:p w14:paraId="462B6135" w14:textId="6A106901" w:rsidR="00007E89" w:rsidRPr="00EA45A9" w:rsidRDefault="00007E89" w:rsidP="00007E89">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nil"/>
            </w:tcBorders>
            <w:shd w:val="clear" w:color="auto" w:fill="auto"/>
            <w:vAlign w:val="center"/>
          </w:tcPr>
          <w:p w14:paraId="093CFB22" w14:textId="1BA785DD" w:rsidR="00007E89" w:rsidRPr="00EA45A9" w:rsidRDefault="00007E89" w:rsidP="00007E89">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nil"/>
            </w:tcBorders>
            <w:shd w:val="clear" w:color="auto" w:fill="auto"/>
            <w:vAlign w:val="center"/>
          </w:tcPr>
          <w:p w14:paraId="037B08C5" w14:textId="669BC3DD" w:rsidR="00007E89" w:rsidRPr="00EA45A9" w:rsidRDefault="00007E89" w:rsidP="00007E89">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nil"/>
            </w:tcBorders>
            <w:shd w:val="clear" w:color="auto" w:fill="auto"/>
            <w:vAlign w:val="center"/>
          </w:tcPr>
          <w:p w14:paraId="220C10A3" w14:textId="5C6FD26C" w:rsidR="00007E89" w:rsidRPr="00EA45A9" w:rsidRDefault="00007E89" w:rsidP="00007E89">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43E6F0FE" w14:textId="14C7B188" w:rsidR="00007E89" w:rsidRPr="00EA45A9" w:rsidRDefault="00007E89" w:rsidP="00007E89">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gridSpan w:val="2"/>
            <w:tcBorders>
              <w:top w:val="nil"/>
              <w:left w:val="nil"/>
              <w:bottom w:val="single" w:sz="4" w:space="0" w:color="000000"/>
              <w:right w:val="nil"/>
            </w:tcBorders>
            <w:shd w:val="clear" w:color="auto" w:fill="auto"/>
            <w:vAlign w:val="center"/>
          </w:tcPr>
          <w:p w14:paraId="0DB80775" w14:textId="2DE3DE4A" w:rsidR="00007E89" w:rsidRPr="00EA45A9" w:rsidRDefault="00007E89" w:rsidP="00007E89">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nil"/>
            </w:tcBorders>
            <w:shd w:val="clear" w:color="auto" w:fill="auto"/>
            <w:vAlign w:val="center"/>
          </w:tcPr>
          <w:p w14:paraId="6802DC68" w14:textId="650ACBB9" w:rsidR="00007E89" w:rsidRPr="00EA45A9" w:rsidRDefault="00007E89" w:rsidP="00007E89">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nil"/>
            </w:tcBorders>
            <w:shd w:val="clear" w:color="auto" w:fill="auto"/>
            <w:vAlign w:val="center"/>
          </w:tcPr>
          <w:p w14:paraId="50CE77DE" w14:textId="42FBD0C1" w:rsidR="00007E89" w:rsidRPr="00EA45A9" w:rsidRDefault="00007E89" w:rsidP="00007E89">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single" w:sz="8" w:space="0" w:color="000000"/>
              <w:left w:val="single" w:sz="4" w:space="0" w:color="000000"/>
              <w:bottom w:val="single" w:sz="4" w:space="0" w:color="000000"/>
              <w:right w:val="single" w:sz="8" w:space="0" w:color="000000"/>
            </w:tcBorders>
            <w:shd w:val="clear" w:color="auto" w:fill="auto"/>
            <w:vAlign w:val="center"/>
          </w:tcPr>
          <w:p w14:paraId="1BD963AE" w14:textId="5AE29A55" w:rsidR="00007E89" w:rsidRPr="00EA45A9" w:rsidRDefault="00007E89" w:rsidP="00007E89">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r>
      <w:tr w:rsidR="001402CE" w:rsidRPr="00EA45A9" w14:paraId="76A1420F" w14:textId="77777777" w:rsidTr="00246A7E">
        <w:trPr>
          <w:gridAfter w:val="1"/>
          <w:wAfter w:w="10" w:type="dxa"/>
          <w:trHeight w:val="320"/>
        </w:trPr>
        <w:tc>
          <w:tcPr>
            <w:tcW w:w="1480" w:type="dxa"/>
            <w:tcBorders>
              <w:top w:val="nil"/>
              <w:left w:val="single" w:sz="8" w:space="0" w:color="000000"/>
              <w:bottom w:val="single" w:sz="4" w:space="0" w:color="000000"/>
              <w:right w:val="single" w:sz="8" w:space="0" w:color="000000"/>
            </w:tcBorders>
            <w:shd w:val="clear" w:color="auto" w:fill="auto"/>
            <w:vAlign w:val="center"/>
          </w:tcPr>
          <w:p w14:paraId="75385A25" w14:textId="4DF5C546" w:rsidR="001402CE" w:rsidRPr="003B76ED" w:rsidRDefault="001402CE" w:rsidP="001402CE">
            <w:pPr>
              <w:spacing w:after="0" w:line="240" w:lineRule="auto"/>
              <w:rPr>
                <w:rFonts w:ascii="Arial" w:eastAsia="Arial" w:hAnsi="Arial" w:cs="Arial"/>
                <w:sz w:val="16"/>
                <w:szCs w:val="12"/>
              </w:rPr>
            </w:pPr>
            <w:r w:rsidRPr="003B76ED">
              <w:rPr>
                <w:rFonts w:ascii="Arial" w:eastAsia="Times New Roman" w:hAnsi="Arial" w:cs="Arial"/>
                <w:sz w:val="16"/>
                <w:szCs w:val="12"/>
              </w:rPr>
              <w:t>Recolección de la información</w:t>
            </w:r>
          </w:p>
        </w:tc>
        <w:tc>
          <w:tcPr>
            <w:tcW w:w="1566" w:type="dxa"/>
            <w:tcBorders>
              <w:top w:val="nil"/>
              <w:left w:val="nil"/>
              <w:bottom w:val="single" w:sz="4" w:space="0" w:color="000000"/>
              <w:right w:val="single" w:sz="8" w:space="0" w:color="000000"/>
            </w:tcBorders>
            <w:shd w:val="clear" w:color="auto" w:fill="auto"/>
            <w:vAlign w:val="center"/>
          </w:tcPr>
          <w:p w14:paraId="0DE73EB2" w14:textId="2159A3F4" w:rsidR="001402CE" w:rsidRPr="00EA45A9" w:rsidRDefault="001402CE" w:rsidP="001402CE">
            <w:pPr>
              <w:spacing w:after="0" w:line="240" w:lineRule="auto"/>
              <w:rPr>
                <w:rFonts w:ascii="Arial" w:eastAsia="Arial" w:hAnsi="Arial" w:cs="Arial"/>
                <w:sz w:val="12"/>
                <w:szCs w:val="12"/>
              </w:rPr>
            </w:pPr>
            <w:r w:rsidRPr="00EA45A9">
              <w:rPr>
                <w:rFonts w:ascii="Arial" w:eastAsia="Times New Roman" w:hAnsi="Arial" w:cs="Arial"/>
                <w:sz w:val="12"/>
                <w:szCs w:val="12"/>
              </w:rPr>
              <w:t> </w:t>
            </w:r>
            <w:r>
              <w:rPr>
                <w:rFonts w:ascii="Arial" w:eastAsia="Times New Roman" w:hAnsi="Arial" w:cs="Arial"/>
                <w:sz w:val="12"/>
                <w:szCs w:val="12"/>
              </w:rPr>
              <w:t xml:space="preserve">Equipo de Investigadores </w:t>
            </w:r>
          </w:p>
        </w:tc>
        <w:tc>
          <w:tcPr>
            <w:tcW w:w="664" w:type="dxa"/>
            <w:tcBorders>
              <w:top w:val="single" w:sz="4" w:space="0" w:color="000000"/>
              <w:left w:val="single" w:sz="8" w:space="0" w:color="000000"/>
              <w:bottom w:val="single" w:sz="4" w:space="0" w:color="000000"/>
              <w:right w:val="single" w:sz="8" w:space="0" w:color="000000"/>
            </w:tcBorders>
            <w:shd w:val="clear" w:color="auto" w:fill="C0C0C0"/>
            <w:vAlign w:val="center"/>
          </w:tcPr>
          <w:p w14:paraId="0A16EB8A" w14:textId="77777777" w:rsidR="001402CE" w:rsidRDefault="001402CE" w:rsidP="001402CE">
            <w:pPr>
              <w:spacing w:after="0" w:line="240" w:lineRule="auto"/>
              <w:jc w:val="center"/>
              <w:rPr>
                <w:rFonts w:ascii="Arial" w:eastAsia="Times New Roman" w:hAnsi="Arial" w:cs="Arial"/>
                <w:bCs/>
                <w:sz w:val="12"/>
                <w:szCs w:val="12"/>
              </w:rPr>
            </w:pPr>
            <w:r w:rsidRPr="001402CE">
              <w:rPr>
                <w:rFonts w:ascii="Arial" w:eastAsia="Times New Roman" w:hAnsi="Arial" w:cs="Arial"/>
                <w:bCs/>
                <w:sz w:val="12"/>
                <w:szCs w:val="12"/>
              </w:rPr>
              <w:t> </w:t>
            </w:r>
            <w:r w:rsidR="00236016">
              <w:rPr>
                <w:rFonts w:ascii="Arial" w:eastAsia="Times New Roman" w:hAnsi="Arial" w:cs="Arial"/>
                <w:bCs/>
                <w:sz w:val="12"/>
                <w:szCs w:val="12"/>
              </w:rPr>
              <w:t xml:space="preserve">Semana </w:t>
            </w:r>
          </w:p>
          <w:p w14:paraId="7B5CF2E0" w14:textId="2C56CC26" w:rsidR="00236016" w:rsidRPr="001402CE" w:rsidRDefault="00236016" w:rsidP="001402CE">
            <w:pPr>
              <w:spacing w:after="0" w:line="240" w:lineRule="auto"/>
              <w:jc w:val="center"/>
              <w:rPr>
                <w:rFonts w:ascii="Arial" w:eastAsia="Arial" w:hAnsi="Arial" w:cs="Arial"/>
                <w:sz w:val="12"/>
                <w:szCs w:val="12"/>
              </w:rPr>
            </w:pPr>
            <w:r>
              <w:rPr>
                <w:rFonts w:ascii="Arial" w:eastAsia="Times New Roman" w:hAnsi="Arial" w:cs="Arial"/>
                <w:bCs/>
                <w:sz w:val="12"/>
                <w:szCs w:val="12"/>
              </w:rPr>
              <w:t>5</w:t>
            </w:r>
          </w:p>
        </w:tc>
        <w:tc>
          <w:tcPr>
            <w:tcW w:w="755" w:type="dxa"/>
            <w:tcBorders>
              <w:top w:val="single" w:sz="4" w:space="0" w:color="000000"/>
              <w:left w:val="nil"/>
              <w:bottom w:val="single" w:sz="4" w:space="0" w:color="000000"/>
              <w:right w:val="single" w:sz="4" w:space="0" w:color="000000"/>
            </w:tcBorders>
            <w:shd w:val="clear" w:color="auto" w:fill="FF8080"/>
            <w:vAlign w:val="center"/>
          </w:tcPr>
          <w:p w14:paraId="30D98DEC" w14:textId="77777777" w:rsidR="00E168C5" w:rsidRDefault="00E168C5" w:rsidP="001402CE">
            <w:pPr>
              <w:spacing w:after="0" w:line="240" w:lineRule="auto"/>
              <w:jc w:val="center"/>
              <w:rPr>
                <w:rFonts w:ascii="Arial" w:eastAsia="Times New Roman" w:hAnsi="Arial" w:cs="Arial"/>
                <w:bCs/>
                <w:sz w:val="12"/>
                <w:szCs w:val="12"/>
              </w:rPr>
            </w:pPr>
            <w:r>
              <w:rPr>
                <w:rFonts w:ascii="Arial" w:eastAsia="Times New Roman" w:hAnsi="Arial" w:cs="Arial"/>
                <w:bCs/>
                <w:sz w:val="12"/>
                <w:szCs w:val="12"/>
              </w:rPr>
              <w:t xml:space="preserve">Semana </w:t>
            </w:r>
          </w:p>
          <w:p w14:paraId="37DE6EC4" w14:textId="6BFAB798" w:rsidR="001402CE" w:rsidRPr="001402CE" w:rsidRDefault="00246A7E" w:rsidP="001402CE">
            <w:pPr>
              <w:spacing w:after="0" w:line="240" w:lineRule="auto"/>
              <w:jc w:val="center"/>
              <w:rPr>
                <w:rFonts w:ascii="Arial" w:eastAsia="Arial" w:hAnsi="Arial" w:cs="Arial"/>
                <w:sz w:val="12"/>
                <w:szCs w:val="12"/>
              </w:rPr>
            </w:pPr>
            <w:r>
              <w:rPr>
                <w:rFonts w:ascii="Arial" w:eastAsia="Times New Roman" w:hAnsi="Arial" w:cs="Arial"/>
                <w:bCs/>
                <w:sz w:val="12"/>
                <w:szCs w:val="12"/>
              </w:rPr>
              <w:t>16</w:t>
            </w:r>
          </w:p>
        </w:tc>
        <w:tc>
          <w:tcPr>
            <w:tcW w:w="196" w:type="dxa"/>
            <w:tcBorders>
              <w:top w:val="nil"/>
              <w:left w:val="single" w:sz="4" w:space="0" w:color="000000"/>
              <w:bottom w:val="nil"/>
              <w:right w:val="single" w:sz="4" w:space="0" w:color="000000"/>
            </w:tcBorders>
            <w:shd w:val="clear" w:color="auto" w:fill="000000"/>
            <w:vAlign w:val="center"/>
          </w:tcPr>
          <w:p w14:paraId="6B4C248D" w14:textId="3E361125" w:rsidR="001402CE" w:rsidRPr="00EA45A9" w:rsidRDefault="001402CE" w:rsidP="001402CE">
            <w:pPr>
              <w:spacing w:after="0" w:line="240" w:lineRule="auto"/>
              <w:jc w:val="center"/>
              <w:rPr>
                <w:rFonts w:ascii="Arial" w:eastAsia="Arial" w:hAnsi="Arial" w:cs="Arial"/>
                <w:sz w:val="12"/>
                <w:szCs w:val="12"/>
              </w:rPr>
            </w:pPr>
            <w:r w:rsidRPr="00EA45A9">
              <w:rPr>
                <w:rFonts w:ascii="Arial" w:eastAsia="Times New Roman" w:hAnsi="Arial" w:cs="Arial"/>
                <w:sz w:val="12"/>
                <w:szCs w:val="12"/>
              </w:rPr>
              <w:t> </w:t>
            </w:r>
          </w:p>
        </w:tc>
        <w:tc>
          <w:tcPr>
            <w:tcW w:w="240" w:type="dxa"/>
            <w:tcBorders>
              <w:top w:val="nil"/>
              <w:left w:val="single" w:sz="8" w:space="0" w:color="000000"/>
              <w:bottom w:val="single" w:sz="4" w:space="0" w:color="000000"/>
              <w:right w:val="nil"/>
            </w:tcBorders>
            <w:shd w:val="clear" w:color="auto" w:fill="auto"/>
            <w:vAlign w:val="center"/>
          </w:tcPr>
          <w:p w14:paraId="63231CC6" w14:textId="1AD387B7"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180" w:type="dxa"/>
            <w:tcBorders>
              <w:top w:val="nil"/>
              <w:left w:val="single" w:sz="4" w:space="0" w:color="000000"/>
              <w:bottom w:val="single" w:sz="4" w:space="0" w:color="000000"/>
              <w:right w:val="nil"/>
            </w:tcBorders>
            <w:shd w:val="clear" w:color="auto" w:fill="auto"/>
            <w:vAlign w:val="center"/>
          </w:tcPr>
          <w:p w14:paraId="5513B2F7" w14:textId="61E241E1"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11" w:type="dxa"/>
            <w:tcBorders>
              <w:top w:val="nil"/>
              <w:left w:val="single" w:sz="4" w:space="0" w:color="000000"/>
              <w:bottom w:val="single" w:sz="4" w:space="0" w:color="000000"/>
              <w:right w:val="single" w:sz="4" w:space="0" w:color="000000"/>
            </w:tcBorders>
            <w:shd w:val="clear" w:color="auto" w:fill="FFFFFF" w:themeFill="background1"/>
            <w:vAlign w:val="center"/>
          </w:tcPr>
          <w:p w14:paraId="6FC5A22B" w14:textId="4C23C82C"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12" w:type="dxa"/>
            <w:tcBorders>
              <w:top w:val="nil"/>
              <w:left w:val="nil"/>
              <w:bottom w:val="single" w:sz="4" w:space="0" w:color="000000"/>
              <w:right w:val="single" w:sz="8" w:space="0" w:color="000000"/>
            </w:tcBorders>
            <w:shd w:val="clear" w:color="auto" w:fill="FFFFFF" w:themeFill="background1"/>
            <w:vAlign w:val="center"/>
          </w:tcPr>
          <w:p w14:paraId="0BEB2FCE" w14:textId="41016B76"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11" w:type="dxa"/>
            <w:tcBorders>
              <w:top w:val="nil"/>
              <w:left w:val="nil"/>
              <w:bottom w:val="single" w:sz="4" w:space="0" w:color="000000"/>
              <w:right w:val="nil"/>
            </w:tcBorders>
            <w:shd w:val="clear" w:color="auto" w:fill="DBE5F1" w:themeFill="accent1" w:themeFillTint="33"/>
            <w:vAlign w:val="center"/>
          </w:tcPr>
          <w:p w14:paraId="58959FC4" w14:textId="65B13D46"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11" w:type="dxa"/>
            <w:tcBorders>
              <w:top w:val="nil"/>
              <w:left w:val="single" w:sz="4" w:space="0" w:color="000000"/>
              <w:bottom w:val="single" w:sz="4" w:space="0" w:color="000000"/>
              <w:right w:val="single" w:sz="4" w:space="0" w:color="000000"/>
            </w:tcBorders>
            <w:shd w:val="clear" w:color="auto" w:fill="DBE5F1" w:themeFill="accent1" w:themeFillTint="33"/>
            <w:vAlign w:val="center"/>
          </w:tcPr>
          <w:p w14:paraId="7F1F094D" w14:textId="204016A3"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11" w:type="dxa"/>
            <w:tcBorders>
              <w:top w:val="nil"/>
              <w:left w:val="nil"/>
              <w:bottom w:val="single" w:sz="4" w:space="0" w:color="000000"/>
              <w:right w:val="single" w:sz="4" w:space="0" w:color="000000"/>
            </w:tcBorders>
            <w:shd w:val="clear" w:color="auto" w:fill="DBE5F1" w:themeFill="accent1" w:themeFillTint="33"/>
            <w:vAlign w:val="center"/>
          </w:tcPr>
          <w:p w14:paraId="64B4CCC6" w14:textId="06A88157"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12" w:type="dxa"/>
            <w:tcBorders>
              <w:top w:val="nil"/>
              <w:left w:val="nil"/>
              <w:bottom w:val="single" w:sz="4" w:space="0" w:color="000000"/>
              <w:right w:val="single" w:sz="8" w:space="0" w:color="000000"/>
            </w:tcBorders>
            <w:shd w:val="clear" w:color="auto" w:fill="DBE5F1" w:themeFill="accent1" w:themeFillTint="33"/>
            <w:vAlign w:val="center"/>
          </w:tcPr>
          <w:p w14:paraId="0720C73D" w14:textId="24BFF7CA"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186" w:type="dxa"/>
            <w:tcBorders>
              <w:top w:val="nil"/>
              <w:left w:val="nil"/>
              <w:bottom w:val="single" w:sz="4" w:space="0" w:color="000000"/>
              <w:right w:val="nil"/>
            </w:tcBorders>
            <w:shd w:val="clear" w:color="auto" w:fill="DBE5F1" w:themeFill="accent1" w:themeFillTint="33"/>
            <w:vAlign w:val="center"/>
          </w:tcPr>
          <w:p w14:paraId="0F881394" w14:textId="37CA8F4D"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186" w:type="dxa"/>
            <w:tcBorders>
              <w:top w:val="nil"/>
              <w:left w:val="nil"/>
              <w:bottom w:val="single" w:sz="4" w:space="0" w:color="000000"/>
              <w:right w:val="nil"/>
            </w:tcBorders>
            <w:shd w:val="clear" w:color="auto" w:fill="DBE5F1" w:themeFill="accent1" w:themeFillTint="33"/>
            <w:vAlign w:val="center"/>
          </w:tcPr>
          <w:p w14:paraId="7263D2E1" w14:textId="1BD8C0ED"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single" w:sz="4" w:space="0" w:color="000000"/>
            </w:tcBorders>
            <w:shd w:val="clear" w:color="auto" w:fill="DBE5F1" w:themeFill="accent1" w:themeFillTint="33"/>
            <w:vAlign w:val="center"/>
          </w:tcPr>
          <w:p w14:paraId="7A9DF1D4" w14:textId="4AE1647B"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single" w:sz="4" w:space="0" w:color="000000"/>
            </w:tcBorders>
            <w:shd w:val="clear" w:color="auto" w:fill="DBE5F1" w:themeFill="accent1" w:themeFillTint="33"/>
            <w:vAlign w:val="center"/>
          </w:tcPr>
          <w:p w14:paraId="18534808" w14:textId="6A9A3416"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single" w:sz="8" w:space="0" w:color="000000"/>
            </w:tcBorders>
            <w:shd w:val="clear" w:color="auto" w:fill="DBE5F1" w:themeFill="accent1" w:themeFillTint="33"/>
            <w:vAlign w:val="center"/>
          </w:tcPr>
          <w:p w14:paraId="4DFF11AE" w14:textId="31E449AA"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single" w:sz="4" w:space="0" w:color="000000"/>
            </w:tcBorders>
            <w:shd w:val="clear" w:color="auto" w:fill="DBE5F1" w:themeFill="accent1" w:themeFillTint="33"/>
            <w:vAlign w:val="center"/>
          </w:tcPr>
          <w:p w14:paraId="4D561195" w14:textId="56646D2A"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nil"/>
            </w:tcBorders>
            <w:shd w:val="clear" w:color="auto" w:fill="DBE5F1" w:themeFill="accent1" w:themeFillTint="33"/>
            <w:vAlign w:val="center"/>
          </w:tcPr>
          <w:p w14:paraId="79ED6501" w14:textId="18566E68"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nil"/>
            </w:tcBorders>
            <w:shd w:val="clear" w:color="auto" w:fill="DBE5F1" w:themeFill="accent1" w:themeFillTint="33"/>
            <w:vAlign w:val="center"/>
          </w:tcPr>
          <w:p w14:paraId="2348DC70" w14:textId="26FD395A"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single" w:sz="8" w:space="0" w:color="000000"/>
            </w:tcBorders>
            <w:shd w:val="clear" w:color="auto" w:fill="DBE5F1" w:themeFill="accent1" w:themeFillTint="33"/>
            <w:vAlign w:val="center"/>
          </w:tcPr>
          <w:p w14:paraId="3D3D7EF1" w14:textId="7351D8F5"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nil"/>
            </w:tcBorders>
            <w:shd w:val="clear" w:color="auto" w:fill="auto"/>
            <w:vAlign w:val="center"/>
          </w:tcPr>
          <w:p w14:paraId="7B3BBD9C" w14:textId="79B03C89"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14:paraId="3DE6169D" w14:textId="5D209D1A"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single" w:sz="4" w:space="0" w:color="000000"/>
            </w:tcBorders>
            <w:shd w:val="clear" w:color="auto" w:fill="auto"/>
            <w:vAlign w:val="center"/>
          </w:tcPr>
          <w:p w14:paraId="3EFE5223" w14:textId="420B6A31"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single" w:sz="8" w:space="0" w:color="000000"/>
            </w:tcBorders>
            <w:shd w:val="clear" w:color="auto" w:fill="auto"/>
            <w:vAlign w:val="center"/>
          </w:tcPr>
          <w:p w14:paraId="3DA1DF08" w14:textId="4EE82D06"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186" w:type="dxa"/>
            <w:gridSpan w:val="2"/>
            <w:tcBorders>
              <w:top w:val="nil"/>
              <w:left w:val="nil"/>
              <w:bottom w:val="single" w:sz="4" w:space="0" w:color="000000"/>
              <w:right w:val="nil"/>
            </w:tcBorders>
            <w:shd w:val="clear" w:color="auto" w:fill="auto"/>
            <w:vAlign w:val="center"/>
          </w:tcPr>
          <w:p w14:paraId="05F61957" w14:textId="6DB3FC96"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160" w:type="dxa"/>
            <w:gridSpan w:val="2"/>
            <w:tcBorders>
              <w:top w:val="nil"/>
              <w:left w:val="nil"/>
              <w:bottom w:val="single" w:sz="4" w:space="0" w:color="000000"/>
              <w:right w:val="nil"/>
            </w:tcBorders>
            <w:shd w:val="clear" w:color="auto" w:fill="auto"/>
            <w:vAlign w:val="center"/>
          </w:tcPr>
          <w:p w14:paraId="4D36D381" w14:textId="3DD22278"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75" w:type="dxa"/>
            <w:tcBorders>
              <w:top w:val="nil"/>
              <w:left w:val="single" w:sz="4" w:space="0" w:color="000000"/>
              <w:bottom w:val="single" w:sz="4" w:space="0" w:color="000000"/>
              <w:right w:val="single" w:sz="4" w:space="0" w:color="000000"/>
            </w:tcBorders>
            <w:shd w:val="clear" w:color="auto" w:fill="auto"/>
            <w:vAlign w:val="center"/>
          </w:tcPr>
          <w:p w14:paraId="4B5CDED8" w14:textId="146FE237"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single" w:sz="4" w:space="0" w:color="000000"/>
            </w:tcBorders>
            <w:shd w:val="clear" w:color="auto" w:fill="auto"/>
            <w:vAlign w:val="center"/>
          </w:tcPr>
          <w:p w14:paraId="44DDDC49" w14:textId="51467845"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single" w:sz="8" w:space="0" w:color="000000"/>
            </w:tcBorders>
            <w:shd w:val="clear" w:color="auto" w:fill="auto"/>
            <w:vAlign w:val="center"/>
          </w:tcPr>
          <w:p w14:paraId="0E58B1DE" w14:textId="44040E4E"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gridSpan w:val="2"/>
            <w:tcBorders>
              <w:top w:val="nil"/>
              <w:left w:val="nil"/>
              <w:bottom w:val="single" w:sz="4" w:space="0" w:color="000000"/>
              <w:right w:val="single" w:sz="4" w:space="0" w:color="000000"/>
            </w:tcBorders>
            <w:shd w:val="clear" w:color="auto" w:fill="auto"/>
            <w:vAlign w:val="center"/>
          </w:tcPr>
          <w:p w14:paraId="7BAC40DA" w14:textId="6EF050AA"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nil"/>
            </w:tcBorders>
            <w:shd w:val="clear" w:color="auto" w:fill="auto"/>
            <w:vAlign w:val="center"/>
          </w:tcPr>
          <w:p w14:paraId="1A40D5AC" w14:textId="6125F377"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nil"/>
            </w:tcBorders>
            <w:shd w:val="clear" w:color="auto" w:fill="auto"/>
            <w:vAlign w:val="center"/>
          </w:tcPr>
          <w:p w14:paraId="4451DF4E" w14:textId="1BE8FC23"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13F0998B" w14:textId="0A25D37C"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65" w:type="dxa"/>
            <w:tcBorders>
              <w:top w:val="nil"/>
              <w:left w:val="nil"/>
              <w:bottom w:val="single" w:sz="4" w:space="0" w:color="000000"/>
              <w:right w:val="single" w:sz="4" w:space="0" w:color="auto"/>
            </w:tcBorders>
            <w:shd w:val="clear" w:color="auto" w:fill="auto"/>
            <w:vAlign w:val="center"/>
          </w:tcPr>
          <w:p w14:paraId="103F13AF" w14:textId="6D7C4445"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single" w:sz="4" w:space="0" w:color="auto"/>
              <w:left w:val="single" w:sz="4" w:space="0" w:color="auto"/>
              <w:bottom w:val="single" w:sz="4" w:space="0" w:color="auto"/>
              <w:right w:val="single" w:sz="4" w:space="0" w:color="auto"/>
            </w:tcBorders>
            <w:shd w:val="clear" w:color="auto" w:fill="auto"/>
            <w:vAlign w:val="center"/>
          </w:tcPr>
          <w:p w14:paraId="5EE2DE2A" w14:textId="5741AA44"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single" w:sz="4" w:space="0" w:color="auto"/>
              <w:left w:val="single" w:sz="4" w:space="0" w:color="auto"/>
              <w:bottom w:val="single" w:sz="4" w:space="0" w:color="auto"/>
              <w:right w:val="single" w:sz="4" w:space="0" w:color="auto"/>
            </w:tcBorders>
            <w:shd w:val="clear" w:color="auto" w:fill="auto"/>
            <w:vAlign w:val="center"/>
          </w:tcPr>
          <w:p w14:paraId="4071D6F0" w14:textId="34E6B5CF"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auto"/>
              <w:bottom w:val="single" w:sz="4" w:space="0" w:color="000000"/>
              <w:right w:val="single" w:sz="8" w:space="0" w:color="000000"/>
            </w:tcBorders>
            <w:shd w:val="clear" w:color="auto" w:fill="auto"/>
            <w:vAlign w:val="center"/>
          </w:tcPr>
          <w:p w14:paraId="6A4F7B51" w14:textId="65AF47DD"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nil"/>
            </w:tcBorders>
            <w:shd w:val="clear" w:color="auto" w:fill="auto"/>
            <w:vAlign w:val="center"/>
          </w:tcPr>
          <w:p w14:paraId="063AD33B" w14:textId="05760A9A"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nil"/>
            </w:tcBorders>
            <w:shd w:val="clear" w:color="auto" w:fill="auto"/>
            <w:vAlign w:val="center"/>
          </w:tcPr>
          <w:p w14:paraId="19C63B21" w14:textId="2B518A6F"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nil"/>
            </w:tcBorders>
            <w:shd w:val="clear" w:color="auto" w:fill="auto"/>
            <w:vAlign w:val="center"/>
          </w:tcPr>
          <w:p w14:paraId="64D71968" w14:textId="7FA5B39C"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2AF6A25E" w14:textId="78059835"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gridSpan w:val="2"/>
            <w:tcBorders>
              <w:top w:val="nil"/>
              <w:left w:val="nil"/>
              <w:bottom w:val="single" w:sz="4" w:space="0" w:color="000000"/>
              <w:right w:val="nil"/>
            </w:tcBorders>
            <w:shd w:val="clear" w:color="auto" w:fill="auto"/>
            <w:vAlign w:val="center"/>
          </w:tcPr>
          <w:p w14:paraId="52BFC617" w14:textId="50843D0D"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nil"/>
            </w:tcBorders>
            <w:shd w:val="clear" w:color="auto" w:fill="auto"/>
            <w:vAlign w:val="center"/>
          </w:tcPr>
          <w:p w14:paraId="221F474F" w14:textId="7C85140B"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nil"/>
            </w:tcBorders>
            <w:shd w:val="clear" w:color="auto" w:fill="auto"/>
            <w:vAlign w:val="center"/>
          </w:tcPr>
          <w:p w14:paraId="24FF6B35" w14:textId="0B5FC2E2"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75C08AFF" w14:textId="42DD5FDC"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r>
      <w:tr w:rsidR="00F8127C" w:rsidRPr="00EA45A9" w14:paraId="4E270ABC" w14:textId="77777777" w:rsidTr="00246A7E">
        <w:trPr>
          <w:gridAfter w:val="1"/>
          <w:wAfter w:w="10" w:type="dxa"/>
          <w:trHeight w:val="320"/>
        </w:trPr>
        <w:tc>
          <w:tcPr>
            <w:tcW w:w="1480" w:type="dxa"/>
            <w:tcBorders>
              <w:top w:val="nil"/>
              <w:left w:val="single" w:sz="8" w:space="0" w:color="000000"/>
              <w:bottom w:val="single" w:sz="4" w:space="0" w:color="000000"/>
              <w:right w:val="single" w:sz="8" w:space="0" w:color="000000"/>
            </w:tcBorders>
            <w:shd w:val="clear" w:color="auto" w:fill="auto"/>
            <w:vAlign w:val="center"/>
          </w:tcPr>
          <w:p w14:paraId="52141FFD" w14:textId="1B5EE3DA" w:rsidR="001402CE" w:rsidRPr="003B76ED" w:rsidRDefault="00CD6C87" w:rsidP="00417CDC">
            <w:pPr>
              <w:spacing w:after="0" w:line="240" w:lineRule="auto"/>
              <w:rPr>
                <w:rFonts w:ascii="Arial" w:eastAsia="Arial" w:hAnsi="Arial" w:cs="Arial"/>
                <w:sz w:val="16"/>
                <w:szCs w:val="12"/>
              </w:rPr>
            </w:pPr>
            <w:r>
              <w:rPr>
                <w:rFonts w:ascii="Arial" w:eastAsia="Times New Roman" w:hAnsi="Arial" w:cs="Arial"/>
                <w:sz w:val="16"/>
                <w:szCs w:val="12"/>
              </w:rPr>
              <w:t>Redacción</w:t>
            </w:r>
            <w:r w:rsidR="00F8127C">
              <w:rPr>
                <w:rFonts w:ascii="Arial" w:eastAsia="Times New Roman" w:hAnsi="Arial" w:cs="Arial"/>
                <w:sz w:val="16"/>
                <w:szCs w:val="12"/>
              </w:rPr>
              <w:t xml:space="preserve"> d</w:t>
            </w:r>
            <w:r w:rsidR="001402CE" w:rsidRPr="003B76ED">
              <w:rPr>
                <w:rFonts w:ascii="Arial" w:eastAsia="Times New Roman" w:hAnsi="Arial" w:cs="Arial"/>
                <w:sz w:val="16"/>
                <w:szCs w:val="12"/>
              </w:rPr>
              <w:t xml:space="preserve">e </w:t>
            </w:r>
            <w:r w:rsidR="003B6E3E">
              <w:rPr>
                <w:rFonts w:ascii="Arial" w:eastAsia="Times New Roman" w:hAnsi="Arial" w:cs="Arial"/>
                <w:sz w:val="16"/>
                <w:szCs w:val="12"/>
              </w:rPr>
              <w:t xml:space="preserve">manuscrito de </w:t>
            </w:r>
            <w:r w:rsidR="00417CDC">
              <w:rPr>
                <w:rFonts w:ascii="Arial" w:eastAsia="Times New Roman" w:hAnsi="Arial" w:cs="Arial"/>
                <w:sz w:val="16"/>
                <w:szCs w:val="12"/>
              </w:rPr>
              <w:t>artículo</w:t>
            </w:r>
          </w:p>
        </w:tc>
        <w:tc>
          <w:tcPr>
            <w:tcW w:w="1566" w:type="dxa"/>
            <w:tcBorders>
              <w:top w:val="nil"/>
              <w:left w:val="nil"/>
              <w:bottom w:val="single" w:sz="4" w:space="0" w:color="000000"/>
              <w:right w:val="single" w:sz="8" w:space="0" w:color="000000"/>
            </w:tcBorders>
            <w:shd w:val="clear" w:color="auto" w:fill="auto"/>
            <w:vAlign w:val="center"/>
          </w:tcPr>
          <w:p w14:paraId="691C1C07" w14:textId="6FD69CA9" w:rsidR="001402CE" w:rsidRPr="00EA45A9" w:rsidRDefault="001402CE" w:rsidP="001402CE">
            <w:pPr>
              <w:spacing w:after="0" w:line="240" w:lineRule="auto"/>
              <w:rPr>
                <w:rFonts w:ascii="Arial" w:eastAsia="Arial" w:hAnsi="Arial" w:cs="Arial"/>
                <w:sz w:val="12"/>
                <w:szCs w:val="12"/>
              </w:rPr>
            </w:pPr>
            <w:r w:rsidRPr="00EA45A9">
              <w:rPr>
                <w:rFonts w:ascii="Arial" w:eastAsia="Times New Roman" w:hAnsi="Arial" w:cs="Arial"/>
                <w:sz w:val="12"/>
                <w:szCs w:val="12"/>
              </w:rPr>
              <w:t> </w:t>
            </w:r>
            <w:r>
              <w:rPr>
                <w:rFonts w:ascii="Arial" w:eastAsia="Times New Roman" w:hAnsi="Arial" w:cs="Arial"/>
                <w:sz w:val="12"/>
                <w:szCs w:val="12"/>
              </w:rPr>
              <w:t xml:space="preserve">Equipo de Investigadores </w:t>
            </w:r>
          </w:p>
        </w:tc>
        <w:tc>
          <w:tcPr>
            <w:tcW w:w="664" w:type="dxa"/>
            <w:tcBorders>
              <w:top w:val="single" w:sz="4" w:space="0" w:color="000000"/>
              <w:left w:val="single" w:sz="8" w:space="0" w:color="000000"/>
              <w:bottom w:val="single" w:sz="4" w:space="0" w:color="000000"/>
              <w:right w:val="single" w:sz="8" w:space="0" w:color="000000"/>
            </w:tcBorders>
            <w:shd w:val="clear" w:color="auto" w:fill="C0C0C0"/>
            <w:vAlign w:val="center"/>
          </w:tcPr>
          <w:p w14:paraId="766C20B1" w14:textId="737A28DF" w:rsidR="001402CE" w:rsidRPr="001402CE" w:rsidRDefault="001402CE" w:rsidP="001402CE">
            <w:pPr>
              <w:spacing w:after="0" w:line="240" w:lineRule="auto"/>
              <w:jc w:val="center"/>
              <w:rPr>
                <w:rFonts w:ascii="Arial" w:eastAsia="Arial" w:hAnsi="Arial" w:cs="Arial"/>
                <w:sz w:val="12"/>
                <w:szCs w:val="12"/>
              </w:rPr>
            </w:pPr>
            <w:r w:rsidRPr="001402CE">
              <w:rPr>
                <w:rFonts w:ascii="Arial" w:eastAsia="Times New Roman" w:hAnsi="Arial" w:cs="Arial"/>
                <w:bCs/>
                <w:sz w:val="12"/>
                <w:szCs w:val="12"/>
              </w:rPr>
              <w:t> </w:t>
            </w:r>
            <w:r w:rsidR="00236016">
              <w:rPr>
                <w:rFonts w:ascii="Arial" w:eastAsia="Times New Roman" w:hAnsi="Arial" w:cs="Arial"/>
                <w:bCs/>
                <w:sz w:val="12"/>
                <w:szCs w:val="12"/>
              </w:rPr>
              <w:t>Semana 25</w:t>
            </w:r>
          </w:p>
        </w:tc>
        <w:tc>
          <w:tcPr>
            <w:tcW w:w="755" w:type="dxa"/>
            <w:tcBorders>
              <w:top w:val="single" w:sz="4" w:space="0" w:color="000000"/>
              <w:left w:val="nil"/>
              <w:bottom w:val="single" w:sz="4" w:space="0" w:color="000000"/>
              <w:right w:val="single" w:sz="4" w:space="0" w:color="000000"/>
            </w:tcBorders>
            <w:shd w:val="clear" w:color="auto" w:fill="FF8080"/>
            <w:vAlign w:val="center"/>
          </w:tcPr>
          <w:p w14:paraId="5CDF5C3B" w14:textId="77777777" w:rsidR="00246A7E" w:rsidRDefault="00246A7E" w:rsidP="001402CE">
            <w:pPr>
              <w:spacing w:after="0" w:line="240" w:lineRule="auto"/>
              <w:jc w:val="center"/>
              <w:rPr>
                <w:rFonts w:ascii="Arial" w:eastAsia="Times New Roman" w:hAnsi="Arial" w:cs="Arial"/>
                <w:bCs/>
                <w:sz w:val="12"/>
                <w:szCs w:val="12"/>
              </w:rPr>
            </w:pPr>
            <w:r>
              <w:rPr>
                <w:rFonts w:ascii="Arial" w:eastAsia="Times New Roman" w:hAnsi="Arial" w:cs="Arial"/>
                <w:bCs/>
                <w:sz w:val="12"/>
                <w:szCs w:val="12"/>
              </w:rPr>
              <w:t xml:space="preserve">Semana </w:t>
            </w:r>
          </w:p>
          <w:p w14:paraId="2D2F1293" w14:textId="7FE23C4A" w:rsidR="001402CE" w:rsidRPr="001402CE" w:rsidRDefault="00246A7E" w:rsidP="001402CE">
            <w:pPr>
              <w:spacing w:after="0" w:line="240" w:lineRule="auto"/>
              <w:jc w:val="center"/>
              <w:rPr>
                <w:rFonts w:ascii="Arial" w:eastAsia="Arial" w:hAnsi="Arial" w:cs="Arial"/>
                <w:sz w:val="12"/>
                <w:szCs w:val="12"/>
              </w:rPr>
            </w:pPr>
            <w:r>
              <w:rPr>
                <w:rFonts w:ascii="Arial" w:eastAsia="Times New Roman" w:hAnsi="Arial" w:cs="Arial"/>
                <w:bCs/>
                <w:sz w:val="12"/>
                <w:szCs w:val="12"/>
              </w:rPr>
              <w:t>35</w:t>
            </w:r>
          </w:p>
        </w:tc>
        <w:tc>
          <w:tcPr>
            <w:tcW w:w="196" w:type="dxa"/>
            <w:tcBorders>
              <w:top w:val="nil"/>
              <w:left w:val="single" w:sz="4" w:space="0" w:color="000000"/>
              <w:bottom w:val="nil"/>
              <w:right w:val="single" w:sz="4" w:space="0" w:color="000000"/>
            </w:tcBorders>
            <w:shd w:val="clear" w:color="auto" w:fill="000000"/>
            <w:vAlign w:val="center"/>
          </w:tcPr>
          <w:p w14:paraId="01E85704" w14:textId="120EC243" w:rsidR="001402CE" w:rsidRPr="00EA45A9" w:rsidRDefault="001402CE" w:rsidP="001402CE">
            <w:pPr>
              <w:spacing w:after="0" w:line="240" w:lineRule="auto"/>
              <w:jc w:val="center"/>
              <w:rPr>
                <w:rFonts w:ascii="Arial" w:eastAsia="Arial" w:hAnsi="Arial" w:cs="Arial"/>
                <w:sz w:val="12"/>
                <w:szCs w:val="12"/>
              </w:rPr>
            </w:pPr>
            <w:r w:rsidRPr="00EA45A9">
              <w:rPr>
                <w:rFonts w:ascii="Arial" w:eastAsia="Times New Roman" w:hAnsi="Arial" w:cs="Arial"/>
                <w:sz w:val="12"/>
                <w:szCs w:val="12"/>
              </w:rPr>
              <w:t> </w:t>
            </w:r>
          </w:p>
        </w:tc>
        <w:tc>
          <w:tcPr>
            <w:tcW w:w="240" w:type="dxa"/>
            <w:tcBorders>
              <w:top w:val="nil"/>
              <w:left w:val="single" w:sz="8" w:space="0" w:color="000000"/>
              <w:bottom w:val="single" w:sz="4" w:space="0" w:color="000000"/>
              <w:right w:val="nil"/>
            </w:tcBorders>
            <w:shd w:val="clear" w:color="auto" w:fill="auto"/>
            <w:vAlign w:val="center"/>
          </w:tcPr>
          <w:p w14:paraId="495EDE1D" w14:textId="24ABCED2"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180" w:type="dxa"/>
            <w:tcBorders>
              <w:top w:val="nil"/>
              <w:left w:val="single" w:sz="4" w:space="0" w:color="000000"/>
              <w:bottom w:val="single" w:sz="4" w:space="0" w:color="000000"/>
              <w:right w:val="nil"/>
            </w:tcBorders>
            <w:shd w:val="clear" w:color="auto" w:fill="auto"/>
            <w:vAlign w:val="center"/>
          </w:tcPr>
          <w:p w14:paraId="577BD813" w14:textId="61A5D36B"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14:paraId="451D4411" w14:textId="45AFBFD2"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12" w:type="dxa"/>
            <w:tcBorders>
              <w:top w:val="nil"/>
              <w:left w:val="nil"/>
              <w:bottom w:val="single" w:sz="4" w:space="0" w:color="000000"/>
              <w:right w:val="single" w:sz="8" w:space="0" w:color="000000"/>
            </w:tcBorders>
            <w:shd w:val="clear" w:color="auto" w:fill="auto"/>
            <w:vAlign w:val="center"/>
          </w:tcPr>
          <w:p w14:paraId="0EC920FD" w14:textId="05EA4994"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11" w:type="dxa"/>
            <w:tcBorders>
              <w:top w:val="nil"/>
              <w:left w:val="nil"/>
              <w:bottom w:val="single" w:sz="4" w:space="0" w:color="000000"/>
              <w:right w:val="nil"/>
            </w:tcBorders>
            <w:shd w:val="clear" w:color="auto" w:fill="auto"/>
            <w:vAlign w:val="center"/>
          </w:tcPr>
          <w:p w14:paraId="55033119" w14:textId="3867BC89"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14:paraId="767F65D8" w14:textId="0AF62152"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11" w:type="dxa"/>
            <w:tcBorders>
              <w:top w:val="nil"/>
              <w:left w:val="nil"/>
              <w:bottom w:val="single" w:sz="4" w:space="0" w:color="000000"/>
              <w:right w:val="single" w:sz="4" w:space="0" w:color="000000"/>
            </w:tcBorders>
            <w:shd w:val="clear" w:color="auto" w:fill="auto"/>
            <w:vAlign w:val="center"/>
          </w:tcPr>
          <w:p w14:paraId="1073008A" w14:textId="1AA34560"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12" w:type="dxa"/>
            <w:tcBorders>
              <w:top w:val="nil"/>
              <w:left w:val="nil"/>
              <w:bottom w:val="single" w:sz="4" w:space="0" w:color="000000"/>
              <w:right w:val="single" w:sz="8" w:space="0" w:color="000000"/>
            </w:tcBorders>
            <w:shd w:val="clear" w:color="auto" w:fill="auto"/>
            <w:vAlign w:val="center"/>
          </w:tcPr>
          <w:p w14:paraId="26E8655B" w14:textId="6B5F9672"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186" w:type="dxa"/>
            <w:tcBorders>
              <w:top w:val="nil"/>
              <w:left w:val="nil"/>
              <w:bottom w:val="single" w:sz="4" w:space="0" w:color="000000"/>
              <w:right w:val="nil"/>
            </w:tcBorders>
            <w:shd w:val="clear" w:color="auto" w:fill="auto"/>
            <w:vAlign w:val="center"/>
          </w:tcPr>
          <w:p w14:paraId="3C8528E1" w14:textId="35E3E72E"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186" w:type="dxa"/>
            <w:tcBorders>
              <w:top w:val="nil"/>
              <w:left w:val="nil"/>
              <w:bottom w:val="single" w:sz="4" w:space="0" w:color="000000"/>
              <w:right w:val="nil"/>
            </w:tcBorders>
            <w:shd w:val="clear" w:color="auto" w:fill="auto"/>
            <w:vAlign w:val="center"/>
          </w:tcPr>
          <w:p w14:paraId="5B7E0AE4" w14:textId="4A2875F4"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14:paraId="0D74ADCA" w14:textId="371E7D66"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single" w:sz="4" w:space="0" w:color="000000"/>
            </w:tcBorders>
            <w:shd w:val="clear" w:color="auto" w:fill="auto"/>
            <w:vAlign w:val="center"/>
          </w:tcPr>
          <w:p w14:paraId="503BD382" w14:textId="2DC96092"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single" w:sz="8" w:space="0" w:color="000000"/>
            </w:tcBorders>
            <w:shd w:val="clear" w:color="auto" w:fill="auto"/>
            <w:vAlign w:val="center"/>
          </w:tcPr>
          <w:p w14:paraId="222DF3C0" w14:textId="5CE60119"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single" w:sz="4" w:space="0" w:color="000000"/>
            </w:tcBorders>
            <w:shd w:val="clear" w:color="auto" w:fill="FFFFFF" w:themeFill="background1"/>
            <w:vAlign w:val="center"/>
          </w:tcPr>
          <w:p w14:paraId="57ECD834" w14:textId="69374112"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nil"/>
            </w:tcBorders>
            <w:shd w:val="clear" w:color="auto" w:fill="FFFFFF" w:themeFill="background1"/>
            <w:vAlign w:val="center"/>
          </w:tcPr>
          <w:p w14:paraId="342F195C" w14:textId="28C5136C"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nil"/>
            </w:tcBorders>
            <w:shd w:val="clear" w:color="auto" w:fill="FFFFFF" w:themeFill="background1"/>
            <w:vAlign w:val="center"/>
          </w:tcPr>
          <w:p w14:paraId="0DECA96E" w14:textId="72E8983E"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single" w:sz="8" w:space="0" w:color="000000"/>
            </w:tcBorders>
            <w:shd w:val="clear" w:color="auto" w:fill="FFFFFF" w:themeFill="background1"/>
            <w:vAlign w:val="center"/>
          </w:tcPr>
          <w:p w14:paraId="4B2C8D9E" w14:textId="1A6567B3"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nil"/>
            </w:tcBorders>
            <w:shd w:val="clear" w:color="auto" w:fill="FFFFFF" w:themeFill="background1"/>
            <w:vAlign w:val="center"/>
          </w:tcPr>
          <w:p w14:paraId="0741CA22" w14:textId="46F748CD"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single" w:sz="4" w:space="0" w:color="000000"/>
            </w:tcBorders>
            <w:shd w:val="clear" w:color="auto" w:fill="FFFFFF" w:themeFill="background1"/>
            <w:vAlign w:val="center"/>
          </w:tcPr>
          <w:p w14:paraId="01F424C4" w14:textId="7252BBF2"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single" w:sz="4" w:space="0" w:color="000000"/>
            </w:tcBorders>
            <w:shd w:val="clear" w:color="auto" w:fill="FFFFFF" w:themeFill="background1"/>
            <w:vAlign w:val="center"/>
          </w:tcPr>
          <w:p w14:paraId="0E331F57" w14:textId="2826F6D1"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single" w:sz="8" w:space="0" w:color="000000"/>
            </w:tcBorders>
            <w:shd w:val="clear" w:color="auto" w:fill="FFFFFF" w:themeFill="background1"/>
            <w:vAlign w:val="center"/>
          </w:tcPr>
          <w:p w14:paraId="5A45FF8F" w14:textId="5A829042"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186" w:type="dxa"/>
            <w:gridSpan w:val="2"/>
            <w:tcBorders>
              <w:top w:val="nil"/>
              <w:left w:val="nil"/>
              <w:bottom w:val="single" w:sz="4" w:space="0" w:color="000000"/>
              <w:right w:val="nil"/>
            </w:tcBorders>
            <w:shd w:val="clear" w:color="auto" w:fill="auto"/>
            <w:vAlign w:val="center"/>
          </w:tcPr>
          <w:p w14:paraId="4A69EF35" w14:textId="36C5E2CE"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160" w:type="dxa"/>
            <w:gridSpan w:val="2"/>
            <w:tcBorders>
              <w:top w:val="nil"/>
              <w:left w:val="nil"/>
              <w:bottom w:val="single" w:sz="4" w:space="0" w:color="000000"/>
              <w:right w:val="nil"/>
            </w:tcBorders>
            <w:shd w:val="clear" w:color="auto" w:fill="auto"/>
            <w:vAlign w:val="center"/>
          </w:tcPr>
          <w:p w14:paraId="5D0AB16C" w14:textId="2F65BEF3"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75" w:type="dxa"/>
            <w:tcBorders>
              <w:top w:val="nil"/>
              <w:left w:val="single" w:sz="4" w:space="0" w:color="000000"/>
              <w:bottom w:val="single" w:sz="4" w:space="0" w:color="000000"/>
              <w:right w:val="single" w:sz="4" w:space="0" w:color="000000"/>
            </w:tcBorders>
            <w:shd w:val="clear" w:color="auto" w:fill="auto"/>
            <w:vAlign w:val="center"/>
          </w:tcPr>
          <w:p w14:paraId="7E456F05" w14:textId="6270AFFB"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single" w:sz="4" w:space="0" w:color="000000"/>
            </w:tcBorders>
            <w:shd w:val="clear" w:color="auto" w:fill="auto"/>
            <w:vAlign w:val="center"/>
          </w:tcPr>
          <w:p w14:paraId="48C11D82" w14:textId="0B9321FC"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single" w:sz="8" w:space="0" w:color="000000"/>
            </w:tcBorders>
            <w:shd w:val="clear" w:color="auto" w:fill="auto"/>
            <w:vAlign w:val="center"/>
          </w:tcPr>
          <w:p w14:paraId="3395E675" w14:textId="52477550"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gridSpan w:val="2"/>
            <w:tcBorders>
              <w:top w:val="nil"/>
              <w:left w:val="nil"/>
              <w:bottom w:val="single" w:sz="4" w:space="0" w:color="000000"/>
              <w:right w:val="single" w:sz="4" w:space="0" w:color="000000"/>
            </w:tcBorders>
            <w:shd w:val="clear" w:color="auto" w:fill="DBE5F1" w:themeFill="accent1" w:themeFillTint="33"/>
            <w:vAlign w:val="center"/>
          </w:tcPr>
          <w:p w14:paraId="18B6F55E" w14:textId="49528C24"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nil"/>
            </w:tcBorders>
            <w:shd w:val="clear" w:color="auto" w:fill="DBE5F1" w:themeFill="accent1" w:themeFillTint="33"/>
            <w:vAlign w:val="center"/>
          </w:tcPr>
          <w:p w14:paraId="3DEFC8FA" w14:textId="1EC8A8AE"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nil"/>
            </w:tcBorders>
            <w:shd w:val="clear" w:color="auto" w:fill="DBE5F1" w:themeFill="accent1" w:themeFillTint="33"/>
            <w:vAlign w:val="center"/>
          </w:tcPr>
          <w:p w14:paraId="32FDF0A5" w14:textId="656DD6FB"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single" w:sz="8" w:space="0" w:color="000000"/>
            </w:tcBorders>
            <w:shd w:val="clear" w:color="auto" w:fill="DBE5F1" w:themeFill="accent1" w:themeFillTint="33"/>
            <w:vAlign w:val="center"/>
          </w:tcPr>
          <w:p w14:paraId="5305AAE7" w14:textId="61B79147"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65" w:type="dxa"/>
            <w:tcBorders>
              <w:top w:val="nil"/>
              <w:left w:val="nil"/>
              <w:bottom w:val="single" w:sz="4" w:space="0" w:color="000000"/>
              <w:right w:val="single" w:sz="4" w:space="0" w:color="auto"/>
            </w:tcBorders>
            <w:shd w:val="clear" w:color="auto" w:fill="DBE5F1" w:themeFill="accent1" w:themeFillTint="33"/>
            <w:vAlign w:val="center"/>
          </w:tcPr>
          <w:p w14:paraId="1B7A4C44" w14:textId="5E15D2C3"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CC9935" w14:textId="64666CEE"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1E4B2F" w14:textId="362F135E"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auto"/>
              <w:bottom w:val="single" w:sz="4" w:space="0" w:color="000000"/>
              <w:right w:val="single" w:sz="8" w:space="0" w:color="000000"/>
            </w:tcBorders>
            <w:shd w:val="clear" w:color="auto" w:fill="DBE5F1" w:themeFill="accent1" w:themeFillTint="33"/>
            <w:vAlign w:val="center"/>
          </w:tcPr>
          <w:p w14:paraId="3E374E79" w14:textId="6D193214"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nil"/>
            </w:tcBorders>
            <w:shd w:val="clear" w:color="auto" w:fill="DBE5F1" w:themeFill="accent1" w:themeFillTint="33"/>
            <w:vAlign w:val="center"/>
          </w:tcPr>
          <w:p w14:paraId="6ACA504C" w14:textId="5F164260"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nil"/>
            </w:tcBorders>
            <w:shd w:val="clear" w:color="auto" w:fill="DBE5F1" w:themeFill="accent1" w:themeFillTint="33"/>
            <w:vAlign w:val="center"/>
          </w:tcPr>
          <w:p w14:paraId="6E77535E" w14:textId="56FD3B90"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nil"/>
            </w:tcBorders>
            <w:shd w:val="clear" w:color="auto" w:fill="DBE5F1" w:themeFill="accent1" w:themeFillTint="33"/>
            <w:vAlign w:val="center"/>
          </w:tcPr>
          <w:p w14:paraId="72C61C61" w14:textId="58D7F803"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single" w:sz="8" w:space="0" w:color="000000"/>
            </w:tcBorders>
            <w:shd w:val="clear" w:color="auto" w:fill="FFFFFF" w:themeFill="background1"/>
            <w:vAlign w:val="center"/>
          </w:tcPr>
          <w:p w14:paraId="353BB059" w14:textId="259A7D41"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gridSpan w:val="2"/>
            <w:tcBorders>
              <w:top w:val="nil"/>
              <w:left w:val="nil"/>
              <w:bottom w:val="single" w:sz="4" w:space="0" w:color="000000"/>
              <w:right w:val="nil"/>
            </w:tcBorders>
            <w:shd w:val="clear" w:color="auto" w:fill="auto"/>
            <w:vAlign w:val="center"/>
          </w:tcPr>
          <w:p w14:paraId="4DE90A97" w14:textId="2052E1DB"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nil"/>
            </w:tcBorders>
            <w:shd w:val="clear" w:color="auto" w:fill="auto"/>
            <w:vAlign w:val="center"/>
          </w:tcPr>
          <w:p w14:paraId="00482EE8" w14:textId="2DD855AF"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nil"/>
            </w:tcBorders>
            <w:shd w:val="clear" w:color="auto" w:fill="auto"/>
            <w:vAlign w:val="center"/>
          </w:tcPr>
          <w:p w14:paraId="6C3C2AE8" w14:textId="61C885B3"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5B470210" w14:textId="6C5B8A4B"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r>
      <w:tr w:rsidR="001402CE" w:rsidRPr="00EA45A9" w14:paraId="408BAF53" w14:textId="77777777" w:rsidTr="00246A7E">
        <w:trPr>
          <w:gridAfter w:val="1"/>
          <w:wAfter w:w="10" w:type="dxa"/>
          <w:trHeight w:val="320"/>
        </w:trPr>
        <w:tc>
          <w:tcPr>
            <w:tcW w:w="1480" w:type="dxa"/>
            <w:tcBorders>
              <w:top w:val="nil"/>
              <w:left w:val="single" w:sz="8" w:space="0" w:color="000000"/>
              <w:bottom w:val="single" w:sz="4" w:space="0" w:color="000000"/>
              <w:right w:val="single" w:sz="8" w:space="0" w:color="000000"/>
            </w:tcBorders>
            <w:shd w:val="clear" w:color="auto" w:fill="auto"/>
            <w:vAlign w:val="center"/>
          </w:tcPr>
          <w:p w14:paraId="4AD3AFDA" w14:textId="2A6B1426" w:rsidR="001402CE" w:rsidRPr="003B76ED" w:rsidRDefault="001402CE" w:rsidP="001402CE">
            <w:pPr>
              <w:spacing w:after="0" w:line="240" w:lineRule="auto"/>
              <w:rPr>
                <w:rFonts w:ascii="Arial" w:eastAsia="Arial" w:hAnsi="Arial" w:cs="Arial"/>
                <w:sz w:val="16"/>
                <w:szCs w:val="12"/>
              </w:rPr>
            </w:pPr>
            <w:r w:rsidRPr="003B76ED">
              <w:rPr>
                <w:rFonts w:ascii="Arial" w:eastAsia="Times New Roman" w:hAnsi="Arial" w:cs="Arial"/>
                <w:sz w:val="16"/>
                <w:szCs w:val="12"/>
              </w:rPr>
              <w:t>Edición manuscrito</w:t>
            </w:r>
          </w:p>
        </w:tc>
        <w:tc>
          <w:tcPr>
            <w:tcW w:w="1566" w:type="dxa"/>
            <w:tcBorders>
              <w:top w:val="nil"/>
              <w:left w:val="nil"/>
              <w:bottom w:val="single" w:sz="4" w:space="0" w:color="000000"/>
              <w:right w:val="single" w:sz="8" w:space="0" w:color="000000"/>
            </w:tcBorders>
            <w:shd w:val="clear" w:color="auto" w:fill="auto"/>
            <w:vAlign w:val="center"/>
          </w:tcPr>
          <w:p w14:paraId="360E2B11" w14:textId="3AAB2F19" w:rsidR="001402CE" w:rsidRPr="00EA45A9" w:rsidRDefault="00F8127C" w:rsidP="001402CE">
            <w:pPr>
              <w:spacing w:after="0" w:line="240" w:lineRule="auto"/>
              <w:rPr>
                <w:rFonts w:ascii="Arial" w:eastAsia="Arial" w:hAnsi="Arial" w:cs="Arial"/>
                <w:sz w:val="12"/>
                <w:szCs w:val="12"/>
              </w:rPr>
            </w:pPr>
            <w:r>
              <w:rPr>
                <w:rFonts w:ascii="Arial" w:eastAsia="Arial" w:hAnsi="Arial" w:cs="Arial"/>
                <w:sz w:val="12"/>
                <w:szCs w:val="12"/>
              </w:rPr>
              <w:t>Ciro Javier Moncada</w:t>
            </w:r>
          </w:p>
        </w:tc>
        <w:tc>
          <w:tcPr>
            <w:tcW w:w="664" w:type="dxa"/>
            <w:tcBorders>
              <w:top w:val="single" w:sz="4" w:space="0" w:color="000000"/>
              <w:left w:val="single" w:sz="8" w:space="0" w:color="000000"/>
              <w:bottom w:val="single" w:sz="4" w:space="0" w:color="000000"/>
              <w:right w:val="single" w:sz="8" w:space="0" w:color="000000"/>
            </w:tcBorders>
            <w:shd w:val="clear" w:color="auto" w:fill="C0C0C0"/>
            <w:vAlign w:val="center"/>
          </w:tcPr>
          <w:p w14:paraId="58970217" w14:textId="39137592" w:rsidR="001402CE" w:rsidRPr="001402CE" w:rsidRDefault="00246A7E" w:rsidP="001402CE">
            <w:pPr>
              <w:spacing w:after="0" w:line="240" w:lineRule="auto"/>
              <w:jc w:val="center"/>
              <w:rPr>
                <w:rFonts w:ascii="Arial" w:eastAsia="Arial" w:hAnsi="Arial" w:cs="Arial"/>
                <w:sz w:val="12"/>
                <w:szCs w:val="12"/>
              </w:rPr>
            </w:pPr>
            <w:r>
              <w:rPr>
                <w:rFonts w:ascii="Arial" w:eastAsia="Arial" w:hAnsi="Arial" w:cs="Arial"/>
                <w:sz w:val="12"/>
                <w:szCs w:val="12"/>
              </w:rPr>
              <w:t>Semana 3</w:t>
            </w:r>
          </w:p>
        </w:tc>
        <w:tc>
          <w:tcPr>
            <w:tcW w:w="755" w:type="dxa"/>
            <w:tcBorders>
              <w:top w:val="single" w:sz="4" w:space="0" w:color="000000"/>
              <w:left w:val="nil"/>
              <w:bottom w:val="single" w:sz="4" w:space="0" w:color="000000"/>
              <w:right w:val="single" w:sz="4" w:space="0" w:color="000000"/>
            </w:tcBorders>
            <w:shd w:val="clear" w:color="auto" w:fill="FF8080"/>
            <w:vAlign w:val="center"/>
          </w:tcPr>
          <w:p w14:paraId="272F0A92" w14:textId="77777777" w:rsidR="00200689" w:rsidRDefault="00236016" w:rsidP="001402CE">
            <w:pPr>
              <w:spacing w:after="0" w:line="240" w:lineRule="auto"/>
              <w:jc w:val="center"/>
              <w:rPr>
                <w:rFonts w:ascii="Arial" w:eastAsia="Arial" w:hAnsi="Arial" w:cs="Arial"/>
                <w:sz w:val="12"/>
                <w:szCs w:val="12"/>
              </w:rPr>
            </w:pPr>
            <w:r>
              <w:rPr>
                <w:rFonts w:ascii="Arial" w:eastAsia="Arial" w:hAnsi="Arial" w:cs="Arial"/>
                <w:sz w:val="12"/>
                <w:szCs w:val="12"/>
              </w:rPr>
              <w:t>Semana</w:t>
            </w:r>
          </w:p>
          <w:p w14:paraId="3438212B" w14:textId="1024AA14" w:rsidR="001402CE" w:rsidRPr="001402CE" w:rsidRDefault="00246A7E" w:rsidP="001402CE">
            <w:pPr>
              <w:spacing w:after="0" w:line="240" w:lineRule="auto"/>
              <w:jc w:val="center"/>
              <w:rPr>
                <w:rFonts w:ascii="Arial" w:eastAsia="Arial" w:hAnsi="Arial" w:cs="Arial"/>
                <w:sz w:val="12"/>
                <w:szCs w:val="12"/>
              </w:rPr>
            </w:pPr>
            <w:r>
              <w:rPr>
                <w:rFonts w:ascii="Arial" w:eastAsia="Arial" w:hAnsi="Arial" w:cs="Arial"/>
                <w:sz w:val="12"/>
                <w:szCs w:val="12"/>
              </w:rPr>
              <w:t>39</w:t>
            </w:r>
          </w:p>
        </w:tc>
        <w:tc>
          <w:tcPr>
            <w:tcW w:w="196" w:type="dxa"/>
            <w:tcBorders>
              <w:top w:val="nil"/>
              <w:left w:val="single" w:sz="4" w:space="0" w:color="000000"/>
              <w:bottom w:val="nil"/>
              <w:right w:val="single" w:sz="4" w:space="0" w:color="000000"/>
            </w:tcBorders>
            <w:shd w:val="clear" w:color="auto" w:fill="000000"/>
            <w:vAlign w:val="center"/>
          </w:tcPr>
          <w:p w14:paraId="685D4F47" w14:textId="79994C74" w:rsidR="001402CE" w:rsidRPr="00EA45A9" w:rsidRDefault="001402CE" w:rsidP="001402CE">
            <w:pPr>
              <w:spacing w:after="0" w:line="240" w:lineRule="auto"/>
              <w:jc w:val="center"/>
              <w:rPr>
                <w:rFonts w:ascii="Arial" w:eastAsia="Arial" w:hAnsi="Arial" w:cs="Arial"/>
                <w:sz w:val="12"/>
                <w:szCs w:val="12"/>
              </w:rPr>
            </w:pPr>
          </w:p>
        </w:tc>
        <w:tc>
          <w:tcPr>
            <w:tcW w:w="240" w:type="dxa"/>
            <w:tcBorders>
              <w:top w:val="nil"/>
              <w:left w:val="single" w:sz="8" w:space="0" w:color="000000"/>
              <w:bottom w:val="single" w:sz="4" w:space="0" w:color="000000"/>
              <w:right w:val="nil"/>
            </w:tcBorders>
            <w:shd w:val="clear" w:color="auto" w:fill="auto"/>
            <w:vAlign w:val="center"/>
          </w:tcPr>
          <w:p w14:paraId="5EB73CC5" w14:textId="09170910" w:rsidR="001402CE" w:rsidRPr="00EA45A9" w:rsidRDefault="001402CE" w:rsidP="001402CE">
            <w:pPr>
              <w:spacing w:after="0" w:line="240" w:lineRule="auto"/>
              <w:jc w:val="center"/>
              <w:rPr>
                <w:rFonts w:ascii="Arial" w:eastAsia="Bodoni" w:hAnsi="Arial" w:cs="Arial"/>
                <w:sz w:val="12"/>
                <w:szCs w:val="12"/>
              </w:rPr>
            </w:pPr>
          </w:p>
        </w:tc>
        <w:tc>
          <w:tcPr>
            <w:tcW w:w="180" w:type="dxa"/>
            <w:tcBorders>
              <w:top w:val="nil"/>
              <w:left w:val="single" w:sz="4" w:space="0" w:color="000000"/>
              <w:bottom w:val="single" w:sz="4" w:space="0" w:color="000000"/>
              <w:right w:val="nil"/>
            </w:tcBorders>
            <w:shd w:val="clear" w:color="auto" w:fill="auto"/>
            <w:vAlign w:val="center"/>
          </w:tcPr>
          <w:p w14:paraId="36A33393" w14:textId="53C3554C" w:rsidR="001402CE" w:rsidRPr="00EA45A9" w:rsidRDefault="001402CE" w:rsidP="001402CE">
            <w:pPr>
              <w:spacing w:after="0" w:line="240" w:lineRule="auto"/>
              <w:jc w:val="center"/>
              <w:rPr>
                <w:rFonts w:ascii="Arial" w:eastAsia="Bodoni" w:hAnsi="Arial" w:cs="Arial"/>
                <w:sz w:val="12"/>
                <w:szCs w:val="12"/>
              </w:rPr>
            </w:pPr>
          </w:p>
        </w:tc>
        <w:tc>
          <w:tcPr>
            <w:tcW w:w="211" w:type="dxa"/>
            <w:tcBorders>
              <w:top w:val="nil"/>
              <w:left w:val="single" w:sz="4" w:space="0" w:color="000000"/>
              <w:bottom w:val="single" w:sz="4" w:space="0" w:color="000000"/>
              <w:right w:val="single" w:sz="4" w:space="0" w:color="000000"/>
            </w:tcBorders>
            <w:shd w:val="clear" w:color="auto" w:fill="auto"/>
            <w:vAlign w:val="center"/>
          </w:tcPr>
          <w:p w14:paraId="2DFE585C" w14:textId="07AC1E14" w:rsidR="001402CE" w:rsidRPr="00EA45A9" w:rsidRDefault="001402CE" w:rsidP="001402CE">
            <w:pPr>
              <w:spacing w:after="0" w:line="240" w:lineRule="auto"/>
              <w:jc w:val="center"/>
              <w:rPr>
                <w:rFonts w:ascii="Arial" w:eastAsia="Bodoni" w:hAnsi="Arial" w:cs="Arial"/>
                <w:sz w:val="12"/>
                <w:szCs w:val="12"/>
              </w:rPr>
            </w:pPr>
          </w:p>
        </w:tc>
        <w:tc>
          <w:tcPr>
            <w:tcW w:w="212" w:type="dxa"/>
            <w:tcBorders>
              <w:top w:val="nil"/>
              <w:left w:val="nil"/>
              <w:bottom w:val="single" w:sz="4" w:space="0" w:color="000000"/>
              <w:right w:val="single" w:sz="8" w:space="0" w:color="000000"/>
            </w:tcBorders>
            <w:shd w:val="clear" w:color="auto" w:fill="auto"/>
            <w:vAlign w:val="center"/>
          </w:tcPr>
          <w:p w14:paraId="11907F9E" w14:textId="710A9418" w:rsidR="001402CE" w:rsidRPr="00EA45A9" w:rsidRDefault="001402CE" w:rsidP="001402CE">
            <w:pPr>
              <w:spacing w:after="0" w:line="240" w:lineRule="auto"/>
              <w:jc w:val="center"/>
              <w:rPr>
                <w:rFonts w:ascii="Arial" w:eastAsia="Bodoni" w:hAnsi="Arial" w:cs="Arial"/>
                <w:sz w:val="12"/>
                <w:szCs w:val="12"/>
              </w:rPr>
            </w:pPr>
          </w:p>
        </w:tc>
        <w:tc>
          <w:tcPr>
            <w:tcW w:w="211" w:type="dxa"/>
            <w:tcBorders>
              <w:top w:val="nil"/>
              <w:left w:val="nil"/>
              <w:bottom w:val="single" w:sz="4" w:space="0" w:color="000000"/>
              <w:right w:val="nil"/>
            </w:tcBorders>
            <w:shd w:val="clear" w:color="auto" w:fill="auto"/>
            <w:vAlign w:val="center"/>
          </w:tcPr>
          <w:p w14:paraId="6F7C7ABB" w14:textId="3DE04AB7" w:rsidR="001402CE" w:rsidRPr="00EA45A9" w:rsidRDefault="001402CE" w:rsidP="001402CE">
            <w:pPr>
              <w:spacing w:after="0" w:line="240" w:lineRule="auto"/>
              <w:jc w:val="center"/>
              <w:rPr>
                <w:rFonts w:ascii="Arial" w:eastAsia="Bodoni" w:hAnsi="Arial" w:cs="Arial"/>
                <w:sz w:val="12"/>
                <w:szCs w:val="12"/>
              </w:rPr>
            </w:pPr>
          </w:p>
        </w:tc>
        <w:tc>
          <w:tcPr>
            <w:tcW w:w="211" w:type="dxa"/>
            <w:tcBorders>
              <w:top w:val="nil"/>
              <w:left w:val="single" w:sz="4" w:space="0" w:color="000000"/>
              <w:bottom w:val="single" w:sz="4" w:space="0" w:color="000000"/>
              <w:right w:val="single" w:sz="4" w:space="0" w:color="000000"/>
            </w:tcBorders>
            <w:shd w:val="clear" w:color="auto" w:fill="auto"/>
            <w:vAlign w:val="center"/>
          </w:tcPr>
          <w:p w14:paraId="157D49D4" w14:textId="609F1AD5" w:rsidR="001402CE" w:rsidRPr="00EA45A9" w:rsidRDefault="001402CE" w:rsidP="001402CE">
            <w:pPr>
              <w:spacing w:after="0" w:line="240" w:lineRule="auto"/>
              <w:jc w:val="center"/>
              <w:rPr>
                <w:rFonts w:ascii="Arial" w:eastAsia="Bodoni" w:hAnsi="Arial" w:cs="Arial"/>
                <w:sz w:val="12"/>
                <w:szCs w:val="12"/>
              </w:rPr>
            </w:pPr>
          </w:p>
        </w:tc>
        <w:tc>
          <w:tcPr>
            <w:tcW w:w="211" w:type="dxa"/>
            <w:tcBorders>
              <w:top w:val="nil"/>
              <w:left w:val="nil"/>
              <w:bottom w:val="single" w:sz="4" w:space="0" w:color="000000"/>
              <w:right w:val="single" w:sz="4" w:space="0" w:color="000000"/>
            </w:tcBorders>
            <w:shd w:val="clear" w:color="auto" w:fill="auto"/>
            <w:vAlign w:val="center"/>
          </w:tcPr>
          <w:p w14:paraId="02860118" w14:textId="52D53ABD" w:rsidR="001402CE" w:rsidRPr="00EA45A9" w:rsidRDefault="001402CE" w:rsidP="001402CE">
            <w:pPr>
              <w:spacing w:after="0" w:line="240" w:lineRule="auto"/>
              <w:jc w:val="center"/>
              <w:rPr>
                <w:rFonts w:ascii="Arial" w:eastAsia="Bodoni" w:hAnsi="Arial" w:cs="Arial"/>
                <w:sz w:val="12"/>
                <w:szCs w:val="12"/>
              </w:rPr>
            </w:pPr>
          </w:p>
        </w:tc>
        <w:tc>
          <w:tcPr>
            <w:tcW w:w="212" w:type="dxa"/>
            <w:tcBorders>
              <w:top w:val="nil"/>
              <w:left w:val="nil"/>
              <w:bottom w:val="single" w:sz="4" w:space="0" w:color="000000"/>
              <w:right w:val="single" w:sz="8" w:space="0" w:color="000000"/>
            </w:tcBorders>
            <w:shd w:val="clear" w:color="auto" w:fill="auto"/>
            <w:vAlign w:val="center"/>
          </w:tcPr>
          <w:p w14:paraId="69E4963C" w14:textId="593B4AF0" w:rsidR="001402CE" w:rsidRPr="00EA45A9" w:rsidRDefault="001402CE" w:rsidP="001402CE">
            <w:pPr>
              <w:spacing w:after="0" w:line="240" w:lineRule="auto"/>
              <w:jc w:val="center"/>
              <w:rPr>
                <w:rFonts w:ascii="Arial" w:eastAsia="Bodoni" w:hAnsi="Arial" w:cs="Arial"/>
                <w:sz w:val="12"/>
                <w:szCs w:val="12"/>
              </w:rPr>
            </w:pPr>
          </w:p>
        </w:tc>
        <w:tc>
          <w:tcPr>
            <w:tcW w:w="186" w:type="dxa"/>
            <w:tcBorders>
              <w:top w:val="nil"/>
              <w:left w:val="nil"/>
              <w:bottom w:val="single" w:sz="4" w:space="0" w:color="000000"/>
              <w:right w:val="nil"/>
            </w:tcBorders>
            <w:shd w:val="clear" w:color="auto" w:fill="auto"/>
            <w:vAlign w:val="center"/>
          </w:tcPr>
          <w:p w14:paraId="01647590" w14:textId="52B6B0B4" w:rsidR="001402CE" w:rsidRPr="00EA45A9" w:rsidRDefault="001402CE" w:rsidP="001402CE">
            <w:pPr>
              <w:spacing w:after="0" w:line="240" w:lineRule="auto"/>
              <w:jc w:val="center"/>
              <w:rPr>
                <w:rFonts w:ascii="Arial" w:eastAsia="Bodoni" w:hAnsi="Arial" w:cs="Arial"/>
                <w:sz w:val="12"/>
                <w:szCs w:val="12"/>
              </w:rPr>
            </w:pPr>
          </w:p>
        </w:tc>
        <w:tc>
          <w:tcPr>
            <w:tcW w:w="186" w:type="dxa"/>
            <w:tcBorders>
              <w:top w:val="nil"/>
              <w:left w:val="nil"/>
              <w:bottom w:val="single" w:sz="4" w:space="0" w:color="000000"/>
              <w:right w:val="nil"/>
            </w:tcBorders>
            <w:shd w:val="clear" w:color="auto" w:fill="auto"/>
            <w:vAlign w:val="center"/>
          </w:tcPr>
          <w:p w14:paraId="05FEBFCD" w14:textId="45A5C939" w:rsidR="001402CE" w:rsidRPr="00EA45A9" w:rsidRDefault="001402CE" w:rsidP="001402CE">
            <w:pPr>
              <w:spacing w:after="0" w:line="240" w:lineRule="auto"/>
              <w:jc w:val="center"/>
              <w:rPr>
                <w:rFonts w:ascii="Arial" w:eastAsia="Bodoni" w:hAnsi="Arial" w:cs="Arial"/>
                <w:sz w:val="12"/>
                <w:szCs w:val="12"/>
              </w:rPr>
            </w:pPr>
          </w:p>
        </w:tc>
        <w:tc>
          <w:tcPr>
            <w:tcW w:w="249" w:type="dxa"/>
            <w:tcBorders>
              <w:top w:val="nil"/>
              <w:left w:val="single" w:sz="4" w:space="0" w:color="000000"/>
              <w:bottom w:val="single" w:sz="4" w:space="0" w:color="000000"/>
              <w:right w:val="single" w:sz="4" w:space="0" w:color="000000"/>
            </w:tcBorders>
            <w:shd w:val="clear" w:color="auto" w:fill="auto"/>
            <w:vAlign w:val="center"/>
          </w:tcPr>
          <w:p w14:paraId="1910CE94" w14:textId="042575C3" w:rsidR="001402CE" w:rsidRPr="00EA45A9" w:rsidRDefault="001402CE" w:rsidP="001402CE">
            <w:pPr>
              <w:spacing w:after="0" w:line="240" w:lineRule="auto"/>
              <w:jc w:val="center"/>
              <w:rPr>
                <w:rFonts w:ascii="Arial" w:eastAsia="Bodoni" w:hAnsi="Arial" w:cs="Arial"/>
                <w:sz w:val="12"/>
                <w:szCs w:val="12"/>
              </w:rPr>
            </w:pPr>
          </w:p>
        </w:tc>
        <w:tc>
          <w:tcPr>
            <w:tcW w:w="249" w:type="dxa"/>
            <w:tcBorders>
              <w:top w:val="nil"/>
              <w:left w:val="nil"/>
              <w:bottom w:val="single" w:sz="4" w:space="0" w:color="000000"/>
              <w:right w:val="single" w:sz="4" w:space="0" w:color="000000"/>
            </w:tcBorders>
            <w:shd w:val="clear" w:color="auto" w:fill="auto"/>
            <w:vAlign w:val="center"/>
          </w:tcPr>
          <w:p w14:paraId="34D1BE18" w14:textId="2C237C74" w:rsidR="001402CE" w:rsidRPr="00EA45A9" w:rsidRDefault="001402CE" w:rsidP="001402CE">
            <w:pPr>
              <w:spacing w:after="0" w:line="240" w:lineRule="auto"/>
              <w:jc w:val="center"/>
              <w:rPr>
                <w:rFonts w:ascii="Arial" w:eastAsia="Bodoni" w:hAnsi="Arial" w:cs="Arial"/>
                <w:sz w:val="12"/>
                <w:szCs w:val="12"/>
              </w:rPr>
            </w:pPr>
          </w:p>
        </w:tc>
        <w:tc>
          <w:tcPr>
            <w:tcW w:w="249" w:type="dxa"/>
            <w:tcBorders>
              <w:top w:val="nil"/>
              <w:left w:val="nil"/>
              <w:bottom w:val="single" w:sz="4" w:space="0" w:color="000000"/>
              <w:right w:val="single" w:sz="8" w:space="0" w:color="000000"/>
            </w:tcBorders>
            <w:shd w:val="clear" w:color="auto" w:fill="auto"/>
            <w:vAlign w:val="center"/>
          </w:tcPr>
          <w:p w14:paraId="6D766D5F" w14:textId="686A33F9" w:rsidR="001402CE" w:rsidRPr="00EA45A9" w:rsidRDefault="001402CE" w:rsidP="001402CE">
            <w:pPr>
              <w:spacing w:after="0" w:line="240" w:lineRule="auto"/>
              <w:jc w:val="center"/>
              <w:rPr>
                <w:rFonts w:ascii="Arial" w:eastAsia="Bodoni" w:hAnsi="Arial" w:cs="Arial"/>
                <w:sz w:val="12"/>
                <w:szCs w:val="12"/>
              </w:rPr>
            </w:pPr>
          </w:p>
        </w:tc>
        <w:tc>
          <w:tcPr>
            <w:tcW w:w="249" w:type="dxa"/>
            <w:tcBorders>
              <w:top w:val="nil"/>
              <w:left w:val="nil"/>
              <w:bottom w:val="single" w:sz="4" w:space="0" w:color="000000"/>
              <w:right w:val="single" w:sz="4" w:space="0" w:color="000000"/>
            </w:tcBorders>
            <w:shd w:val="clear" w:color="auto" w:fill="auto"/>
            <w:vAlign w:val="center"/>
          </w:tcPr>
          <w:p w14:paraId="734ED2F0" w14:textId="4D58BC63" w:rsidR="001402CE" w:rsidRPr="00EA45A9" w:rsidRDefault="001402CE" w:rsidP="001402CE">
            <w:pPr>
              <w:spacing w:after="0" w:line="240" w:lineRule="auto"/>
              <w:jc w:val="center"/>
              <w:rPr>
                <w:rFonts w:ascii="Arial" w:eastAsia="Bodoni" w:hAnsi="Arial" w:cs="Arial"/>
                <w:sz w:val="12"/>
                <w:szCs w:val="12"/>
              </w:rPr>
            </w:pPr>
          </w:p>
        </w:tc>
        <w:tc>
          <w:tcPr>
            <w:tcW w:w="249" w:type="dxa"/>
            <w:tcBorders>
              <w:top w:val="nil"/>
              <w:left w:val="nil"/>
              <w:bottom w:val="single" w:sz="4" w:space="0" w:color="000000"/>
              <w:right w:val="nil"/>
            </w:tcBorders>
            <w:shd w:val="clear" w:color="auto" w:fill="auto"/>
            <w:vAlign w:val="center"/>
          </w:tcPr>
          <w:p w14:paraId="31FF4417" w14:textId="603FEF24" w:rsidR="001402CE" w:rsidRPr="00EA45A9" w:rsidRDefault="001402CE" w:rsidP="001402CE">
            <w:pPr>
              <w:spacing w:after="0" w:line="240" w:lineRule="auto"/>
              <w:jc w:val="center"/>
              <w:rPr>
                <w:rFonts w:ascii="Arial" w:eastAsia="Bodoni" w:hAnsi="Arial" w:cs="Arial"/>
                <w:sz w:val="12"/>
                <w:szCs w:val="12"/>
              </w:rPr>
            </w:pPr>
          </w:p>
        </w:tc>
        <w:tc>
          <w:tcPr>
            <w:tcW w:w="249" w:type="dxa"/>
            <w:tcBorders>
              <w:top w:val="nil"/>
              <w:left w:val="single" w:sz="4" w:space="0" w:color="000000"/>
              <w:bottom w:val="single" w:sz="4" w:space="0" w:color="000000"/>
              <w:right w:val="nil"/>
            </w:tcBorders>
            <w:shd w:val="clear" w:color="auto" w:fill="auto"/>
            <w:vAlign w:val="center"/>
          </w:tcPr>
          <w:p w14:paraId="28E3E66C" w14:textId="0FC6155E" w:rsidR="001402CE" w:rsidRPr="00EA45A9" w:rsidRDefault="001402CE" w:rsidP="001402CE">
            <w:pPr>
              <w:spacing w:after="0" w:line="240" w:lineRule="auto"/>
              <w:jc w:val="center"/>
              <w:rPr>
                <w:rFonts w:ascii="Arial" w:eastAsia="Bodoni" w:hAnsi="Arial" w:cs="Arial"/>
                <w:sz w:val="12"/>
                <w:szCs w:val="12"/>
              </w:rPr>
            </w:pPr>
          </w:p>
        </w:tc>
        <w:tc>
          <w:tcPr>
            <w:tcW w:w="249" w:type="dxa"/>
            <w:tcBorders>
              <w:top w:val="nil"/>
              <w:left w:val="single" w:sz="4" w:space="0" w:color="000000"/>
              <w:bottom w:val="single" w:sz="4" w:space="0" w:color="000000"/>
              <w:right w:val="single" w:sz="8" w:space="0" w:color="000000"/>
            </w:tcBorders>
            <w:shd w:val="clear" w:color="auto" w:fill="auto"/>
            <w:vAlign w:val="center"/>
          </w:tcPr>
          <w:p w14:paraId="4A0B7C53" w14:textId="3D2E7018" w:rsidR="001402CE" w:rsidRPr="00EA45A9" w:rsidRDefault="001402CE" w:rsidP="001402CE">
            <w:pPr>
              <w:spacing w:after="0" w:line="240" w:lineRule="auto"/>
              <w:jc w:val="center"/>
              <w:rPr>
                <w:rFonts w:ascii="Arial" w:eastAsia="Bodoni" w:hAnsi="Arial" w:cs="Arial"/>
                <w:sz w:val="12"/>
                <w:szCs w:val="12"/>
              </w:rPr>
            </w:pPr>
          </w:p>
        </w:tc>
        <w:tc>
          <w:tcPr>
            <w:tcW w:w="249" w:type="dxa"/>
            <w:tcBorders>
              <w:top w:val="nil"/>
              <w:left w:val="nil"/>
              <w:bottom w:val="single" w:sz="4" w:space="0" w:color="000000"/>
              <w:right w:val="nil"/>
            </w:tcBorders>
            <w:shd w:val="clear" w:color="auto" w:fill="auto"/>
            <w:vAlign w:val="center"/>
          </w:tcPr>
          <w:p w14:paraId="35AD53BF" w14:textId="398F245B" w:rsidR="001402CE" w:rsidRPr="00EA45A9" w:rsidRDefault="001402CE" w:rsidP="001402CE">
            <w:pPr>
              <w:spacing w:after="0" w:line="240" w:lineRule="auto"/>
              <w:jc w:val="center"/>
              <w:rPr>
                <w:rFonts w:ascii="Arial" w:eastAsia="Bodoni" w:hAnsi="Arial" w:cs="Arial"/>
                <w:sz w:val="12"/>
                <w:szCs w:val="12"/>
              </w:rPr>
            </w:pPr>
          </w:p>
        </w:tc>
        <w:tc>
          <w:tcPr>
            <w:tcW w:w="249" w:type="dxa"/>
            <w:tcBorders>
              <w:top w:val="nil"/>
              <w:left w:val="single" w:sz="4" w:space="0" w:color="000000"/>
              <w:bottom w:val="single" w:sz="4" w:space="0" w:color="000000"/>
              <w:right w:val="single" w:sz="4" w:space="0" w:color="000000"/>
            </w:tcBorders>
            <w:shd w:val="clear" w:color="auto" w:fill="auto"/>
            <w:vAlign w:val="center"/>
          </w:tcPr>
          <w:p w14:paraId="557286D3" w14:textId="43729684" w:rsidR="001402CE" w:rsidRPr="00EA45A9" w:rsidRDefault="001402CE" w:rsidP="001402CE">
            <w:pPr>
              <w:spacing w:after="0" w:line="240" w:lineRule="auto"/>
              <w:jc w:val="center"/>
              <w:rPr>
                <w:rFonts w:ascii="Arial" w:eastAsia="Bodoni" w:hAnsi="Arial" w:cs="Arial"/>
                <w:sz w:val="12"/>
                <w:szCs w:val="12"/>
              </w:rPr>
            </w:pPr>
          </w:p>
        </w:tc>
        <w:tc>
          <w:tcPr>
            <w:tcW w:w="249" w:type="dxa"/>
            <w:tcBorders>
              <w:top w:val="nil"/>
              <w:left w:val="nil"/>
              <w:bottom w:val="single" w:sz="4" w:space="0" w:color="000000"/>
              <w:right w:val="single" w:sz="4" w:space="0" w:color="000000"/>
            </w:tcBorders>
            <w:shd w:val="clear" w:color="auto" w:fill="auto"/>
            <w:vAlign w:val="center"/>
          </w:tcPr>
          <w:p w14:paraId="25AB2E96" w14:textId="1E052F88" w:rsidR="001402CE" w:rsidRPr="00EA45A9" w:rsidRDefault="001402CE" w:rsidP="001402CE">
            <w:pPr>
              <w:spacing w:after="0" w:line="240" w:lineRule="auto"/>
              <w:jc w:val="center"/>
              <w:rPr>
                <w:rFonts w:ascii="Arial" w:eastAsia="Bodoni" w:hAnsi="Arial" w:cs="Arial"/>
                <w:sz w:val="12"/>
                <w:szCs w:val="12"/>
              </w:rPr>
            </w:pPr>
          </w:p>
        </w:tc>
        <w:tc>
          <w:tcPr>
            <w:tcW w:w="249" w:type="dxa"/>
            <w:tcBorders>
              <w:top w:val="nil"/>
              <w:left w:val="nil"/>
              <w:bottom w:val="single" w:sz="4" w:space="0" w:color="000000"/>
              <w:right w:val="single" w:sz="8" w:space="0" w:color="000000"/>
            </w:tcBorders>
            <w:shd w:val="clear" w:color="auto" w:fill="auto"/>
            <w:vAlign w:val="center"/>
          </w:tcPr>
          <w:p w14:paraId="3326F37B" w14:textId="47FD2542" w:rsidR="001402CE" w:rsidRPr="00EA45A9" w:rsidRDefault="001402CE" w:rsidP="001402CE">
            <w:pPr>
              <w:spacing w:after="0" w:line="240" w:lineRule="auto"/>
              <w:jc w:val="center"/>
              <w:rPr>
                <w:rFonts w:ascii="Arial" w:eastAsia="Bodoni" w:hAnsi="Arial" w:cs="Arial"/>
                <w:sz w:val="12"/>
                <w:szCs w:val="12"/>
              </w:rPr>
            </w:pPr>
          </w:p>
        </w:tc>
        <w:tc>
          <w:tcPr>
            <w:tcW w:w="186" w:type="dxa"/>
            <w:gridSpan w:val="2"/>
            <w:tcBorders>
              <w:top w:val="nil"/>
              <w:left w:val="nil"/>
              <w:bottom w:val="single" w:sz="4" w:space="0" w:color="000000"/>
              <w:right w:val="nil"/>
            </w:tcBorders>
            <w:shd w:val="clear" w:color="auto" w:fill="auto"/>
            <w:vAlign w:val="center"/>
          </w:tcPr>
          <w:p w14:paraId="785777FE" w14:textId="558B3F4C" w:rsidR="001402CE" w:rsidRPr="00EA45A9" w:rsidRDefault="001402CE" w:rsidP="001402CE">
            <w:pPr>
              <w:spacing w:after="0" w:line="240" w:lineRule="auto"/>
              <w:jc w:val="center"/>
              <w:rPr>
                <w:rFonts w:ascii="Arial" w:eastAsia="Bodoni" w:hAnsi="Arial" w:cs="Arial"/>
                <w:sz w:val="12"/>
                <w:szCs w:val="12"/>
              </w:rPr>
            </w:pPr>
          </w:p>
        </w:tc>
        <w:tc>
          <w:tcPr>
            <w:tcW w:w="160" w:type="dxa"/>
            <w:gridSpan w:val="2"/>
            <w:tcBorders>
              <w:top w:val="nil"/>
              <w:left w:val="nil"/>
              <w:bottom w:val="single" w:sz="4" w:space="0" w:color="000000"/>
              <w:right w:val="nil"/>
            </w:tcBorders>
            <w:shd w:val="clear" w:color="auto" w:fill="auto"/>
            <w:vAlign w:val="center"/>
          </w:tcPr>
          <w:p w14:paraId="4EA341F6" w14:textId="5A083D25" w:rsidR="001402CE" w:rsidRPr="00EA45A9" w:rsidRDefault="001402CE" w:rsidP="001402CE">
            <w:pPr>
              <w:spacing w:after="0" w:line="240" w:lineRule="auto"/>
              <w:jc w:val="center"/>
              <w:rPr>
                <w:rFonts w:ascii="Arial" w:eastAsia="Bodoni" w:hAnsi="Arial" w:cs="Arial"/>
                <w:sz w:val="12"/>
                <w:szCs w:val="12"/>
              </w:rPr>
            </w:pPr>
          </w:p>
        </w:tc>
        <w:tc>
          <w:tcPr>
            <w:tcW w:w="275" w:type="dxa"/>
            <w:tcBorders>
              <w:top w:val="nil"/>
              <w:left w:val="single" w:sz="4" w:space="0" w:color="000000"/>
              <w:bottom w:val="single" w:sz="4" w:space="0" w:color="000000"/>
              <w:right w:val="single" w:sz="4" w:space="0" w:color="000000"/>
            </w:tcBorders>
            <w:shd w:val="clear" w:color="auto" w:fill="auto"/>
            <w:vAlign w:val="center"/>
          </w:tcPr>
          <w:p w14:paraId="6826496A" w14:textId="091E9BEC" w:rsidR="001402CE" w:rsidRPr="00EA45A9" w:rsidRDefault="001402CE" w:rsidP="001402CE">
            <w:pPr>
              <w:spacing w:after="0" w:line="240" w:lineRule="auto"/>
              <w:jc w:val="center"/>
              <w:rPr>
                <w:rFonts w:ascii="Arial" w:eastAsia="Bodoni" w:hAnsi="Arial" w:cs="Arial"/>
                <w:sz w:val="12"/>
                <w:szCs w:val="12"/>
              </w:rPr>
            </w:pPr>
          </w:p>
        </w:tc>
        <w:tc>
          <w:tcPr>
            <w:tcW w:w="249" w:type="dxa"/>
            <w:tcBorders>
              <w:top w:val="nil"/>
              <w:left w:val="nil"/>
              <w:bottom w:val="single" w:sz="4" w:space="0" w:color="000000"/>
              <w:right w:val="single" w:sz="4" w:space="0" w:color="000000"/>
            </w:tcBorders>
            <w:shd w:val="clear" w:color="auto" w:fill="auto"/>
            <w:vAlign w:val="center"/>
          </w:tcPr>
          <w:p w14:paraId="1FDB598D" w14:textId="76505A4A" w:rsidR="001402CE" w:rsidRPr="00EA45A9" w:rsidRDefault="001402CE" w:rsidP="001402CE">
            <w:pPr>
              <w:spacing w:after="0" w:line="240" w:lineRule="auto"/>
              <w:jc w:val="center"/>
              <w:rPr>
                <w:rFonts w:ascii="Arial" w:eastAsia="Bodoni" w:hAnsi="Arial" w:cs="Arial"/>
                <w:sz w:val="12"/>
                <w:szCs w:val="12"/>
              </w:rPr>
            </w:pPr>
          </w:p>
        </w:tc>
        <w:tc>
          <w:tcPr>
            <w:tcW w:w="249" w:type="dxa"/>
            <w:tcBorders>
              <w:top w:val="nil"/>
              <w:left w:val="nil"/>
              <w:bottom w:val="single" w:sz="4" w:space="0" w:color="000000"/>
              <w:right w:val="single" w:sz="8" w:space="0" w:color="000000"/>
            </w:tcBorders>
            <w:shd w:val="clear" w:color="auto" w:fill="auto"/>
            <w:vAlign w:val="center"/>
          </w:tcPr>
          <w:p w14:paraId="3D073B3B" w14:textId="03A4B383" w:rsidR="001402CE" w:rsidRPr="00EA45A9" w:rsidRDefault="001402CE" w:rsidP="001402CE">
            <w:pPr>
              <w:spacing w:after="0" w:line="240" w:lineRule="auto"/>
              <w:jc w:val="center"/>
              <w:rPr>
                <w:rFonts w:ascii="Arial" w:eastAsia="Bodoni" w:hAnsi="Arial" w:cs="Arial"/>
                <w:sz w:val="12"/>
                <w:szCs w:val="12"/>
              </w:rPr>
            </w:pPr>
          </w:p>
        </w:tc>
        <w:tc>
          <w:tcPr>
            <w:tcW w:w="249" w:type="dxa"/>
            <w:gridSpan w:val="2"/>
            <w:tcBorders>
              <w:top w:val="nil"/>
              <w:left w:val="nil"/>
              <w:bottom w:val="single" w:sz="4" w:space="0" w:color="000000"/>
              <w:right w:val="single" w:sz="4" w:space="0" w:color="000000"/>
            </w:tcBorders>
            <w:shd w:val="clear" w:color="auto" w:fill="auto"/>
            <w:vAlign w:val="center"/>
          </w:tcPr>
          <w:p w14:paraId="59782B70" w14:textId="608747FC" w:rsidR="001402CE" w:rsidRPr="00EA45A9" w:rsidRDefault="001402CE" w:rsidP="001402CE">
            <w:pPr>
              <w:spacing w:after="0" w:line="240" w:lineRule="auto"/>
              <w:jc w:val="center"/>
              <w:rPr>
                <w:rFonts w:ascii="Arial" w:eastAsia="Bodoni" w:hAnsi="Arial" w:cs="Arial"/>
                <w:sz w:val="12"/>
                <w:szCs w:val="12"/>
              </w:rPr>
            </w:pPr>
          </w:p>
        </w:tc>
        <w:tc>
          <w:tcPr>
            <w:tcW w:w="249" w:type="dxa"/>
            <w:tcBorders>
              <w:top w:val="nil"/>
              <w:left w:val="nil"/>
              <w:bottom w:val="single" w:sz="4" w:space="0" w:color="000000"/>
              <w:right w:val="nil"/>
            </w:tcBorders>
            <w:shd w:val="clear" w:color="auto" w:fill="auto"/>
            <w:vAlign w:val="center"/>
          </w:tcPr>
          <w:p w14:paraId="72273BD4" w14:textId="40E16C82" w:rsidR="001402CE" w:rsidRPr="00EA45A9" w:rsidRDefault="001402CE" w:rsidP="001402CE">
            <w:pPr>
              <w:spacing w:after="0" w:line="240" w:lineRule="auto"/>
              <w:jc w:val="center"/>
              <w:rPr>
                <w:rFonts w:ascii="Arial" w:eastAsia="Bodoni" w:hAnsi="Arial" w:cs="Arial"/>
                <w:sz w:val="12"/>
                <w:szCs w:val="12"/>
              </w:rPr>
            </w:pPr>
          </w:p>
        </w:tc>
        <w:tc>
          <w:tcPr>
            <w:tcW w:w="249" w:type="dxa"/>
            <w:tcBorders>
              <w:top w:val="nil"/>
              <w:left w:val="single" w:sz="4" w:space="0" w:color="000000"/>
              <w:bottom w:val="single" w:sz="4" w:space="0" w:color="000000"/>
              <w:right w:val="nil"/>
            </w:tcBorders>
            <w:shd w:val="clear" w:color="auto" w:fill="auto"/>
            <w:vAlign w:val="center"/>
          </w:tcPr>
          <w:p w14:paraId="662F338B" w14:textId="230C8887" w:rsidR="001402CE" w:rsidRPr="00EA45A9" w:rsidRDefault="001402CE" w:rsidP="001402CE">
            <w:pPr>
              <w:spacing w:after="0" w:line="240" w:lineRule="auto"/>
              <w:jc w:val="center"/>
              <w:rPr>
                <w:rFonts w:ascii="Arial" w:eastAsia="Bodoni" w:hAnsi="Arial" w:cs="Arial"/>
                <w:sz w:val="12"/>
                <w:szCs w:val="12"/>
              </w:rPr>
            </w:pPr>
          </w:p>
        </w:tc>
        <w:tc>
          <w:tcPr>
            <w:tcW w:w="249" w:type="dxa"/>
            <w:tcBorders>
              <w:top w:val="nil"/>
              <w:left w:val="single" w:sz="4" w:space="0" w:color="000000"/>
              <w:bottom w:val="single" w:sz="4" w:space="0" w:color="000000"/>
              <w:right w:val="single" w:sz="8" w:space="0" w:color="000000"/>
            </w:tcBorders>
            <w:shd w:val="clear" w:color="auto" w:fill="auto"/>
            <w:vAlign w:val="center"/>
          </w:tcPr>
          <w:p w14:paraId="3BD93B54" w14:textId="32DE5998" w:rsidR="001402CE" w:rsidRPr="00EA45A9" w:rsidRDefault="001402CE" w:rsidP="001402CE">
            <w:pPr>
              <w:spacing w:after="0" w:line="240" w:lineRule="auto"/>
              <w:jc w:val="center"/>
              <w:rPr>
                <w:rFonts w:ascii="Arial" w:eastAsia="Bodoni" w:hAnsi="Arial" w:cs="Arial"/>
                <w:sz w:val="12"/>
                <w:szCs w:val="12"/>
              </w:rPr>
            </w:pPr>
          </w:p>
        </w:tc>
        <w:tc>
          <w:tcPr>
            <w:tcW w:w="265" w:type="dxa"/>
            <w:tcBorders>
              <w:top w:val="nil"/>
              <w:left w:val="nil"/>
              <w:bottom w:val="single" w:sz="4" w:space="0" w:color="000000"/>
              <w:right w:val="single" w:sz="4" w:space="0" w:color="auto"/>
            </w:tcBorders>
            <w:shd w:val="clear" w:color="auto" w:fill="auto"/>
            <w:vAlign w:val="center"/>
          </w:tcPr>
          <w:p w14:paraId="17C5EB92" w14:textId="171FD8B0" w:rsidR="001402CE" w:rsidRPr="00EA45A9" w:rsidRDefault="001402CE" w:rsidP="001402CE">
            <w:pPr>
              <w:spacing w:after="0" w:line="240" w:lineRule="auto"/>
              <w:jc w:val="center"/>
              <w:rPr>
                <w:rFonts w:ascii="Arial" w:eastAsia="Bodoni" w:hAnsi="Arial" w:cs="Arial"/>
                <w:sz w:val="12"/>
                <w:szCs w:val="12"/>
              </w:rPr>
            </w:pPr>
          </w:p>
        </w:tc>
        <w:tc>
          <w:tcPr>
            <w:tcW w:w="249" w:type="dxa"/>
            <w:tcBorders>
              <w:top w:val="single" w:sz="4" w:space="0" w:color="auto"/>
              <w:left w:val="single" w:sz="4" w:space="0" w:color="auto"/>
              <w:bottom w:val="single" w:sz="4" w:space="0" w:color="auto"/>
              <w:right w:val="single" w:sz="4" w:space="0" w:color="auto"/>
            </w:tcBorders>
            <w:shd w:val="clear" w:color="auto" w:fill="auto"/>
            <w:vAlign w:val="center"/>
          </w:tcPr>
          <w:p w14:paraId="1EEB02A7" w14:textId="3BC8A1D1" w:rsidR="001402CE" w:rsidRPr="00EA45A9" w:rsidRDefault="001402CE" w:rsidP="001402CE">
            <w:pPr>
              <w:spacing w:after="0" w:line="240" w:lineRule="auto"/>
              <w:jc w:val="center"/>
              <w:rPr>
                <w:rFonts w:ascii="Arial" w:eastAsia="Bodoni" w:hAnsi="Arial" w:cs="Arial"/>
                <w:sz w:val="12"/>
                <w:szCs w:val="12"/>
              </w:rPr>
            </w:pPr>
          </w:p>
        </w:tc>
        <w:tc>
          <w:tcPr>
            <w:tcW w:w="249" w:type="dxa"/>
            <w:tcBorders>
              <w:top w:val="single" w:sz="4" w:space="0" w:color="auto"/>
              <w:left w:val="single" w:sz="4" w:space="0" w:color="auto"/>
              <w:bottom w:val="single" w:sz="4" w:space="0" w:color="auto"/>
              <w:right w:val="single" w:sz="4" w:space="0" w:color="auto"/>
            </w:tcBorders>
            <w:shd w:val="clear" w:color="auto" w:fill="auto"/>
            <w:vAlign w:val="center"/>
          </w:tcPr>
          <w:p w14:paraId="38D18680" w14:textId="1AF4AC84" w:rsidR="001402CE" w:rsidRPr="00EA45A9" w:rsidRDefault="001402CE" w:rsidP="001402CE">
            <w:pPr>
              <w:spacing w:after="0" w:line="240" w:lineRule="auto"/>
              <w:jc w:val="center"/>
              <w:rPr>
                <w:rFonts w:ascii="Arial" w:eastAsia="Bodoni" w:hAnsi="Arial" w:cs="Arial"/>
                <w:sz w:val="12"/>
                <w:szCs w:val="12"/>
              </w:rPr>
            </w:pPr>
          </w:p>
        </w:tc>
        <w:tc>
          <w:tcPr>
            <w:tcW w:w="249" w:type="dxa"/>
            <w:tcBorders>
              <w:top w:val="nil"/>
              <w:left w:val="single" w:sz="4" w:space="0" w:color="auto"/>
              <w:bottom w:val="single" w:sz="4" w:space="0" w:color="000000"/>
              <w:right w:val="single" w:sz="8" w:space="0" w:color="000000"/>
            </w:tcBorders>
            <w:shd w:val="clear" w:color="auto" w:fill="auto"/>
            <w:vAlign w:val="center"/>
          </w:tcPr>
          <w:p w14:paraId="5921C16D" w14:textId="378AF269" w:rsidR="001402CE" w:rsidRPr="00EA45A9" w:rsidRDefault="001402CE" w:rsidP="001402CE">
            <w:pPr>
              <w:spacing w:after="0" w:line="240" w:lineRule="auto"/>
              <w:jc w:val="center"/>
              <w:rPr>
                <w:rFonts w:ascii="Arial" w:eastAsia="Bodoni" w:hAnsi="Arial" w:cs="Arial"/>
                <w:sz w:val="12"/>
                <w:szCs w:val="12"/>
              </w:rPr>
            </w:pPr>
          </w:p>
        </w:tc>
        <w:tc>
          <w:tcPr>
            <w:tcW w:w="249" w:type="dxa"/>
            <w:tcBorders>
              <w:top w:val="nil"/>
              <w:left w:val="nil"/>
              <w:bottom w:val="single" w:sz="4" w:space="0" w:color="000000"/>
              <w:right w:val="nil"/>
            </w:tcBorders>
            <w:shd w:val="clear" w:color="auto" w:fill="auto"/>
            <w:vAlign w:val="center"/>
          </w:tcPr>
          <w:p w14:paraId="7F066622" w14:textId="6882714C" w:rsidR="001402CE" w:rsidRPr="00EA45A9" w:rsidRDefault="001402CE" w:rsidP="001402CE">
            <w:pPr>
              <w:spacing w:after="0" w:line="240" w:lineRule="auto"/>
              <w:jc w:val="center"/>
              <w:rPr>
                <w:rFonts w:ascii="Arial" w:eastAsia="Bodoni" w:hAnsi="Arial" w:cs="Arial"/>
                <w:sz w:val="12"/>
                <w:szCs w:val="12"/>
              </w:rPr>
            </w:pPr>
          </w:p>
        </w:tc>
        <w:tc>
          <w:tcPr>
            <w:tcW w:w="249" w:type="dxa"/>
            <w:tcBorders>
              <w:top w:val="nil"/>
              <w:left w:val="single" w:sz="4" w:space="0" w:color="000000"/>
              <w:bottom w:val="single" w:sz="4" w:space="0" w:color="000000"/>
              <w:right w:val="nil"/>
            </w:tcBorders>
            <w:shd w:val="clear" w:color="auto" w:fill="auto"/>
            <w:vAlign w:val="center"/>
          </w:tcPr>
          <w:p w14:paraId="33892A00" w14:textId="6F415190" w:rsidR="001402CE" w:rsidRPr="00EA45A9" w:rsidRDefault="001402CE" w:rsidP="001402CE">
            <w:pPr>
              <w:spacing w:after="0" w:line="240" w:lineRule="auto"/>
              <w:jc w:val="center"/>
              <w:rPr>
                <w:rFonts w:ascii="Arial" w:eastAsia="Bodoni" w:hAnsi="Arial" w:cs="Arial"/>
                <w:sz w:val="12"/>
                <w:szCs w:val="12"/>
              </w:rPr>
            </w:pPr>
          </w:p>
        </w:tc>
        <w:tc>
          <w:tcPr>
            <w:tcW w:w="249" w:type="dxa"/>
            <w:tcBorders>
              <w:top w:val="nil"/>
              <w:left w:val="single" w:sz="4" w:space="0" w:color="000000"/>
              <w:bottom w:val="single" w:sz="4" w:space="0" w:color="000000"/>
              <w:right w:val="nil"/>
            </w:tcBorders>
            <w:shd w:val="clear" w:color="auto" w:fill="auto"/>
            <w:vAlign w:val="center"/>
          </w:tcPr>
          <w:p w14:paraId="301D2163" w14:textId="37E3032A" w:rsidR="001402CE" w:rsidRPr="00EA45A9" w:rsidRDefault="001402CE" w:rsidP="001402CE">
            <w:pPr>
              <w:spacing w:after="0" w:line="240" w:lineRule="auto"/>
              <w:jc w:val="center"/>
              <w:rPr>
                <w:rFonts w:ascii="Arial" w:eastAsia="Bodoni" w:hAnsi="Arial" w:cs="Arial"/>
                <w:sz w:val="12"/>
                <w:szCs w:val="12"/>
              </w:rPr>
            </w:pPr>
          </w:p>
        </w:tc>
        <w:tc>
          <w:tcPr>
            <w:tcW w:w="249" w:type="dxa"/>
            <w:tcBorders>
              <w:top w:val="nil"/>
              <w:left w:val="single" w:sz="4" w:space="0" w:color="000000"/>
              <w:bottom w:val="single" w:sz="4" w:space="0" w:color="000000"/>
              <w:right w:val="single" w:sz="8" w:space="0" w:color="000000"/>
            </w:tcBorders>
            <w:shd w:val="clear" w:color="auto" w:fill="DBE5F1" w:themeFill="accent1" w:themeFillTint="33"/>
            <w:vAlign w:val="center"/>
          </w:tcPr>
          <w:p w14:paraId="68968F34" w14:textId="1AFD33DB" w:rsidR="001402CE" w:rsidRPr="00EA45A9" w:rsidRDefault="001402CE" w:rsidP="001402CE">
            <w:pPr>
              <w:spacing w:after="0" w:line="240" w:lineRule="auto"/>
              <w:jc w:val="center"/>
              <w:rPr>
                <w:rFonts w:ascii="Arial" w:eastAsia="Bodoni" w:hAnsi="Arial" w:cs="Arial"/>
                <w:sz w:val="12"/>
                <w:szCs w:val="12"/>
              </w:rPr>
            </w:pPr>
          </w:p>
        </w:tc>
        <w:tc>
          <w:tcPr>
            <w:tcW w:w="249" w:type="dxa"/>
            <w:gridSpan w:val="2"/>
            <w:tcBorders>
              <w:top w:val="nil"/>
              <w:left w:val="nil"/>
              <w:bottom w:val="single" w:sz="4" w:space="0" w:color="000000"/>
              <w:right w:val="nil"/>
            </w:tcBorders>
            <w:shd w:val="clear" w:color="auto" w:fill="DBE5F1" w:themeFill="accent1" w:themeFillTint="33"/>
            <w:vAlign w:val="center"/>
          </w:tcPr>
          <w:p w14:paraId="7300BF97" w14:textId="6D6CB187"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nil"/>
            </w:tcBorders>
            <w:shd w:val="clear" w:color="auto" w:fill="DBE5F1" w:themeFill="accent1" w:themeFillTint="33"/>
            <w:vAlign w:val="center"/>
          </w:tcPr>
          <w:p w14:paraId="7EC2EDCD" w14:textId="1AC6C377"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nil"/>
            </w:tcBorders>
            <w:shd w:val="clear" w:color="auto" w:fill="DBE5F1" w:themeFill="accent1" w:themeFillTint="33"/>
            <w:vAlign w:val="center"/>
          </w:tcPr>
          <w:p w14:paraId="1729CBAF" w14:textId="430A3FA9"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single" w:sz="8" w:space="0" w:color="000000"/>
            </w:tcBorders>
            <w:shd w:val="clear" w:color="auto" w:fill="FFFFFF" w:themeFill="background1"/>
            <w:vAlign w:val="center"/>
          </w:tcPr>
          <w:p w14:paraId="3977B5F1" w14:textId="581C54DD"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r>
      <w:tr w:rsidR="00200689" w:rsidRPr="00EA45A9" w14:paraId="194278D9" w14:textId="77777777" w:rsidTr="00246A7E">
        <w:trPr>
          <w:gridAfter w:val="1"/>
          <w:wAfter w:w="10" w:type="dxa"/>
          <w:trHeight w:val="300"/>
        </w:trPr>
        <w:tc>
          <w:tcPr>
            <w:tcW w:w="1480" w:type="dxa"/>
            <w:tcBorders>
              <w:top w:val="nil"/>
              <w:left w:val="single" w:sz="8" w:space="0" w:color="000000"/>
              <w:bottom w:val="single" w:sz="4" w:space="0" w:color="000000"/>
              <w:right w:val="single" w:sz="8" w:space="0" w:color="000000"/>
            </w:tcBorders>
            <w:shd w:val="clear" w:color="auto" w:fill="auto"/>
            <w:vAlign w:val="center"/>
          </w:tcPr>
          <w:p w14:paraId="49D1D5A6" w14:textId="2240F2EF" w:rsidR="002D11E5" w:rsidRPr="003B76ED" w:rsidRDefault="002D11E5" w:rsidP="00417CDC">
            <w:pPr>
              <w:spacing w:after="0" w:line="240" w:lineRule="auto"/>
              <w:rPr>
                <w:rFonts w:ascii="Arial" w:eastAsia="Arial" w:hAnsi="Arial" w:cs="Arial"/>
                <w:sz w:val="16"/>
                <w:szCs w:val="12"/>
              </w:rPr>
            </w:pPr>
            <w:r>
              <w:rPr>
                <w:rFonts w:ascii="Arial" w:eastAsia="Times New Roman" w:hAnsi="Arial" w:cs="Arial"/>
                <w:sz w:val="16"/>
                <w:szCs w:val="12"/>
              </w:rPr>
              <w:t>P</w:t>
            </w:r>
            <w:r w:rsidR="001402CE" w:rsidRPr="003B76ED">
              <w:rPr>
                <w:rFonts w:ascii="Arial" w:eastAsia="Times New Roman" w:hAnsi="Arial" w:cs="Arial"/>
                <w:sz w:val="16"/>
                <w:szCs w:val="12"/>
              </w:rPr>
              <w:t>onencia</w:t>
            </w:r>
            <w:r>
              <w:rPr>
                <w:rFonts w:ascii="Arial" w:eastAsia="Times New Roman" w:hAnsi="Arial" w:cs="Arial"/>
                <w:sz w:val="16"/>
                <w:szCs w:val="12"/>
              </w:rPr>
              <w:t xml:space="preserve"> en</w:t>
            </w:r>
            <w:r w:rsidR="00417CDC">
              <w:rPr>
                <w:rFonts w:ascii="Arial" w:eastAsia="Times New Roman" w:hAnsi="Arial" w:cs="Arial"/>
                <w:sz w:val="16"/>
                <w:szCs w:val="12"/>
              </w:rPr>
              <w:t xml:space="preserve"> evento internacional</w:t>
            </w:r>
          </w:p>
        </w:tc>
        <w:tc>
          <w:tcPr>
            <w:tcW w:w="1566" w:type="dxa"/>
            <w:tcBorders>
              <w:top w:val="nil"/>
              <w:left w:val="nil"/>
              <w:bottom w:val="single" w:sz="4" w:space="0" w:color="000000"/>
              <w:right w:val="single" w:sz="8" w:space="0" w:color="000000"/>
            </w:tcBorders>
            <w:shd w:val="clear" w:color="auto" w:fill="auto"/>
            <w:vAlign w:val="center"/>
          </w:tcPr>
          <w:p w14:paraId="11FE1A9F" w14:textId="508E8FB1" w:rsidR="001402CE" w:rsidRPr="00EA45A9" w:rsidRDefault="001402CE" w:rsidP="001402CE">
            <w:pPr>
              <w:spacing w:after="0" w:line="240" w:lineRule="auto"/>
              <w:rPr>
                <w:rFonts w:ascii="Arial" w:eastAsia="Arial" w:hAnsi="Arial" w:cs="Arial"/>
                <w:sz w:val="12"/>
                <w:szCs w:val="12"/>
              </w:rPr>
            </w:pPr>
            <w:r w:rsidRPr="00EA45A9">
              <w:rPr>
                <w:rFonts w:ascii="Arial" w:eastAsia="Times New Roman" w:hAnsi="Arial" w:cs="Arial"/>
                <w:sz w:val="12"/>
                <w:szCs w:val="12"/>
              </w:rPr>
              <w:t> </w:t>
            </w:r>
            <w:r>
              <w:rPr>
                <w:rFonts w:ascii="Arial" w:eastAsia="Times New Roman" w:hAnsi="Arial" w:cs="Arial"/>
                <w:sz w:val="12"/>
                <w:szCs w:val="12"/>
              </w:rPr>
              <w:t xml:space="preserve">Equipo de Investigadores </w:t>
            </w:r>
          </w:p>
        </w:tc>
        <w:tc>
          <w:tcPr>
            <w:tcW w:w="664" w:type="dxa"/>
            <w:tcBorders>
              <w:top w:val="single" w:sz="4" w:space="0" w:color="000000"/>
              <w:left w:val="single" w:sz="8" w:space="0" w:color="000000"/>
              <w:bottom w:val="single" w:sz="4" w:space="0" w:color="000000"/>
              <w:right w:val="single" w:sz="8" w:space="0" w:color="000000"/>
            </w:tcBorders>
            <w:shd w:val="clear" w:color="auto" w:fill="C0C0C0"/>
            <w:vAlign w:val="center"/>
          </w:tcPr>
          <w:p w14:paraId="5C500D04" w14:textId="319B184A" w:rsidR="001402CE" w:rsidRPr="001402CE" w:rsidRDefault="00200689" w:rsidP="001402CE">
            <w:pPr>
              <w:spacing w:after="0" w:line="240" w:lineRule="auto"/>
              <w:jc w:val="center"/>
              <w:rPr>
                <w:rFonts w:ascii="Arial" w:eastAsia="Arial" w:hAnsi="Arial" w:cs="Arial"/>
                <w:sz w:val="12"/>
                <w:szCs w:val="12"/>
              </w:rPr>
            </w:pPr>
            <w:r>
              <w:rPr>
                <w:rFonts w:ascii="Arial" w:eastAsia="Times New Roman" w:hAnsi="Arial" w:cs="Arial"/>
                <w:bCs/>
                <w:sz w:val="12"/>
                <w:szCs w:val="12"/>
              </w:rPr>
              <w:t> Semana 17</w:t>
            </w:r>
          </w:p>
        </w:tc>
        <w:tc>
          <w:tcPr>
            <w:tcW w:w="755" w:type="dxa"/>
            <w:tcBorders>
              <w:top w:val="single" w:sz="4" w:space="0" w:color="000000"/>
              <w:left w:val="nil"/>
              <w:bottom w:val="single" w:sz="4" w:space="0" w:color="000000"/>
              <w:right w:val="single" w:sz="4" w:space="0" w:color="000000"/>
            </w:tcBorders>
            <w:shd w:val="clear" w:color="auto" w:fill="FF8080"/>
            <w:vAlign w:val="center"/>
          </w:tcPr>
          <w:p w14:paraId="079D2321" w14:textId="77777777" w:rsidR="00200689" w:rsidRDefault="00200689" w:rsidP="001402CE">
            <w:pPr>
              <w:spacing w:after="0" w:line="240" w:lineRule="auto"/>
              <w:jc w:val="center"/>
              <w:rPr>
                <w:rFonts w:ascii="Arial" w:eastAsia="Times New Roman" w:hAnsi="Arial" w:cs="Arial"/>
                <w:bCs/>
                <w:sz w:val="12"/>
                <w:szCs w:val="12"/>
              </w:rPr>
            </w:pPr>
            <w:r>
              <w:rPr>
                <w:rFonts w:ascii="Arial" w:eastAsia="Times New Roman" w:hAnsi="Arial" w:cs="Arial"/>
                <w:bCs/>
                <w:sz w:val="12"/>
                <w:szCs w:val="12"/>
              </w:rPr>
              <w:t xml:space="preserve">Semana </w:t>
            </w:r>
          </w:p>
          <w:p w14:paraId="061048B2" w14:textId="32594EC1" w:rsidR="001402CE" w:rsidRPr="001402CE" w:rsidRDefault="00200689" w:rsidP="001402CE">
            <w:pPr>
              <w:spacing w:after="0" w:line="240" w:lineRule="auto"/>
              <w:jc w:val="center"/>
              <w:rPr>
                <w:rFonts w:ascii="Arial" w:eastAsia="Arial" w:hAnsi="Arial" w:cs="Arial"/>
                <w:sz w:val="12"/>
                <w:szCs w:val="12"/>
              </w:rPr>
            </w:pPr>
            <w:r>
              <w:rPr>
                <w:rFonts w:ascii="Arial" w:eastAsia="Times New Roman" w:hAnsi="Arial" w:cs="Arial"/>
                <w:bCs/>
                <w:sz w:val="12"/>
                <w:szCs w:val="12"/>
              </w:rPr>
              <w:t>22</w:t>
            </w:r>
          </w:p>
        </w:tc>
        <w:tc>
          <w:tcPr>
            <w:tcW w:w="196" w:type="dxa"/>
            <w:tcBorders>
              <w:top w:val="nil"/>
              <w:left w:val="single" w:sz="4" w:space="0" w:color="000000"/>
              <w:bottom w:val="nil"/>
              <w:right w:val="single" w:sz="4" w:space="0" w:color="000000"/>
            </w:tcBorders>
            <w:shd w:val="clear" w:color="auto" w:fill="000000"/>
            <w:vAlign w:val="center"/>
          </w:tcPr>
          <w:p w14:paraId="39C179E7" w14:textId="6A9B6C1C" w:rsidR="001402CE" w:rsidRPr="00EA45A9" w:rsidRDefault="001402CE" w:rsidP="001402CE">
            <w:pPr>
              <w:spacing w:after="0" w:line="240" w:lineRule="auto"/>
              <w:jc w:val="center"/>
              <w:rPr>
                <w:rFonts w:ascii="Arial" w:eastAsia="Arial" w:hAnsi="Arial" w:cs="Arial"/>
                <w:sz w:val="12"/>
                <w:szCs w:val="12"/>
              </w:rPr>
            </w:pPr>
            <w:r w:rsidRPr="00EA45A9">
              <w:rPr>
                <w:rFonts w:ascii="Arial" w:eastAsia="Times New Roman" w:hAnsi="Arial" w:cs="Arial"/>
                <w:sz w:val="12"/>
                <w:szCs w:val="12"/>
              </w:rPr>
              <w:t> </w:t>
            </w:r>
          </w:p>
        </w:tc>
        <w:tc>
          <w:tcPr>
            <w:tcW w:w="240" w:type="dxa"/>
            <w:tcBorders>
              <w:top w:val="nil"/>
              <w:left w:val="single" w:sz="8" w:space="0" w:color="000000"/>
              <w:bottom w:val="single" w:sz="4" w:space="0" w:color="000000"/>
              <w:right w:val="nil"/>
            </w:tcBorders>
            <w:shd w:val="clear" w:color="auto" w:fill="auto"/>
            <w:vAlign w:val="center"/>
          </w:tcPr>
          <w:p w14:paraId="4E6E7752" w14:textId="04D7C70F"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180" w:type="dxa"/>
            <w:tcBorders>
              <w:top w:val="nil"/>
              <w:left w:val="single" w:sz="4" w:space="0" w:color="000000"/>
              <w:bottom w:val="single" w:sz="4" w:space="0" w:color="000000"/>
              <w:right w:val="nil"/>
            </w:tcBorders>
            <w:shd w:val="clear" w:color="auto" w:fill="auto"/>
            <w:vAlign w:val="center"/>
          </w:tcPr>
          <w:p w14:paraId="7EE46DE9" w14:textId="3C61D8F3"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14:paraId="1C597DC8" w14:textId="1A3CB25B"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12" w:type="dxa"/>
            <w:tcBorders>
              <w:top w:val="nil"/>
              <w:left w:val="nil"/>
              <w:bottom w:val="single" w:sz="4" w:space="0" w:color="000000"/>
              <w:right w:val="single" w:sz="8" w:space="0" w:color="000000"/>
            </w:tcBorders>
            <w:shd w:val="clear" w:color="auto" w:fill="auto"/>
            <w:vAlign w:val="center"/>
          </w:tcPr>
          <w:p w14:paraId="303B1821" w14:textId="166B1835"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11" w:type="dxa"/>
            <w:tcBorders>
              <w:top w:val="nil"/>
              <w:left w:val="nil"/>
              <w:bottom w:val="single" w:sz="4" w:space="0" w:color="000000"/>
              <w:right w:val="nil"/>
            </w:tcBorders>
            <w:shd w:val="clear" w:color="auto" w:fill="auto"/>
            <w:vAlign w:val="center"/>
          </w:tcPr>
          <w:p w14:paraId="661985D9" w14:textId="16FECA64"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11" w:type="dxa"/>
            <w:tcBorders>
              <w:top w:val="nil"/>
              <w:left w:val="single" w:sz="4" w:space="0" w:color="000000"/>
              <w:bottom w:val="single" w:sz="4" w:space="0" w:color="000000"/>
              <w:right w:val="single" w:sz="4" w:space="0" w:color="000000"/>
            </w:tcBorders>
            <w:shd w:val="clear" w:color="auto" w:fill="auto"/>
            <w:vAlign w:val="center"/>
          </w:tcPr>
          <w:p w14:paraId="7C30CA31" w14:textId="6F9F3ACA"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11" w:type="dxa"/>
            <w:tcBorders>
              <w:top w:val="nil"/>
              <w:left w:val="nil"/>
              <w:bottom w:val="single" w:sz="4" w:space="0" w:color="000000"/>
              <w:right w:val="single" w:sz="4" w:space="0" w:color="000000"/>
            </w:tcBorders>
            <w:shd w:val="clear" w:color="auto" w:fill="auto"/>
            <w:vAlign w:val="center"/>
          </w:tcPr>
          <w:p w14:paraId="76C9BD5F" w14:textId="5C661908"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12" w:type="dxa"/>
            <w:tcBorders>
              <w:top w:val="nil"/>
              <w:left w:val="nil"/>
              <w:bottom w:val="single" w:sz="4" w:space="0" w:color="000000"/>
              <w:right w:val="single" w:sz="8" w:space="0" w:color="000000"/>
            </w:tcBorders>
            <w:shd w:val="clear" w:color="auto" w:fill="auto"/>
            <w:vAlign w:val="center"/>
          </w:tcPr>
          <w:p w14:paraId="3472E437" w14:textId="190F0989"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186" w:type="dxa"/>
            <w:tcBorders>
              <w:top w:val="nil"/>
              <w:left w:val="nil"/>
              <w:bottom w:val="single" w:sz="4" w:space="0" w:color="000000"/>
              <w:right w:val="nil"/>
            </w:tcBorders>
            <w:shd w:val="clear" w:color="auto" w:fill="auto"/>
            <w:vAlign w:val="center"/>
          </w:tcPr>
          <w:p w14:paraId="36A9F1D1" w14:textId="63AE136D"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186" w:type="dxa"/>
            <w:tcBorders>
              <w:top w:val="nil"/>
              <w:left w:val="nil"/>
              <w:bottom w:val="single" w:sz="4" w:space="0" w:color="000000"/>
              <w:right w:val="nil"/>
            </w:tcBorders>
            <w:shd w:val="clear" w:color="auto" w:fill="auto"/>
            <w:vAlign w:val="center"/>
          </w:tcPr>
          <w:p w14:paraId="30AE9E9E" w14:textId="40D27C6D"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single" w:sz="4" w:space="0" w:color="000000"/>
            </w:tcBorders>
            <w:shd w:val="clear" w:color="auto" w:fill="auto"/>
            <w:vAlign w:val="center"/>
          </w:tcPr>
          <w:p w14:paraId="3607D603" w14:textId="1744D797"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single" w:sz="4" w:space="0" w:color="000000"/>
            </w:tcBorders>
            <w:shd w:val="clear" w:color="auto" w:fill="auto"/>
            <w:vAlign w:val="center"/>
          </w:tcPr>
          <w:p w14:paraId="65A9F6EC" w14:textId="350F6E7C"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single" w:sz="8" w:space="0" w:color="000000"/>
            </w:tcBorders>
            <w:shd w:val="clear" w:color="auto" w:fill="auto"/>
            <w:vAlign w:val="center"/>
          </w:tcPr>
          <w:p w14:paraId="4472A0AA" w14:textId="3DB47BFC"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single" w:sz="4" w:space="0" w:color="000000"/>
            </w:tcBorders>
            <w:shd w:val="clear" w:color="auto" w:fill="auto"/>
            <w:vAlign w:val="center"/>
          </w:tcPr>
          <w:p w14:paraId="7C8A66EE" w14:textId="753C500D"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nil"/>
            </w:tcBorders>
            <w:shd w:val="clear" w:color="auto" w:fill="auto"/>
            <w:vAlign w:val="center"/>
          </w:tcPr>
          <w:p w14:paraId="649BBC1C" w14:textId="66EFFE24"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nil"/>
            </w:tcBorders>
            <w:shd w:val="clear" w:color="auto" w:fill="auto"/>
            <w:vAlign w:val="center"/>
          </w:tcPr>
          <w:p w14:paraId="458C5D8E" w14:textId="2C93B388"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34EDF331" w14:textId="7A31FD46"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nil"/>
            </w:tcBorders>
            <w:shd w:val="clear" w:color="auto" w:fill="DBE5F1" w:themeFill="accent1" w:themeFillTint="33"/>
            <w:vAlign w:val="center"/>
          </w:tcPr>
          <w:p w14:paraId="27977A24" w14:textId="0C387B89"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single" w:sz="4" w:space="0" w:color="000000"/>
            </w:tcBorders>
            <w:shd w:val="clear" w:color="auto" w:fill="DBE5F1" w:themeFill="accent1" w:themeFillTint="33"/>
            <w:vAlign w:val="center"/>
          </w:tcPr>
          <w:p w14:paraId="79357AA9" w14:textId="74434DDE"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single" w:sz="4" w:space="0" w:color="000000"/>
            </w:tcBorders>
            <w:shd w:val="clear" w:color="auto" w:fill="DBE5F1" w:themeFill="accent1" w:themeFillTint="33"/>
            <w:vAlign w:val="center"/>
          </w:tcPr>
          <w:p w14:paraId="13AF9F75" w14:textId="4332380C"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single" w:sz="8" w:space="0" w:color="000000"/>
            </w:tcBorders>
            <w:shd w:val="clear" w:color="auto" w:fill="DBE5F1" w:themeFill="accent1" w:themeFillTint="33"/>
            <w:vAlign w:val="center"/>
          </w:tcPr>
          <w:p w14:paraId="5384FAEF" w14:textId="3B044E5D"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186" w:type="dxa"/>
            <w:gridSpan w:val="2"/>
            <w:tcBorders>
              <w:top w:val="nil"/>
              <w:left w:val="nil"/>
              <w:bottom w:val="single" w:sz="4" w:space="0" w:color="000000"/>
              <w:right w:val="nil"/>
            </w:tcBorders>
            <w:shd w:val="clear" w:color="auto" w:fill="DBE5F1" w:themeFill="accent1" w:themeFillTint="33"/>
            <w:vAlign w:val="center"/>
          </w:tcPr>
          <w:p w14:paraId="2F9B7BD7" w14:textId="20C7702A"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160" w:type="dxa"/>
            <w:gridSpan w:val="2"/>
            <w:tcBorders>
              <w:top w:val="nil"/>
              <w:left w:val="nil"/>
              <w:bottom w:val="single" w:sz="4" w:space="0" w:color="000000"/>
              <w:right w:val="nil"/>
            </w:tcBorders>
            <w:shd w:val="clear" w:color="auto" w:fill="DBE5F1" w:themeFill="accent1" w:themeFillTint="33"/>
            <w:vAlign w:val="center"/>
          </w:tcPr>
          <w:p w14:paraId="7AEAB8D9" w14:textId="51150569"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75" w:type="dxa"/>
            <w:tcBorders>
              <w:top w:val="nil"/>
              <w:left w:val="single" w:sz="4" w:space="0" w:color="000000"/>
              <w:bottom w:val="single" w:sz="4" w:space="0" w:color="000000"/>
              <w:right w:val="single" w:sz="4" w:space="0" w:color="000000"/>
            </w:tcBorders>
            <w:shd w:val="clear" w:color="auto" w:fill="DBE5F1" w:themeFill="accent1" w:themeFillTint="33"/>
            <w:vAlign w:val="center"/>
          </w:tcPr>
          <w:p w14:paraId="19C2638E" w14:textId="1DB64E45"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single" w:sz="4" w:space="0" w:color="000000"/>
            </w:tcBorders>
            <w:shd w:val="clear" w:color="auto" w:fill="auto"/>
            <w:vAlign w:val="center"/>
          </w:tcPr>
          <w:p w14:paraId="517208D7" w14:textId="7F13DF5E"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single" w:sz="8" w:space="0" w:color="000000"/>
            </w:tcBorders>
            <w:shd w:val="clear" w:color="auto" w:fill="auto"/>
            <w:vAlign w:val="center"/>
          </w:tcPr>
          <w:p w14:paraId="1EC9FA2C" w14:textId="4B1972F6"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gridSpan w:val="2"/>
            <w:tcBorders>
              <w:top w:val="nil"/>
              <w:left w:val="nil"/>
              <w:bottom w:val="single" w:sz="4" w:space="0" w:color="000000"/>
              <w:right w:val="single" w:sz="4" w:space="0" w:color="000000"/>
            </w:tcBorders>
            <w:shd w:val="clear" w:color="auto" w:fill="auto"/>
            <w:vAlign w:val="center"/>
          </w:tcPr>
          <w:p w14:paraId="458F2A33" w14:textId="2BCBDBEB"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nil"/>
            </w:tcBorders>
            <w:shd w:val="clear" w:color="auto" w:fill="auto"/>
            <w:vAlign w:val="center"/>
          </w:tcPr>
          <w:p w14:paraId="2052B38E" w14:textId="64D7FFEB"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nil"/>
            </w:tcBorders>
            <w:shd w:val="clear" w:color="auto" w:fill="auto"/>
            <w:vAlign w:val="center"/>
          </w:tcPr>
          <w:p w14:paraId="1FBF1DF0" w14:textId="0871B92D"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01EC4161" w14:textId="7024325E"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65" w:type="dxa"/>
            <w:tcBorders>
              <w:top w:val="nil"/>
              <w:left w:val="nil"/>
              <w:bottom w:val="single" w:sz="4" w:space="0" w:color="000000"/>
              <w:right w:val="single" w:sz="4" w:space="0" w:color="auto"/>
            </w:tcBorders>
            <w:shd w:val="clear" w:color="auto" w:fill="auto"/>
            <w:vAlign w:val="center"/>
          </w:tcPr>
          <w:p w14:paraId="5F94DAC3" w14:textId="0A76C672"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single" w:sz="4" w:space="0" w:color="auto"/>
              <w:left w:val="single" w:sz="4" w:space="0" w:color="auto"/>
              <w:bottom w:val="single" w:sz="4" w:space="0" w:color="auto"/>
              <w:right w:val="single" w:sz="4" w:space="0" w:color="auto"/>
            </w:tcBorders>
            <w:shd w:val="clear" w:color="auto" w:fill="auto"/>
            <w:vAlign w:val="center"/>
          </w:tcPr>
          <w:p w14:paraId="6C995157" w14:textId="036AABA2"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single" w:sz="4" w:space="0" w:color="auto"/>
              <w:left w:val="single" w:sz="4" w:space="0" w:color="auto"/>
              <w:bottom w:val="single" w:sz="4" w:space="0" w:color="auto"/>
              <w:right w:val="single" w:sz="4" w:space="0" w:color="auto"/>
            </w:tcBorders>
            <w:shd w:val="clear" w:color="auto" w:fill="auto"/>
            <w:vAlign w:val="center"/>
          </w:tcPr>
          <w:p w14:paraId="50D27A07" w14:textId="7689F55E"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auto"/>
              <w:bottom w:val="single" w:sz="4" w:space="0" w:color="000000"/>
              <w:right w:val="single" w:sz="8" w:space="0" w:color="000000"/>
            </w:tcBorders>
            <w:shd w:val="clear" w:color="auto" w:fill="auto"/>
            <w:vAlign w:val="center"/>
          </w:tcPr>
          <w:p w14:paraId="35A04F76" w14:textId="30D7C479"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nil"/>
            </w:tcBorders>
            <w:shd w:val="clear" w:color="auto" w:fill="auto"/>
            <w:vAlign w:val="center"/>
          </w:tcPr>
          <w:p w14:paraId="62153170" w14:textId="70BA0C0B"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nil"/>
            </w:tcBorders>
            <w:shd w:val="clear" w:color="auto" w:fill="auto"/>
            <w:vAlign w:val="center"/>
          </w:tcPr>
          <w:p w14:paraId="62169224" w14:textId="6D648B69"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nil"/>
            </w:tcBorders>
            <w:shd w:val="clear" w:color="auto" w:fill="auto"/>
            <w:vAlign w:val="center"/>
          </w:tcPr>
          <w:p w14:paraId="16F163F8" w14:textId="0C16B640"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4594E25B" w14:textId="50E2F18A"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gridSpan w:val="2"/>
            <w:tcBorders>
              <w:top w:val="nil"/>
              <w:left w:val="nil"/>
              <w:bottom w:val="single" w:sz="4" w:space="0" w:color="000000"/>
              <w:right w:val="nil"/>
            </w:tcBorders>
            <w:shd w:val="clear" w:color="auto" w:fill="auto"/>
            <w:vAlign w:val="center"/>
          </w:tcPr>
          <w:p w14:paraId="7BBC9EE9" w14:textId="4D94C57B"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nil"/>
            </w:tcBorders>
            <w:shd w:val="clear" w:color="auto" w:fill="auto"/>
            <w:vAlign w:val="center"/>
          </w:tcPr>
          <w:p w14:paraId="0E295964" w14:textId="5705BD7A"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nil"/>
            </w:tcBorders>
            <w:shd w:val="clear" w:color="auto" w:fill="auto"/>
            <w:vAlign w:val="center"/>
          </w:tcPr>
          <w:p w14:paraId="635717D5" w14:textId="28788A0F"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single" w:sz="8" w:space="0" w:color="000000"/>
            </w:tcBorders>
            <w:shd w:val="clear" w:color="auto" w:fill="auto"/>
            <w:vAlign w:val="center"/>
          </w:tcPr>
          <w:p w14:paraId="1F3A43A9" w14:textId="64861D72" w:rsidR="001402CE" w:rsidRPr="00EA45A9" w:rsidRDefault="001402CE" w:rsidP="001402CE">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r>
      <w:tr w:rsidR="00B32DCB" w:rsidRPr="00EA45A9" w14:paraId="01B901D7" w14:textId="77777777" w:rsidTr="00246A7E">
        <w:trPr>
          <w:gridAfter w:val="1"/>
          <w:wAfter w:w="10" w:type="dxa"/>
          <w:trHeight w:val="300"/>
        </w:trPr>
        <w:tc>
          <w:tcPr>
            <w:tcW w:w="1480" w:type="dxa"/>
            <w:tcBorders>
              <w:top w:val="nil"/>
              <w:left w:val="single" w:sz="8" w:space="0" w:color="000000"/>
              <w:bottom w:val="single" w:sz="4" w:space="0" w:color="000000"/>
              <w:right w:val="single" w:sz="8" w:space="0" w:color="000000"/>
            </w:tcBorders>
            <w:shd w:val="clear" w:color="auto" w:fill="auto"/>
            <w:vAlign w:val="center"/>
          </w:tcPr>
          <w:p w14:paraId="4625A5B1" w14:textId="7BFAD4A2" w:rsidR="00F8127C" w:rsidRPr="003B76ED" w:rsidRDefault="00F8127C" w:rsidP="00F8127C">
            <w:pPr>
              <w:spacing w:after="0" w:line="240" w:lineRule="auto"/>
              <w:rPr>
                <w:rFonts w:ascii="Arial" w:eastAsia="Times New Roman" w:hAnsi="Arial" w:cs="Arial"/>
                <w:sz w:val="16"/>
                <w:szCs w:val="12"/>
              </w:rPr>
            </w:pPr>
            <w:r>
              <w:rPr>
                <w:rFonts w:ascii="Arial" w:eastAsia="Times New Roman" w:hAnsi="Arial" w:cs="Arial"/>
                <w:sz w:val="16"/>
                <w:szCs w:val="12"/>
              </w:rPr>
              <w:t>Entrega informe parcial</w:t>
            </w:r>
          </w:p>
        </w:tc>
        <w:tc>
          <w:tcPr>
            <w:tcW w:w="1566" w:type="dxa"/>
            <w:tcBorders>
              <w:top w:val="nil"/>
              <w:left w:val="nil"/>
              <w:bottom w:val="single" w:sz="4" w:space="0" w:color="000000"/>
              <w:right w:val="single" w:sz="8" w:space="0" w:color="000000"/>
            </w:tcBorders>
            <w:shd w:val="clear" w:color="auto" w:fill="auto"/>
            <w:vAlign w:val="center"/>
          </w:tcPr>
          <w:p w14:paraId="2D52502B" w14:textId="64316E04" w:rsidR="00F8127C" w:rsidRDefault="00F8127C" w:rsidP="00F8127C">
            <w:pPr>
              <w:spacing w:after="0" w:line="240" w:lineRule="auto"/>
              <w:rPr>
                <w:rFonts w:ascii="Arial" w:eastAsia="Times New Roman" w:hAnsi="Arial" w:cs="Arial"/>
                <w:sz w:val="12"/>
                <w:szCs w:val="12"/>
              </w:rPr>
            </w:pPr>
            <w:r>
              <w:rPr>
                <w:rFonts w:ascii="Arial" w:eastAsia="Times New Roman" w:hAnsi="Arial" w:cs="Arial"/>
                <w:sz w:val="12"/>
                <w:szCs w:val="12"/>
              </w:rPr>
              <w:t>Equipo de Investigadores</w:t>
            </w:r>
          </w:p>
        </w:tc>
        <w:tc>
          <w:tcPr>
            <w:tcW w:w="664" w:type="dxa"/>
            <w:tcBorders>
              <w:top w:val="single" w:sz="4" w:space="0" w:color="000000"/>
              <w:left w:val="single" w:sz="8" w:space="0" w:color="000000"/>
              <w:bottom w:val="single" w:sz="4" w:space="0" w:color="000000"/>
              <w:right w:val="single" w:sz="8" w:space="0" w:color="000000"/>
            </w:tcBorders>
            <w:shd w:val="clear" w:color="auto" w:fill="C0C0C0"/>
            <w:vAlign w:val="center"/>
          </w:tcPr>
          <w:p w14:paraId="49DA456E" w14:textId="0CBB5806" w:rsidR="00F8127C" w:rsidRPr="001402CE" w:rsidRDefault="00E168C5" w:rsidP="00F8127C">
            <w:pPr>
              <w:spacing w:after="0" w:line="240" w:lineRule="auto"/>
              <w:jc w:val="center"/>
              <w:rPr>
                <w:rFonts w:ascii="Arial" w:eastAsia="Times New Roman" w:hAnsi="Arial" w:cs="Arial"/>
                <w:bCs/>
                <w:sz w:val="12"/>
                <w:szCs w:val="12"/>
              </w:rPr>
            </w:pPr>
            <w:r>
              <w:rPr>
                <w:rFonts w:ascii="Arial" w:eastAsia="Times New Roman" w:hAnsi="Arial" w:cs="Arial"/>
                <w:bCs/>
                <w:sz w:val="12"/>
                <w:szCs w:val="12"/>
              </w:rPr>
              <w:t>Semana 23</w:t>
            </w:r>
          </w:p>
        </w:tc>
        <w:tc>
          <w:tcPr>
            <w:tcW w:w="755" w:type="dxa"/>
            <w:tcBorders>
              <w:top w:val="single" w:sz="4" w:space="0" w:color="000000"/>
              <w:left w:val="nil"/>
              <w:bottom w:val="single" w:sz="4" w:space="0" w:color="000000"/>
              <w:right w:val="single" w:sz="4" w:space="0" w:color="000000"/>
            </w:tcBorders>
            <w:shd w:val="clear" w:color="auto" w:fill="FF8080"/>
            <w:vAlign w:val="center"/>
          </w:tcPr>
          <w:p w14:paraId="134F9189" w14:textId="77777777" w:rsidR="00F8127C" w:rsidRDefault="00F8127C" w:rsidP="00F8127C">
            <w:pPr>
              <w:spacing w:after="0" w:line="240" w:lineRule="auto"/>
              <w:jc w:val="center"/>
              <w:rPr>
                <w:rFonts w:ascii="Arial" w:eastAsia="Times New Roman" w:hAnsi="Arial" w:cs="Arial"/>
                <w:bCs/>
                <w:sz w:val="12"/>
                <w:szCs w:val="12"/>
              </w:rPr>
            </w:pPr>
            <w:r>
              <w:rPr>
                <w:rFonts w:ascii="Arial" w:eastAsia="Times New Roman" w:hAnsi="Arial" w:cs="Arial"/>
                <w:bCs/>
                <w:sz w:val="12"/>
                <w:szCs w:val="12"/>
              </w:rPr>
              <w:t xml:space="preserve">Semana </w:t>
            </w:r>
          </w:p>
          <w:p w14:paraId="55A6758F" w14:textId="4F929CA0" w:rsidR="00F8127C" w:rsidRDefault="00200689" w:rsidP="00F8127C">
            <w:pPr>
              <w:spacing w:after="0" w:line="240" w:lineRule="auto"/>
              <w:jc w:val="center"/>
              <w:rPr>
                <w:rFonts w:ascii="Arial" w:eastAsia="Times New Roman" w:hAnsi="Arial" w:cs="Arial"/>
                <w:bCs/>
                <w:sz w:val="12"/>
                <w:szCs w:val="12"/>
              </w:rPr>
            </w:pPr>
            <w:r>
              <w:rPr>
                <w:rFonts w:ascii="Arial" w:eastAsia="Times New Roman" w:hAnsi="Arial" w:cs="Arial"/>
                <w:bCs/>
                <w:sz w:val="12"/>
                <w:szCs w:val="12"/>
              </w:rPr>
              <w:t>23</w:t>
            </w:r>
          </w:p>
        </w:tc>
        <w:tc>
          <w:tcPr>
            <w:tcW w:w="196" w:type="dxa"/>
            <w:tcBorders>
              <w:top w:val="nil"/>
              <w:left w:val="single" w:sz="4" w:space="0" w:color="000000"/>
              <w:bottom w:val="nil"/>
              <w:right w:val="single" w:sz="4" w:space="0" w:color="000000"/>
            </w:tcBorders>
            <w:shd w:val="clear" w:color="auto" w:fill="000000"/>
            <w:vAlign w:val="center"/>
          </w:tcPr>
          <w:p w14:paraId="6DF8DEAA" w14:textId="77777777" w:rsidR="00F8127C" w:rsidRPr="00EA45A9" w:rsidRDefault="00F8127C" w:rsidP="00F8127C">
            <w:pPr>
              <w:spacing w:after="0" w:line="240" w:lineRule="auto"/>
              <w:jc w:val="center"/>
              <w:rPr>
                <w:rFonts w:ascii="Arial" w:eastAsia="Times New Roman" w:hAnsi="Arial" w:cs="Arial"/>
                <w:sz w:val="12"/>
                <w:szCs w:val="12"/>
              </w:rPr>
            </w:pPr>
          </w:p>
        </w:tc>
        <w:tc>
          <w:tcPr>
            <w:tcW w:w="240" w:type="dxa"/>
            <w:tcBorders>
              <w:top w:val="nil"/>
              <w:left w:val="single" w:sz="8" w:space="0" w:color="000000"/>
              <w:bottom w:val="single" w:sz="4" w:space="0" w:color="000000"/>
              <w:right w:val="nil"/>
            </w:tcBorders>
            <w:shd w:val="clear" w:color="auto" w:fill="FFFFFF" w:themeFill="background1"/>
            <w:vAlign w:val="center"/>
          </w:tcPr>
          <w:p w14:paraId="7F83194A" w14:textId="77777777" w:rsidR="00F8127C" w:rsidRPr="00EA45A9" w:rsidRDefault="00F8127C" w:rsidP="00F8127C">
            <w:pPr>
              <w:spacing w:after="0" w:line="240" w:lineRule="auto"/>
              <w:jc w:val="center"/>
              <w:rPr>
                <w:rFonts w:ascii="Arial" w:eastAsia="Times New Roman" w:hAnsi="Arial" w:cs="Arial"/>
                <w:sz w:val="12"/>
                <w:szCs w:val="12"/>
              </w:rPr>
            </w:pPr>
          </w:p>
        </w:tc>
        <w:tc>
          <w:tcPr>
            <w:tcW w:w="180" w:type="dxa"/>
            <w:tcBorders>
              <w:top w:val="nil"/>
              <w:left w:val="single" w:sz="4" w:space="0" w:color="000000"/>
              <w:bottom w:val="single" w:sz="4" w:space="0" w:color="000000"/>
              <w:right w:val="nil"/>
            </w:tcBorders>
            <w:shd w:val="clear" w:color="auto" w:fill="FFFFFF" w:themeFill="background1"/>
            <w:vAlign w:val="center"/>
          </w:tcPr>
          <w:p w14:paraId="636E1DB2" w14:textId="77777777" w:rsidR="00F8127C" w:rsidRPr="00EA45A9" w:rsidRDefault="00F8127C" w:rsidP="00F8127C">
            <w:pPr>
              <w:spacing w:after="0" w:line="240" w:lineRule="auto"/>
              <w:jc w:val="center"/>
              <w:rPr>
                <w:rFonts w:ascii="Arial" w:eastAsia="Times New Roman" w:hAnsi="Arial" w:cs="Arial"/>
                <w:sz w:val="12"/>
                <w:szCs w:val="12"/>
              </w:rPr>
            </w:pPr>
          </w:p>
        </w:tc>
        <w:tc>
          <w:tcPr>
            <w:tcW w:w="211" w:type="dxa"/>
            <w:tcBorders>
              <w:top w:val="nil"/>
              <w:left w:val="single" w:sz="4" w:space="0" w:color="000000"/>
              <w:bottom w:val="single" w:sz="4" w:space="0" w:color="000000"/>
              <w:right w:val="single" w:sz="4" w:space="0" w:color="000000"/>
            </w:tcBorders>
            <w:shd w:val="clear" w:color="auto" w:fill="FFFFFF" w:themeFill="background1"/>
            <w:vAlign w:val="center"/>
          </w:tcPr>
          <w:p w14:paraId="12763293" w14:textId="77777777" w:rsidR="00F8127C" w:rsidRPr="00EA45A9" w:rsidRDefault="00F8127C" w:rsidP="00F8127C">
            <w:pPr>
              <w:spacing w:after="0" w:line="240" w:lineRule="auto"/>
              <w:jc w:val="center"/>
              <w:rPr>
                <w:rFonts w:ascii="Arial" w:eastAsia="Times New Roman" w:hAnsi="Arial" w:cs="Arial"/>
                <w:sz w:val="12"/>
                <w:szCs w:val="12"/>
              </w:rPr>
            </w:pPr>
          </w:p>
        </w:tc>
        <w:tc>
          <w:tcPr>
            <w:tcW w:w="212" w:type="dxa"/>
            <w:tcBorders>
              <w:top w:val="nil"/>
              <w:left w:val="nil"/>
              <w:bottom w:val="single" w:sz="4" w:space="0" w:color="000000"/>
              <w:right w:val="single" w:sz="8" w:space="0" w:color="000000"/>
            </w:tcBorders>
            <w:shd w:val="clear" w:color="auto" w:fill="FFFFFF" w:themeFill="background1"/>
            <w:vAlign w:val="center"/>
          </w:tcPr>
          <w:p w14:paraId="5B7EDD02" w14:textId="77777777" w:rsidR="00F8127C" w:rsidRPr="00EA45A9" w:rsidRDefault="00F8127C" w:rsidP="00F8127C">
            <w:pPr>
              <w:spacing w:after="0" w:line="240" w:lineRule="auto"/>
              <w:jc w:val="center"/>
              <w:rPr>
                <w:rFonts w:ascii="Arial" w:eastAsia="Times New Roman" w:hAnsi="Arial" w:cs="Arial"/>
                <w:sz w:val="12"/>
                <w:szCs w:val="12"/>
              </w:rPr>
            </w:pPr>
          </w:p>
        </w:tc>
        <w:tc>
          <w:tcPr>
            <w:tcW w:w="211" w:type="dxa"/>
            <w:tcBorders>
              <w:top w:val="nil"/>
              <w:left w:val="nil"/>
              <w:bottom w:val="single" w:sz="4" w:space="0" w:color="000000"/>
              <w:right w:val="nil"/>
            </w:tcBorders>
            <w:shd w:val="clear" w:color="auto" w:fill="FFFFFF" w:themeFill="background1"/>
            <w:vAlign w:val="center"/>
          </w:tcPr>
          <w:p w14:paraId="2CF18AFE" w14:textId="77777777" w:rsidR="00F8127C" w:rsidRPr="00EA45A9" w:rsidRDefault="00F8127C" w:rsidP="00F8127C">
            <w:pPr>
              <w:spacing w:after="0" w:line="240" w:lineRule="auto"/>
              <w:jc w:val="center"/>
              <w:rPr>
                <w:rFonts w:ascii="Arial" w:eastAsia="Times New Roman" w:hAnsi="Arial" w:cs="Arial"/>
                <w:sz w:val="12"/>
                <w:szCs w:val="12"/>
              </w:rPr>
            </w:pPr>
          </w:p>
        </w:tc>
        <w:tc>
          <w:tcPr>
            <w:tcW w:w="211" w:type="dxa"/>
            <w:tcBorders>
              <w:top w:val="nil"/>
              <w:left w:val="single" w:sz="4" w:space="0" w:color="000000"/>
              <w:bottom w:val="single" w:sz="4" w:space="0" w:color="000000"/>
              <w:right w:val="single" w:sz="4" w:space="0" w:color="000000"/>
            </w:tcBorders>
            <w:shd w:val="clear" w:color="auto" w:fill="FFFFFF" w:themeFill="background1"/>
            <w:vAlign w:val="center"/>
          </w:tcPr>
          <w:p w14:paraId="496DF004" w14:textId="77777777" w:rsidR="00F8127C" w:rsidRPr="00EA45A9" w:rsidRDefault="00F8127C" w:rsidP="00F8127C">
            <w:pPr>
              <w:spacing w:after="0" w:line="240" w:lineRule="auto"/>
              <w:jc w:val="center"/>
              <w:rPr>
                <w:rFonts w:ascii="Arial" w:eastAsia="Times New Roman" w:hAnsi="Arial" w:cs="Arial"/>
                <w:sz w:val="12"/>
                <w:szCs w:val="12"/>
              </w:rPr>
            </w:pPr>
          </w:p>
        </w:tc>
        <w:tc>
          <w:tcPr>
            <w:tcW w:w="211" w:type="dxa"/>
            <w:tcBorders>
              <w:top w:val="nil"/>
              <w:left w:val="nil"/>
              <w:bottom w:val="single" w:sz="4" w:space="0" w:color="000000"/>
              <w:right w:val="single" w:sz="4" w:space="0" w:color="000000"/>
            </w:tcBorders>
            <w:shd w:val="clear" w:color="auto" w:fill="FFFFFF" w:themeFill="background1"/>
            <w:vAlign w:val="center"/>
          </w:tcPr>
          <w:p w14:paraId="199D96B5" w14:textId="77777777" w:rsidR="00F8127C" w:rsidRPr="00EA45A9" w:rsidRDefault="00F8127C" w:rsidP="00F8127C">
            <w:pPr>
              <w:spacing w:after="0" w:line="240" w:lineRule="auto"/>
              <w:jc w:val="center"/>
              <w:rPr>
                <w:rFonts w:ascii="Arial" w:eastAsia="Times New Roman" w:hAnsi="Arial" w:cs="Arial"/>
                <w:sz w:val="12"/>
                <w:szCs w:val="12"/>
              </w:rPr>
            </w:pPr>
          </w:p>
        </w:tc>
        <w:tc>
          <w:tcPr>
            <w:tcW w:w="212" w:type="dxa"/>
            <w:tcBorders>
              <w:top w:val="nil"/>
              <w:left w:val="nil"/>
              <w:bottom w:val="single" w:sz="4" w:space="0" w:color="000000"/>
              <w:right w:val="single" w:sz="8" w:space="0" w:color="000000"/>
            </w:tcBorders>
            <w:shd w:val="clear" w:color="auto" w:fill="FFFFFF" w:themeFill="background1"/>
            <w:vAlign w:val="center"/>
          </w:tcPr>
          <w:p w14:paraId="4DAB5BA5" w14:textId="77777777" w:rsidR="00F8127C" w:rsidRPr="00EA45A9" w:rsidRDefault="00F8127C" w:rsidP="00F8127C">
            <w:pPr>
              <w:spacing w:after="0" w:line="240" w:lineRule="auto"/>
              <w:jc w:val="center"/>
              <w:rPr>
                <w:rFonts w:ascii="Arial" w:eastAsia="Times New Roman" w:hAnsi="Arial" w:cs="Arial"/>
                <w:sz w:val="12"/>
                <w:szCs w:val="12"/>
              </w:rPr>
            </w:pPr>
          </w:p>
        </w:tc>
        <w:tc>
          <w:tcPr>
            <w:tcW w:w="186" w:type="dxa"/>
            <w:tcBorders>
              <w:top w:val="nil"/>
              <w:left w:val="nil"/>
              <w:bottom w:val="single" w:sz="4" w:space="0" w:color="000000"/>
              <w:right w:val="nil"/>
            </w:tcBorders>
            <w:shd w:val="clear" w:color="auto" w:fill="FFFFFF" w:themeFill="background1"/>
            <w:vAlign w:val="center"/>
          </w:tcPr>
          <w:p w14:paraId="41E7A421" w14:textId="77777777" w:rsidR="00F8127C" w:rsidRPr="00EA45A9" w:rsidRDefault="00F8127C" w:rsidP="00F8127C">
            <w:pPr>
              <w:spacing w:after="0" w:line="240" w:lineRule="auto"/>
              <w:jc w:val="center"/>
              <w:rPr>
                <w:rFonts w:ascii="Arial" w:eastAsia="Times New Roman" w:hAnsi="Arial" w:cs="Arial"/>
                <w:sz w:val="12"/>
                <w:szCs w:val="12"/>
              </w:rPr>
            </w:pPr>
          </w:p>
        </w:tc>
        <w:tc>
          <w:tcPr>
            <w:tcW w:w="186" w:type="dxa"/>
            <w:tcBorders>
              <w:top w:val="nil"/>
              <w:left w:val="nil"/>
              <w:bottom w:val="single" w:sz="4" w:space="0" w:color="000000"/>
              <w:right w:val="nil"/>
            </w:tcBorders>
            <w:shd w:val="clear" w:color="auto" w:fill="FFFFFF" w:themeFill="background1"/>
            <w:vAlign w:val="center"/>
          </w:tcPr>
          <w:p w14:paraId="6E9061FF" w14:textId="77777777" w:rsidR="00F8127C" w:rsidRPr="00EA45A9" w:rsidRDefault="00F8127C" w:rsidP="00F8127C">
            <w:pPr>
              <w:spacing w:after="0" w:line="240" w:lineRule="auto"/>
              <w:jc w:val="center"/>
              <w:rPr>
                <w:rFonts w:ascii="Arial" w:eastAsia="Times New Roman" w:hAnsi="Arial" w:cs="Arial"/>
                <w:sz w:val="12"/>
                <w:szCs w:val="12"/>
              </w:rPr>
            </w:pPr>
          </w:p>
        </w:tc>
        <w:tc>
          <w:tcPr>
            <w:tcW w:w="249" w:type="dxa"/>
            <w:tcBorders>
              <w:top w:val="nil"/>
              <w:left w:val="single" w:sz="4" w:space="0" w:color="000000"/>
              <w:bottom w:val="single" w:sz="4" w:space="0" w:color="000000"/>
              <w:right w:val="single" w:sz="4" w:space="0" w:color="000000"/>
            </w:tcBorders>
            <w:shd w:val="clear" w:color="auto" w:fill="FFFFFF" w:themeFill="background1"/>
            <w:vAlign w:val="center"/>
          </w:tcPr>
          <w:p w14:paraId="340C75F0" w14:textId="77777777" w:rsidR="00F8127C" w:rsidRPr="00EA45A9" w:rsidRDefault="00F8127C" w:rsidP="00F8127C">
            <w:pPr>
              <w:spacing w:after="0" w:line="240" w:lineRule="auto"/>
              <w:jc w:val="center"/>
              <w:rPr>
                <w:rFonts w:ascii="Arial" w:eastAsia="Times New Roman" w:hAnsi="Arial" w:cs="Arial"/>
                <w:sz w:val="12"/>
                <w:szCs w:val="12"/>
              </w:rPr>
            </w:pPr>
          </w:p>
        </w:tc>
        <w:tc>
          <w:tcPr>
            <w:tcW w:w="249" w:type="dxa"/>
            <w:tcBorders>
              <w:top w:val="nil"/>
              <w:left w:val="nil"/>
              <w:bottom w:val="single" w:sz="4" w:space="0" w:color="000000"/>
              <w:right w:val="single" w:sz="4" w:space="0" w:color="000000"/>
            </w:tcBorders>
            <w:shd w:val="clear" w:color="auto" w:fill="FFFFFF" w:themeFill="background1"/>
            <w:vAlign w:val="center"/>
          </w:tcPr>
          <w:p w14:paraId="5D154D3B" w14:textId="77777777" w:rsidR="00F8127C" w:rsidRPr="00EA45A9" w:rsidRDefault="00F8127C" w:rsidP="00F8127C">
            <w:pPr>
              <w:spacing w:after="0" w:line="240" w:lineRule="auto"/>
              <w:jc w:val="center"/>
              <w:rPr>
                <w:rFonts w:ascii="Arial" w:eastAsia="Times New Roman" w:hAnsi="Arial" w:cs="Arial"/>
                <w:sz w:val="12"/>
                <w:szCs w:val="12"/>
              </w:rPr>
            </w:pPr>
          </w:p>
        </w:tc>
        <w:tc>
          <w:tcPr>
            <w:tcW w:w="249" w:type="dxa"/>
            <w:tcBorders>
              <w:top w:val="nil"/>
              <w:left w:val="nil"/>
              <w:bottom w:val="single" w:sz="4" w:space="0" w:color="000000"/>
              <w:right w:val="single" w:sz="8" w:space="0" w:color="000000"/>
            </w:tcBorders>
            <w:shd w:val="clear" w:color="auto" w:fill="FFFFFF" w:themeFill="background1"/>
            <w:vAlign w:val="center"/>
          </w:tcPr>
          <w:p w14:paraId="1540B07F" w14:textId="77777777" w:rsidR="00F8127C" w:rsidRPr="00EA45A9" w:rsidRDefault="00F8127C" w:rsidP="00F8127C">
            <w:pPr>
              <w:spacing w:after="0" w:line="240" w:lineRule="auto"/>
              <w:jc w:val="center"/>
              <w:rPr>
                <w:rFonts w:ascii="Arial" w:eastAsia="Times New Roman" w:hAnsi="Arial" w:cs="Arial"/>
                <w:sz w:val="12"/>
                <w:szCs w:val="12"/>
              </w:rPr>
            </w:pPr>
          </w:p>
        </w:tc>
        <w:tc>
          <w:tcPr>
            <w:tcW w:w="249" w:type="dxa"/>
            <w:tcBorders>
              <w:top w:val="nil"/>
              <w:left w:val="nil"/>
              <w:bottom w:val="single" w:sz="4" w:space="0" w:color="000000"/>
              <w:right w:val="single" w:sz="4" w:space="0" w:color="000000"/>
            </w:tcBorders>
            <w:shd w:val="clear" w:color="auto" w:fill="FFFFFF" w:themeFill="background1"/>
            <w:vAlign w:val="center"/>
          </w:tcPr>
          <w:p w14:paraId="6DBFA65D" w14:textId="77777777" w:rsidR="00F8127C" w:rsidRPr="00EA45A9" w:rsidRDefault="00F8127C" w:rsidP="00F8127C">
            <w:pPr>
              <w:spacing w:after="0" w:line="240" w:lineRule="auto"/>
              <w:jc w:val="center"/>
              <w:rPr>
                <w:rFonts w:ascii="Arial" w:eastAsia="Times New Roman" w:hAnsi="Arial" w:cs="Arial"/>
                <w:sz w:val="12"/>
                <w:szCs w:val="12"/>
              </w:rPr>
            </w:pPr>
          </w:p>
        </w:tc>
        <w:tc>
          <w:tcPr>
            <w:tcW w:w="249" w:type="dxa"/>
            <w:tcBorders>
              <w:top w:val="nil"/>
              <w:left w:val="nil"/>
              <w:bottom w:val="single" w:sz="4" w:space="0" w:color="000000"/>
              <w:right w:val="nil"/>
            </w:tcBorders>
            <w:shd w:val="clear" w:color="auto" w:fill="FFFFFF" w:themeFill="background1"/>
            <w:vAlign w:val="center"/>
          </w:tcPr>
          <w:p w14:paraId="6C5E40C2" w14:textId="77777777" w:rsidR="00F8127C" w:rsidRPr="00EA45A9" w:rsidRDefault="00F8127C" w:rsidP="00F8127C">
            <w:pPr>
              <w:spacing w:after="0" w:line="240" w:lineRule="auto"/>
              <w:jc w:val="center"/>
              <w:rPr>
                <w:rFonts w:ascii="Arial" w:eastAsia="Times New Roman" w:hAnsi="Arial" w:cs="Arial"/>
                <w:sz w:val="12"/>
                <w:szCs w:val="12"/>
              </w:rPr>
            </w:pPr>
          </w:p>
        </w:tc>
        <w:tc>
          <w:tcPr>
            <w:tcW w:w="249" w:type="dxa"/>
            <w:tcBorders>
              <w:top w:val="nil"/>
              <w:left w:val="single" w:sz="4" w:space="0" w:color="000000"/>
              <w:bottom w:val="single" w:sz="4" w:space="0" w:color="000000"/>
              <w:right w:val="nil"/>
            </w:tcBorders>
            <w:shd w:val="clear" w:color="auto" w:fill="FFFFFF" w:themeFill="background1"/>
            <w:vAlign w:val="center"/>
          </w:tcPr>
          <w:p w14:paraId="76E73FCB" w14:textId="77777777" w:rsidR="00F8127C" w:rsidRPr="00EA45A9" w:rsidRDefault="00F8127C" w:rsidP="00F8127C">
            <w:pPr>
              <w:spacing w:after="0" w:line="240" w:lineRule="auto"/>
              <w:jc w:val="center"/>
              <w:rPr>
                <w:rFonts w:ascii="Arial" w:eastAsia="Times New Roman" w:hAnsi="Arial" w:cs="Arial"/>
                <w:sz w:val="12"/>
                <w:szCs w:val="12"/>
              </w:rPr>
            </w:pPr>
          </w:p>
        </w:tc>
        <w:tc>
          <w:tcPr>
            <w:tcW w:w="249" w:type="dxa"/>
            <w:tcBorders>
              <w:top w:val="nil"/>
              <w:left w:val="single" w:sz="4" w:space="0" w:color="000000"/>
              <w:bottom w:val="single" w:sz="4" w:space="0" w:color="000000"/>
              <w:right w:val="single" w:sz="8" w:space="0" w:color="000000"/>
            </w:tcBorders>
            <w:shd w:val="clear" w:color="auto" w:fill="FFFFFF" w:themeFill="background1"/>
            <w:vAlign w:val="center"/>
          </w:tcPr>
          <w:p w14:paraId="20874F8D" w14:textId="77777777" w:rsidR="00F8127C" w:rsidRPr="00EA45A9" w:rsidRDefault="00F8127C" w:rsidP="00F8127C">
            <w:pPr>
              <w:spacing w:after="0" w:line="240" w:lineRule="auto"/>
              <w:jc w:val="center"/>
              <w:rPr>
                <w:rFonts w:ascii="Arial" w:eastAsia="Times New Roman" w:hAnsi="Arial" w:cs="Arial"/>
                <w:sz w:val="12"/>
                <w:szCs w:val="12"/>
              </w:rPr>
            </w:pPr>
          </w:p>
        </w:tc>
        <w:tc>
          <w:tcPr>
            <w:tcW w:w="249" w:type="dxa"/>
            <w:tcBorders>
              <w:top w:val="nil"/>
              <w:left w:val="nil"/>
              <w:bottom w:val="single" w:sz="4" w:space="0" w:color="000000"/>
              <w:right w:val="nil"/>
            </w:tcBorders>
            <w:shd w:val="clear" w:color="auto" w:fill="FFFFFF" w:themeFill="background1"/>
            <w:vAlign w:val="center"/>
          </w:tcPr>
          <w:p w14:paraId="020390FE" w14:textId="77777777" w:rsidR="00F8127C" w:rsidRPr="00EA45A9" w:rsidRDefault="00F8127C" w:rsidP="00F8127C">
            <w:pPr>
              <w:spacing w:after="0" w:line="240" w:lineRule="auto"/>
              <w:jc w:val="center"/>
              <w:rPr>
                <w:rFonts w:ascii="Arial" w:eastAsia="Times New Roman" w:hAnsi="Arial" w:cs="Arial"/>
                <w:sz w:val="12"/>
                <w:szCs w:val="12"/>
              </w:rPr>
            </w:pPr>
          </w:p>
        </w:tc>
        <w:tc>
          <w:tcPr>
            <w:tcW w:w="249" w:type="dxa"/>
            <w:tcBorders>
              <w:top w:val="nil"/>
              <w:left w:val="single" w:sz="4" w:space="0" w:color="000000"/>
              <w:bottom w:val="single" w:sz="4" w:space="0" w:color="000000"/>
              <w:right w:val="single" w:sz="4" w:space="0" w:color="000000"/>
            </w:tcBorders>
            <w:shd w:val="clear" w:color="auto" w:fill="FFFFFF" w:themeFill="background1"/>
            <w:vAlign w:val="center"/>
          </w:tcPr>
          <w:p w14:paraId="5DDE1FA9" w14:textId="77777777" w:rsidR="00F8127C" w:rsidRPr="00EA45A9" w:rsidRDefault="00F8127C" w:rsidP="00F8127C">
            <w:pPr>
              <w:spacing w:after="0" w:line="240" w:lineRule="auto"/>
              <w:jc w:val="center"/>
              <w:rPr>
                <w:rFonts w:ascii="Arial" w:eastAsia="Times New Roman" w:hAnsi="Arial" w:cs="Arial"/>
                <w:sz w:val="12"/>
                <w:szCs w:val="12"/>
              </w:rPr>
            </w:pPr>
          </w:p>
        </w:tc>
        <w:tc>
          <w:tcPr>
            <w:tcW w:w="249" w:type="dxa"/>
            <w:tcBorders>
              <w:top w:val="nil"/>
              <w:left w:val="nil"/>
              <w:bottom w:val="single" w:sz="4" w:space="0" w:color="000000"/>
              <w:right w:val="single" w:sz="4" w:space="0" w:color="000000"/>
            </w:tcBorders>
            <w:shd w:val="clear" w:color="auto" w:fill="FFFFFF" w:themeFill="background1"/>
            <w:vAlign w:val="center"/>
          </w:tcPr>
          <w:p w14:paraId="2D7189DD" w14:textId="77777777" w:rsidR="00F8127C" w:rsidRPr="00EA45A9" w:rsidRDefault="00F8127C" w:rsidP="00F8127C">
            <w:pPr>
              <w:spacing w:after="0" w:line="240" w:lineRule="auto"/>
              <w:jc w:val="center"/>
              <w:rPr>
                <w:rFonts w:ascii="Arial" w:eastAsia="Times New Roman" w:hAnsi="Arial" w:cs="Arial"/>
                <w:sz w:val="12"/>
                <w:szCs w:val="12"/>
              </w:rPr>
            </w:pPr>
          </w:p>
        </w:tc>
        <w:tc>
          <w:tcPr>
            <w:tcW w:w="249" w:type="dxa"/>
            <w:tcBorders>
              <w:top w:val="nil"/>
              <w:left w:val="nil"/>
              <w:bottom w:val="single" w:sz="4" w:space="0" w:color="000000"/>
              <w:right w:val="single" w:sz="8" w:space="0" w:color="000000"/>
            </w:tcBorders>
            <w:shd w:val="clear" w:color="auto" w:fill="FFFFFF" w:themeFill="background1"/>
            <w:vAlign w:val="center"/>
          </w:tcPr>
          <w:p w14:paraId="77C2AA3D" w14:textId="77777777" w:rsidR="00F8127C" w:rsidRPr="00EA45A9" w:rsidRDefault="00F8127C" w:rsidP="00F8127C">
            <w:pPr>
              <w:spacing w:after="0" w:line="240" w:lineRule="auto"/>
              <w:jc w:val="center"/>
              <w:rPr>
                <w:rFonts w:ascii="Arial" w:eastAsia="Times New Roman" w:hAnsi="Arial" w:cs="Arial"/>
                <w:sz w:val="12"/>
                <w:szCs w:val="12"/>
              </w:rPr>
            </w:pPr>
          </w:p>
        </w:tc>
        <w:tc>
          <w:tcPr>
            <w:tcW w:w="186" w:type="dxa"/>
            <w:gridSpan w:val="2"/>
            <w:tcBorders>
              <w:top w:val="nil"/>
              <w:left w:val="nil"/>
              <w:bottom w:val="single" w:sz="4" w:space="0" w:color="000000"/>
              <w:right w:val="nil"/>
            </w:tcBorders>
            <w:shd w:val="clear" w:color="auto" w:fill="FFFFFF" w:themeFill="background1"/>
            <w:vAlign w:val="center"/>
          </w:tcPr>
          <w:p w14:paraId="0209E6E4" w14:textId="77777777" w:rsidR="00F8127C" w:rsidRPr="00EA45A9" w:rsidRDefault="00F8127C" w:rsidP="00F8127C">
            <w:pPr>
              <w:spacing w:after="0" w:line="240" w:lineRule="auto"/>
              <w:jc w:val="center"/>
              <w:rPr>
                <w:rFonts w:ascii="Arial" w:eastAsia="Times New Roman" w:hAnsi="Arial" w:cs="Arial"/>
                <w:sz w:val="12"/>
                <w:szCs w:val="12"/>
              </w:rPr>
            </w:pPr>
          </w:p>
        </w:tc>
        <w:tc>
          <w:tcPr>
            <w:tcW w:w="160" w:type="dxa"/>
            <w:gridSpan w:val="2"/>
            <w:tcBorders>
              <w:top w:val="nil"/>
              <w:left w:val="nil"/>
              <w:bottom w:val="single" w:sz="4" w:space="0" w:color="000000"/>
              <w:right w:val="nil"/>
            </w:tcBorders>
            <w:shd w:val="clear" w:color="auto" w:fill="FFFFFF" w:themeFill="background1"/>
            <w:vAlign w:val="center"/>
          </w:tcPr>
          <w:p w14:paraId="50EB6EB3" w14:textId="77777777" w:rsidR="00F8127C" w:rsidRPr="00EA45A9" w:rsidRDefault="00F8127C" w:rsidP="00F8127C">
            <w:pPr>
              <w:spacing w:after="0" w:line="240" w:lineRule="auto"/>
              <w:jc w:val="center"/>
              <w:rPr>
                <w:rFonts w:ascii="Arial" w:eastAsia="Times New Roman" w:hAnsi="Arial" w:cs="Arial"/>
                <w:sz w:val="12"/>
                <w:szCs w:val="12"/>
              </w:rPr>
            </w:pPr>
          </w:p>
        </w:tc>
        <w:tc>
          <w:tcPr>
            <w:tcW w:w="275" w:type="dxa"/>
            <w:tcBorders>
              <w:top w:val="nil"/>
              <w:left w:val="single" w:sz="4" w:space="0" w:color="000000"/>
              <w:bottom w:val="single" w:sz="4" w:space="0" w:color="000000"/>
              <w:right w:val="single" w:sz="4" w:space="0" w:color="000000"/>
            </w:tcBorders>
            <w:shd w:val="clear" w:color="auto" w:fill="FFFFFF" w:themeFill="background1"/>
            <w:vAlign w:val="center"/>
          </w:tcPr>
          <w:p w14:paraId="7302B9DE" w14:textId="77777777" w:rsidR="00F8127C" w:rsidRPr="00EA45A9" w:rsidRDefault="00F8127C" w:rsidP="00F8127C">
            <w:pPr>
              <w:spacing w:after="0" w:line="240" w:lineRule="auto"/>
              <w:jc w:val="center"/>
              <w:rPr>
                <w:rFonts w:ascii="Arial" w:eastAsia="Times New Roman" w:hAnsi="Arial" w:cs="Arial"/>
                <w:sz w:val="12"/>
                <w:szCs w:val="12"/>
              </w:rPr>
            </w:pPr>
          </w:p>
        </w:tc>
        <w:tc>
          <w:tcPr>
            <w:tcW w:w="249" w:type="dxa"/>
            <w:tcBorders>
              <w:top w:val="nil"/>
              <w:left w:val="nil"/>
              <w:bottom w:val="single" w:sz="4" w:space="0" w:color="000000"/>
              <w:right w:val="single" w:sz="4" w:space="0" w:color="000000"/>
            </w:tcBorders>
            <w:shd w:val="clear" w:color="auto" w:fill="DBE5F1" w:themeFill="accent1" w:themeFillTint="33"/>
            <w:vAlign w:val="center"/>
          </w:tcPr>
          <w:p w14:paraId="4AA17F9F" w14:textId="77777777" w:rsidR="00F8127C" w:rsidRPr="00EA45A9" w:rsidRDefault="00F8127C" w:rsidP="00F8127C">
            <w:pPr>
              <w:spacing w:after="0" w:line="240" w:lineRule="auto"/>
              <w:jc w:val="center"/>
              <w:rPr>
                <w:rFonts w:ascii="Arial" w:eastAsia="Times New Roman" w:hAnsi="Arial" w:cs="Arial"/>
                <w:sz w:val="12"/>
                <w:szCs w:val="12"/>
              </w:rPr>
            </w:pPr>
          </w:p>
        </w:tc>
        <w:tc>
          <w:tcPr>
            <w:tcW w:w="249" w:type="dxa"/>
            <w:tcBorders>
              <w:top w:val="nil"/>
              <w:left w:val="nil"/>
              <w:bottom w:val="single" w:sz="4" w:space="0" w:color="000000"/>
              <w:right w:val="single" w:sz="8" w:space="0" w:color="000000"/>
            </w:tcBorders>
            <w:shd w:val="clear" w:color="auto" w:fill="DBE5F1" w:themeFill="accent1" w:themeFillTint="33"/>
            <w:vAlign w:val="center"/>
          </w:tcPr>
          <w:p w14:paraId="30A9C7E9" w14:textId="77777777" w:rsidR="00F8127C" w:rsidRPr="00EA45A9" w:rsidRDefault="00F8127C" w:rsidP="00F8127C">
            <w:pPr>
              <w:spacing w:after="0" w:line="240" w:lineRule="auto"/>
              <w:jc w:val="center"/>
              <w:rPr>
                <w:rFonts w:ascii="Arial" w:eastAsia="Times New Roman" w:hAnsi="Arial" w:cs="Arial"/>
                <w:sz w:val="12"/>
                <w:szCs w:val="12"/>
              </w:rPr>
            </w:pPr>
          </w:p>
        </w:tc>
        <w:tc>
          <w:tcPr>
            <w:tcW w:w="249" w:type="dxa"/>
            <w:gridSpan w:val="2"/>
            <w:tcBorders>
              <w:top w:val="nil"/>
              <w:left w:val="nil"/>
              <w:bottom w:val="single" w:sz="4" w:space="0" w:color="000000"/>
              <w:right w:val="single" w:sz="4" w:space="0" w:color="000000"/>
            </w:tcBorders>
            <w:shd w:val="clear" w:color="auto" w:fill="FFFFFF" w:themeFill="background1"/>
            <w:vAlign w:val="center"/>
          </w:tcPr>
          <w:p w14:paraId="7C67049E" w14:textId="77777777" w:rsidR="00F8127C" w:rsidRPr="00EA45A9" w:rsidRDefault="00F8127C" w:rsidP="00F8127C">
            <w:pPr>
              <w:spacing w:after="0" w:line="240" w:lineRule="auto"/>
              <w:jc w:val="center"/>
              <w:rPr>
                <w:rFonts w:ascii="Arial" w:eastAsia="Times New Roman" w:hAnsi="Arial" w:cs="Arial"/>
                <w:sz w:val="12"/>
                <w:szCs w:val="12"/>
              </w:rPr>
            </w:pPr>
          </w:p>
        </w:tc>
        <w:tc>
          <w:tcPr>
            <w:tcW w:w="249" w:type="dxa"/>
            <w:tcBorders>
              <w:top w:val="nil"/>
              <w:left w:val="nil"/>
              <w:bottom w:val="single" w:sz="4" w:space="0" w:color="000000"/>
              <w:right w:val="nil"/>
            </w:tcBorders>
            <w:shd w:val="clear" w:color="auto" w:fill="FFFFFF" w:themeFill="background1"/>
            <w:vAlign w:val="center"/>
          </w:tcPr>
          <w:p w14:paraId="17290C79" w14:textId="77777777" w:rsidR="00F8127C" w:rsidRPr="00EA45A9" w:rsidRDefault="00F8127C" w:rsidP="00F8127C">
            <w:pPr>
              <w:spacing w:after="0" w:line="240" w:lineRule="auto"/>
              <w:jc w:val="center"/>
              <w:rPr>
                <w:rFonts w:ascii="Arial" w:eastAsia="Times New Roman" w:hAnsi="Arial" w:cs="Arial"/>
                <w:sz w:val="12"/>
                <w:szCs w:val="12"/>
              </w:rPr>
            </w:pPr>
          </w:p>
        </w:tc>
        <w:tc>
          <w:tcPr>
            <w:tcW w:w="249" w:type="dxa"/>
            <w:tcBorders>
              <w:top w:val="nil"/>
              <w:left w:val="single" w:sz="4" w:space="0" w:color="000000"/>
              <w:bottom w:val="single" w:sz="4" w:space="0" w:color="000000"/>
              <w:right w:val="nil"/>
            </w:tcBorders>
            <w:shd w:val="clear" w:color="auto" w:fill="FFFFFF" w:themeFill="background1"/>
            <w:vAlign w:val="center"/>
          </w:tcPr>
          <w:p w14:paraId="1CD0472A" w14:textId="77777777" w:rsidR="00F8127C" w:rsidRPr="00EA45A9" w:rsidRDefault="00F8127C" w:rsidP="00F8127C">
            <w:pPr>
              <w:spacing w:after="0" w:line="240" w:lineRule="auto"/>
              <w:jc w:val="center"/>
              <w:rPr>
                <w:rFonts w:ascii="Arial" w:eastAsia="Times New Roman" w:hAnsi="Arial" w:cs="Arial"/>
                <w:sz w:val="12"/>
                <w:szCs w:val="12"/>
              </w:rPr>
            </w:pPr>
          </w:p>
        </w:tc>
        <w:tc>
          <w:tcPr>
            <w:tcW w:w="249" w:type="dxa"/>
            <w:tcBorders>
              <w:top w:val="nil"/>
              <w:left w:val="single" w:sz="4" w:space="0" w:color="000000"/>
              <w:bottom w:val="single" w:sz="4" w:space="0" w:color="000000"/>
              <w:right w:val="single" w:sz="8" w:space="0" w:color="000000"/>
            </w:tcBorders>
            <w:shd w:val="clear" w:color="auto" w:fill="FFFFFF" w:themeFill="background1"/>
            <w:vAlign w:val="center"/>
          </w:tcPr>
          <w:p w14:paraId="7D46DB7D" w14:textId="77777777" w:rsidR="00F8127C" w:rsidRPr="00EA45A9" w:rsidRDefault="00F8127C" w:rsidP="00F8127C">
            <w:pPr>
              <w:spacing w:after="0" w:line="240" w:lineRule="auto"/>
              <w:jc w:val="center"/>
              <w:rPr>
                <w:rFonts w:ascii="Arial" w:eastAsia="Times New Roman" w:hAnsi="Arial" w:cs="Arial"/>
                <w:sz w:val="12"/>
                <w:szCs w:val="12"/>
              </w:rPr>
            </w:pPr>
          </w:p>
        </w:tc>
        <w:tc>
          <w:tcPr>
            <w:tcW w:w="265" w:type="dxa"/>
            <w:tcBorders>
              <w:top w:val="nil"/>
              <w:left w:val="nil"/>
              <w:bottom w:val="single" w:sz="4" w:space="0" w:color="000000"/>
              <w:right w:val="single" w:sz="4" w:space="0" w:color="auto"/>
            </w:tcBorders>
            <w:shd w:val="clear" w:color="auto" w:fill="FFFFFF" w:themeFill="background1"/>
            <w:vAlign w:val="center"/>
          </w:tcPr>
          <w:p w14:paraId="225F4452" w14:textId="77777777" w:rsidR="00F8127C" w:rsidRPr="00EA45A9" w:rsidRDefault="00F8127C" w:rsidP="00F8127C">
            <w:pPr>
              <w:spacing w:after="0" w:line="240" w:lineRule="auto"/>
              <w:jc w:val="center"/>
              <w:rPr>
                <w:rFonts w:ascii="Arial" w:eastAsia="Times New Roman" w:hAnsi="Arial" w:cs="Arial"/>
                <w:sz w:val="12"/>
                <w:szCs w:val="12"/>
              </w:rPr>
            </w:pPr>
          </w:p>
        </w:tc>
        <w:tc>
          <w:tcPr>
            <w:tcW w:w="2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CCC5A5" w14:textId="77777777" w:rsidR="00F8127C" w:rsidRPr="00EA45A9" w:rsidRDefault="00F8127C" w:rsidP="00F8127C">
            <w:pPr>
              <w:spacing w:after="0" w:line="240" w:lineRule="auto"/>
              <w:jc w:val="center"/>
              <w:rPr>
                <w:rFonts w:ascii="Arial" w:eastAsia="Times New Roman" w:hAnsi="Arial" w:cs="Arial"/>
                <w:sz w:val="12"/>
                <w:szCs w:val="12"/>
              </w:rPr>
            </w:pPr>
          </w:p>
        </w:tc>
        <w:tc>
          <w:tcPr>
            <w:tcW w:w="2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C72C33" w14:textId="77777777" w:rsidR="00F8127C" w:rsidRPr="00EA45A9" w:rsidRDefault="00F8127C" w:rsidP="00F8127C">
            <w:pPr>
              <w:spacing w:after="0" w:line="240" w:lineRule="auto"/>
              <w:jc w:val="center"/>
              <w:rPr>
                <w:rFonts w:ascii="Arial" w:eastAsia="Times New Roman" w:hAnsi="Arial" w:cs="Arial"/>
                <w:sz w:val="12"/>
                <w:szCs w:val="12"/>
              </w:rPr>
            </w:pPr>
          </w:p>
        </w:tc>
        <w:tc>
          <w:tcPr>
            <w:tcW w:w="249" w:type="dxa"/>
            <w:tcBorders>
              <w:top w:val="nil"/>
              <w:left w:val="single" w:sz="4" w:space="0" w:color="auto"/>
              <w:bottom w:val="single" w:sz="4" w:space="0" w:color="000000"/>
              <w:right w:val="single" w:sz="8" w:space="0" w:color="000000"/>
            </w:tcBorders>
            <w:shd w:val="clear" w:color="auto" w:fill="FFFFFF" w:themeFill="background1"/>
            <w:vAlign w:val="center"/>
          </w:tcPr>
          <w:p w14:paraId="28F77187" w14:textId="77777777" w:rsidR="00F8127C" w:rsidRPr="00EA45A9" w:rsidRDefault="00F8127C" w:rsidP="00F8127C">
            <w:pPr>
              <w:spacing w:after="0" w:line="240" w:lineRule="auto"/>
              <w:jc w:val="center"/>
              <w:rPr>
                <w:rFonts w:ascii="Arial" w:eastAsia="Times New Roman" w:hAnsi="Arial" w:cs="Arial"/>
                <w:sz w:val="12"/>
                <w:szCs w:val="12"/>
              </w:rPr>
            </w:pPr>
          </w:p>
        </w:tc>
        <w:tc>
          <w:tcPr>
            <w:tcW w:w="249" w:type="dxa"/>
            <w:tcBorders>
              <w:top w:val="nil"/>
              <w:left w:val="nil"/>
              <w:bottom w:val="single" w:sz="4" w:space="0" w:color="000000"/>
              <w:right w:val="nil"/>
            </w:tcBorders>
            <w:shd w:val="clear" w:color="auto" w:fill="FFFFFF" w:themeFill="background1"/>
            <w:vAlign w:val="center"/>
          </w:tcPr>
          <w:p w14:paraId="37CB0915" w14:textId="77777777" w:rsidR="00F8127C" w:rsidRPr="00EA45A9" w:rsidRDefault="00F8127C" w:rsidP="00F8127C">
            <w:pPr>
              <w:spacing w:after="0" w:line="240" w:lineRule="auto"/>
              <w:jc w:val="center"/>
              <w:rPr>
                <w:rFonts w:ascii="Arial" w:eastAsia="Times New Roman" w:hAnsi="Arial" w:cs="Arial"/>
                <w:sz w:val="12"/>
                <w:szCs w:val="12"/>
              </w:rPr>
            </w:pPr>
          </w:p>
        </w:tc>
        <w:tc>
          <w:tcPr>
            <w:tcW w:w="249" w:type="dxa"/>
            <w:tcBorders>
              <w:top w:val="nil"/>
              <w:left w:val="single" w:sz="4" w:space="0" w:color="000000"/>
              <w:bottom w:val="single" w:sz="4" w:space="0" w:color="000000"/>
              <w:right w:val="nil"/>
            </w:tcBorders>
            <w:shd w:val="clear" w:color="auto" w:fill="FFFFFF" w:themeFill="background1"/>
            <w:vAlign w:val="center"/>
          </w:tcPr>
          <w:p w14:paraId="03283796" w14:textId="77777777" w:rsidR="00F8127C" w:rsidRPr="00EA45A9" w:rsidRDefault="00F8127C" w:rsidP="00F8127C">
            <w:pPr>
              <w:spacing w:after="0" w:line="240" w:lineRule="auto"/>
              <w:jc w:val="center"/>
              <w:rPr>
                <w:rFonts w:ascii="Arial" w:eastAsia="Times New Roman" w:hAnsi="Arial" w:cs="Arial"/>
                <w:sz w:val="12"/>
                <w:szCs w:val="12"/>
              </w:rPr>
            </w:pPr>
          </w:p>
        </w:tc>
        <w:tc>
          <w:tcPr>
            <w:tcW w:w="249" w:type="dxa"/>
            <w:tcBorders>
              <w:top w:val="nil"/>
              <w:left w:val="single" w:sz="4" w:space="0" w:color="000000"/>
              <w:bottom w:val="single" w:sz="4" w:space="0" w:color="000000"/>
              <w:right w:val="nil"/>
            </w:tcBorders>
            <w:shd w:val="clear" w:color="auto" w:fill="FFFFFF" w:themeFill="background1"/>
            <w:vAlign w:val="center"/>
          </w:tcPr>
          <w:p w14:paraId="38E91783" w14:textId="77777777" w:rsidR="00F8127C" w:rsidRPr="00EA45A9" w:rsidRDefault="00F8127C" w:rsidP="00F8127C">
            <w:pPr>
              <w:spacing w:after="0" w:line="240" w:lineRule="auto"/>
              <w:jc w:val="center"/>
              <w:rPr>
                <w:rFonts w:ascii="Arial" w:eastAsia="Times New Roman" w:hAnsi="Arial" w:cs="Arial"/>
                <w:sz w:val="12"/>
                <w:szCs w:val="12"/>
              </w:rPr>
            </w:pPr>
          </w:p>
        </w:tc>
        <w:tc>
          <w:tcPr>
            <w:tcW w:w="249" w:type="dxa"/>
            <w:tcBorders>
              <w:top w:val="nil"/>
              <w:left w:val="single" w:sz="4" w:space="0" w:color="000000"/>
              <w:bottom w:val="single" w:sz="4" w:space="0" w:color="000000"/>
              <w:right w:val="single" w:sz="8" w:space="0" w:color="000000"/>
            </w:tcBorders>
            <w:shd w:val="clear" w:color="auto" w:fill="FFFFFF" w:themeFill="background1"/>
            <w:vAlign w:val="center"/>
          </w:tcPr>
          <w:p w14:paraId="6137C1E6" w14:textId="77777777" w:rsidR="00F8127C" w:rsidRPr="00EA45A9" w:rsidRDefault="00F8127C" w:rsidP="00F8127C">
            <w:pPr>
              <w:spacing w:after="0" w:line="240" w:lineRule="auto"/>
              <w:jc w:val="center"/>
              <w:rPr>
                <w:rFonts w:ascii="Arial" w:eastAsia="Times New Roman" w:hAnsi="Arial" w:cs="Arial"/>
                <w:sz w:val="12"/>
                <w:szCs w:val="12"/>
              </w:rPr>
            </w:pPr>
          </w:p>
        </w:tc>
        <w:tc>
          <w:tcPr>
            <w:tcW w:w="249" w:type="dxa"/>
            <w:gridSpan w:val="2"/>
            <w:tcBorders>
              <w:top w:val="nil"/>
              <w:left w:val="nil"/>
              <w:bottom w:val="single" w:sz="4" w:space="0" w:color="000000"/>
              <w:right w:val="nil"/>
            </w:tcBorders>
            <w:shd w:val="clear" w:color="auto" w:fill="FFFFFF" w:themeFill="background1"/>
            <w:vAlign w:val="center"/>
          </w:tcPr>
          <w:p w14:paraId="33168612" w14:textId="77777777" w:rsidR="00F8127C" w:rsidRPr="00EA45A9" w:rsidRDefault="00F8127C" w:rsidP="00F8127C">
            <w:pPr>
              <w:spacing w:after="0" w:line="240" w:lineRule="auto"/>
              <w:jc w:val="center"/>
              <w:rPr>
                <w:rFonts w:ascii="Arial" w:eastAsia="Times New Roman" w:hAnsi="Arial" w:cs="Arial"/>
                <w:sz w:val="12"/>
                <w:szCs w:val="12"/>
              </w:rPr>
            </w:pPr>
          </w:p>
        </w:tc>
        <w:tc>
          <w:tcPr>
            <w:tcW w:w="249" w:type="dxa"/>
            <w:tcBorders>
              <w:top w:val="nil"/>
              <w:left w:val="single" w:sz="4" w:space="0" w:color="000000"/>
              <w:bottom w:val="single" w:sz="4" w:space="0" w:color="000000"/>
              <w:right w:val="nil"/>
            </w:tcBorders>
            <w:shd w:val="clear" w:color="auto" w:fill="FFFFFF" w:themeFill="background1"/>
            <w:vAlign w:val="center"/>
          </w:tcPr>
          <w:p w14:paraId="02224180" w14:textId="77777777" w:rsidR="00F8127C" w:rsidRPr="00EA45A9" w:rsidRDefault="00F8127C" w:rsidP="00F8127C">
            <w:pPr>
              <w:spacing w:after="0" w:line="240" w:lineRule="auto"/>
              <w:jc w:val="center"/>
              <w:rPr>
                <w:rFonts w:ascii="Arial" w:eastAsia="Times New Roman" w:hAnsi="Arial" w:cs="Arial"/>
                <w:sz w:val="12"/>
                <w:szCs w:val="12"/>
              </w:rPr>
            </w:pPr>
          </w:p>
        </w:tc>
        <w:tc>
          <w:tcPr>
            <w:tcW w:w="249" w:type="dxa"/>
            <w:tcBorders>
              <w:top w:val="nil"/>
              <w:left w:val="single" w:sz="4" w:space="0" w:color="000000"/>
              <w:bottom w:val="single" w:sz="4" w:space="0" w:color="000000"/>
              <w:right w:val="nil"/>
            </w:tcBorders>
            <w:shd w:val="clear" w:color="auto" w:fill="auto"/>
            <w:vAlign w:val="center"/>
          </w:tcPr>
          <w:p w14:paraId="7737809F" w14:textId="77777777" w:rsidR="00F8127C" w:rsidRPr="00EA45A9" w:rsidRDefault="00F8127C" w:rsidP="00F8127C">
            <w:pPr>
              <w:spacing w:after="0" w:line="240" w:lineRule="auto"/>
              <w:jc w:val="center"/>
              <w:rPr>
                <w:rFonts w:ascii="Arial" w:eastAsia="Times New Roman" w:hAnsi="Arial" w:cs="Arial"/>
                <w:sz w:val="12"/>
                <w:szCs w:val="12"/>
              </w:rPr>
            </w:pPr>
          </w:p>
        </w:tc>
        <w:tc>
          <w:tcPr>
            <w:tcW w:w="249" w:type="dxa"/>
            <w:tcBorders>
              <w:top w:val="nil"/>
              <w:left w:val="single" w:sz="4" w:space="0" w:color="000000"/>
              <w:bottom w:val="single" w:sz="4" w:space="0" w:color="000000"/>
              <w:right w:val="single" w:sz="8" w:space="0" w:color="000000"/>
            </w:tcBorders>
            <w:shd w:val="clear" w:color="auto" w:fill="auto"/>
            <w:vAlign w:val="center"/>
          </w:tcPr>
          <w:p w14:paraId="274E4BA7" w14:textId="77777777" w:rsidR="00F8127C" w:rsidRPr="00EA45A9" w:rsidRDefault="00F8127C" w:rsidP="00F8127C">
            <w:pPr>
              <w:spacing w:after="0" w:line="240" w:lineRule="auto"/>
              <w:jc w:val="center"/>
              <w:rPr>
                <w:rFonts w:ascii="Arial" w:eastAsia="Times New Roman" w:hAnsi="Arial" w:cs="Arial"/>
                <w:sz w:val="12"/>
                <w:szCs w:val="12"/>
              </w:rPr>
            </w:pPr>
          </w:p>
        </w:tc>
      </w:tr>
      <w:tr w:rsidR="00B32DCB" w:rsidRPr="00EA45A9" w14:paraId="2BFF403E" w14:textId="77777777" w:rsidTr="00200689">
        <w:trPr>
          <w:gridAfter w:val="1"/>
          <w:wAfter w:w="10" w:type="dxa"/>
          <w:trHeight w:val="300"/>
        </w:trPr>
        <w:tc>
          <w:tcPr>
            <w:tcW w:w="1480" w:type="dxa"/>
            <w:tcBorders>
              <w:top w:val="nil"/>
              <w:left w:val="single" w:sz="8" w:space="0" w:color="000000"/>
              <w:bottom w:val="single" w:sz="4" w:space="0" w:color="000000"/>
              <w:right w:val="single" w:sz="8" w:space="0" w:color="000000"/>
            </w:tcBorders>
            <w:shd w:val="clear" w:color="auto" w:fill="auto"/>
            <w:vAlign w:val="center"/>
          </w:tcPr>
          <w:p w14:paraId="45018495" w14:textId="60BC5757" w:rsidR="00F8127C" w:rsidRPr="003B76ED" w:rsidRDefault="00F8127C" w:rsidP="00F8127C">
            <w:pPr>
              <w:spacing w:after="0" w:line="240" w:lineRule="auto"/>
              <w:rPr>
                <w:rFonts w:ascii="Arial" w:eastAsia="Arial" w:hAnsi="Arial" w:cs="Arial"/>
                <w:sz w:val="16"/>
                <w:szCs w:val="12"/>
              </w:rPr>
            </w:pPr>
            <w:r>
              <w:rPr>
                <w:rFonts w:ascii="Arial" w:eastAsia="Arial" w:hAnsi="Arial" w:cs="Arial"/>
                <w:sz w:val="16"/>
                <w:szCs w:val="12"/>
              </w:rPr>
              <w:t>Entrega informe final</w:t>
            </w:r>
          </w:p>
        </w:tc>
        <w:tc>
          <w:tcPr>
            <w:tcW w:w="1566" w:type="dxa"/>
            <w:tcBorders>
              <w:top w:val="nil"/>
              <w:left w:val="nil"/>
              <w:bottom w:val="single" w:sz="4" w:space="0" w:color="000000"/>
              <w:right w:val="single" w:sz="8" w:space="0" w:color="000000"/>
            </w:tcBorders>
            <w:shd w:val="clear" w:color="auto" w:fill="auto"/>
            <w:vAlign w:val="center"/>
          </w:tcPr>
          <w:p w14:paraId="66481826" w14:textId="57567FD8" w:rsidR="00F8127C" w:rsidRPr="00EA45A9" w:rsidRDefault="00F8127C" w:rsidP="00F8127C">
            <w:pPr>
              <w:spacing w:after="0" w:line="240" w:lineRule="auto"/>
              <w:rPr>
                <w:rFonts w:ascii="Arial" w:eastAsia="Arial" w:hAnsi="Arial" w:cs="Arial"/>
                <w:sz w:val="12"/>
                <w:szCs w:val="12"/>
              </w:rPr>
            </w:pPr>
            <w:r>
              <w:rPr>
                <w:rFonts w:ascii="Arial" w:eastAsia="Times New Roman" w:hAnsi="Arial" w:cs="Arial"/>
                <w:sz w:val="12"/>
                <w:szCs w:val="12"/>
              </w:rPr>
              <w:t>Equipo de Investigadores</w:t>
            </w:r>
          </w:p>
        </w:tc>
        <w:tc>
          <w:tcPr>
            <w:tcW w:w="664" w:type="dxa"/>
            <w:tcBorders>
              <w:top w:val="single" w:sz="4" w:space="0" w:color="000000"/>
              <w:left w:val="single" w:sz="8" w:space="0" w:color="000000"/>
              <w:bottom w:val="single" w:sz="4" w:space="0" w:color="000000"/>
              <w:right w:val="single" w:sz="8" w:space="0" w:color="000000"/>
            </w:tcBorders>
            <w:shd w:val="clear" w:color="auto" w:fill="C0C0C0"/>
            <w:vAlign w:val="center"/>
          </w:tcPr>
          <w:p w14:paraId="76D369B4" w14:textId="5ADED450" w:rsidR="00F8127C" w:rsidRPr="001402CE" w:rsidRDefault="00F8127C" w:rsidP="00F8127C">
            <w:pPr>
              <w:spacing w:after="0" w:line="240" w:lineRule="auto"/>
              <w:jc w:val="center"/>
              <w:rPr>
                <w:rFonts w:ascii="Arial" w:eastAsia="Arial" w:hAnsi="Arial" w:cs="Arial"/>
                <w:sz w:val="12"/>
                <w:szCs w:val="12"/>
              </w:rPr>
            </w:pPr>
            <w:r>
              <w:rPr>
                <w:rFonts w:ascii="Arial" w:eastAsia="Arial" w:hAnsi="Arial" w:cs="Arial"/>
                <w:sz w:val="12"/>
                <w:szCs w:val="12"/>
              </w:rPr>
              <w:t>S</w:t>
            </w:r>
            <w:r w:rsidR="00246A7E">
              <w:rPr>
                <w:rFonts w:ascii="Arial" w:eastAsia="Arial" w:hAnsi="Arial" w:cs="Arial"/>
                <w:sz w:val="12"/>
                <w:szCs w:val="12"/>
              </w:rPr>
              <w:t>emana 40</w:t>
            </w:r>
          </w:p>
        </w:tc>
        <w:tc>
          <w:tcPr>
            <w:tcW w:w="755" w:type="dxa"/>
            <w:tcBorders>
              <w:top w:val="single" w:sz="4" w:space="0" w:color="000000"/>
              <w:left w:val="nil"/>
              <w:bottom w:val="single" w:sz="4" w:space="0" w:color="000000"/>
              <w:right w:val="single" w:sz="4" w:space="0" w:color="000000"/>
            </w:tcBorders>
            <w:shd w:val="clear" w:color="auto" w:fill="FF8080"/>
            <w:vAlign w:val="center"/>
          </w:tcPr>
          <w:p w14:paraId="13AB639B" w14:textId="01E4F7C9" w:rsidR="00E168C5" w:rsidRDefault="00E168C5" w:rsidP="00F8127C">
            <w:pPr>
              <w:spacing w:after="0" w:line="240" w:lineRule="auto"/>
              <w:jc w:val="center"/>
              <w:rPr>
                <w:rFonts w:ascii="Arial" w:eastAsia="Arial" w:hAnsi="Arial" w:cs="Arial"/>
                <w:sz w:val="12"/>
                <w:szCs w:val="12"/>
              </w:rPr>
            </w:pPr>
            <w:r>
              <w:rPr>
                <w:rFonts w:ascii="Arial" w:eastAsia="Arial" w:hAnsi="Arial" w:cs="Arial"/>
                <w:sz w:val="12"/>
                <w:szCs w:val="12"/>
              </w:rPr>
              <w:t>S</w:t>
            </w:r>
            <w:r w:rsidR="00F8127C">
              <w:rPr>
                <w:rFonts w:ascii="Arial" w:eastAsia="Arial" w:hAnsi="Arial" w:cs="Arial"/>
                <w:sz w:val="12"/>
                <w:szCs w:val="12"/>
              </w:rPr>
              <w:t>emana</w:t>
            </w:r>
          </w:p>
          <w:p w14:paraId="278B20EB" w14:textId="2ADEDCAD" w:rsidR="00F8127C" w:rsidRPr="001402CE" w:rsidRDefault="00E168C5" w:rsidP="00246A7E">
            <w:pPr>
              <w:spacing w:after="0" w:line="240" w:lineRule="auto"/>
              <w:jc w:val="center"/>
              <w:rPr>
                <w:rFonts w:ascii="Arial" w:eastAsia="Arial" w:hAnsi="Arial" w:cs="Arial"/>
                <w:sz w:val="12"/>
                <w:szCs w:val="12"/>
              </w:rPr>
            </w:pPr>
            <w:r>
              <w:rPr>
                <w:rFonts w:ascii="Arial" w:eastAsia="Arial" w:hAnsi="Arial" w:cs="Arial"/>
                <w:sz w:val="12"/>
                <w:szCs w:val="12"/>
              </w:rPr>
              <w:t>4</w:t>
            </w:r>
            <w:r w:rsidR="00246A7E">
              <w:rPr>
                <w:rFonts w:ascii="Arial" w:eastAsia="Arial" w:hAnsi="Arial" w:cs="Arial"/>
                <w:sz w:val="12"/>
                <w:szCs w:val="12"/>
              </w:rPr>
              <w:t>0</w:t>
            </w:r>
            <w:r w:rsidR="00F8127C">
              <w:rPr>
                <w:rFonts w:ascii="Arial" w:eastAsia="Arial" w:hAnsi="Arial" w:cs="Arial"/>
                <w:sz w:val="12"/>
                <w:szCs w:val="12"/>
              </w:rPr>
              <w:t xml:space="preserve"> </w:t>
            </w:r>
          </w:p>
        </w:tc>
        <w:tc>
          <w:tcPr>
            <w:tcW w:w="196" w:type="dxa"/>
            <w:tcBorders>
              <w:top w:val="nil"/>
              <w:left w:val="single" w:sz="4" w:space="0" w:color="000000"/>
              <w:bottom w:val="nil"/>
              <w:right w:val="single" w:sz="4" w:space="0" w:color="000000"/>
            </w:tcBorders>
            <w:shd w:val="clear" w:color="auto" w:fill="000000"/>
            <w:vAlign w:val="center"/>
          </w:tcPr>
          <w:p w14:paraId="1F7A9B09" w14:textId="5D70DE99" w:rsidR="00F8127C" w:rsidRPr="00EA45A9" w:rsidRDefault="00F8127C" w:rsidP="00F8127C">
            <w:pPr>
              <w:spacing w:after="0" w:line="240" w:lineRule="auto"/>
              <w:jc w:val="center"/>
              <w:rPr>
                <w:rFonts w:ascii="Arial" w:eastAsia="Arial" w:hAnsi="Arial" w:cs="Arial"/>
                <w:sz w:val="12"/>
                <w:szCs w:val="12"/>
              </w:rPr>
            </w:pPr>
            <w:r w:rsidRPr="00EA45A9">
              <w:rPr>
                <w:rFonts w:ascii="Arial" w:eastAsia="Times New Roman" w:hAnsi="Arial" w:cs="Arial"/>
                <w:sz w:val="12"/>
                <w:szCs w:val="12"/>
              </w:rPr>
              <w:t> </w:t>
            </w:r>
          </w:p>
        </w:tc>
        <w:tc>
          <w:tcPr>
            <w:tcW w:w="240" w:type="dxa"/>
            <w:tcBorders>
              <w:top w:val="nil"/>
              <w:left w:val="single" w:sz="8" w:space="0" w:color="000000"/>
              <w:bottom w:val="single" w:sz="4" w:space="0" w:color="000000"/>
              <w:right w:val="nil"/>
            </w:tcBorders>
            <w:shd w:val="clear" w:color="auto" w:fill="FFFFFF" w:themeFill="background1"/>
            <w:vAlign w:val="center"/>
          </w:tcPr>
          <w:p w14:paraId="3D9A5C92" w14:textId="1A10BB13" w:rsidR="00F8127C" w:rsidRPr="00EA45A9" w:rsidRDefault="00F8127C" w:rsidP="00F8127C">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180" w:type="dxa"/>
            <w:tcBorders>
              <w:top w:val="nil"/>
              <w:left w:val="single" w:sz="4" w:space="0" w:color="000000"/>
              <w:bottom w:val="single" w:sz="4" w:space="0" w:color="000000"/>
              <w:right w:val="nil"/>
            </w:tcBorders>
            <w:shd w:val="clear" w:color="auto" w:fill="FFFFFF" w:themeFill="background1"/>
            <w:vAlign w:val="center"/>
          </w:tcPr>
          <w:p w14:paraId="65DE1EA2" w14:textId="1478ECE3" w:rsidR="00F8127C" w:rsidRPr="00EA45A9" w:rsidRDefault="00F8127C" w:rsidP="00F8127C">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11" w:type="dxa"/>
            <w:tcBorders>
              <w:top w:val="nil"/>
              <w:left w:val="single" w:sz="4" w:space="0" w:color="000000"/>
              <w:bottom w:val="single" w:sz="4" w:space="0" w:color="000000"/>
              <w:right w:val="single" w:sz="4" w:space="0" w:color="000000"/>
            </w:tcBorders>
            <w:shd w:val="clear" w:color="auto" w:fill="FFFFFF" w:themeFill="background1"/>
            <w:vAlign w:val="center"/>
          </w:tcPr>
          <w:p w14:paraId="154A25A4" w14:textId="5A2437D4" w:rsidR="00F8127C" w:rsidRPr="00EA45A9" w:rsidRDefault="00F8127C" w:rsidP="00F8127C">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12" w:type="dxa"/>
            <w:tcBorders>
              <w:top w:val="nil"/>
              <w:left w:val="nil"/>
              <w:bottom w:val="single" w:sz="4" w:space="0" w:color="000000"/>
              <w:right w:val="single" w:sz="8" w:space="0" w:color="000000"/>
            </w:tcBorders>
            <w:shd w:val="clear" w:color="auto" w:fill="FFFFFF" w:themeFill="background1"/>
            <w:vAlign w:val="center"/>
          </w:tcPr>
          <w:p w14:paraId="5892B08F" w14:textId="2A2B46D4" w:rsidR="00F8127C" w:rsidRPr="00EA45A9" w:rsidRDefault="00F8127C" w:rsidP="00F8127C">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11" w:type="dxa"/>
            <w:tcBorders>
              <w:top w:val="nil"/>
              <w:left w:val="nil"/>
              <w:bottom w:val="single" w:sz="4" w:space="0" w:color="000000"/>
              <w:right w:val="nil"/>
            </w:tcBorders>
            <w:shd w:val="clear" w:color="auto" w:fill="FFFFFF" w:themeFill="background1"/>
            <w:vAlign w:val="center"/>
          </w:tcPr>
          <w:p w14:paraId="0E8C4FB2" w14:textId="623A0255" w:rsidR="00F8127C" w:rsidRPr="00EA45A9" w:rsidRDefault="00F8127C" w:rsidP="00F8127C">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11" w:type="dxa"/>
            <w:tcBorders>
              <w:top w:val="nil"/>
              <w:left w:val="single" w:sz="4" w:space="0" w:color="000000"/>
              <w:bottom w:val="single" w:sz="4" w:space="0" w:color="000000"/>
              <w:right w:val="single" w:sz="4" w:space="0" w:color="000000"/>
            </w:tcBorders>
            <w:shd w:val="clear" w:color="auto" w:fill="FFFFFF" w:themeFill="background1"/>
            <w:vAlign w:val="center"/>
          </w:tcPr>
          <w:p w14:paraId="37DA08CD" w14:textId="33FF0F03" w:rsidR="00F8127C" w:rsidRPr="00EA45A9" w:rsidRDefault="00F8127C" w:rsidP="00F8127C">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11" w:type="dxa"/>
            <w:tcBorders>
              <w:top w:val="nil"/>
              <w:left w:val="nil"/>
              <w:bottom w:val="single" w:sz="4" w:space="0" w:color="000000"/>
              <w:right w:val="single" w:sz="4" w:space="0" w:color="000000"/>
            </w:tcBorders>
            <w:shd w:val="clear" w:color="auto" w:fill="FFFFFF" w:themeFill="background1"/>
            <w:vAlign w:val="center"/>
          </w:tcPr>
          <w:p w14:paraId="42906F99" w14:textId="39B169FF" w:rsidR="00F8127C" w:rsidRPr="00EA45A9" w:rsidRDefault="00F8127C" w:rsidP="00F8127C">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12" w:type="dxa"/>
            <w:tcBorders>
              <w:top w:val="nil"/>
              <w:left w:val="nil"/>
              <w:bottom w:val="single" w:sz="4" w:space="0" w:color="000000"/>
              <w:right w:val="single" w:sz="8" w:space="0" w:color="000000"/>
            </w:tcBorders>
            <w:shd w:val="clear" w:color="auto" w:fill="FFFFFF" w:themeFill="background1"/>
            <w:vAlign w:val="center"/>
          </w:tcPr>
          <w:p w14:paraId="3A16133B" w14:textId="2EED9A38" w:rsidR="00F8127C" w:rsidRPr="00EA45A9" w:rsidRDefault="00F8127C" w:rsidP="00F8127C">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186" w:type="dxa"/>
            <w:tcBorders>
              <w:top w:val="nil"/>
              <w:left w:val="nil"/>
              <w:bottom w:val="single" w:sz="4" w:space="0" w:color="000000"/>
              <w:right w:val="nil"/>
            </w:tcBorders>
            <w:shd w:val="clear" w:color="auto" w:fill="FFFFFF" w:themeFill="background1"/>
            <w:vAlign w:val="center"/>
          </w:tcPr>
          <w:p w14:paraId="7BEC7F51" w14:textId="3E797833" w:rsidR="00F8127C" w:rsidRPr="00EA45A9" w:rsidRDefault="00F8127C" w:rsidP="00F8127C">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186" w:type="dxa"/>
            <w:tcBorders>
              <w:top w:val="nil"/>
              <w:left w:val="nil"/>
              <w:bottom w:val="single" w:sz="4" w:space="0" w:color="000000"/>
              <w:right w:val="nil"/>
            </w:tcBorders>
            <w:shd w:val="clear" w:color="auto" w:fill="FFFFFF" w:themeFill="background1"/>
            <w:vAlign w:val="center"/>
          </w:tcPr>
          <w:p w14:paraId="3ADD522B" w14:textId="3FB66021" w:rsidR="00F8127C" w:rsidRPr="00EA45A9" w:rsidRDefault="00F8127C" w:rsidP="00F8127C">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single" w:sz="4" w:space="0" w:color="000000"/>
            </w:tcBorders>
            <w:shd w:val="clear" w:color="auto" w:fill="FFFFFF" w:themeFill="background1"/>
            <w:vAlign w:val="center"/>
          </w:tcPr>
          <w:p w14:paraId="57A60C51" w14:textId="6157E45B" w:rsidR="00F8127C" w:rsidRPr="00EA45A9" w:rsidRDefault="00F8127C" w:rsidP="00F8127C">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single" w:sz="4" w:space="0" w:color="000000"/>
            </w:tcBorders>
            <w:shd w:val="clear" w:color="auto" w:fill="FFFFFF" w:themeFill="background1"/>
            <w:vAlign w:val="center"/>
          </w:tcPr>
          <w:p w14:paraId="18337152" w14:textId="52F631E9" w:rsidR="00F8127C" w:rsidRPr="00EA45A9" w:rsidRDefault="00F8127C" w:rsidP="00F8127C">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single" w:sz="8" w:space="0" w:color="000000"/>
            </w:tcBorders>
            <w:shd w:val="clear" w:color="auto" w:fill="FFFFFF" w:themeFill="background1"/>
            <w:vAlign w:val="center"/>
          </w:tcPr>
          <w:p w14:paraId="088F0DDD" w14:textId="08F3BDBD" w:rsidR="00F8127C" w:rsidRPr="00EA45A9" w:rsidRDefault="00F8127C" w:rsidP="00F8127C">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single" w:sz="4" w:space="0" w:color="000000"/>
            </w:tcBorders>
            <w:shd w:val="clear" w:color="auto" w:fill="FFFFFF" w:themeFill="background1"/>
            <w:vAlign w:val="center"/>
          </w:tcPr>
          <w:p w14:paraId="73139E2A" w14:textId="0B33357F" w:rsidR="00F8127C" w:rsidRPr="00EA45A9" w:rsidRDefault="00F8127C" w:rsidP="00F8127C">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nil"/>
            </w:tcBorders>
            <w:shd w:val="clear" w:color="auto" w:fill="FFFFFF" w:themeFill="background1"/>
            <w:vAlign w:val="center"/>
          </w:tcPr>
          <w:p w14:paraId="52A7AB04" w14:textId="4FEB22E5" w:rsidR="00F8127C" w:rsidRPr="00EA45A9" w:rsidRDefault="00F8127C" w:rsidP="00F8127C">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nil"/>
            </w:tcBorders>
            <w:shd w:val="clear" w:color="auto" w:fill="FFFFFF" w:themeFill="background1"/>
            <w:vAlign w:val="center"/>
          </w:tcPr>
          <w:p w14:paraId="055898BD" w14:textId="34133582" w:rsidR="00F8127C" w:rsidRPr="00EA45A9" w:rsidRDefault="00F8127C" w:rsidP="00F8127C">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single" w:sz="8" w:space="0" w:color="000000"/>
            </w:tcBorders>
            <w:shd w:val="clear" w:color="auto" w:fill="FFFFFF" w:themeFill="background1"/>
            <w:vAlign w:val="center"/>
          </w:tcPr>
          <w:p w14:paraId="32E84DCC" w14:textId="5AE1C70B" w:rsidR="00F8127C" w:rsidRPr="00EA45A9" w:rsidRDefault="00F8127C" w:rsidP="00F8127C">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nil"/>
            </w:tcBorders>
            <w:shd w:val="clear" w:color="auto" w:fill="FFFFFF" w:themeFill="background1"/>
            <w:vAlign w:val="center"/>
          </w:tcPr>
          <w:p w14:paraId="14FD5B5C" w14:textId="19B7CE36" w:rsidR="00F8127C" w:rsidRPr="00EA45A9" w:rsidRDefault="00F8127C" w:rsidP="00F8127C">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single" w:sz="4" w:space="0" w:color="000000"/>
            </w:tcBorders>
            <w:shd w:val="clear" w:color="auto" w:fill="FFFFFF" w:themeFill="background1"/>
            <w:vAlign w:val="center"/>
          </w:tcPr>
          <w:p w14:paraId="56A6A080" w14:textId="1FD613FE" w:rsidR="00F8127C" w:rsidRPr="00EA45A9" w:rsidRDefault="00F8127C" w:rsidP="00F8127C">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single" w:sz="4" w:space="0" w:color="000000"/>
            </w:tcBorders>
            <w:shd w:val="clear" w:color="auto" w:fill="FFFFFF" w:themeFill="background1"/>
            <w:vAlign w:val="center"/>
          </w:tcPr>
          <w:p w14:paraId="516844A9" w14:textId="42B01F7C" w:rsidR="00F8127C" w:rsidRPr="00EA45A9" w:rsidRDefault="00F8127C" w:rsidP="00F8127C">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single" w:sz="8" w:space="0" w:color="000000"/>
            </w:tcBorders>
            <w:shd w:val="clear" w:color="auto" w:fill="FFFFFF" w:themeFill="background1"/>
            <w:vAlign w:val="center"/>
          </w:tcPr>
          <w:p w14:paraId="281EF265" w14:textId="2355ABEF" w:rsidR="00F8127C" w:rsidRPr="00EA45A9" w:rsidRDefault="00F8127C" w:rsidP="00F8127C">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186" w:type="dxa"/>
            <w:gridSpan w:val="2"/>
            <w:tcBorders>
              <w:top w:val="nil"/>
              <w:left w:val="nil"/>
              <w:bottom w:val="single" w:sz="4" w:space="0" w:color="000000"/>
              <w:right w:val="nil"/>
            </w:tcBorders>
            <w:shd w:val="clear" w:color="auto" w:fill="FFFFFF" w:themeFill="background1"/>
            <w:vAlign w:val="center"/>
          </w:tcPr>
          <w:p w14:paraId="4645CEDA" w14:textId="43877EFD" w:rsidR="00F8127C" w:rsidRPr="00EA45A9" w:rsidRDefault="00F8127C" w:rsidP="00F8127C">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160" w:type="dxa"/>
            <w:gridSpan w:val="2"/>
            <w:tcBorders>
              <w:top w:val="nil"/>
              <w:left w:val="nil"/>
              <w:bottom w:val="single" w:sz="4" w:space="0" w:color="000000"/>
              <w:right w:val="nil"/>
            </w:tcBorders>
            <w:shd w:val="clear" w:color="auto" w:fill="FFFFFF" w:themeFill="background1"/>
            <w:vAlign w:val="center"/>
          </w:tcPr>
          <w:p w14:paraId="7F1D69F1" w14:textId="130032ED" w:rsidR="00F8127C" w:rsidRPr="00EA45A9" w:rsidRDefault="00F8127C" w:rsidP="00F8127C">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75" w:type="dxa"/>
            <w:tcBorders>
              <w:top w:val="nil"/>
              <w:left w:val="single" w:sz="4" w:space="0" w:color="000000"/>
              <w:bottom w:val="single" w:sz="4" w:space="0" w:color="000000"/>
              <w:right w:val="single" w:sz="4" w:space="0" w:color="000000"/>
            </w:tcBorders>
            <w:shd w:val="clear" w:color="auto" w:fill="FFFFFF" w:themeFill="background1"/>
            <w:vAlign w:val="center"/>
          </w:tcPr>
          <w:p w14:paraId="26764035" w14:textId="05CA6913" w:rsidR="00F8127C" w:rsidRPr="00EA45A9" w:rsidRDefault="00F8127C" w:rsidP="00F8127C">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single" w:sz="4" w:space="0" w:color="000000"/>
            </w:tcBorders>
            <w:shd w:val="clear" w:color="auto" w:fill="FFFFFF" w:themeFill="background1"/>
            <w:vAlign w:val="center"/>
          </w:tcPr>
          <w:p w14:paraId="2189FC42" w14:textId="0EB6020A" w:rsidR="00F8127C" w:rsidRPr="00EA45A9" w:rsidRDefault="00F8127C" w:rsidP="00F8127C">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single" w:sz="8" w:space="0" w:color="000000"/>
            </w:tcBorders>
            <w:shd w:val="clear" w:color="auto" w:fill="FFFFFF" w:themeFill="background1"/>
            <w:vAlign w:val="center"/>
          </w:tcPr>
          <w:p w14:paraId="459F42FF" w14:textId="73613188" w:rsidR="00F8127C" w:rsidRPr="00EA45A9" w:rsidRDefault="00F8127C" w:rsidP="00F8127C">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gridSpan w:val="2"/>
            <w:tcBorders>
              <w:top w:val="nil"/>
              <w:left w:val="nil"/>
              <w:bottom w:val="single" w:sz="4" w:space="0" w:color="000000"/>
              <w:right w:val="single" w:sz="4" w:space="0" w:color="000000"/>
            </w:tcBorders>
            <w:shd w:val="clear" w:color="auto" w:fill="FFFFFF" w:themeFill="background1"/>
            <w:vAlign w:val="center"/>
          </w:tcPr>
          <w:p w14:paraId="09DA145F" w14:textId="532F5C85" w:rsidR="00F8127C" w:rsidRPr="00EA45A9" w:rsidRDefault="00F8127C" w:rsidP="00F8127C">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nil"/>
            </w:tcBorders>
            <w:shd w:val="clear" w:color="auto" w:fill="FFFFFF" w:themeFill="background1"/>
            <w:vAlign w:val="center"/>
          </w:tcPr>
          <w:p w14:paraId="0E4C2AED" w14:textId="40702110" w:rsidR="00F8127C" w:rsidRPr="00EA45A9" w:rsidRDefault="00F8127C" w:rsidP="00F8127C">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nil"/>
            </w:tcBorders>
            <w:shd w:val="clear" w:color="auto" w:fill="FFFFFF" w:themeFill="background1"/>
            <w:vAlign w:val="center"/>
          </w:tcPr>
          <w:p w14:paraId="1B17723C" w14:textId="32F4DE64" w:rsidR="00F8127C" w:rsidRPr="00EA45A9" w:rsidRDefault="00F8127C" w:rsidP="00F8127C">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single" w:sz="8" w:space="0" w:color="000000"/>
            </w:tcBorders>
            <w:shd w:val="clear" w:color="auto" w:fill="FFFFFF" w:themeFill="background1"/>
            <w:vAlign w:val="center"/>
          </w:tcPr>
          <w:p w14:paraId="6D861ABF" w14:textId="02614C31" w:rsidR="00F8127C" w:rsidRPr="00EA45A9" w:rsidRDefault="00F8127C" w:rsidP="00F8127C">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65" w:type="dxa"/>
            <w:tcBorders>
              <w:top w:val="nil"/>
              <w:left w:val="nil"/>
              <w:bottom w:val="single" w:sz="4" w:space="0" w:color="000000"/>
              <w:right w:val="single" w:sz="4" w:space="0" w:color="auto"/>
            </w:tcBorders>
            <w:shd w:val="clear" w:color="auto" w:fill="FFFFFF" w:themeFill="background1"/>
            <w:vAlign w:val="center"/>
          </w:tcPr>
          <w:p w14:paraId="4CBCFF02" w14:textId="54E3850D" w:rsidR="00F8127C" w:rsidRPr="00EA45A9" w:rsidRDefault="00F8127C" w:rsidP="00F8127C">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8FBFAE" w14:textId="7B8DDB44" w:rsidR="00F8127C" w:rsidRPr="00EA45A9" w:rsidRDefault="00F8127C" w:rsidP="00F8127C">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B9226B" w14:textId="06E88C4E" w:rsidR="00F8127C" w:rsidRPr="00EA45A9" w:rsidRDefault="00F8127C" w:rsidP="00F8127C">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auto"/>
              <w:bottom w:val="single" w:sz="4" w:space="0" w:color="000000"/>
              <w:right w:val="single" w:sz="8" w:space="0" w:color="000000"/>
            </w:tcBorders>
            <w:shd w:val="clear" w:color="auto" w:fill="FFFFFF" w:themeFill="background1"/>
            <w:vAlign w:val="center"/>
          </w:tcPr>
          <w:p w14:paraId="5B6A4327" w14:textId="200B12FD" w:rsidR="00F8127C" w:rsidRPr="00EA45A9" w:rsidRDefault="00F8127C" w:rsidP="00F8127C">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nil"/>
              <w:bottom w:val="single" w:sz="4" w:space="0" w:color="000000"/>
              <w:right w:val="nil"/>
            </w:tcBorders>
            <w:shd w:val="clear" w:color="auto" w:fill="FFFFFF" w:themeFill="background1"/>
            <w:vAlign w:val="center"/>
          </w:tcPr>
          <w:p w14:paraId="169F18AB" w14:textId="46068D43" w:rsidR="00F8127C" w:rsidRPr="00EA45A9" w:rsidRDefault="00F8127C" w:rsidP="00F8127C">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nil"/>
            </w:tcBorders>
            <w:shd w:val="clear" w:color="auto" w:fill="FFFFFF" w:themeFill="background1"/>
            <w:vAlign w:val="center"/>
          </w:tcPr>
          <w:p w14:paraId="7082285E" w14:textId="5C26E322" w:rsidR="00F8127C" w:rsidRPr="00EA45A9" w:rsidRDefault="00F8127C" w:rsidP="00F8127C">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nil"/>
            </w:tcBorders>
            <w:shd w:val="clear" w:color="auto" w:fill="FFFFFF" w:themeFill="background1"/>
            <w:vAlign w:val="center"/>
          </w:tcPr>
          <w:p w14:paraId="4C538C98" w14:textId="083CA79F" w:rsidR="00F8127C" w:rsidRPr="00EA45A9" w:rsidRDefault="00F8127C" w:rsidP="00F8127C">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single" w:sz="8" w:space="0" w:color="000000"/>
            </w:tcBorders>
            <w:shd w:val="clear" w:color="auto" w:fill="FFFFFF" w:themeFill="background1"/>
            <w:vAlign w:val="center"/>
          </w:tcPr>
          <w:p w14:paraId="3C45732B" w14:textId="3D012C4E" w:rsidR="00F8127C" w:rsidRPr="00EA45A9" w:rsidRDefault="00F8127C" w:rsidP="00F8127C">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gridSpan w:val="2"/>
            <w:tcBorders>
              <w:top w:val="nil"/>
              <w:left w:val="nil"/>
              <w:bottom w:val="single" w:sz="4" w:space="0" w:color="000000"/>
              <w:right w:val="nil"/>
            </w:tcBorders>
            <w:shd w:val="clear" w:color="auto" w:fill="FFFFFF" w:themeFill="background1"/>
            <w:vAlign w:val="center"/>
          </w:tcPr>
          <w:p w14:paraId="4F600B31" w14:textId="2D8B2D69" w:rsidR="00F8127C" w:rsidRPr="00EA45A9" w:rsidRDefault="00F8127C" w:rsidP="00F8127C">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nil"/>
            </w:tcBorders>
            <w:shd w:val="clear" w:color="auto" w:fill="FFFFFF" w:themeFill="background1"/>
            <w:vAlign w:val="center"/>
          </w:tcPr>
          <w:p w14:paraId="329A3716" w14:textId="46E49A38" w:rsidR="00F8127C" w:rsidRPr="00EA45A9" w:rsidRDefault="00F8127C" w:rsidP="00F8127C">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nil"/>
            </w:tcBorders>
            <w:shd w:val="clear" w:color="auto" w:fill="FFFFFF" w:themeFill="background1"/>
            <w:vAlign w:val="center"/>
          </w:tcPr>
          <w:p w14:paraId="61400A20" w14:textId="70C36F00" w:rsidR="00F8127C" w:rsidRPr="00EA45A9" w:rsidRDefault="00F8127C" w:rsidP="00F8127C">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c>
          <w:tcPr>
            <w:tcW w:w="249" w:type="dxa"/>
            <w:tcBorders>
              <w:top w:val="nil"/>
              <w:left w:val="single" w:sz="4" w:space="0" w:color="000000"/>
              <w:bottom w:val="single" w:sz="4" w:space="0" w:color="000000"/>
              <w:right w:val="single" w:sz="8" w:space="0" w:color="000000"/>
            </w:tcBorders>
            <w:shd w:val="clear" w:color="auto" w:fill="DBE5F1" w:themeFill="accent1" w:themeFillTint="33"/>
            <w:vAlign w:val="center"/>
          </w:tcPr>
          <w:p w14:paraId="70D1643C" w14:textId="7C10F33A" w:rsidR="00F8127C" w:rsidRPr="00EA45A9" w:rsidRDefault="00F8127C" w:rsidP="00F8127C">
            <w:pPr>
              <w:spacing w:after="0" w:line="240" w:lineRule="auto"/>
              <w:jc w:val="center"/>
              <w:rPr>
                <w:rFonts w:ascii="Arial" w:eastAsia="Bodoni" w:hAnsi="Arial" w:cs="Arial"/>
                <w:sz w:val="12"/>
                <w:szCs w:val="12"/>
              </w:rPr>
            </w:pPr>
            <w:r w:rsidRPr="00EA45A9">
              <w:rPr>
                <w:rFonts w:ascii="Arial" w:eastAsia="Times New Roman" w:hAnsi="Arial" w:cs="Arial"/>
                <w:sz w:val="12"/>
                <w:szCs w:val="12"/>
              </w:rPr>
              <w:t> </w:t>
            </w:r>
          </w:p>
        </w:tc>
      </w:tr>
    </w:tbl>
    <w:p w14:paraId="2CD4B68D" w14:textId="77777777" w:rsidR="007345F3" w:rsidRDefault="007345F3" w:rsidP="007345F3">
      <w:pPr>
        <w:spacing w:after="0" w:line="240" w:lineRule="auto"/>
        <w:rPr>
          <w:rFonts w:ascii="Times New Roman" w:eastAsia="Times New Roman" w:hAnsi="Times New Roman" w:cs="Times New Roman"/>
          <w:color w:val="FFFFFF" w:themeColor="background1"/>
          <w:sz w:val="24"/>
          <w:szCs w:val="24"/>
        </w:rPr>
      </w:pPr>
      <w:r w:rsidRPr="007345F3">
        <w:rPr>
          <w:rFonts w:ascii="Times New Roman" w:eastAsia="Times New Roman" w:hAnsi="Times New Roman" w:cs="Times New Roman"/>
          <w:color w:val="FFFFFF" w:themeColor="background1"/>
          <w:sz w:val="24"/>
          <w:szCs w:val="24"/>
        </w:rPr>
        <w:t>.</w:t>
      </w:r>
    </w:p>
    <w:p w14:paraId="2F05ED04" w14:textId="77777777" w:rsidR="003B6E3E" w:rsidRDefault="003B6E3E" w:rsidP="007345F3">
      <w:pPr>
        <w:spacing w:after="0" w:line="240" w:lineRule="auto"/>
        <w:rPr>
          <w:rFonts w:ascii="Times New Roman" w:eastAsia="Times New Roman" w:hAnsi="Times New Roman" w:cs="Times New Roman"/>
          <w:color w:val="FFFFFF" w:themeColor="background1"/>
          <w:sz w:val="24"/>
          <w:szCs w:val="24"/>
        </w:rPr>
      </w:pPr>
    </w:p>
    <w:p w14:paraId="116287F3" w14:textId="77777777" w:rsidR="003B6E3E" w:rsidRDefault="003B6E3E" w:rsidP="007345F3">
      <w:pPr>
        <w:spacing w:after="0" w:line="240" w:lineRule="auto"/>
        <w:rPr>
          <w:rFonts w:ascii="Times New Roman" w:eastAsia="Times New Roman" w:hAnsi="Times New Roman" w:cs="Times New Roman"/>
          <w:color w:val="FFFFFF" w:themeColor="background1"/>
          <w:sz w:val="24"/>
          <w:szCs w:val="24"/>
        </w:rPr>
      </w:pPr>
    </w:p>
    <w:p w14:paraId="2257D752" w14:textId="77777777" w:rsidR="00CD6C87" w:rsidRDefault="00CD6C87" w:rsidP="007345F3">
      <w:pPr>
        <w:spacing w:after="0" w:line="240" w:lineRule="auto"/>
        <w:rPr>
          <w:rFonts w:ascii="Times New Roman" w:eastAsia="Times New Roman" w:hAnsi="Times New Roman" w:cs="Times New Roman"/>
          <w:color w:val="FFFFFF" w:themeColor="background1"/>
          <w:sz w:val="24"/>
          <w:szCs w:val="24"/>
        </w:rPr>
      </w:pPr>
    </w:p>
    <w:p w14:paraId="1EEC3650" w14:textId="77777777" w:rsidR="00CD6C87" w:rsidRDefault="00CD6C87" w:rsidP="007345F3">
      <w:pPr>
        <w:spacing w:after="0" w:line="240" w:lineRule="auto"/>
        <w:rPr>
          <w:rFonts w:ascii="Times New Roman" w:eastAsia="Times New Roman" w:hAnsi="Times New Roman" w:cs="Times New Roman"/>
          <w:color w:val="FFFFFF" w:themeColor="background1"/>
          <w:sz w:val="24"/>
          <w:szCs w:val="24"/>
        </w:rPr>
      </w:pPr>
    </w:p>
    <w:p w14:paraId="0C06326C" w14:textId="77777777" w:rsidR="003B6E3E" w:rsidRDefault="003B6E3E" w:rsidP="007345F3">
      <w:pPr>
        <w:spacing w:after="0" w:line="240" w:lineRule="auto"/>
        <w:rPr>
          <w:rFonts w:ascii="Times New Roman" w:eastAsia="Times New Roman" w:hAnsi="Times New Roman" w:cs="Times New Roman"/>
          <w:color w:val="FFFFFF" w:themeColor="background1"/>
          <w:sz w:val="24"/>
          <w:szCs w:val="24"/>
        </w:rPr>
      </w:pPr>
    </w:p>
    <w:p w14:paraId="64C9151A" w14:textId="77777777" w:rsidR="003B6E3E" w:rsidRDefault="003B6E3E" w:rsidP="007345F3">
      <w:pPr>
        <w:spacing w:after="0" w:line="240" w:lineRule="auto"/>
        <w:rPr>
          <w:rFonts w:ascii="Times New Roman" w:eastAsia="Times New Roman" w:hAnsi="Times New Roman" w:cs="Times New Roman"/>
          <w:color w:val="FFFFFF" w:themeColor="background1"/>
          <w:sz w:val="24"/>
          <w:szCs w:val="24"/>
        </w:rPr>
      </w:pPr>
    </w:p>
    <w:p w14:paraId="113B654F" w14:textId="77777777" w:rsidR="003B6E3E" w:rsidRPr="007345F3" w:rsidRDefault="003B6E3E" w:rsidP="007345F3">
      <w:pPr>
        <w:spacing w:after="0" w:line="240" w:lineRule="auto"/>
        <w:rPr>
          <w:rFonts w:ascii="Times New Roman" w:eastAsia="Times New Roman" w:hAnsi="Times New Roman" w:cs="Times New Roman"/>
          <w:color w:val="FFFFFF" w:themeColor="background1"/>
          <w:sz w:val="24"/>
          <w:szCs w:val="24"/>
        </w:rPr>
      </w:pPr>
    </w:p>
    <w:tbl>
      <w:tblPr>
        <w:tblStyle w:val="a9"/>
        <w:tblW w:w="14706"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459"/>
        <w:gridCol w:w="2459"/>
        <w:gridCol w:w="2459"/>
        <w:gridCol w:w="2443"/>
        <w:gridCol w:w="2443"/>
        <w:gridCol w:w="2443"/>
      </w:tblGrid>
      <w:tr w:rsidR="007345F3" w:rsidRPr="007345F3" w14:paraId="7523F355" w14:textId="77777777" w:rsidTr="007345F3">
        <w:trPr>
          <w:trHeight w:val="225"/>
        </w:trPr>
        <w:tc>
          <w:tcPr>
            <w:tcW w:w="2459" w:type="dxa"/>
            <w:tcBorders>
              <w:top w:val="single" w:sz="8" w:space="0" w:color="DDDDDD"/>
              <w:left w:val="single" w:sz="8" w:space="0" w:color="DDDDDD"/>
              <w:bottom w:val="single" w:sz="8" w:space="0" w:color="DDDDDD"/>
              <w:right w:val="single" w:sz="8" w:space="0" w:color="DDDDDD"/>
            </w:tcBorders>
            <w:shd w:val="clear" w:color="auto" w:fill="F3F3F3"/>
            <w:tcMar>
              <w:top w:w="100" w:type="dxa"/>
              <w:left w:w="100" w:type="dxa"/>
              <w:bottom w:w="100" w:type="dxa"/>
              <w:right w:w="100" w:type="dxa"/>
            </w:tcMar>
            <w:vAlign w:val="center"/>
          </w:tcPr>
          <w:p w14:paraId="776C1310" w14:textId="6551729F" w:rsidR="007345F3" w:rsidRPr="007345F3" w:rsidRDefault="007345F3" w:rsidP="007345F3">
            <w:pPr>
              <w:spacing w:after="0" w:line="276" w:lineRule="auto"/>
              <w:ind w:left="100" w:right="100"/>
              <w:jc w:val="center"/>
              <w:rPr>
                <w:rFonts w:ascii="Arial" w:eastAsia="Arial" w:hAnsi="Arial" w:cs="Arial"/>
                <w:b/>
                <w:color w:val="222222"/>
                <w:sz w:val="20"/>
                <w:szCs w:val="24"/>
              </w:rPr>
            </w:pPr>
          </w:p>
        </w:tc>
        <w:tc>
          <w:tcPr>
            <w:tcW w:w="12247" w:type="dxa"/>
            <w:gridSpan w:val="5"/>
            <w:tcBorders>
              <w:top w:val="single" w:sz="8" w:space="0" w:color="DDDDDD"/>
              <w:left w:val="nil"/>
              <w:bottom w:val="single" w:sz="8" w:space="0" w:color="DDDDDD"/>
              <w:right w:val="single" w:sz="8" w:space="0" w:color="DDDDDD"/>
            </w:tcBorders>
            <w:shd w:val="clear" w:color="auto" w:fill="F3F3F3"/>
            <w:tcMar>
              <w:top w:w="20" w:type="dxa"/>
              <w:left w:w="20" w:type="dxa"/>
              <w:bottom w:w="20" w:type="dxa"/>
              <w:right w:w="20" w:type="dxa"/>
            </w:tcMar>
            <w:vAlign w:val="center"/>
          </w:tcPr>
          <w:p w14:paraId="082456D6" w14:textId="77777777" w:rsidR="007345F3" w:rsidRPr="007345F3" w:rsidRDefault="007345F3" w:rsidP="007345F3">
            <w:pPr>
              <w:spacing w:after="0" w:line="276" w:lineRule="auto"/>
              <w:ind w:left="100" w:right="100"/>
              <w:jc w:val="center"/>
              <w:rPr>
                <w:rFonts w:ascii="Arial" w:eastAsia="Arial" w:hAnsi="Arial" w:cs="Arial"/>
                <w:b/>
                <w:color w:val="222222"/>
                <w:sz w:val="20"/>
                <w:szCs w:val="24"/>
              </w:rPr>
            </w:pPr>
            <w:r w:rsidRPr="007345F3">
              <w:rPr>
                <w:rFonts w:ascii="Arial" w:eastAsia="Arial" w:hAnsi="Arial" w:cs="Arial"/>
                <w:b/>
                <w:color w:val="222222"/>
                <w:sz w:val="20"/>
                <w:szCs w:val="24"/>
              </w:rPr>
              <w:t>Presupuesto</w:t>
            </w:r>
          </w:p>
        </w:tc>
      </w:tr>
      <w:tr w:rsidR="007345F3" w:rsidRPr="007345F3" w14:paraId="4E606086" w14:textId="77777777" w:rsidTr="007345F3">
        <w:trPr>
          <w:trHeight w:val="20"/>
        </w:trPr>
        <w:tc>
          <w:tcPr>
            <w:tcW w:w="2459" w:type="dxa"/>
            <w:tcBorders>
              <w:top w:val="nil"/>
              <w:left w:val="single" w:sz="8" w:space="0" w:color="DDDDDD"/>
              <w:bottom w:val="single" w:sz="8" w:space="0" w:color="DDDDDD"/>
              <w:right w:val="single" w:sz="8" w:space="0" w:color="DDDDDD"/>
            </w:tcBorders>
            <w:shd w:val="clear" w:color="auto" w:fill="F3F3F3"/>
            <w:tcMar>
              <w:top w:w="100" w:type="dxa"/>
              <w:left w:w="100" w:type="dxa"/>
              <w:bottom w:w="100" w:type="dxa"/>
              <w:right w:w="100" w:type="dxa"/>
            </w:tcMar>
            <w:vAlign w:val="center"/>
          </w:tcPr>
          <w:p w14:paraId="7F3AE86E" w14:textId="00A72518" w:rsidR="007345F3" w:rsidRPr="007345F3" w:rsidRDefault="007345F3" w:rsidP="007345F3">
            <w:pPr>
              <w:spacing w:after="0" w:line="276" w:lineRule="auto"/>
              <w:ind w:left="100" w:right="100"/>
              <w:jc w:val="center"/>
              <w:rPr>
                <w:rFonts w:ascii="Arial" w:eastAsia="Arial" w:hAnsi="Arial" w:cs="Arial"/>
                <w:b/>
                <w:color w:val="222222"/>
                <w:sz w:val="20"/>
                <w:szCs w:val="24"/>
              </w:rPr>
            </w:pPr>
          </w:p>
        </w:tc>
        <w:tc>
          <w:tcPr>
            <w:tcW w:w="12247" w:type="dxa"/>
            <w:gridSpan w:val="5"/>
            <w:tcBorders>
              <w:top w:val="nil"/>
              <w:left w:val="nil"/>
              <w:bottom w:val="single" w:sz="8" w:space="0" w:color="DDDDDD"/>
              <w:right w:val="single" w:sz="8" w:space="0" w:color="DDDDDD"/>
            </w:tcBorders>
            <w:shd w:val="clear" w:color="auto" w:fill="F3F3F3"/>
            <w:tcMar>
              <w:top w:w="20" w:type="dxa"/>
              <w:left w:w="20" w:type="dxa"/>
              <w:bottom w:w="20" w:type="dxa"/>
              <w:right w:w="20" w:type="dxa"/>
            </w:tcMar>
            <w:vAlign w:val="center"/>
          </w:tcPr>
          <w:p w14:paraId="11F3BB2D" w14:textId="77777777" w:rsidR="007345F3" w:rsidRPr="007345F3" w:rsidRDefault="007345F3" w:rsidP="007345F3">
            <w:pPr>
              <w:spacing w:after="0" w:line="276" w:lineRule="auto"/>
              <w:ind w:left="100" w:right="100"/>
              <w:jc w:val="center"/>
              <w:rPr>
                <w:rFonts w:ascii="Arial" w:eastAsia="Arial" w:hAnsi="Arial" w:cs="Arial"/>
                <w:b/>
                <w:color w:val="222222"/>
                <w:sz w:val="20"/>
                <w:szCs w:val="24"/>
              </w:rPr>
            </w:pPr>
            <w:r w:rsidRPr="007345F3">
              <w:rPr>
                <w:rFonts w:ascii="Arial" w:eastAsia="Arial" w:hAnsi="Arial" w:cs="Arial"/>
                <w:b/>
                <w:color w:val="222222"/>
                <w:sz w:val="20"/>
                <w:szCs w:val="24"/>
              </w:rPr>
              <w:t>Horas nómina</w:t>
            </w:r>
          </w:p>
        </w:tc>
      </w:tr>
      <w:tr w:rsidR="007345F3" w:rsidRPr="007345F3" w14:paraId="0DFA881A" w14:textId="77777777" w:rsidTr="007345F3">
        <w:trPr>
          <w:trHeight w:val="175"/>
        </w:trPr>
        <w:tc>
          <w:tcPr>
            <w:tcW w:w="2459" w:type="dxa"/>
            <w:tcBorders>
              <w:top w:val="nil"/>
              <w:left w:val="single" w:sz="8" w:space="0" w:color="DDDDDD"/>
              <w:bottom w:val="single" w:sz="8" w:space="0" w:color="DDDDDD"/>
              <w:right w:val="single" w:sz="8" w:space="0" w:color="DDDDDD"/>
            </w:tcBorders>
            <w:shd w:val="clear" w:color="auto" w:fill="F3F3F3"/>
            <w:tcMar>
              <w:top w:w="20" w:type="dxa"/>
              <w:left w:w="20" w:type="dxa"/>
              <w:bottom w:w="20" w:type="dxa"/>
              <w:right w:w="20" w:type="dxa"/>
            </w:tcMar>
            <w:vAlign w:val="center"/>
          </w:tcPr>
          <w:p w14:paraId="6263D0D7" w14:textId="77777777" w:rsidR="007345F3" w:rsidRPr="007345F3" w:rsidRDefault="007345F3" w:rsidP="007345F3">
            <w:pPr>
              <w:spacing w:after="0" w:line="276" w:lineRule="auto"/>
              <w:ind w:left="100" w:right="100"/>
              <w:jc w:val="center"/>
              <w:rPr>
                <w:rFonts w:ascii="Arial" w:eastAsia="Arial" w:hAnsi="Arial" w:cs="Arial"/>
                <w:b/>
                <w:color w:val="222222"/>
                <w:sz w:val="20"/>
                <w:szCs w:val="24"/>
              </w:rPr>
            </w:pPr>
            <w:r w:rsidRPr="007345F3">
              <w:rPr>
                <w:rFonts w:ascii="Arial" w:eastAsia="Arial" w:hAnsi="Arial" w:cs="Arial"/>
                <w:b/>
                <w:color w:val="222222"/>
                <w:sz w:val="20"/>
                <w:szCs w:val="24"/>
              </w:rPr>
              <w:t>Concepto</w:t>
            </w:r>
          </w:p>
        </w:tc>
        <w:tc>
          <w:tcPr>
            <w:tcW w:w="2459" w:type="dxa"/>
            <w:tcBorders>
              <w:top w:val="nil"/>
              <w:left w:val="nil"/>
              <w:bottom w:val="single" w:sz="8" w:space="0" w:color="DDDDDD"/>
              <w:right w:val="single" w:sz="8" w:space="0" w:color="DDDDDD"/>
            </w:tcBorders>
            <w:shd w:val="clear" w:color="auto" w:fill="F3F3F3"/>
            <w:tcMar>
              <w:top w:w="20" w:type="dxa"/>
              <w:left w:w="20" w:type="dxa"/>
              <w:bottom w:w="20" w:type="dxa"/>
              <w:right w:w="20" w:type="dxa"/>
            </w:tcMar>
            <w:vAlign w:val="center"/>
          </w:tcPr>
          <w:p w14:paraId="2A4FB1FB" w14:textId="77777777" w:rsidR="007345F3" w:rsidRPr="007345F3" w:rsidRDefault="007345F3" w:rsidP="007345F3">
            <w:pPr>
              <w:spacing w:after="0" w:line="276" w:lineRule="auto"/>
              <w:ind w:left="100" w:right="100"/>
              <w:jc w:val="center"/>
              <w:rPr>
                <w:rFonts w:ascii="Arial" w:eastAsia="Arial" w:hAnsi="Arial" w:cs="Arial"/>
                <w:b/>
                <w:color w:val="222222"/>
                <w:sz w:val="20"/>
                <w:szCs w:val="24"/>
              </w:rPr>
            </w:pPr>
            <w:r w:rsidRPr="007345F3">
              <w:rPr>
                <w:rFonts w:ascii="Arial" w:eastAsia="Arial" w:hAnsi="Arial" w:cs="Arial"/>
                <w:b/>
                <w:color w:val="222222"/>
                <w:sz w:val="20"/>
                <w:szCs w:val="24"/>
              </w:rPr>
              <w:t>Nombre</w:t>
            </w:r>
          </w:p>
        </w:tc>
        <w:tc>
          <w:tcPr>
            <w:tcW w:w="2459" w:type="dxa"/>
            <w:tcBorders>
              <w:top w:val="nil"/>
              <w:left w:val="nil"/>
              <w:bottom w:val="single" w:sz="8" w:space="0" w:color="DDDDDD"/>
              <w:right w:val="single" w:sz="8" w:space="0" w:color="DDDDDD"/>
            </w:tcBorders>
            <w:shd w:val="clear" w:color="auto" w:fill="F3F3F3"/>
            <w:tcMar>
              <w:top w:w="20" w:type="dxa"/>
              <w:left w:w="20" w:type="dxa"/>
              <w:bottom w:w="20" w:type="dxa"/>
              <w:right w:w="20" w:type="dxa"/>
            </w:tcMar>
            <w:vAlign w:val="center"/>
          </w:tcPr>
          <w:p w14:paraId="4E6BB6E9" w14:textId="77777777" w:rsidR="007345F3" w:rsidRPr="007345F3" w:rsidRDefault="007345F3" w:rsidP="007345F3">
            <w:pPr>
              <w:spacing w:after="0" w:line="276" w:lineRule="auto"/>
              <w:ind w:left="100" w:right="100"/>
              <w:jc w:val="center"/>
              <w:rPr>
                <w:rFonts w:ascii="Arial" w:eastAsia="Arial" w:hAnsi="Arial" w:cs="Arial"/>
                <w:b/>
                <w:color w:val="222222"/>
                <w:sz w:val="20"/>
                <w:szCs w:val="24"/>
              </w:rPr>
            </w:pPr>
            <w:r w:rsidRPr="007345F3">
              <w:rPr>
                <w:rFonts w:ascii="Arial" w:eastAsia="Arial" w:hAnsi="Arial" w:cs="Arial"/>
                <w:b/>
                <w:color w:val="222222"/>
                <w:sz w:val="20"/>
                <w:szCs w:val="24"/>
              </w:rPr>
              <w:t>Escalafón</w:t>
            </w:r>
          </w:p>
        </w:tc>
        <w:tc>
          <w:tcPr>
            <w:tcW w:w="2443" w:type="dxa"/>
            <w:tcBorders>
              <w:top w:val="nil"/>
              <w:left w:val="nil"/>
              <w:bottom w:val="single" w:sz="8" w:space="0" w:color="DDDDDD"/>
              <w:right w:val="single" w:sz="8" w:space="0" w:color="DDDDDD"/>
            </w:tcBorders>
            <w:shd w:val="clear" w:color="auto" w:fill="F3F3F3"/>
            <w:tcMar>
              <w:top w:w="20" w:type="dxa"/>
              <w:left w:w="20" w:type="dxa"/>
              <w:bottom w:w="20" w:type="dxa"/>
              <w:right w:w="20" w:type="dxa"/>
            </w:tcMar>
            <w:vAlign w:val="center"/>
          </w:tcPr>
          <w:p w14:paraId="1554E27D" w14:textId="77777777" w:rsidR="007345F3" w:rsidRPr="007345F3" w:rsidRDefault="007345F3" w:rsidP="007345F3">
            <w:pPr>
              <w:spacing w:after="0" w:line="276" w:lineRule="auto"/>
              <w:ind w:left="100" w:right="100"/>
              <w:jc w:val="center"/>
              <w:rPr>
                <w:rFonts w:ascii="Arial" w:eastAsia="Arial" w:hAnsi="Arial" w:cs="Arial"/>
                <w:b/>
                <w:color w:val="222222"/>
                <w:sz w:val="20"/>
                <w:szCs w:val="24"/>
              </w:rPr>
            </w:pPr>
            <w:r w:rsidRPr="007345F3">
              <w:rPr>
                <w:rFonts w:ascii="Arial" w:eastAsia="Arial" w:hAnsi="Arial" w:cs="Arial"/>
                <w:b/>
                <w:color w:val="222222"/>
                <w:sz w:val="20"/>
                <w:szCs w:val="24"/>
              </w:rPr>
              <w:t>Horas mes</w:t>
            </w:r>
          </w:p>
        </w:tc>
        <w:tc>
          <w:tcPr>
            <w:tcW w:w="2443" w:type="dxa"/>
            <w:tcBorders>
              <w:top w:val="nil"/>
              <w:left w:val="nil"/>
              <w:bottom w:val="single" w:sz="8" w:space="0" w:color="DDDDDD"/>
              <w:right w:val="single" w:sz="8" w:space="0" w:color="DDDDDD"/>
            </w:tcBorders>
            <w:shd w:val="clear" w:color="auto" w:fill="F3F3F3"/>
            <w:tcMar>
              <w:top w:w="100" w:type="dxa"/>
              <w:left w:w="100" w:type="dxa"/>
              <w:bottom w:w="100" w:type="dxa"/>
              <w:right w:w="100" w:type="dxa"/>
            </w:tcMar>
            <w:vAlign w:val="center"/>
          </w:tcPr>
          <w:p w14:paraId="748180B7" w14:textId="77777777" w:rsidR="007345F3" w:rsidRPr="007345F3" w:rsidRDefault="007345F3" w:rsidP="007345F3">
            <w:pPr>
              <w:spacing w:after="0" w:line="276" w:lineRule="auto"/>
              <w:ind w:left="100" w:right="100"/>
              <w:jc w:val="center"/>
              <w:rPr>
                <w:rFonts w:ascii="Arial" w:eastAsia="Arial" w:hAnsi="Arial" w:cs="Arial"/>
                <w:b/>
                <w:color w:val="222222"/>
                <w:sz w:val="20"/>
                <w:szCs w:val="24"/>
              </w:rPr>
            </w:pPr>
            <w:r w:rsidRPr="007345F3">
              <w:rPr>
                <w:rFonts w:ascii="Arial" w:eastAsia="Arial" w:hAnsi="Arial" w:cs="Arial"/>
                <w:b/>
                <w:color w:val="222222"/>
                <w:sz w:val="20"/>
                <w:szCs w:val="24"/>
              </w:rPr>
              <w:t>Sede / Seccional o Externo</w:t>
            </w:r>
          </w:p>
        </w:tc>
        <w:tc>
          <w:tcPr>
            <w:tcW w:w="2443" w:type="dxa"/>
            <w:tcBorders>
              <w:top w:val="nil"/>
              <w:left w:val="nil"/>
              <w:bottom w:val="single" w:sz="8" w:space="0" w:color="DDDDDD"/>
              <w:right w:val="single" w:sz="8" w:space="0" w:color="DDDDDD"/>
            </w:tcBorders>
            <w:shd w:val="clear" w:color="auto" w:fill="F3F3F3"/>
            <w:tcMar>
              <w:top w:w="20" w:type="dxa"/>
              <w:left w:w="20" w:type="dxa"/>
              <w:bottom w:w="20" w:type="dxa"/>
              <w:right w:w="20" w:type="dxa"/>
            </w:tcMar>
            <w:vAlign w:val="center"/>
          </w:tcPr>
          <w:p w14:paraId="2733EC3C" w14:textId="77777777" w:rsidR="007345F3" w:rsidRPr="007345F3" w:rsidRDefault="007345F3" w:rsidP="007345F3">
            <w:pPr>
              <w:spacing w:after="0" w:line="276" w:lineRule="auto"/>
              <w:ind w:left="100" w:right="100"/>
              <w:jc w:val="center"/>
              <w:rPr>
                <w:rFonts w:ascii="Arial" w:eastAsia="Arial" w:hAnsi="Arial" w:cs="Arial"/>
                <w:b/>
                <w:color w:val="222222"/>
                <w:sz w:val="20"/>
                <w:szCs w:val="24"/>
              </w:rPr>
            </w:pPr>
            <w:r w:rsidRPr="007345F3">
              <w:rPr>
                <w:rFonts w:ascii="Arial" w:eastAsia="Arial" w:hAnsi="Arial" w:cs="Arial"/>
                <w:b/>
                <w:color w:val="222222"/>
                <w:sz w:val="20"/>
                <w:szCs w:val="24"/>
              </w:rPr>
              <w:t>Total ($)</w:t>
            </w:r>
          </w:p>
        </w:tc>
      </w:tr>
      <w:tr w:rsidR="007345F3" w:rsidRPr="007345F3" w14:paraId="181F909F" w14:textId="77777777" w:rsidTr="007345F3">
        <w:trPr>
          <w:trHeight w:val="127"/>
        </w:trPr>
        <w:tc>
          <w:tcPr>
            <w:tcW w:w="2459" w:type="dxa"/>
            <w:tcBorders>
              <w:top w:val="nil"/>
              <w:left w:val="single" w:sz="8" w:space="0" w:color="DDDDDD"/>
              <w:bottom w:val="single" w:sz="8" w:space="0" w:color="DDDDDD"/>
              <w:right w:val="single" w:sz="8" w:space="0" w:color="DDDDDD"/>
            </w:tcBorders>
            <w:shd w:val="clear" w:color="auto" w:fill="auto"/>
            <w:tcMar>
              <w:top w:w="20" w:type="dxa"/>
              <w:left w:w="20" w:type="dxa"/>
              <w:bottom w:w="20" w:type="dxa"/>
              <w:right w:w="20" w:type="dxa"/>
            </w:tcMar>
            <w:vAlign w:val="center"/>
          </w:tcPr>
          <w:p w14:paraId="5F43F9CD" w14:textId="77777777" w:rsidR="007345F3" w:rsidRPr="007345F3" w:rsidRDefault="007345F3" w:rsidP="007345F3">
            <w:pPr>
              <w:spacing w:after="0" w:line="276" w:lineRule="auto"/>
              <w:ind w:left="100" w:right="100"/>
              <w:jc w:val="center"/>
              <w:rPr>
                <w:rFonts w:ascii="Arial" w:eastAsia="Arial" w:hAnsi="Arial" w:cs="Arial"/>
                <w:color w:val="222222"/>
                <w:sz w:val="20"/>
                <w:szCs w:val="24"/>
              </w:rPr>
            </w:pPr>
            <w:r w:rsidRPr="007345F3">
              <w:rPr>
                <w:rFonts w:ascii="Arial" w:eastAsia="Arial" w:hAnsi="Arial" w:cs="Arial"/>
                <w:color w:val="222222"/>
                <w:sz w:val="20"/>
                <w:szCs w:val="24"/>
              </w:rPr>
              <w:t>Horas Nomina (Investigador Principal)</w:t>
            </w:r>
          </w:p>
        </w:tc>
        <w:tc>
          <w:tcPr>
            <w:tcW w:w="2459" w:type="dxa"/>
            <w:tcBorders>
              <w:top w:val="nil"/>
              <w:left w:val="nil"/>
              <w:bottom w:val="single" w:sz="8" w:space="0" w:color="DDDDDD"/>
              <w:right w:val="single" w:sz="8" w:space="0" w:color="DDDDDD"/>
            </w:tcBorders>
            <w:shd w:val="clear" w:color="auto" w:fill="auto"/>
            <w:tcMar>
              <w:top w:w="20" w:type="dxa"/>
              <w:left w:w="20" w:type="dxa"/>
              <w:bottom w:w="20" w:type="dxa"/>
              <w:right w:w="20" w:type="dxa"/>
            </w:tcMar>
            <w:vAlign w:val="center"/>
          </w:tcPr>
          <w:p w14:paraId="4DD31BB1" w14:textId="2746A957" w:rsidR="007345F3" w:rsidRPr="007345F3" w:rsidRDefault="007345F3" w:rsidP="007345F3">
            <w:pPr>
              <w:spacing w:after="0" w:line="276" w:lineRule="auto"/>
              <w:ind w:left="100" w:right="100"/>
              <w:jc w:val="center"/>
              <w:rPr>
                <w:rFonts w:ascii="Arial" w:eastAsia="Arial" w:hAnsi="Arial" w:cs="Arial"/>
                <w:color w:val="222222"/>
                <w:sz w:val="20"/>
                <w:szCs w:val="24"/>
              </w:rPr>
            </w:pPr>
            <w:r w:rsidRPr="007345F3">
              <w:rPr>
                <w:rFonts w:ascii="Arial" w:eastAsia="Arial" w:hAnsi="Arial" w:cs="Arial"/>
                <w:color w:val="222222"/>
                <w:sz w:val="20"/>
                <w:szCs w:val="24"/>
              </w:rPr>
              <w:t>John Jairo Pérez</w:t>
            </w:r>
          </w:p>
        </w:tc>
        <w:tc>
          <w:tcPr>
            <w:tcW w:w="2459" w:type="dxa"/>
            <w:tcBorders>
              <w:top w:val="nil"/>
              <w:left w:val="nil"/>
              <w:bottom w:val="single" w:sz="8" w:space="0" w:color="DDDDDD"/>
              <w:right w:val="single" w:sz="8" w:space="0" w:color="DDDDDD"/>
            </w:tcBorders>
            <w:shd w:val="clear" w:color="auto" w:fill="auto"/>
            <w:tcMar>
              <w:top w:w="20" w:type="dxa"/>
              <w:left w:w="20" w:type="dxa"/>
              <w:bottom w:w="20" w:type="dxa"/>
              <w:right w:w="20" w:type="dxa"/>
            </w:tcMar>
            <w:vAlign w:val="center"/>
          </w:tcPr>
          <w:p w14:paraId="36DA368F" w14:textId="77777777" w:rsidR="007345F3" w:rsidRPr="007345F3" w:rsidRDefault="007345F3" w:rsidP="007345F3">
            <w:pPr>
              <w:spacing w:after="0" w:line="276" w:lineRule="auto"/>
              <w:ind w:left="100" w:right="100"/>
              <w:jc w:val="center"/>
              <w:rPr>
                <w:rFonts w:ascii="Arial" w:eastAsia="Arial" w:hAnsi="Arial" w:cs="Arial"/>
                <w:color w:val="222222"/>
                <w:sz w:val="20"/>
                <w:szCs w:val="24"/>
              </w:rPr>
            </w:pPr>
            <w:r w:rsidRPr="007345F3">
              <w:rPr>
                <w:rFonts w:ascii="Helvetica" w:eastAsia="Times New Roman" w:hAnsi="Helvetica" w:cs="Helvetica"/>
                <w:color w:val="222222"/>
                <w:sz w:val="20"/>
                <w:szCs w:val="24"/>
              </w:rPr>
              <w:t>2</w:t>
            </w:r>
          </w:p>
        </w:tc>
        <w:tc>
          <w:tcPr>
            <w:tcW w:w="2443" w:type="dxa"/>
            <w:tcBorders>
              <w:top w:val="nil"/>
              <w:left w:val="nil"/>
              <w:bottom w:val="single" w:sz="8" w:space="0" w:color="DDDDDD"/>
              <w:right w:val="single" w:sz="8" w:space="0" w:color="DDDDDD"/>
            </w:tcBorders>
            <w:shd w:val="clear" w:color="auto" w:fill="auto"/>
            <w:tcMar>
              <w:top w:w="20" w:type="dxa"/>
              <w:left w:w="20" w:type="dxa"/>
              <w:bottom w:w="20" w:type="dxa"/>
              <w:right w:w="20" w:type="dxa"/>
            </w:tcMar>
            <w:vAlign w:val="center"/>
          </w:tcPr>
          <w:p w14:paraId="6C6BDCF2" w14:textId="77777777" w:rsidR="007345F3" w:rsidRPr="007345F3" w:rsidRDefault="007345F3" w:rsidP="007345F3">
            <w:pPr>
              <w:spacing w:after="0" w:line="276" w:lineRule="auto"/>
              <w:ind w:left="100" w:right="100"/>
              <w:jc w:val="center"/>
              <w:rPr>
                <w:rFonts w:ascii="Arial" w:eastAsia="Arial" w:hAnsi="Arial" w:cs="Arial"/>
                <w:color w:val="222222"/>
                <w:sz w:val="20"/>
                <w:szCs w:val="24"/>
              </w:rPr>
            </w:pPr>
            <w:r w:rsidRPr="007345F3">
              <w:rPr>
                <w:rFonts w:ascii="Helvetica" w:eastAsia="Times New Roman" w:hAnsi="Helvetica" w:cs="Helvetica"/>
                <w:color w:val="222222"/>
                <w:sz w:val="20"/>
                <w:szCs w:val="24"/>
              </w:rPr>
              <w:t>32</w:t>
            </w:r>
          </w:p>
        </w:tc>
        <w:tc>
          <w:tcPr>
            <w:tcW w:w="2443" w:type="dxa"/>
            <w:tcBorders>
              <w:top w:val="nil"/>
              <w:left w:val="nil"/>
              <w:bottom w:val="single" w:sz="8" w:space="0" w:color="DDDDDD"/>
              <w:right w:val="single" w:sz="8" w:space="0" w:color="DDDDDD"/>
            </w:tcBorders>
            <w:shd w:val="clear" w:color="auto" w:fill="auto"/>
            <w:tcMar>
              <w:top w:w="100" w:type="dxa"/>
              <w:left w:w="100" w:type="dxa"/>
              <w:bottom w:w="100" w:type="dxa"/>
              <w:right w:w="100" w:type="dxa"/>
            </w:tcMar>
            <w:vAlign w:val="center"/>
          </w:tcPr>
          <w:p w14:paraId="01081752" w14:textId="77777777" w:rsidR="007345F3" w:rsidRPr="007345F3" w:rsidRDefault="007345F3" w:rsidP="007345F3">
            <w:pPr>
              <w:spacing w:after="0" w:line="276" w:lineRule="auto"/>
              <w:ind w:left="100" w:right="100"/>
              <w:jc w:val="center"/>
              <w:rPr>
                <w:rFonts w:ascii="Arial" w:eastAsia="Arial" w:hAnsi="Arial" w:cs="Arial"/>
                <w:color w:val="222222"/>
                <w:sz w:val="20"/>
                <w:szCs w:val="24"/>
              </w:rPr>
            </w:pPr>
            <w:r w:rsidRPr="007345F3">
              <w:rPr>
                <w:rFonts w:ascii="Helvetica" w:eastAsia="Times New Roman" w:hAnsi="Helvetica" w:cs="Helvetica"/>
                <w:color w:val="222222"/>
                <w:sz w:val="20"/>
                <w:szCs w:val="24"/>
              </w:rPr>
              <w:t>DUAD</w:t>
            </w:r>
          </w:p>
        </w:tc>
        <w:tc>
          <w:tcPr>
            <w:tcW w:w="2443" w:type="dxa"/>
            <w:tcBorders>
              <w:top w:val="nil"/>
              <w:left w:val="nil"/>
              <w:bottom w:val="single" w:sz="8" w:space="0" w:color="DDDDDD"/>
              <w:right w:val="single" w:sz="8" w:space="0" w:color="DDDDDD"/>
            </w:tcBorders>
            <w:shd w:val="clear" w:color="auto" w:fill="auto"/>
            <w:tcMar>
              <w:top w:w="20" w:type="dxa"/>
              <w:left w:w="20" w:type="dxa"/>
              <w:bottom w:w="20" w:type="dxa"/>
              <w:right w:w="20" w:type="dxa"/>
            </w:tcMar>
            <w:vAlign w:val="center"/>
          </w:tcPr>
          <w:p w14:paraId="2E734B61" w14:textId="77777777" w:rsidR="007345F3" w:rsidRPr="007345F3" w:rsidRDefault="007345F3" w:rsidP="007345F3">
            <w:pPr>
              <w:spacing w:after="0" w:line="276" w:lineRule="auto"/>
              <w:ind w:left="100" w:right="100"/>
              <w:jc w:val="center"/>
              <w:rPr>
                <w:rFonts w:ascii="Arial" w:eastAsia="Arial" w:hAnsi="Arial" w:cs="Arial"/>
                <w:color w:val="222222"/>
                <w:sz w:val="20"/>
                <w:szCs w:val="24"/>
              </w:rPr>
            </w:pPr>
            <w:r w:rsidRPr="007345F3">
              <w:rPr>
                <w:rFonts w:ascii="Helvetica" w:eastAsia="Times New Roman" w:hAnsi="Helvetica" w:cs="Helvetica"/>
                <w:color w:val="222222"/>
                <w:sz w:val="20"/>
                <w:szCs w:val="24"/>
              </w:rPr>
              <w:t>$ 858.200</w:t>
            </w:r>
          </w:p>
        </w:tc>
      </w:tr>
      <w:tr w:rsidR="007345F3" w:rsidRPr="007345F3" w14:paraId="513AE99B" w14:textId="77777777" w:rsidTr="007345F3">
        <w:trPr>
          <w:trHeight w:val="20"/>
        </w:trPr>
        <w:tc>
          <w:tcPr>
            <w:tcW w:w="2459" w:type="dxa"/>
            <w:vMerge w:val="restart"/>
            <w:tcBorders>
              <w:top w:val="nil"/>
              <w:left w:val="single" w:sz="8" w:space="0" w:color="DDDDDD"/>
              <w:right w:val="single" w:sz="8" w:space="0" w:color="DDDDDD"/>
            </w:tcBorders>
            <w:shd w:val="clear" w:color="auto" w:fill="auto"/>
            <w:tcMar>
              <w:top w:w="20" w:type="dxa"/>
              <w:left w:w="20" w:type="dxa"/>
              <w:bottom w:w="20" w:type="dxa"/>
              <w:right w:w="20" w:type="dxa"/>
            </w:tcMar>
            <w:vAlign w:val="center"/>
          </w:tcPr>
          <w:p w14:paraId="0DFBF493" w14:textId="77777777" w:rsidR="007345F3" w:rsidRPr="007345F3" w:rsidRDefault="007345F3" w:rsidP="007345F3">
            <w:pPr>
              <w:spacing w:after="0" w:line="276" w:lineRule="auto"/>
              <w:ind w:left="100" w:right="100"/>
              <w:jc w:val="center"/>
              <w:rPr>
                <w:rFonts w:ascii="Arial" w:eastAsia="Arial" w:hAnsi="Arial" w:cs="Arial"/>
                <w:color w:val="222222"/>
                <w:sz w:val="20"/>
                <w:szCs w:val="24"/>
              </w:rPr>
            </w:pPr>
            <w:r w:rsidRPr="007345F3">
              <w:rPr>
                <w:rFonts w:ascii="Arial" w:eastAsia="Arial" w:hAnsi="Arial" w:cs="Arial"/>
                <w:color w:val="222222"/>
                <w:sz w:val="20"/>
                <w:szCs w:val="24"/>
              </w:rPr>
              <w:t>Horas Nomina (Co-Investigadores)</w:t>
            </w:r>
          </w:p>
        </w:tc>
        <w:tc>
          <w:tcPr>
            <w:tcW w:w="2459" w:type="dxa"/>
            <w:tcBorders>
              <w:top w:val="nil"/>
              <w:left w:val="nil"/>
              <w:bottom w:val="single" w:sz="8" w:space="0" w:color="DDDDDD"/>
              <w:right w:val="single" w:sz="8" w:space="0" w:color="DDDDDD"/>
            </w:tcBorders>
            <w:shd w:val="clear" w:color="auto" w:fill="auto"/>
            <w:tcMar>
              <w:top w:w="20" w:type="dxa"/>
              <w:left w:w="20" w:type="dxa"/>
              <w:bottom w:w="20" w:type="dxa"/>
              <w:right w:w="20" w:type="dxa"/>
            </w:tcMar>
            <w:vAlign w:val="center"/>
          </w:tcPr>
          <w:p w14:paraId="15E26E34" w14:textId="5CDB3B1B" w:rsidR="007345F3" w:rsidRPr="007345F3" w:rsidRDefault="007345F3" w:rsidP="007345F3">
            <w:pPr>
              <w:spacing w:after="0" w:line="276" w:lineRule="auto"/>
              <w:ind w:left="100" w:right="100"/>
              <w:jc w:val="center"/>
              <w:rPr>
                <w:rFonts w:ascii="Arial" w:eastAsia="Arial" w:hAnsi="Arial" w:cs="Arial"/>
                <w:color w:val="222222"/>
                <w:sz w:val="20"/>
                <w:szCs w:val="24"/>
              </w:rPr>
            </w:pPr>
            <w:r w:rsidRPr="007345F3">
              <w:rPr>
                <w:rFonts w:ascii="Arial" w:eastAsia="Arial" w:hAnsi="Arial" w:cs="Arial"/>
                <w:color w:val="222222"/>
                <w:sz w:val="20"/>
                <w:szCs w:val="24"/>
              </w:rPr>
              <w:t>Johan Nieto</w:t>
            </w:r>
          </w:p>
        </w:tc>
        <w:tc>
          <w:tcPr>
            <w:tcW w:w="2459" w:type="dxa"/>
            <w:tcBorders>
              <w:top w:val="nil"/>
              <w:left w:val="nil"/>
              <w:bottom w:val="single" w:sz="8" w:space="0" w:color="DDDDDD"/>
              <w:right w:val="single" w:sz="8" w:space="0" w:color="DDDDDD"/>
            </w:tcBorders>
            <w:shd w:val="clear" w:color="auto" w:fill="auto"/>
            <w:tcMar>
              <w:top w:w="20" w:type="dxa"/>
              <w:left w:w="20" w:type="dxa"/>
              <w:bottom w:w="20" w:type="dxa"/>
              <w:right w:w="20" w:type="dxa"/>
            </w:tcMar>
            <w:vAlign w:val="center"/>
          </w:tcPr>
          <w:p w14:paraId="2AAA84F7" w14:textId="77777777" w:rsidR="007345F3" w:rsidRPr="007345F3" w:rsidRDefault="007345F3" w:rsidP="007345F3">
            <w:pPr>
              <w:spacing w:after="0" w:line="276" w:lineRule="auto"/>
              <w:ind w:left="100" w:right="100"/>
              <w:jc w:val="center"/>
              <w:rPr>
                <w:rFonts w:ascii="Arial" w:eastAsia="Arial" w:hAnsi="Arial" w:cs="Arial"/>
                <w:color w:val="222222"/>
                <w:sz w:val="20"/>
                <w:szCs w:val="24"/>
              </w:rPr>
            </w:pPr>
            <w:r w:rsidRPr="007345F3">
              <w:rPr>
                <w:rFonts w:ascii="Helvetica" w:eastAsia="Times New Roman" w:hAnsi="Helvetica" w:cs="Helvetica"/>
                <w:color w:val="222222"/>
                <w:sz w:val="20"/>
                <w:szCs w:val="24"/>
              </w:rPr>
              <w:t>1</w:t>
            </w:r>
          </w:p>
        </w:tc>
        <w:tc>
          <w:tcPr>
            <w:tcW w:w="2443" w:type="dxa"/>
            <w:tcBorders>
              <w:top w:val="nil"/>
              <w:left w:val="nil"/>
              <w:bottom w:val="single" w:sz="8" w:space="0" w:color="DDDDDD"/>
              <w:right w:val="single" w:sz="8" w:space="0" w:color="DDDDDD"/>
            </w:tcBorders>
            <w:shd w:val="clear" w:color="auto" w:fill="auto"/>
            <w:tcMar>
              <w:top w:w="20" w:type="dxa"/>
              <w:left w:w="20" w:type="dxa"/>
              <w:bottom w:w="20" w:type="dxa"/>
              <w:right w:w="20" w:type="dxa"/>
            </w:tcMar>
            <w:vAlign w:val="center"/>
          </w:tcPr>
          <w:p w14:paraId="6ABBBF2C" w14:textId="77777777" w:rsidR="007345F3" w:rsidRPr="007345F3" w:rsidRDefault="007345F3" w:rsidP="007345F3">
            <w:pPr>
              <w:spacing w:after="0" w:line="276" w:lineRule="auto"/>
              <w:ind w:left="100" w:right="100"/>
              <w:jc w:val="center"/>
              <w:rPr>
                <w:rFonts w:ascii="Arial" w:eastAsia="Arial" w:hAnsi="Arial" w:cs="Arial"/>
                <w:color w:val="222222"/>
                <w:sz w:val="20"/>
                <w:szCs w:val="24"/>
              </w:rPr>
            </w:pPr>
            <w:r w:rsidRPr="007345F3">
              <w:rPr>
                <w:rFonts w:ascii="Helvetica" w:eastAsia="Times New Roman" w:hAnsi="Helvetica" w:cs="Helvetica"/>
                <w:color w:val="222222"/>
                <w:sz w:val="20"/>
                <w:szCs w:val="24"/>
              </w:rPr>
              <w:t>24</w:t>
            </w:r>
          </w:p>
        </w:tc>
        <w:tc>
          <w:tcPr>
            <w:tcW w:w="2443" w:type="dxa"/>
            <w:tcBorders>
              <w:top w:val="nil"/>
              <w:left w:val="nil"/>
              <w:bottom w:val="single" w:sz="8" w:space="0" w:color="DDDDDD"/>
              <w:right w:val="single" w:sz="8" w:space="0" w:color="DDDDDD"/>
            </w:tcBorders>
            <w:shd w:val="clear" w:color="auto" w:fill="auto"/>
            <w:tcMar>
              <w:top w:w="100" w:type="dxa"/>
              <w:left w:w="100" w:type="dxa"/>
              <w:bottom w:w="100" w:type="dxa"/>
              <w:right w:w="100" w:type="dxa"/>
            </w:tcMar>
            <w:vAlign w:val="center"/>
          </w:tcPr>
          <w:p w14:paraId="3FA1EF76" w14:textId="77777777" w:rsidR="007345F3" w:rsidRPr="007345F3" w:rsidRDefault="007345F3" w:rsidP="007345F3">
            <w:pPr>
              <w:spacing w:after="0" w:line="276" w:lineRule="auto"/>
              <w:ind w:left="100" w:right="100"/>
              <w:jc w:val="center"/>
              <w:rPr>
                <w:rFonts w:ascii="Arial" w:eastAsia="Arial" w:hAnsi="Arial" w:cs="Arial"/>
                <w:color w:val="222222"/>
                <w:sz w:val="20"/>
                <w:szCs w:val="24"/>
              </w:rPr>
            </w:pPr>
            <w:r w:rsidRPr="007345F3">
              <w:rPr>
                <w:rFonts w:ascii="Helvetica" w:eastAsia="Times New Roman" w:hAnsi="Helvetica" w:cs="Helvetica"/>
                <w:color w:val="222222"/>
                <w:sz w:val="20"/>
                <w:szCs w:val="24"/>
              </w:rPr>
              <w:t>DUAD</w:t>
            </w:r>
          </w:p>
        </w:tc>
        <w:tc>
          <w:tcPr>
            <w:tcW w:w="2443" w:type="dxa"/>
            <w:tcBorders>
              <w:top w:val="nil"/>
              <w:left w:val="nil"/>
              <w:bottom w:val="single" w:sz="8" w:space="0" w:color="DDDDDD"/>
              <w:right w:val="single" w:sz="8" w:space="0" w:color="DDDDDD"/>
            </w:tcBorders>
            <w:shd w:val="clear" w:color="auto" w:fill="auto"/>
            <w:tcMar>
              <w:top w:w="20" w:type="dxa"/>
              <w:left w:w="20" w:type="dxa"/>
              <w:bottom w:w="20" w:type="dxa"/>
              <w:right w:w="20" w:type="dxa"/>
            </w:tcMar>
            <w:vAlign w:val="center"/>
          </w:tcPr>
          <w:p w14:paraId="426C5663" w14:textId="77777777" w:rsidR="007345F3" w:rsidRPr="007345F3" w:rsidRDefault="007345F3" w:rsidP="007345F3">
            <w:pPr>
              <w:spacing w:after="0" w:line="276" w:lineRule="auto"/>
              <w:ind w:left="100" w:right="100"/>
              <w:jc w:val="center"/>
              <w:rPr>
                <w:rFonts w:ascii="Arial" w:eastAsia="Arial" w:hAnsi="Arial" w:cs="Arial"/>
                <w:color w:val="222222"/>
                <w:sz w:val="20"/>
                <w:szCs w:val="24"/>
              </w:rPr>
            </w:pPr>
            <w:r w:rsidRPr="007345F3">
              <w:rPr>
                <w:rFonts w:ascii="Arial" w:eastAsia="Arial" w:hAnsi="Arial" w:cs="Arial"/>
                <w:color w:val="222222"/>
                <w:sz w:val="20"/>
                <w:szCs w:val="24"/>
              </w:rPr>
              <w:t>$ 530.250</w:t>
            </w:r>
          </w:p>
        </w:tc>
      </w:tr>
      <w:tr w:rsidR="007345F3" w:rsidRPr="007345F3" w14:paraId="2CBA6DB0" w14:textId="77777777" w:rsidTr="007345F3">
        <w:trPr>
          <w:trHeight w:val="20"/>
        </w:trPr>
        <w:tc>
          <w:tcPr>
            <w:tcW w:w="2459" w:type="dxa"/>
            <w:vMerge/>
            <w:tcBorders>
              <w:left w:val="single" w:sz="8" w:space="0" w:color="DDDDDD"/>
              <w:bottom w:val="single" w:sz="8" w:space="0" w:color="DDDDDD"/>
              <w:right w:val="single" w:sz="8" w:space="0" w:color="DDDDDD"/>
            </w:tcBorders>
            <w:shd w:val="clear" w:color="auto" w:fill="auto"/>
            <w:tcMar>
              <w:top w:w="100" w:type="dxa"/>
              <w:left w:w="100" w:type="dxa"/>
              <w:bottom w:w="100" w:type="dxa"/>
              <w:right w:w="100" w:type="dxa"/>
            </w:tcMar>
            <w:vAlign w:val="center"/>
          </w:tcPr>
          <w:p w14:paraId="5C20D0C0" w14:textId="77777777" w:rsidR="007345F3" w:rsidRPr="007345F3" w:rsidRDefault="007345F3" w:rsidP="007345F3">
            <w:pPr>
              <w:spacing w:after="0" w:line="240" w:lineRule="auto"/>
              <w:ind w:left="100" w:right="100"/>
              <w:jc w:val="center"/>
              <w:rPr>
                <w:rFonts w:ascii="Times New Roman" w:eastAsia="Times New Roman" w:hAnsi="Times New Roman" w:cs="Times New Roman"/>
                <w:sz w:val="20"/>
                <w:szCs w:val="24"/>
              </w:rPr>
            </w:pPr>
          </w:p>
        </w:tc>
        <w:tc>
          <w:tcPr>
            <w:tcW w:w="2459" w:type="dxa"/>
            <w:tcBorders>
              <w:top w:val="nil"/>
              <w:left w:val="nil"/>
              <w:bottom w:val="single" w:sz="8" w:space="0" w:color="DDDDDD"/>
              <w:right w:val="single" w:sz="8" w:space="0" w:color="DDDDDD"/>
            </w:tcBorders>
            <w:shd w:val="clear" w:color="auto" w:fill="auto"/>
            <w:tcMar>
              <w:top w:w="20" w:type="dxa"/>
              <w:left w:w="20" w:type="dxa"/>
              <w:bottom w:w="20" w:type="dxa"/>
              <w:right w:w="20" w:type="dxa"/>
            </w:tcMar>
            <w:vAlign w:val="center"/>
          </w:tcPr>
          <w:p w14:paraId="71F52FBC" w14:textId="6177719B" w:rsidR="007345F3" w:rsidRPr="007345F3" w:rsidRDefault="007345F3" w:rsidP="007345F3">
            <w:pPr>
              <w:spacing w:after="0" w:line="276" w:lineRule="auto"/>
              <w:ind w:left="100" w:right="100"/>
              <w:jc w:val="center"/>
              <w:rPr>
                <w:rFonts w:ascii="Arial" w:eastAsia="Arial" w:hAnsi="Arial" w:cs="Arial"/>
                <w:color w:val="222222"/>
                <w:sz w:val="20"/>
                <w:szCs w:val="24"/>
              </w:rPr>
            </w:pPr>
            <w:r w:rsidRPr="007345F3">
              <w:rPr>
                <w:rFonts w:ascii="Arial" w:eastAsia="Arial" w:hAnsi="Arial" w:cs="Arial"/>
                <w:color w:val="222222"/>
                <w:sz w:val="20"/>
                <w:szCs w:val="24"/>
              </w:rPr>
              <w:t>Ciro Moncada</w:t>
            </w:r>
          </w:p>
        </w:tc>
        <w:tc>
          <w:tcPr>
            <w:tcW w:w="2459" w:type="dxa"/>
            <w:tcBorders>
              <w:top w:val="nil"/>
              <w:left w:val="nil"/>
              <w:bottom w:val="single" w:sz="8" w:space="0" w:color="DDDDDD"/>
              <w:right w:val="single" w:sz="8" w:space="0" w:color="DDDDDD"/>
            </w:tcBorders>
            <w:shd w:val="clear" w:color="auto" w:fill="auto"/>
            <w:tcMar>
              <w:top w:w="20" w:type="dxa"/>
              <w:left w:w="20" w:type="dxa"/>
              <w:bottom w:w="20" w:type="dxa"/>
              <w:right w:w="20" w:type="dxa"/>
            </w:tcMar>
            <w:vAlign w:val="center"/>
          </w:tcPr>
          <w:p w14:paraId="66354544" w14:textId="77777777" w:rsidR="007345F3" w:rsidRPr="007345F3" w:rsidRDefault="007345F3" w:rsidP="007345F3">
            <w:pPr>
              <w:spacing w:after="0" w:line="276" w:lineRule="auto"/>
              <w:ind w:left="100" w:right="100"/>
              <w:jc w:val="center"/>
              <w:rPr>
                <w:rFonts w:ascii="Arial" w:eastAsia="Arial" w:hAnsi="Arial" w:cs="Arial"/>
                <w:color w:val="222222"/>
                <w:sz w:val="20"/>
                <w:szCs w:val="24"/>
              </w:rPr>
            </w:pPr>
            <w:r w:rsidRPr="007345F3">
              <w:rPr>
                <w:rFonts w:ascii="Helvetica" w:eastAsia="Times New Roman" w:hAnsi="Helvetica" w:cs="Helvetica"/>
                <w:color w:val="222222"/>
                <w:sz w:val="20"/>
                <w:szCs w:val="24"/>
              </w:rPr>
              <w:t>2</w:t>
            </w:r>
          </w:p>
        </w:tc>
        <w:tc>
          <w:tcPr>
            <w:tcW w:w="2443" w:type="dxa"/>
            <w:tcBorders>
              <w:top w:val="nil"/>
              <w:left w:val="nil"/>
              <w:bottom w:val="single" w:sz="8" w:space="0" w:color="DDDDDD"/>
              <w:right w:val="single" w:sz="8" w:space="0" w:color="DDDDDD"/>
            </w:tcBorders>
            <w:shd w:val="clear" w:color="auto" w:fill="auto"/>
            <w:tcMar>
              <w:top w:w="20" w:type="dxa"/>
              <w:left w:w="20" w:type="dxa"/>
              <w:bottom w:w="20" w:type="dxa"/>
              <w:right w:w="20" w:type="dxa"/>
            </w:tcMar>
            <w:vAlign w:val="center"/>
          </w:tcPr>
          <w:p w14:paraId="24AF3937" w14:textId="77777777" w:rsidR="007345F3" w:rsidRPr="007345F3" w:rsidRDefault="007345F3" w:rsidP="007345F3">
            <w:pPr>
              <w:spacing w:after="0" w:line="276" w:lineRule="auto"/>
              <w:ind w:left="100" w:right="100"/>
              <w:jc w:val="center"/>
              <w:rPr>
                <w:rFonts w:ascii="Arial" w:eastAsia="Arial" w:hAnsi="Arial" w:cs="Arial"/>
                <w:color w:val="222222"/>
                <w:sz w:val="20"/>
                <w:szCs w:val="24"/>
              </w:rPr>
            </w:pPr>
            <w:r w:rsidRPr="007345F3">
              <w:rPr>
                <w:rFonts w:ascii="Helvetica" w:eastAsia="Times New Roman" w:hAnsi="Helvetica" w:cs="Helvetica"/>
                <w:color w:val="222222"/>
                <w:sz w:val="20"/>
                <w:szCs w:val="24"/>
              </w:rPr>
              <w:t>24</w:t>
            </w:r>
          </w:p>
        </w:tc>
        <w:tc>
          <w:tcPr>
            <w:tcW w:w="2443" w:type="dxa"/>
            <w:tcBorders>
              <w:top w:val="nil"/>
              <w:left w:val="nil"/>
              <w:bottom w:val="single" w:sz="8" w:space="0" w:color="DDDDDD"/>
              <w:right w:val="single" w:sz="8" w:space="0" w:color="DDDDDD"/>
            </w:tcBorders>
            <w:shd w:val="clear" w:color="auto" w:fill="auto"/>
            <w:tcMar>
              <w:top w:w="100" w:type="dxa"/>
              <w:left w:w="100" w:type="dxa"/>
              <w:bottom w:w="100" w:type="dxa"/>
              <w:right w:w="100" w:type="dxa"/>
            </w:tcMar>
            <w:vAlign w:val="center"/>
          </w:tcPr>
          <w:p w14:paraId="7132C1F4" w14:textId="77777777" w:rsidR="007345F3" w:rsidRPr="007345F3" w:rsidRDefault="007345F3" w:rsidP="007345F3">
            <w:pPr>
              <w:spacing w:after="0" w:line="276" w:lineRule="auto"/>
              <w:ind w:left="100" w:right="100"/>
              <w:jc w:val="center"/>
              <w:rPr>
                <w:rFonts w:ascii="Arial" w:eastAsia="Arial" w:hAnsi="Arial" w:cs="Arial"/>
                <w:color w:val="222222"/>
                <w:sz w:val="20"/>
                <w:szCs w:val="24"/>
              </w:rPr>
            </w:pPr>
            <w:r w:rsidRPr="007345F3">
              <w:rPr>
                <w:rFonts w:ascii="Helvetica" w:eastAsia="Times New Roman" w:hAnsi="Helvetica" w:cs="Helvetica"/>
                <w:color w:val="222222"/>
                <w:sz w:val="20"/>
                <w:szCs w:val="24"/>
              </w:rPr>
              <w:t>DUAD</w:t>
            </w:r>
          </w:p>
        </w:tc>
        <w:tc>
          <w:tcPr>
            <w:tcW w:w="2443" w:type="dxa"/>
            <w:tcBorders>
              <w:top w:val="nil"/>
              <w:left w:val="nil"/>
              <w:bottom w:val="single" w:sz="8" w:space="0" w:color="DDDDDD"/>
              <w:right w:val="single" w:sz="8" w:space="0" w:color="DDDDDD"/>
            </w:tcBorders>
            <w:shd w:val="clear" w:color="auto" w:fill="auto"/>
            <w:tcMar>
              <w:top w:w="20" w:type="dxa"/>
              <w:left w:w="20" w:type="dxa"/>
              <w:bottom w:w="20" w:type="dxa"/>
              <w:right w:w="20" w:type="dxa"/>
            </w:tcMar>
            <w:vAlign w:val="center"/>
          </w:tcPr>
          <w:p w14:paraId="434798B7" w14:textId="77777777" w:rsidR="007345F3" w:rsidRPr="007345F3" w:rsidRDefault="007345F3" w:rsidP="007345F3">
            <w:pPr>
              <w:spacing w:after="0" w:line="276" w:lineRule="auto"/>
              <w:ind w:left="100" w:right="100"/>
              <w:jc w:val="center"/>
              <w:rPr>
                <w:rFonts w:ascii="Arial" w:eastAsia="Arial" w:hAnsi="Arial" w:cs="Arial"/>
                <w:color w:val="222222"/>
                <w:sz w:val="20"/>
                <w:szCs w:val="24"/>
              </w:rPr>
            </w:pPr>
            <w:r w:rsidRPr="007345F3">
              <w:rPr>
                <w:rFonts w:ascii="Helvetica" w:eastAsia="Times New Roman" w:hAnsi="Helvetica" w:cs="Helvetica"/>
                <w:color w:val="222222"/>
                <w:sz w:val="20"/>
                <w:szCs w:val="24"/>
              </w:rPr>
              <w:t>$ 691.650</w:t>
            </w:r>
          </w:p>
        </w:tc>
      </w:tr>
    </w:tbl>
    <w:p w14:paraId="65C1C956" w14:textId="01EA3631" w:rsidR="0034153B" w:rsidRDefault="0034153B" w:rsidP="007345F3">
      <w:pPr>
        <w:spacing w:after="0" w:line="240" w:lineRule="auto"/>
        <w:rPr>
          <w:rFonts w:ascii="Arial" w:eastAsia="Times New Roman" w:hAnsi="Arial" w:cs="Arial"/>
          <w:sz w:val="24"/>
          <w:szCs w:val="24"/>
        </w:rPr>
      </w:pPr>
    </w:p>
    <w:p w14:paraId="11C6F30B" w14:textId="57EC202F" w:rsidR="000F7B45" w:rsidRPr="007345F3" w:rsidRDefault="000F7B45">
      <w:pPr>
        <w:spacing w:after="0" w:line="240" w:lineRule="auto"/>
        <w:rPr>
          <w:rFonts w:ascii="Arial" w:eastAsia="Times New Roman" w:hAnsi="Arial" w:cs="Arial"/>
          <w:color w:val="FFFFFF" w:themeColor="background1"/>
          <w:sz w:val="24"/>
          <w:szCs w:val="24"/>
        </w:rPr>
      </w:pPr>
      <w:r w:rsidRPr="007345F3">
        <w:rPr>
          <w:rFonts w:ascii="Arial" w:eastAsia="Times New Roman" w:hAnsi="Arial" w:cs="Arial"/>
          <w:color w:val="FFFFFF" w:themeColor="background1"/>
          <w:sz w:val="24"/>
          <w:szCs w:val="24"/>
        </w:rPr>
        <w:t>.</w:t>
      </w:r>
    </w:p>
    <w:p w14:paraId="1866ACC3" w14:textId="77777777" w:rsidR="000F7B45" w:rsidRDefault="000F7B45">
      <w:pPr>
        <w:spacing w:after="0" w:line="240" w:lineRule="auto"/>
        <w:rPr>
          <w:rFonts w:ascii="Arial" w:eastAsia="Times New Roman" w:hAnsi="Arial" w:cs="Arial"/>
          <w:sz w:val="24"/>
          <w:szCs w:val="24"/>
        </w:rPr>
      </w:pPr>
    </w:p>
    <w:p w14:paraId="35FE7E6C" w14:textId="77777777" w:rsidR="000F7B45" w:rsidRPr="004418A3" w:rsidRDefault="000F7B45">
      <w:pPr>
        <w:spacing w:after="0" w:line="240" w:lineRule="auto"/>
        <w:rPr>
          <w:rFonts w:ascii="Arial" w:eastAsia="Times New Roman" w:hAnsi="Arial" w:cs="Arial"/>
          <w:sz w:val="24"/>
          <w:szCs w:val="24"/>
        </w:rPr>
      </w:pPr>
    </w:p>
    <w:tbl>
      <w:tblPr>
        <w:tblStyle w:val="aa"/>
        <w:tblW w:w="147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4"/>
        <w:gridCol w:w="2106"/>
        <w:gridCol w:w="6830"/>
        <w:gridCol w:w="1275"/>
        <w:gridCol w:w="1843"/>
        <w:gridCol w:w="1570"/>
      </w:tblGrid>
      <w:tr w:rsidR="00275513" w:rsidRPr="00EA45A9" w14:paraId="6C14A7EC" w14:textId="7777777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7D29640" w14:textId="77777777" w:rsidR="00275513" w:rsidRPr="00EA45A9" w:rsidRDefault="0074612F">
            <w:pPr>
              <w:ind w:left="-108" w:right="-108"/>
              <w:jc w:val="center"/>
              <w:rPr>
                <w:rFonts w:ascii="Arial" w:hAnsi="Arial" w:cs="Arial"/>
                <w:b/>
                <w:sz w:val="14"/>
                <w:szCs w:val="24"/>
              </w:rPr>
            </w:pPr>
            <w:r w:rsidRPr="00EA45A9">
              <w:rPr>
                <w:rFonts w:ascii="Arial" w:hAnsi="Arial" w:cs="Arial"/>
                <w:b/>
                <w:sz w:val="14"/>
                <w:szCs w:val="24"/>
              </w:rPr>
              <w:t>FINANCIACIÓN</w:t>
            </w:r>
          </w:p>
        </w:tc>
        <w:tc>
          <w:tcPr>
            <w:tcW w:w="210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4DADDED" w14:textId="77777777" w:rsidR="00275513" w:rsidRPr="00EA45A9" w:rsidRDefault="0074612F">
            <w:pPr>
              <w:jc w:val="center"/>
              <w:rPr>
                <w:rFonts w:ascii="Arial" w:hAnsi="Arial" w:cs="Arial"/>
                <w:b/>
                <w:sz w:val="14"/>
                <w:szCs w:val="24"/>
              </w:rPr>
            </w:pPr>
            <w:r w:rsidRPr="00EA45A9">
              <w:rPr>
                <w:rFonts w:ascii="Arial" w:hAnsi="Arial" w:cs="Arial"/>
                <w:b/>
                <w:sz w:val="14"/>
                <w:szCs w:val="24"/>
              </w:rPr>
              <w:t>RECURSO</w:t>
            </w:r>
          </w:p>
        </w:tc>
        <w:tc>
          <w:tcPr>
            <w:tcW w:w="68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B80D4A5" w14:textId="77777777" w:rsidR="00275513" w:rsidRPr="00EA45A9" w:rsidRDefault="0074612F">
            <w:pPr>
              <w:jc w:val="center"/>
              <w:rPr>
                <w:rFonts w:ascii="Arial" w:hAnsi="Arial" w:cs="Arial"/>
                <w:b/>
                <w:sz w:val="14"/>
                <w:szCs w:val="24"/>
              </w:rPr>
            </w:pPr>
            <w:r w:rsidRPr="00EA45A9">
              <w:rPr>
                <w:rFonts w:ascii="Arial" w:hAnsi="Arial" w:cs="Arial"/>
                <w:b/>
                <w:sz w:val="14"/>
                <w:szCs w:val="24"/>
              </w:rPr>
              <w:t>DESCRIPCIÓN</w:t>
            </w:r>
          </w:p>
        </w:tc>
        <w:tc>
          <w:tcPr>
            <w:tcW w:w="1275" w:type="dxa"/>
            <w:tcBorders>
              <w:top w:val="single" w:sz="4" w:space="0" w:color="000000"/>
              <w:left w:val="single" w:sz="4" w:space="0" w:color="000000"/>
              <w:bottom w:val="single" w:sz="4" w:space="0" w:color="000000"/>
              <w:right w:val="single" w:sz="4" w:space="0" w:color="000000"/>
            </w:tcBorders>
            <w:shd w:val="clear" w:color="auto" w:fill="F2F2F2"/>
          </w:tcPr>
          <w:p w14:paraId="686A880B" w14:textId="77777777" w:rsidR="00275513" w:rsidRPr="00EA45A9" w:rsidRDefault="0074612F">
            <w:pPr>
              <w:jc w:val="center"/>
              <w:rPr>
                <w:rFonts w:ascii="Arial" w:eastAsia="Arial" w:hAnsi="Arial" w:cs="Arial"/>
                <w:b/>
                <w:color w:val="222222"/>
                <w:sz w:val="14"/>
                <w:szCs w:val="24"/>
              </w:rPr>
            </w:pPr>
            <w:r w:rsidRPr="00EA45A9">
              <w:rPr>
                <w:rFonts w:ascii="Arial" w:eastAsia="Arial" w:hAnsi="Arial" w:cs="Arial"/>
                <w:b/>
                <w:color w:val="222222"/>
                <w:sz w:val="14"/>
                <w:szCs w:val="24"/>
              </w:rPr>
              <w:t>Valor partida</w:t>
            </w:r>
          </w:p>
        </w:tc>
        <w:tc>
          <w:tcPr>
            <w:tcW w:w="1843" w:type="dxa"/>
            <w:tcBorders>
              <w:top w:val="single" w:sz="4" w:space="0" w:color="000000"/>
              <w:left w:val="single" w:sz="4" w:space="0" w:color="000000"/>
              <w:bottom w:val="single" w:sz="4" w:space="0" w:color="000000"/>
              <w:right w:val="single" w:sz="4" w:space="0" w:color="000000"/>
            </w:tcBorders>
            <w:shd w:val="clear" w:color="auto" w:fill="F2F2F2"/>
          </w:tcPr>
          <w:p w14:paraId="59F2007C" w14:textId="77777777" w:rsidR="00275513" w:rsidRPr="00EA45A9" w:rsidRDefault="0074612F">
            <w:pPr>
              <w:jc w:val="center"/>
              <w:rPr>
                <w:rFonts w:ascii="Arial" w:eastAsia="Arial" w:hAnsi="Arial" w:cs="Arial"/>
                <w:b/>
                <w:color w:val="222222"/>
                <w:sz w:val="14"/>
                <w:szCs w:val="24"/>
              </w:rPr>
            </w:pPr>
            <w:r w:rsidRPr="00EA45A9">
              <w:rPr>
                <w:rFonts w:ascii="Arial" w:eastAsia="Arial" w:hAnsi="Arial" w:cs="Arial"/>
                <w:b/>
                <w:color w:val="222222"/>
                <w:sz w:val="14"/>
                <w:szCs w:val="24"/>
              </w:rPr>
              <w:t>Valor contrapartida (Externa)</w:t>
            </w:r>
          </w:p>
        </w:tc>
        <w:tc>
          <w:tcPr>
            <w:tcW w:w="157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40983DE" w14:textId="77777777" w:rsidR="00275513" w:rsidRPr="00EA45A9" w:rsidRDefault="0074612F">
            <w:pPr>
              <w:jc w:val="center"/>
              <w:rPr>
                <w:rFonts w:ascii="Arial" w:eastAsia="Arial" w:hAnsi="Arial" w:cs="Arial"/>
                <w:b/>
                <w:color w:val="222222"/>
                <w:sz w:val="14"/>
                <w:szCs w:val="24"/>
              </w:rPr>
            </w:pPr>
            <w:r w:rsidRPr="00EA45A9">
              <w:rPr>
                <w:rFonts w:ascii="Arial" w:eastAsia="Arial" w:hAnsi="Arial" w:cs="Arial"/>
                <w:b/>
                <w:color w:val="222222"/>
                <w:sz w:val="14"/>
                <w:szCs w:val="24"/>
              </w:rPr>
              <w:t>Total ($)</w:t>
            </w:r>
          </w:p>
        </w:tc>
      </w:tr>
      <w:tr w:rsidR="00275513" w:rsidRPr="00EA45A9" w14:paraId="1C167B01" w14:textId="77777777">
        <w:trPr>
          <w:trHeight w:val="360"/>
        </w:trPr>
        <w:tc>
          <w:tcPr>
            <w:tcW w:w="1124" w:type="dxa"/>
            <w:vMerge w:val="restart"/>
            <w:tcBorders>
              <w:top w:val="single" w:sz="4" w:space="0" w:color="000000"/>
              <w:left w:val="single" w:sz="4" w:space="0" w:color="000000"/>
              <w:bottom w:val="single" w:sz="4" w:space="0" w:color="000000"/>
              <w:right w:val="single" w:sz="4" w:space="0" w:color="000000"/>
            </w:tcBorders>
            <w:vAlign w:val="center"/>
          </w:tcPr>
          <w:p w14:paraId="6F7B057D" w14:textId="77777777" w:rsidR="00275513" w:rsidRPr="00EA45A9" w:rsidRDefault="0074612F">
            <w:pPr>
              <w:jc w:val="center"/>
              <w:rPr>
                <w:rFonts w:ascii="Arial" w:hAnsi="Arial" w:cs="Arial"/>
                <w:b/>
                <w:sz w:val="14"/>
                <w:szCs w:val="24"/>
              </w:rPr>
            </w:pPr>
            <w:r w:rsidRPr="00EA45A9">
              <w:rPr>
                <w:rFonts w:ascii="Arial" w:hAnsi="Arial" w:cs="Arial"/>
                <w:b/>
                <w:sz w:val="14"/>
                <w:szCs w:val="24"/>
              </w:rPr>
              <w:t>RUBROS</w:t>
            </w:r>
          </w:p>
        </w:tc>
        <w:tc>
          <w:tcPr>
            <w:tcW w:w="2106" w:type="dxa"/>
            <w:tcBorders>
              <w:top w:val="single" w:sz="4" w:space="0" w:color="000000"/>
              <w:left w:val="single" w:sz="4" w:space="0" w:color="000000"/>
              <w:bottom w:val="single" w:sz="4" w:space="0" w:color="000000"/>
              <w:right w:val="single" w:sz="4" w:space="0" w:color="000000"/>
            </w:tcBorders>
            <w:vAlign w:val="center"/>
          </w:tcPr>
          <w:p w14:paraId="5D8E76E2" w14:textId="77777777" w:rsidR="00275513" w:rsidRPr="00EA45A9" w:rsidRDefault="0074612F" w:rsidP="00EA45A9">
            <w:pPr>
              <w:rPr>
                <w:rFonts w:ascii="Arial" w:hAnsi="Arial" w:cs="Arial"/>
                <w:b/>
                <w:sz w:val="14"/>
                <w:szCs w:val="24"/>
              </w:rPr>
            </w:pPr>
            <w:r w:rsidRPr="00EA45A9">
              <w:rPr>
                <w:rFonts w:ascii="Arial" w:hAnsi="Arial" w:cs="Arial"/>
                <w:b/>
                <w:sz w:val="14"/>
                <w:szCs w:val="24"/>
              </w:rPr>
              <w:t>Servicios Técnicos</w:t>
            </w:r>
          </w:p>
        </w:tc>
        <w:tc>
          <w:tcPr>
            <w:tcW w:w="6830" w:type="dxa"/>
            <w:tcBorders>
              <w:top w:val="single" w:sz="4" w:space="0" w:color="000000"/>
              <w:left w:val="single" w:sz="4" w:space="0" w:color="000000"/>
              <w:bottom w:val="single" w:sz="4" w:space="0" w:color="000000"/>
              <w:right w:val="single" w:sz="4" w:space="0" w:color="000000"/>
            </w:tcBorders>
            <w:vAlign w:val="center"/>
          </w:tcPr>
          <w:p w14:paraId="3D739A49" w14:textId="77777777" w:rsidR="00275513" w:rsidRPr="00EA45A9" w:rsidRDefault="00275513">
            <w:pPr>
              <w:jc w:val="both"/>
              <w:rPr>
                <w:rFonts w:ascii="Arial" w:hAnsi="Arial" w:cs="Arial"/>
                <w:sz w:val="14"/>
                <w:szCs w:val="24"/>
              </w:rPr>
            </w:pPr>
          </w:p>
        </w:tc>
        <w:tc>
          <w:tcPr>
            <w:tcW w:w="1275" w:type="dxa"/>
            <w:tcBorders>
              <w:top w:val="single" w:sz="4" w:space="0" w:color="000000"/>
              <w:left w:val="single" w:sz="4" w:space="0" w:color="000000"/>
              <w:bottom w:val="single" w:sz="4" w:space="0" w:color="000000"/>
              <w:right w:val="single" w:sz="4" w:space="0" w:color="000000"/>
            </w:tcBorders>
          </w:tcPr>
          <w:p w14:paraId="16F2C8B9" w14:textId="77777777" w:rsidR="00275513" w:rsidRPr="00EA45A9" w:rsidRDefault="00275513">
            <w:pPr>
              <w:jc w:val="both"/>
              <w:rPr>
                <w:rFonts w:ascii="Arial" w:hAnsi="Arial" w:cs="Arial"/>
                <w:sz w:val="14"/>
                <w:szCs w:val="24"/>
              </w:rPr>
            </w:pPr>
          </w:p>
        </w:tc>
        <w:tc>
          <w:tcPr>
            <w:tcW w:w="1843" w:type="dxa"/>
            <w:tcBorders>
              <w:top w:val="single" w:sz="4" w:space="0" w:color="000000"/>
              <w:left w:val="single" w:sz="4" w:space="0" w:color="000000"/>
              <w:bottom w:val="single" w:sz="4" w:space="0" w:color="000000"/>
              <w:right w:val="single" w:sz="4" w:space="0" w:color="000000"/>
            </w:tcBorders>
          </w:tcPr>
          <w:p w14:paraId="7B0B31C0" w14:textId="77777777" w:rsidR="00275513" w:rsidRPr="00EA45A9" w:rsidRDefault="00275513">
            <w:pPr>
              <w:jc w:val="both"/>
              <w:rPr>
                <w:rFonts w:ascii="Arial" w:hAnsi="Arial" w:cs="Arial"/>
                <w:sz w:val="14"/>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14:paraId="77809D11" w14:textId="77777777" w:rsidR="00275513" w:rsidRPr="00EA45A9" w:rsidRDefault="0074612F">
            <w:pPr>
              <w:jc w:val="both"/>
              <w:rPr>
                <w:rFonts w:ascii="Arial" w:hAnsi="Arial" w:cs="Arial"/>
                <w:sz w:val="14"/>
                <w:szCs w:val="24"/>
              </w:rPr>
            </w:pPr>
            <w:r w:rsidRPr="00EA45A9">
              <w:rPr>
                <w:rFonts w:ascii="Arial" w:hAnsi="Arial" w:cs="Arial"/>
                <w:sz w:val="14"/>
                <w:szCs w:val="24"/>
              </w:rPr>
              <w:t>$ 0</w:t>
            </w:r>
          </w:p>
        </w:tc>
      </w:tr>
      <w:tr w:rsidR="00275513" w:rsidRPr="00EA45A9" w14:paraId="1EED3875" w14:textId="77777777">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14:paraId="2579A982" w14:textId="77777777" w:rsidR="00275513" w:rsidRPr="00EA45A9" w:rsidRDefault="00275513">
            <w:pPr>
              <w:widowControl w:val="0"/>
              <w:pBdr>
                <w:top w:val="nil"/>
                <w:left w:val="nil"/>
                <w:bottom w:val="nil"/>
                <w:right w:val="nil"/>
                <w:between w:val="nil"/>
              </w:pBdr>
              <w:spacing w:line="276" w:lineRule="auto"/>
              <w:rPr>
                <w:rFonts w:ascii="Arial" w:hAnsi="Arial" w:cs="Arial"/>
                <w:sz w:val="14"/>
                <w:szCs w:val="24"/>
              </w:rPr>
            </w:pPr>
          </w:p>
        </w:tc>
        <w:tc>
          <w:tcPr>
            <w:tcW w:w="2106" w:type="dxa"/>
            <w:tcBorders>
              <w:top w:val="single" w:sz="4" w:space="0" w:color="000000"/>
              <w:left w:val="single" w:sz="4" w:space="0" w:color="000000"/>
              <w:bottom w:val="single" w:sz="4" w:space="0" w:color="000000"/>
              <w:right w:val="single" w:sz="4" w:space="0" w:color="000000"/>
            </w:tcBorders>
            <w:vAlign w:val="center"/>
          </w:tcPr>
          <w:p w14:paraId="4768B964" w14:textId="77777777" w:rsidR="00275513" w:rsidRPr="00EA45A9" w:rsidRDefault="0074612F" w:rsidP="00EA45A9">
            <w:pPr>
              <w:rPr>
                <w:rFonts w:ascii="Arial" w:hAnsi="Arial" w:cs="Arial"/>
                <w:b/>
                <w:sz w:val="14"/>
                <w:szCs w:val="24"/>
              </w:rPr>
            </w:pPr>
            <w:r w:rsidRPr="00EA45A9">
              <w:rPr>
                <w:rFonts w:ascii="Arial" w:hAnsi="Arial" w:cs="Arial"/>
                <w:b/>
                <w:sz w:val="14"/>
                <w:szCs w:val="24"/>
              </w:rPr>
              <w:t>Salidas de campo</w:t>
            </w:r>
          </w:p>
        </w:tc>
        <w:tc>
          <w:tcPr>
            <w:tcW w:w="6830" w:type="dxa"/>
            <w:tcBorders>
              <w:top w:val="single" w:sz="4" w:space="0" w:color="000000"/>
              <w:left w:val="single" w:sz="4" w:space="0" w:color="000000"/>
              <w:bottom w:val="single" w:sz="4" w:space="0" w:color="000000"/>
              <w:right w:val="single" w:sz="4" w:space="0" w:color="000000"/>
            </w:tcBorders>
            <w:vAlign w:val="center"/>
          </w:tcPr>
          <w:p w14:paraId="179D1104" w14:textId="77777777" w:rsidR="00275513" w:rsidRPr="00EA45A9" w:rsidRDefault="00275513">
            <w:pPr>
              <w:jc w:val="both"/>
              <w:rPr>
                <w:rFonts w:ascii="Arial" w:hAnsi="Arial" w:cs="Arial"/>
                <w:sz w:val="14"/>
                <w:szCs w:val="24"/>
              </w:rPr>
            </w:pPr>
          </w:p>
        </w:tc>
        <w:tc>
          <w:tcPr>
            <w:tcW w:w="1275" w:type="dxa"/>
            <w:tcBorders>
              <w:top w:val="single" w:sz="4" w:space="0" w:color="000000"/>
              <w:left w:val="single" w:sz="4" w:space="0" w:color="000000"/>
              <w:bottom w:val="single" w:sz="4" w:space="0" w:color="000000"/>
              <w:right w:val="single" w:sz="4" w:space="0" w:color="000000"/>
            </w:tcBorders>
          </w:tcPr>
          <w:p w14:paraId="7FA27834" w14:textId="77777777" w:rsidR="00275513" w:rsidRPr="00EA45A9" w:rsidRDefault="00275513">
            <w:pPr>
              <w:jc w:val="both"/>
              <w:rPr>
                <w:rFonts w:ascii="Arial" w:hAnsi="Arial" w:cs="Arial"/>
                <w:sz w:val="14"/>
                <w:szCs w:val="24"/>
              </w:rPr>
            </w:pPr>
          </w:p>
        </w:tc>
        <w:tc>
          <w:tcPr>
            <w:tcW w:w="1843" w:type="dxa"/>
            <w:tcBorders>
              <w:top w:val="single" w:sz="4" w:space="0" w:color="000000"/>
              <w:left w:val="single" w:sz="4" w:space="0" w:color="000000"/>
              <w:bottom w:val="single" w:sz="4" w:space="0" w:color="000000"/>
              <w:right w:val="single" w:sz="4" w:space="0" w:color="000000"/>
            </w:tcBorders>
          </w:tcPr>
          <w:p w14:paraId="16EA541C" w14:textId="77777777" w:rsidR="00275513" w:rsidRPr="00EA45A9" w:rsidRDefault="00275513">
            <w:pPr>
              <w:jc w:val="both"/>
              <w:rPr>
                <w:rFonts w:ascii="Arial" w:hAnsi="Arial" w:cs="Arial"/>
                <w:sz w:val="14"/>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14:paraId="36A97B55" w14:textId="30BD3467" w:rsidR="00275513" w:rsidRPr="00EA45A9" w:rsidRDefault="009863FB">
            <w:pPr>
              <w:jc w:val="both"/>
              <w:rPr>
                <w:rFonts w:ascii="Arial" w:hAnsi="Arial" w:cs="Arial"/>
                <w:sz w:val="14"/>
                <w:szCs w:val="24"/>
              </w:rPr>
            </w:pPr>
            <w:r w:rsidRPr="00EA45A9">
              <w:rPr>
                <w:rFonts w:ascii="Arial" w:hAnsi="Arial" w:cs="Arial"/>
                <w:sz w:val="14"/>
                <w:szCs w:val="24"/>
              </w:rPr>
              <w:t>$ 0</w:t>
            </w:r>
          </w:p>
        </w:tc>
      </w:tr>
      <w:tr w:rsidR="00275513" w:rsidRPr="00EA45A9" w14:paraId="0A141E1D" w14:textId="77777777">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14:paraId="0D9BAC69" w14:textId="77777777" w:rsidR="00275513" w:rsidRPr="00EA45A9" w:rsidRDefault="00275513">
            <w:pPr>
              <w:widowControl w:val="0"/>
              <w:pBdr>
                <w:top w:val="nil"/>
                <w:left w:val="nil"/>
                <w:bottom w:val="nil"/>
                <w:right w:val="nil"/>
                <w:between w:val="nil"/>
              </w:pBdr>
              <w:spacing w:line="276" w:lineRule="auto"/>
              <w:rPr>
                <w:rFonts w:ascii="Arial" w:hAnsi="Arial" w:cs="Arial"/>
                <w:sz w:val="14"/>
                <w:szCs w:val="24"/>
              </w:rPr>
            </w:pPr>
          </w:p>
        </w:tc>
        <w:tc>
          <w:tcPr>
            <w:tcW w:w="2106" w:type="dxa"/>
            <w:tcBorders>
              <w:top w:val="single" w:sz="4" w:space="0" w:color="000000"/>
              <w:left w:val="single" w:sz="4" w:space="0" w:color="000000"/>
              <w:bottom w:val="single" w:sz="4" w:space="0" w:color="000000"/>
              <w:right w:val="single" w:sz="4" w:space="0" w:color="000000"/>
            </w:tcBorders>
            <w:vAlign w:val="center"/>
          </w:tcPr>
          <w:p w14:paraId="2831EBB2" w14:textId="77777777" w:rsidR="00275513" w:rsidRPr="00EA45A9" w:rsidRDefault="0074612F" w:rsidP="00EA45A9">
            <w:pPr>
              <w:rPr>
                <w:rFonts w:ascii="Arial" w:hAnsi="Arial" w:cs="Arial"/>
                <w:b/>
                <w:sz w:val="14"/>
                <w:szCs w:val="24"/>
              </w:rPr>
            </w:pPr>
            <w:r w:rsidRPr="00EA45A9">
              <w:rPr>
                <w:rFonts w:ascii="Arial" w:hAnsi="Arial" w:cs="Arial"/>
                <w:b/>
                <w:sz w:val="14"/>
                <w:szCs w:val="24"/>
              </w:rPr>
              <w:t>Equipos</w:t>
            </w:r>
          </w:p>
        </w:tc>
        <w:tc>
          <w:tcPr>
            <w:tcW w:w="6830" w:type="dxa"/>
            <w:tcBorders>
              <w:top w:val="single" w:sz="4" w:space="0" w:color="000000"/>
              <w:left w:val="single" w:sz="4" w:space="0" w:color="000000"/>
              <w:bottom w:val="single" w:sz="4" w:space="0" w:color="000000"/>
              <w:right w:val="single" w:sz="4" w:space="0" w:color="000000"/>
            </w:tcBorders>
            <w:vAlign w:val="center"/>
          </w:tcPr>
          <w:p w14:paraId="1E2BE44E" w14:textId="77777777" w:rsidR="00275513" w:rsidRPr="00EA45A9" w:rsidRDefault="00275513">
            <w:pPr>
              <w:jc w:val="both"/>
              <w:rPr>
                <w:rFonts w:ascii="Arial" w:hAnsi="Arial" w:cs="Arial"/>
                <w:sz w:val="14"/>
                <w:szCs w:val="24"/>
              </w:rPr>
            </w:pPr>
          </w:p>
        </w:tc>
        <w:tc>
          <w:tcPr>
            <w:tcW w:w="1275" w:type="dxa"/>
            <w:tcBorders>
              <w:top w:val="single" w:sz="4" w:space="0" w:color="000000"/>
              <w:left w:val="single" w:sz="4" w:space="0" w:color="000000"/>
              <w:bottom w:val="single" w:sz="4" w:space="0" w:color="000000"/>
              <w:right w:val="single" w:sz="4" w:space="0" w:color="000000"/>
            </w:tcBorders>
          </w:tcPr>
          <w:p w14:paraId="14E2599B" w14:textId="77777777" w:rsidR="00275513" w:rsidRPr="00EA45A9" w:rsidRDefault="00275513">
            <w:pPr>
              <w:jc w:val="both"/>
              <w:rPr>
                <w:rFonts w:ascii="Arial" w:hAnsi="Arial" w:cs="Arial"/>
                <w:sz w:val="14"/>
                <w:szCs w:val="24"/>
              </w:rPr>
            </w:pPr>
          </w:p>
        </w:tc>
        <w:tc>
          <w:tcPr>
            <w:tcW w:w="1843" w:type="dxa"/>
            <w:tcBorders>
              <w:top w:val="single" w:sz="4" w:space="0" w:color="000000"/>
              <w:left w:val="single" w:sz="4" w:space="0" w:color="000000"/>
              <w:bottom w:val="single" w:sz="4" w:space="0" w:color="000000"/>
              <w:right w:val="single" w:sz="4" w:space="0" w:color="000000"/>
            </w:tcBorders>
          </w:tcPr>
          <w:p w14:paraId="4A945DE8" w14:textId="77777777" w:rsidR="00275513" w:rsidRPr="00EA45A9" w:rsidRDefault="00275513">
            <w:pPr>
              <w:jc w:val="both"/>
              <w:rPr>
                <w:rFonts w:ascii="Arial" w:hAnsi="Arial" w:cs="Arial"/>
                <w:sz w:val="14"/>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14:paraId="38E37BE0" w14:textId="77777777" w:rsidR="00275513" w:rsidRPr="00EA45A9" w:rsidRDefault="0074612F">
            <w:pPr>
              <w:jc w:val="both"/>
              <w:rPr>
                <w:rFonts w:ascii="Arial" w:hAnsi="Arial" w:cs="Arial"/>
                <w:sz w:val="14"/>
                <w:szCs w:val="24"/>
              </w:rPr>
            </w:pPr>
            <w:r w:rsidRPr="00EA45A9">
              <w:rPr>
                <w:rFonts w:ascii="Arial" w:hAnsi="Arial" w:cs="Arial"/>
                <w:sz w:val="14"/>
                <w:szCs w:val="24"/>
              </w:rPr>
              <w:t>$ 0</w:t>
            </w:r>
          </w:p>
        </w:tc>
      </w:tr>
      <w:tr w:rsidR="00275513" w:rsidRPr="00EA45A9" w14:paraId="0B5C6CFF" w14:textId="77777777">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14:paraId="40D3FAED" w14:textId="77777777" w:rsidR="00275513" w:rsidRPr="00EA45A9" w:rsidRDefault="00275513">
            <w:pPr>
              <w:widowControl w:val="0"/>
              <w:pBdr>
                <w:top w:val="nil"/>
                <w:left w:val="nil"/>
                <w:bottom w:val="nil"/>
                <w:right w:val="nil"/>
                <w:between w:val="nil"/>
              </w:pBdr>
              <w:spacing w:line="276" w:lineRule="auto"/>
              <w:rPr>
                <w:rFonts w:ascii="Arial" w:hAnsi="Arial" w:cs="Arial"/>
                <w:sz w:val="14"/>
                <w:szCs w:val="24"/>
              </w:rPr>
            </w:pPr>
          </w:p>
        </w:tc>
        <w:tc>
          <w:tcPr>
            <w:tcW w:w="2106" w:type="dxa"/>
            <w:tcBorders>
              <w:top w:val="single" w:sz="4" w:space="0" w:color="000000"/>
              <w:left w:val="single" w:sz="4" w:space="0" w:color="000000"/>
              <w:bottom w:val="single" w:sz="4" w:space="0" w:color="000000"/>
              <w:right w:val="single" w:sz="4" w:space="0" w:color="000000"/>
            </w:tcBorders>
            <w:vAlign w:val="center"/>
          </w:tcPr>
          <w:p w14:paraId="1F4E3F60" w14:textId="77777777" w:rsidR="00275513" w:rsidRPr="00EA45A9" w:rsidRDefault="0074612F" w:rsidP="00EA45A9">
            <w:pPr>
              <w:rPr>
                <w:rFonts w:ascii="Arial" w:hAnsi="Arial" w:cs="Arial"/>
                <w:b/>
                <w:sz w:val="14"/>
                <w:szCs w:val="24"/>
              </w:rPr>
            </w:pPr>
            <w:r w:rsidRPr="00EA45A9">
              <w:rPr>
                <w:rFonts w:ascii="Arial" w:hAnsi="Arial" w:cs="Arial"/>
                <w:b/>
                <w:sz w:val="14"/>
                <w:szCs w:val="24"/>
              </w:rPr>
              <w:t>Materiales, insumos y software</w:t>
            </w:r>
          </w:p>
        </w:tc>
        <w:tc>
          <w:tcPr>
            <w:tcW w:w="6830" w:type="dxa"/>
            <w:tcBorders>
              <w:top w:val="single" w:sz="4" w:space="0" w:color="000000"/>
              <w:left w:val="single" w:sz="4" w:space="0" w:color="000000"/>
              <w:bottom w:val="single" w:sz="4" w:space="0" w:color="000000"/>
              <w:right w:val="single" w:sz="4" w:space="0" w:color="000000"/>
            </w:tcBorders>
            <w:vAlign w:val="center"/>
          </w:tcPr>
          <w:p w14:paraId="17E20139" w14:textId="77777777" w:rsidR="00275513" w:rsidRPr="00EA45A9" w:rsidRDefault="00275513">
            <w:pPr>
              <w:rPr>
                <w:rFonts w:ascii="Arial" w:hAnsi="Arial" w:cs="Arial"/>
                <w:sz w:val="14"/>
                <w:szCs w:val="24"/>
              </w:rPr>
            </w:pPr>
          </w:p>
        </w:tc>
        <w:tc>
          <w:tcPr>
            <w:tcW w:w="1275" w:type="dxa"/>
            <w:tcBorders>
              <w:top w:val="single" w:sz="4" w:space="0" w:color="000000"/>
              <w:left w:val="single" w:sz="4" w:space="0" w:color="000000"/>
              <w:bottom w:val="single" w:sz="4" w:space="0" w:color="000000"/>
              <w:right w:val="single" w:sz="4" w:space="0" w:color="000000"/>
            </w:tcBorders>
          </w:tcPr>
          <w:p w14:paraId="545595C9" w14:textId="77777777" w:rsidR="00275513" w:rsidRPr="00EA45A9" w:rsidRDefault="00275513">
            <w:pPr>
              <w:jc w:val="both"/>
              <w:rPr>
                <w:rFonts w:ascii="Arial" w:hAnsi="Arial" w:cs="Arial"/>
                <w:sz w:val="14"/>
                <w:szCs w:val="24"/>
              </w:rPr>
            </w:pPr>
          </w:p>
        </w:tc>
        <w:tc>
          <w:tcPr>
            <w:tcW w:w="1843" w:type="dxa"/>
            <w:tcBorders>
              <w:top w:val="single" w:sz="4" w:space="0" w:color="000000"/>
              <w:left w:val="single" w:sz="4" w:space="0" w:color="000000"/>
              <w:bottom w:val="single" w:sz="4" w:space="0" w:color="000000"/>
              <w:right w:val="single" w:sz="4" w:space="0" w:color="000000"/>
            </w:tcBorders>
          </w:tcPr>
          <w:p w14:paraId="7260350E" w14:textId="77777777" w:rsidR="00275513" w:rsidRPr="00EA45A9" w:rsidRDefault="00275513">
            <w:pPr>
              <w:jc w:val="both"/>
              <w:rPr>
                <w:rFonts w:ascii="Arial" w:hAnsi="Arial" w:cs="Arial"/>
                <w:sz w:val="14"/>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14:paraId="6FE04FA5" w14:textId="77777777" w:rsidR="00275513" w:rsidRPr="00EA45A9" w:rsidRDefault="0074612F">
            <w:pPr>
              <w:jc w:val="both"/>
              <w:rPr>
                <w:rFonts w:ascii="Arial" w:hAnsi="Arial" w:cs="Arial"/>
                <w:sz w:val="14"/>
                <w:szCs w:val="24"/>
              </w:rPr>
            </w:pPr>
            <w:r w:rsidRPr="00EA45A9">
              <w:rPr>
                <w:rFonts w:ascii="Arial" w:hAnsi="Arial" w:cs="Arial"/>
                <w:sz w:val="14"/>
                <w:szCs w:val="24"/>
              </w:rPr>
              <w:t>$ 0</w:t>
            </w:r>
          </w:p>
        </w:tc>
      </w:tr>
      <w:tr w:rsidR="00275513" w:rsidRPr="00EA45A9" w14:paraId="32A8F2C0" w14:textId="77777777">
        <w:trPr>
          <w:trHeight w:val="360"/>
        </w:trPr>
        <w:tc>
          <w:tcPr>
            <w:tcW w:w="1124" w:type="dxa"/>
            <w:vMerge w:val="restart"/>
            <w:tcBorders>
              <w:top w:val="single" w:sz="4" w:space="0" w:color="000000"/>
              <w:left w:val="single" w:sz="4" w:space="0" w:color="000000"/>
              <w:bottom w:val="single" w:sz="4" w:space="0" w:color="000000"/>
              <w:right w:val="single" w:sz="4" w:space="0" w:color="000000"/>
            </w:tcBorders>
            <w:vAlign w:val="center"/>
          </w:tcPr>
          <w:p w14:paraId="73CE3672" w14:textId="77777777" w:rsidR="00275513" w:rsidRPr="00EA45A9" w:rsidRDefault="0074612F">
            <w:pPr>
              <w:jc w:val="center"/>
              <w:rPr>
                <w:rFonts w:ascii="Arial" w:hAnsi="Arial" w:cs="Arial"/>
                <w:b/>
                <w:sz w:val="14"/>
                <w:szCs w:val="24"/>
              </w:rPr>
            </w:pPr>
            <w:r w:rsidRPr="00EA45A9">
              <w:rPr>
                <w:rFonts w:ascii="Arial" w:hAnsi="Arial" w:cs="Arial"/>
                <w:b/>
                <w:sz w:val="14"/>
                <w:szCs w:val="24"/>
              </w:rPr>
              <w:t>BOLSAS</w:t>
            </w:r>
          </w:p>
        </w:tc>
        <w:tc>
          <w:tcPr>
            <w:tcW w:w="2106" w:type="dxa"/>
            <w:tcBorders>
              <w:top w:val="single" w:sz="4" w:space="0" w:color="000000"/>
              <w:left w:val="single" w:sz="4" w:space="0" w:color="000000"/>
              <w:bottom w:val="single" w:sz="4" w:space="0" w:color="000000"/>
              <w:right w:val="single" w:sz="4" w:space="0" w:color="000000"/>
            </w:tcBorders>
            <w:vAlign w:val="center"/>
          </w:tcPr>
          <w:p w14:paraId="490B9C04" w14:textId="77777777" w:rsidR="00275513" w:rsidRPr="00EA45A9" w:rsidRDefault="0074612F" w:rsidP="00EA45A9">
            <w:pPr>
              <w:rPr>
                <w:rFonts w:ascii="Arial" w:hAnsi="Arial" w:cs="Arial"/>
                <w:b/>
                <w:sz w:val="14"/>
                <w:szCs w:val="24"/>
              </w:rPr>
            </w:pPr>
            <w:r w:rsidRPr="00EA45A9">
              <w:rPr>
                <w:rFonts w:ascii="Arial" w:hAnsi="Arial" w:cs="Arial"/>
                <w:b/>
                <w:sz w:val="14"/>
                <w:szCs w:val="24"/>
              </w:rPr>
              <w:t>Papelería</w:t>
            </w:r>
          </w:p>
        </w:tc>
        <w:tc>
          <w:tcPr>
            <w:tcW w:w="6830" w:type="dxa"/>
            <w:tcBorders>
              <w:top w:val="single" w:sz="4" w:space="0" w:color="000000"/>
              <w:left w:val="single" w:sz="4" w:space="0" w:color="000000"/>
              <w:bottom w:val="single" w:sz="4" w:space="0" w:color="000000"/>
              <w:right w:val="single" w:sz="4" w:space="0" w:color="000000"/>
            </w:tcBorders>
            <w:vAlign w:val="center"/>
          </w:tcPr>
          <w:p w14:paraId="5D6D0ECE" w14:textId="77777777" w:rsidR="00275513" w:rsidRPr="00EA45A9" w:rsidRDefault="00275513">
            <w:pPr>
              <w:rPr>
                <w:rFonts w:ascii="Arial" w:hAnsi="Arial" w:cs="Arial"/>
                <w:sz w:val="14"/>
                <w:szCs w:val="24"/>
              </w:rPr>
            </w:pPr>
          </w:p>
        </w:tc>
        <w:tc>
          <w:tcPr>
            <w:tcW w:w="1275" w:type="dxa"/>
            <w:tcBorders>
              <w:top w:val="single" w:sz="4" w:space="0" w:color="000000"/>
              <w:left w:val="single" w:sz="4" w:space="0" w:color="000000"/>
              <w:bottom w:val="single" w:sz="4" w:space="0" w:color="000000"/>
              <w:right w:val="single" w:sz="4" w:space="0" w:color="000000"/>
            </w:tcBorders>
          </w:tcPr>
          <w:p w14:paraId="3BDDEE5F" w14:textId="77777777" w:rsidR="00275513" w:rsidRPr="00EA45A9" w:rsidRDefault="00275513">
            <w:pPr>
              <w:jc w:val="both"/>
              <w:rPr>
                <w:rFonts w:ascii="Arial" w:hAnsi="Arial" w:cs="Arial"/>
                <w:sz w:val="14"/>
                <w:szCs w:val="24"/>
              </w:rPr>
            </w:pPr>
          </w:p>
        </w:tc>
        <w:tc>
          <w:tcPr>
            <w:tcW w:w="1843" w:type="dxa"/>
            <w:tcBorders>
              <w:top w:val="single" w:sz="4" w:space="0" w:color="000000"/>
              <w:left w:val="single" w:sz="4" w:space="0" w:color="000000"/>
              <w:bottom w:val="single" w:sz="4" w:space="0" w:color="000000"/>
              <w:right w:val="single" w:sz="4" w:space="0" w:color="000000"/>
            </w:tcBorders>
          </w:tcPr>
          <w:p w14:paraId="4C0E7DD0" w14:textId="77777777" w:rsidR="00275513" w:rsidRPr="00EA45A9" w:rsidRDefault="00275513">
            <w:pPr>
              <w:jc w:val="both"/>
              <w:rPr>
                <w:rFonts w:ascii="Arial" w:hAnsi="Arial" w:cs="Arial"/>
                <w:sz w:val="14"/>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14:paraId="62FD8374" w14:textId="77777777" w:rsidR="00275513" w:rsidRPr="00EA45A9" w:rsidRDefault="0074612F">
            <w:pPr>
              <w:jc w:val="both"/>
              <w:rPr>
                <w:rFonts w:ascii="Arial" w:hAnsi="Arial" w:cs="Arial"/>
                <w:sz w:val="14"/>
                <w:szCs w:val="24"/>
              </w:rPr>
            </w:pPr>
            <w:r w:rsidRPr="00EA45A9">
              <w:rPr>
                <w:rFonts w:ascii="Arial" w:hAnsi="Arial" w:cs="Arial"/>
                <w:sz w:val="14"/>
                <w:szCs w:val="24"/>
              </w:rPr>
              <w:t>$  0</w:t>
            </w:r>
          </w:p>
        </w:tc>
      </w:tr>
      <w:tr w:rsidR="00275513" w:rsidRPr="00EA45A9" w14:paraId="1D5B5865" w14:textId="77777777">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14:paraId="16758206" w14:textId="77777777" w:rsidR="00275513" w:rsidRPr="00EA45A9" w:rsidRDefault="00275513">
            <w:pPr>
              <w:widowControl w:val="0"/>
              <w:pBdr>
                <w:top w:val="nil"/>
                <w:left w:val="nil"/>
                <w:bottom w:val="nil"/>
                <w:right w:val="nil"/>
                <w:between w:val="nil"/>
              </w:pBdr>
              <w:spacing w:line="276" w:lineRule="auto"/>
              <w:rPr>
                <w:rFonts w:ascii="Arial" w:hAnsi="Arial" w:cs="Arial"/>
                <w:sz w:val="14"/>
                <w:szCs w:val="24"/>
              </w:rPr>
            </w:pPr>
          </w:p>
        </w:tc>
        <w:tc>
          <w:tcPr>
            <w:tcW w:w="2106" w:type="dxa"/>
            <w:tcBorders>
              <w:top w:val="single" w:sz="4" w:space="0" w:color="000000"/>
              <w:left w:val="single" w:sz="4" w:space="0" w:color="000000"/>
              <w:bottom w:val="single" w:sz="4" w:space="0" w:color="000000"/>
              <w:right w:val="single" w:sz="4" w:space="0" w:color="000000"/>
            </w:tcBorders>
            <w:vAlign w:val="center"/>
          </w:tcPr>
          <w:p w14:paraId="3509E497" w14:textId="77777777" w:rsidR="00275513" w:rsidRPr="00EA45A9" w:rsidRDefault="0074612F" w:rsidP="00EA45A9">
            <w:pPr>
              <w:rPr>
                <w:rFonts w:ascii="Arial" w:hAnsi="Arial" w:cs="Arial"/>
                <w:b/>
                <w:sz w:val="14"/>
                <w:szCs w:val="24"/>
              </w:rPr>
            </w:pPr>
            <w:r w:rsidRPr="00EA45A9">
              <w:rPr>
                <w:rFonts w:ascii="Arial" w:hAnsi="Arial" w:cs="Arial"/>
                <w:b/>
                <w:sz w:val="14"/>
                <w:szCs w:val="24"/>
              </w:rPr>
              <w:t>Fotocopias</w:t>
            </w:r>
          </w:p>
        </w:tc>
        <w:tc>
          <w:tcPr>
            <w:tcW w:w="6830" w:type="dxa"/>
            <w:tcBorders>
              <w:top w:val="single" w:sz="4" w:space="0" w:color="000000"/>
              <w:left w:val="single" w:sz="4" w:space="0" w:color="000000"/>
              <w:bottom w:val="single" w:sz="4" w:space="0" w:color="000000"/>
              <w:right w:val="single" w:sz="4" w:space="0" w:color="000000"/>
            </w:tcBorders>
            <w:vAlign w:val="center"/>
          </w:tcPr>
          <w:p w14:paraId="57934879" w14:textId="77777777" w:rsidR="00275513" w:rsidRPr="00EA45A9" w:rsidRDefault="00275513">
            <w:pPr>
              <w:rPr>
                <w:rFonts w:ascii="Arial" w:hAnsi="Arial" w:cs="Arial"/>
                <w:sz w:val="14"/>
                <w:szCs w:val="24"/>
              </w:rPr>
            </w:pPr>
          </w:p>
        </w:tc>
        <w:tc>
          <w:tcPr>
            <w:tcW w:w="1275" w:type="dxa"/>
            <w:tcBorders>
              <w:top w:val="single" w:sz="4" w:space="0" w:color="000000"/>
              <w:left w:val="single" w:sz="4" w:space="0" w:color="000000"/>
              <w:bottom w:val="single" w:sz="4" w:space="0" w:color="000000"/>
              <w:right w:val="single" w:sz="4" w:space="0" w:color="000000"/>
            </w:tcBorders>
          </w:tcPr>
          <w:p w14:paraId="48503F12" w14:textId="77777777" w:rsidR="00275513" w:rsidRPr="00EA45A9" w:rsidRDefault="00275513">
            <w:pPr>
              <w:jc w:val="both"/>
              <w:rPr>
                <w:rFonts w:ascii="Arial" w:hAnsi="Arial" w:cs="Arial"/>
                <w:sz w:val="14"/>
                <w:szCs w:val="24"/>
              </w:rPr>
            </w:pPr>
          </w:p>
        </w:tc>
        <w:tc>
          <w:tcPr>
            <w:tcW w:w="1843" w:type="dxa"/>
            <w:tcBorders>
              <w:top w:val="single" w:sz="4" w:space="0" w:color="000000"/>
              <w:left w:val="single" w:sz="4" w:space="0" w:color="000000"/>
              <w:bottom w:val="single" w:sz="4" w:space="0" w:color="000000"/>
              <w:right w:val="single" w:sz="4" w:space="0" w:color="000000"/>
            </w:tcBorders>
          </w:tcPr>
          <w:p w14:paraId="49906BB5" w14:textId="77777777" w:rsidR="00275513" w:rsidRPr="00EA45A9" w:rsidRDefault="00275513">
            <w:pPr>
              <w:jc w:val="both"/>
              <w:rPr>
                <w:rFonts w:ascii="Arial" w:hAnsi="Arial" w:cs="Arial"/>
                <w:sz w:val="14"/>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14:paraId="4480D43F" w14:textId="77777777" w:rsidR="00275513" w:rsidRPr="00EA45A9" w:rsidRDefault="0074612F">
            <w:pPr>
              <w:jc w:val="both"/>
              <w:rPr>
                <w:rFonts w:ascii="Arial" w:hAnsi="Arial" w:cs="Arial"/>
                <w:sz w:val="14"/>
                <w:szCs w:val="24"/>
              </w:rPr>
            </w:pPr>
            <w:r w:rsidRPr="00EA45A9">
              <w:rPr>
                <w:rFonts w:ascii="Arial" w:hAnsi="Arial" w:cs="Arial"/>
                <w:sz w:val="14"/>
                <w:szCs w:val="24"/>
              </w:rPr>
              <w:t>$  0</w:t>
            </w:r>
          </w:p>
        </w:tc>
      </w:tr>
      <w:tr w:rsidR="00275513" w:rsidRPr="00EA45A9" w14:paraId="6D11A40A" w14:textId="77777777">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14:paraId="545AD68F" w14:textId="77777777" w:rsidR="00275513" w:rsidRPr="00EA45A9" w:rsidRDefault="00275513">
            <w:pPr>
              <w:widowControl w:val="0"/>
              <w:pBdr>
                <w:top w:val="nil"/>
                <w:left w:val="nil"/>
                <w:bottom w:val="nil"/>
                <w:right w:val="nil"/>
                <w:between w:val="nil"/>
              </w:pBdr>
              <w:spacing w:line="276" w:lineRule="auto"/>
              <w:rPr>
                <w:rFonts w:ascii="Arial" w:hAnsi="Arial" w:cs="Arial"/>
                <w:sz w:val="14"/>
                <w:szCs w:val="24"/>
              </w:rPr>
            </w:pPr>
          </w:p>
        </w:tc>
        <w:tc>
          <w:tcPr>
            <w:tcW w:w="2106" w:type="dxa"/>
            <w:tcBorders>
              <w:top w:val="single" w:sz="4" w:space="0" w:color="000000"/>
              <w:left w:val="single" w:sz="4" w:space="0" w:color="000000"/>
              <w:bottom w:val="single" w:sz="4" w:space="0" w:color="000000"/>
              <w:right w:val="single" w:sz="4" w:space="0" w:color="000000"/>
            </w:tcBorders>
            <w:vAlign w:val="center"/>
          </w:tcPr>
          <w:p w14:paraId="3BE60ACF" w14:textId="77777777" w:rsidR="00275513" w:rsidRPr="00EA45A9" w:rsidRDefault="0074612F" w:rsidP="00EA45A9">
            <w:pPr>
              <w:rPr>
                <w:rFonts w:ascii="Arial" w:hAnsi="Arial" w:cs="Arial"/>
                <w:b/>
                <w:sz w:val="14"/>
                <w:szCs w:val="24"/>
              </w:rPr>
            </w:pPr>
            <w:r w:rsidRPr="00EA45A9">
              <w:rPr>
                <w:rFonts w:ascii="Arial" w:hAnsi="Arial" w:cs="Arial"/>
                <w:b/>
                <w:sz w:val="14"/>
                <w:szCs w:val="24"/>
              </w:rPr>
              <w:t>Material bibliográfico</w:t>
            </w:r>
          </w:p>
        </w:tc>
        <w:tc>
          <w:tcPr>
            <w:tcW w:w="6830" w:type="dxa"/>
            <w:tcBorders>
              <w:top w:val="single" w:sz="4" w:space="0" w:color="000000"/>
              <w:left w:val="single" w:sz="4" w:space="0" w:color="000000"/>
              <w:bottom w:val="single" w:sz="4" w:space="0" w:color="000000"/>
              <w:right w:val="single" w:sz="4" w:space="0" w:color="000000"/>
            </w:tcBorders>
            <w:vAlign w:val="center"/>
          </w:tcPr>
          <w:p w14:paraId="03397F65" w14:textId="77777777" w:rsidR="00275513" w:rsidRPr="00EA45A9" w:rsidRDefault="00275513">
            <w:pPr>
              <w:rPr>
                <w:rFonts w:ascii="Arial" w:hAnsi="Arial" w:cs="Arial"/>
                <w:sz w:val="14"/>
                <w:szCs w:val="24"/>
              </w:rPr>
            </w:pPr>
          </w:p>
        </w:tc>
        <w:tc>
          <w:tcPr>
            <w:tcW w:w="1275" w:type="dxa"/>
            <w:tcBorders>
              <w:top w:val="single" w:sz="4" w:space="0" w:color="000000"/>
              <w:left w:val="single" w:sz="4" w:space="0" w:color="000000"/>
              <w:bottom w:val="single" w:sz="4" w:space="0" w:color="000000"/>
              <w:right w:val="single" w:sz="4" w:space="0" w:color="000000"/>
            </w:tcBorders>
          </w:tcPr>
          <w:p w14:paraId="4FD8F126" w14:textId="77777777" w:rsidR="00275513" w:rsidRPr="00EA45A9" w:rsidRDefault="00275513">
            <w:pPr>
              <w:jc w:val="both"/>
              <w:rPr>
                <w:rFonts w:ascii="Arial" w:hAnsi="Arial" w:cs="Arial"/>
                <w:sz w:val="14"/>
                <w:szCs w:val="24"/>
              </w:rPr>
            </w:pPr>
          </w:p>
        </w:tc>
        <w:tc>
          <w:tcPr>
            <w:tcW w:w="1843" w:type="dxa"/>
            <w:tcBorders>
              <w:top w:val="single" w:sz="4" w:space="0" w:color="000000"/>
              <w:left w:val="single" w:sz="4" w:space="0" w:color="000000"/>
              <w:bottom w:val="single" w:sz="4" w:space="0" w:color="000000"/>
              <w:right w:val="single" w:sz="4" w:space="0" w:color="000000"/>
            </w:tcBorders>
          </w:tcPr>
          <w:p w14:paraId="50A82622" w14:textId="77777777" w:rsidR="00275513" w:rsidRPr="00EA45A9" w:rsidRDefault="00275513">
            <w:pPr>
              <w:jc w:val="both"/>
              <w:rPr>
                <w:rFonts w:ascii="Arial" w:hAnsi="Arial" w:cs="Arial"/>
                <w:sz w:val="14"/>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14:paraId="5DCBC356" w14:textId="0E0AE79F" w:rsidR="00275513" w:rsidRPr="00EA45A9" w:rsidRDefault="002D11E5">
            <w:pPr>
              <w:jc w:val="both"/>
              <w:rPr>
                <w:rFonts w:ascii="Arial" w:hAnsi="Arial" w:cs="Arial"/>
                <w:sz w:val="14"/>
                <w:szCs w:val="24"/>
              </w:rPr>
            </w:pPr>
            <w:r w:rsidRPr="00EA45A9">
              <w:rPr>
                <w:rFonts w:ascii="Arial" w:hAnsi="Arial" w:cs="Arial"/>
                <w:sz w:val="14"/>
                <w:szCs w:val="24"/>
              </w:rPr>
              <w:t>$  0</w:t>
            </w:r>
          </w:p>
        </w:tc>
      </w:tr>
      <w:tr w:rsidR="00275513" w:rsidRPr="00EA45A9" w14:paraId="4B4B5B8C" w14:textId="77777777">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14:paraId="58CEFFC1" w14:textId="77777777" w:rsidR="00275513" w:rsidRPr="00EA45A9" w:rsidRDefault="00275513">
            <w:pPr>
              <w:widowControl w:val="0"/>
              <w:pBdr>
                <w:top w:val="nil"/>
                <w:left w:val="nil"/>
                <w:bottom w:val="nil"/>
                <w:right w:val="nil"/>
                <w:between w:val="nil"/>
              </w:pBdr>
              <w:spacing w:line="276" w:lineRule="auto"/>
              <w:rPr>
                <w:rFonts w:ascii="Arial" w:hAnsi="Arial" w:cs="Arial"/>
                <w:sz w:val="14"/>
                <w:szCs w:val="24"/>
              </w:rPr>
            </w:pPr>
          </w:p>
        </w:tc>
        <w:tc>
          <w:tcPr>
            <w:tcW w:w="2106" w:type="dxa"/>
            <w:tcBorders>
              <w:top w:val="single" w:sz="4" w:space="0" w:color="000000"/>
              <w:left w:val="single" w:sz="4" w:space="0" w:color="000000"/>
              <w:bottom w:val="single" w:sz="4" w:space="0" w:color="000000"/>
              <w:right w:val="single" w:sz="4" w:space="0" w:color="000000"/>
            </w:tcBorders>
            <w:vAlign w:val="center"/>
          </w:tcPr>
          <w:p w14:paraId="18366D27" w14:textId="77777777" w:rsidR="00275513" w:rsidRPr="00EA45A9" w:rsidRDefault="0074612F" w:rsidP="00EA45A9">
            <w:pPr>
              <w:rPr>
                <w:rFonts w:ascii="Arial" w:hAnsi="Arial" w:cs="Arial"/>
                <w:b/>
                <w:sz w:val="14"/>
                <w:szCs w:val="24"/>
              </w:rPr>
            </w:pPr>
            <w:r w:rsidRPr="00EA45A9">
              <w:rPr>
                <w:rFonts w:ascii="Arial" w:hAnsi="Arial" w:cs="Arial"/>
                <w:b/>
                <w:sz w:val="14"/>
                <w:szCs w:val="24"/>
              </w:rPr>
              <w:t>Auxilio de transporte</w:t>
            </w:r>
          </w:p>
        </w:tc>
        <w:tc>
          <w:tcPr>
            <w:tcW w:w="6830" w:type="dxa"/>
            <w:tcBorders>
              <w:top w:val="single" w:sz="4" w:space="0" w:color="000000"/>
              <w:left w:val="single" w:sz="4" w:space="0" w:color="000000"/>
              <w:bottom w:val="single" w:sz="4" w:space="0" w:color="000000"/>
              <w:right w:val="single" w:sz="4" w:space="0" w:color="000000"/>
            </w:tcBorders>
            <w:vAlign w:val="center"/>
          </w:tcPr>
          <w:p w14:paraId="7B062311" w14:textId="77777777" w:rsidR="00275513" w:rsidRPr="00EA45A9" w:rsidRDefault="00275513">
            <w:pPr>
              <w:jc w:val="both"/>
              <w:rPr>
                <w:rFonts w:ascii="Arial" w:hAnsi="Arial" w:cs="Arial"/>
                <w:sz w:val="14"/>
                <w:szCs w:val="24"/>
              </w:rPr>
            </w:pPr>
          </w:p>
        </w:tc>
        <w:tc>
          <w:tcPr>
            <w:tcW w:w="1275" w:type="dxa"/>
            <w:tcBorders>
              <w:top w:val="single" w:sz="4" w:space="0" w:color="000000"/>
              <w:left w:val="single" w:sz="4" w:space="0" w:color="000000"/>
              <w:bottom w:val="single" w:sz="4" w:space="0" w:color="000000"/>
              <w:right w:val="single" w:sz="4" w:space="0" w:color="000000"/>
            </w:tcBorders>
          </w:tcPr>
          <w:p w14:paraId="357C4254" w14:textId="77777777" w:rsidR="00275513" w:rsidRPr="00EA45A9" w:rsidRDefault="00275513">
            <w:pPr>
              <w:jc w:val="both"/>
              <w:rPr>
                <w:rFonts w:ascii="Arial" w:hAnsi="Arial" w:cs="Arial"/>
                <w:sz w:val="14"/>
                <w:szCs w:val="24"/>
              </w:rPr>
            </w:pPr>
          </w:p>
        </w:tc>
        <w:tc>
          <w:tcPr>
            <w:tcW w:w="1843" w:type="dxa"/>
            <w:tcBorders>
              <w:top w:val="single" w:sz="4" w:space="0" w:color="000000"/>
              <w:left w:val="single" w:sz="4" w:space="0" w:color="000000"/>
              <w:bottom w:val="single" w:sz="4" w:space="0" w:color="000000"/>
              <w:right w:val="single" w:sz="4" w:space="0" w:color="000000"/>
            </w:tcBorders>
          </w:tcPr>
          <w:p w14:paraId="7B0973CB" w14:textId="77777777" w:rsidR="00275513" w:rsidRPr="00EA45A9" w:rsidRDefault="00275513">
            <w:pPr>
              <w:jc w:val="both"/>
              <w:rPr>
                <w:rFonts w:ascii="Arial" w:hAnsi="Arial" w:cs="Arial"/>
                <w:sz w:val="14"/>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14:paraId="34AC2670" w14:textId="77777777" w:rsidR="00275513" w:rsidRPr="00EA45A9" w:rsidRDefault="0074612F">
            <w:pPr>
              <w:jc w:val="both"/>
              <w:rPr>
                <w:rFonts w:ascii="Arial" w:hAnsi="Arial" w:cs="Arial"/>
                <w:sz w:val="14"/>
                <w:szCs w:val="24"/>
              </w:rPr>
            </w:pPr>
            <w:r w:rsidRPr="00EA45A9">
              <w:rPr>
                <w:rFonts w:ascii="Arial" w:hAnsi="Arial" w:cs="Arial"/>
                <w:sz w:val="14"/>
                <w:szCs w:val="24"/>
              </w:rPr>
              <w:t>$ 0</w:t>
            </w:r>
          </w:p>
        </w:tc>
      </w:tr>
      <w:tr w:rsidR="00275513" w:rsidRPr="00EA45A9" w14:paraId="1834EF04" w14:textId="77777777">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14:paraId="2503E0EE" w14:textId="77777777" w:rsidR="00275513" w:rsidRPr="00EA45A9" w:rsidRDefault="00275513">
            <w:pPr>
              <w:widowControl w:val="0"/>
              <w:pBdr>
                <w:top w:val="nil"/>
                <w:left w:val="nil"/>
                <w:bottom w:val="nil"/>
                <w:right w:val="nil"/>
                <w:between w:val="nil"/>
              </w:pBdr>
              <w:spacing w:line="276" w:lineRule="auto"/>
              <w:rPr>
                <w:rFonts w:ascii="Arial" w:hAnsi="Arial" w:cs="Arial"/>
                <w:sz w:val="14"/>
                <w:szCs w:val="24"/>
              </w:rPr>
            </w:pPr>
          </w:p>
        </w:tc>
        <w:tc>
          <w:tcPr>
            <w:tcW w:w="2106" w:type="dxa"/>
            <w:tcBorders>
              <w:top w:val="single" w:sz="4" w:space="0" w:color="000000"/>
              <w:left w:val="single" w:sz="4" w:space="0" w:color="000000"/>
              <w:bottom w:val="single" w:sz="4" w:space="0" w:color="000000"/>
              <w:right w:val="single" w:sz="4" w:space="0" w:color="000000"/>
            </w:tcBorders>
            <w:vAlign w:val="center"/>
          </w:tcPr>
          <w:p w14:paraId="20D8C07D" w14:textId="77777777" w:rsidR="00275513" w:rsidRPr="00EA45A9" w:rsidRDefault="0074612F" w:rsidP="00EA45A9">
            <w:pPr>
              <w:rPr>
                <w:rFonts w:ascii="Arial" w:hAnsi="Arial" w:cs="Arial"/>
                <w:b/>
                <w:sz w:val="14"/>
                <w:szCs w:val="24"/>
              </w:rPr>
            </w:pPr>
            <w:r w:rsidRPr="00EA45A9">
              <w:rPr>
                <w:rFonts w:ascii="Arial" w:hAnsi="Arial" w:cs="Arial"/>
                <w:b/>
                <w:sz w:val="14"/>
                <w:szCs w:val="24"/>
              </w:rPr>
              <w:t xml:space="preserve">Movilidad </w:t>
            </w:r>
          </w:p>
        </w:tc>
        <w:tc>
          <w:tcPr>
            <w:tcW w:w="6830" w:type="dxa"/>
            <w:tcBorders>
              <w:top w:val="single" w:sz="4" w:space="0" w:color="000000"/>
              <w:left w:val="single" w:sz="4" w:space="0" w:color="000000"/>
              <w:bottom w:val="single" w:sz="4" w:space="0" w:color="000000"/>
              <w:right w:val="single" w:sz="4" w:space="0" w:color="000000"/>
            </w:tcBorders>
            <w:vAlign w:val="center"/>
          </w:tcPr>
          <w:p w14:paraId="365D2D77" w14:textId="371C8A82" w:rsidR="00275513" w:rsidRPr="00EA45A9" w:rsidRDefault="003B6E3E" w:rsidP="00B32DCB">
            <w:pPr>
              <w:jc w:val="center"/>
              <w:rPr>
                <w:rFonts w:ascii="Arial" w:hAnsi="Arial" w:cs="Arial"/>
                <w:sz w:val="14"/>
                <w:szCs w:val="24"/>
              </w:rPr>
            </w:pPr>
            <w:r w:rsidRPr="00D24069">
              <w:rPr>
                <w:rFonts w:ascii="Arial" w:eastAsia="Times New Roman" w:hAnsi="Arial" w:cs="Arial"/>
                <w:sz w:val="14"/>
                <w:szCs w:val="12"/>
              </w:rPr>
              <w:t xml:space="preserve">Una Ponencia </w:t>
            </w:r>
            <w:r w:rsidR="00A56B93">
              <w:rPr>
                <w:rFonts w:ascii="Arial" w:eastAsia="Times New Roman" w:hAnsi="Arial" w:cs="Arial"/>
                <w:sz w:val="14"/>
                <w:szCs w:val="12"/>
              </w:rPr>
              <w:t>en un evento internacional afín a la temática de la investigación</w:t>
            </w:r>
          </w:p>
        </w:tc>
        <w:tc>
          <w:tcPr>
            <w:tcW w:w="1275" w:type="dxa"/>
            <w:tcBorders>
              <w:top w:val="single" w:sz="4" w:space="0" w:color="000000"/>
              <w:left w:val="single" w:sz="4" w:space="0" w:color="000000"/>
              <w:bottom w:val="single" w:sz="4" w:space="0" w:color="000000"/>
              <w:right w:val="single" w:sz="4" w:space="0" w:color="000000"/>
            </w:tcBorders>
          </w:tcPr>
          <w:p w14:paraId="2FA5EE98" w14:textId="77777777" w:rsidR="00275513" w:rsidRPr="00EA45A9" w:rsidRDefault="00275513">
            <w:pPr>
              <w:jc w:val="both"/>
              <w:rPr>
                <w:rFonts w:ascii="Arial" w:hAnsi="Arial" w:cs="Arial"/>
                <w:sz w:val="14"/>
                <w:szCs w:val="24"/>
              </w:rPr>
            </w:pPr>
          </w:p>
        </w:tc>
        <w:tc>
          <w:tcPr>
            <w:tcW w:w="1843" w:type="dxa"/>
            <w:tcBorders>
              <w:top w:val="single" w:sz="4" w:space="0" w:color="000000"/>
              <w:left w:val="single" w:sz="4" w:space="0" w:color="000000"/>
              <w:bottom w:val="single" w:sz="4" w:space="0" w:color="000000"/>
              <w:right w:val="single" w:sz="4" w:space="0" w:color="000000"/>
            </w:tcBorders>
          </w:tcPr>
          <w:p w14:paraId="0BBF182F" w14:textId="77777777" w:rsidR="00275513" w:rsidRPr="00EA45A9" w:rsidRDefault="00275513">
            <w:pPr>
              <w:jc w:val="both"/>
              <w:rPr>
                <w:rFonts w:ascii="Arial" w:hAnsi="Arial" w:cs="Arial"/>
                <w:sz w:val="14"/>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14:paraId="3D0F8A2F" w14:textId="0767CCFA" w:rsidR="00275513" w:rsidRPr="00EA45A9" w:rsidRDefault="002D11E5" w:rsidP="007A1856">
            <w:pPr>
              <w:jc w:val="both"/>
              <w:rPr>
                <w:rFonts w:ascii="Arial" w:hAnsi="Arial" w:cs="Arial"/>
                <w:sz w:val="14"/>
                <w:szCs w:val="24"/>
              </w:rPr>
            </w:pPr>
            <w:r>
              <w:rPr>
                <w:rFonts w:ascii="Arial" w:hAnsi="Arial" w:cs="Arial"/>
                <w:sz w:val="14"/>
                <w:szCs w:val="24"/>
              </w:rPr>
              <w:t>$ 8</w:t>
            </w:r>
            <w:r w:rsidR="0074612F" w:rsidRPr="00EA45A9">
              <w:rPr>
                <w:rFonts w:ascii="Arial" w:hAnsi="Arial" w:cs="Arial"/>
                <w:sz w:val="14"/>
                <w:szCs w:val="24"/>
              </w:rPr>
              <w:t>.000.000</w:t>
            </w:r>
          </w:p>
        </w:tc>
      </w:tr>
      <w:tr w:rsidR="00275513" w:rsidRPr="00EA45A9" w14:paraId="19E37A22" w14:textId="77777777">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14:paraId="41C219EF" w14:textId="77777777" w:rsidR="00275513" w:rsidRPr="00EA45A9" w:rsidRDefault="00275513">
            <w:pPr>
              <w:widowControl w:val="0"/>
              <w:pBdr>
                <w:top w:val="nil"/>
                <w:left w:val="nil"/>
                <w:bottom w:val="nil"/>
                <w:right w:val="nil"/>
                <w:between w:val="nil"/>
              </w:pBdr>
              <w:spacing w:line="276" w:lineRule="auto"/>
              <w:rPr>
                <w:rFonts w:ascii="Arial" w:hAnsi="Arial" w:cs="Arial"/>
                <w:sz w:val="14"/>
                <w:szCs w:val="24"/>
              </w:rPr>
            </w:pPr>
          </w:p>
        </w:tc>
        <w:tc>
          <w:tcPr>
            <w:tcW w:w="2106" w:type="dxa"/>
            <w:tcBorders>
              <w:top w:val="single" w:sz="4" w:space="0" w:color="000000"/>
              <w:left w:val="single" w:sz="4" w:space="0" w:color="000000"/>
              <w:bottom w:val="single" w:sz="4" w:space="0" w:color="000000"/>
              <w:right w:val="single" w:sz="4" w:space="0" w:color="000000"/>
            </w:tcBorders>
            <w:vAlign w:val="center"/>
          </w:tcPr>
          <w:p w14:paraId="4E69C97A" w14:textId="77777777" w:rsidR="00275513" w:rsidRPr="00EA45A9" w:rsidRDefault="0074612F" w:rsidP="00EA45A9">
            <w:pPr>
              <w:rPr>
                <w:rFonts w:ascii="Arial" w:hAnsi="Arial" w:cs="Arial"/>
                <w:b/>
                <w:sz w:val="14"/>
                <w:szCs w:val="24"/>
              </w:rPr>
            </w:pPr>
            <w:r w:rsidRPr="00EA45A9">
              <w:rPr>
                <w:rFonts w:ascii="Arial" w:hAnsi="Arial" w:cs="Arial"/>
                <w:b/>
                <w:sz w:val="14"/>
                <w:szCs w:val="24"/>
              </w:rPr>
              <w:t>Publicaciones (Artículos, proceso editorial y traducción)</w:t>
            </w:r>
          </w:p>
        </w:tc>
        <w:tc>
          <w:tcPr>
            <w:tcW w:w="6830" w:type="dxa"/>
            <w:tcBorders>
              <w:top w:val="single" w:sz="4" w:space="0" w:color="000000"/>
              <w:left w:val="single" w:sz="4" w:space="0" w:color="000000"/>
              <w:bottom w:val="single" w:sz="4" w:space="0" w:color="000000"/>
              <w:right w:val="single" w:sz="4" w:space="0" w:color="000000"/>
            </w:tcBorders>
            <w:vAlign w:val="center"/>
          </w:tcPr>
          <w:p w14:paraId="4B633D7D" w14:textId="35CE02F6" w:rsidR="00275513" w:rsidRPr="00EA45A9" w:rsidRDefault="00895B57" w:rsidP="00895B57">
            <w:pPr>
              <w:jc w:val="center"/>
              <w:rPr>
                <w:rFonts w:ascii="Arial" w:hAnsi="Arial" w:cs="Arial"/>
                <w:sz w:val="14"/>
                <w:szCs w:val="24"/>
              </w:rPr>
            </w:pPr>
            <w:r>
              <w:rPr>
                <w:rFonts w:ascii="Arial" w:hAnsi="Arial" w:cs="Arial"/>
                <w:sz w:val="14"/>
                <w:szCs w:val="24"/>
              </w:rPr>
              <w:t>Manuscrito</w:t>
            </w:r>
            <w:r w:rsidR="00417CDC">
              <w:rPr>
                <w:rFonts w:ascii="Arial" w:hAnsi="Arial" w:cs="Arial"/>
                <w:sz w:val="14"/>
                <w:szCs w:val="24"/>
              </w:rPr>
              <w:t xml:space="preserve"> producto de Nuevo Conocimiento Q4</w:t>
            </w:r>
            <w:bookmarkStart w:id="4" w:name="_GoBack"/>
            <w:bookmarkEnd w:id="4"/>
          </w:p>
        </w:tc>
        <w:tc>
          <w:tcPr>
            <w:tcW w:w="1275" w:type="dxa"/>
            <w:tcBorders>
              <w:top w:val="single" w:sz="4" w:space="0" w:color="000000"/>
              <w:left w:val="single" w:sz="4" w:space="0" w:color="000000"/>
              <w:bottom w:val="single" w:sz="4" w:space="0" w:color="000000"/>
              <w:right w:val="single" w:sz="4" w:space="0" w:color="000000"/>
            </w:tcBorders>
          </w:tcPr>
          <w:p w14:paraId="393ABB07" w14:textId="77777777" w:rsidR="00275513" w:rsidRPr="00EA45A9" w:rsidRDefault="00275513">
            <w:pPr>
              <w:jc w:val="both"/>
              <w:rPr>
                <w:rFonts w:ascii="Arial" w:hAnsi="Arial" w:cs="Arial"/>
                <w:sz w:val="14"/>
                <w:szCs w:val="24"/>
              </w:rPr>
            </w:pPr>
          </w:p>
        </w:tc>
        <w:tc>
          <w:tcPr>
            <w:tcW w:w="1843" w:type="dxa"/>
            <w:tcBorders>
              <w:top w:val="single" w:sz="4" w:space="0" w:color="000000"/>
              <w:left w:val="single" w:sz="4" w:space="0" w:color="000000"/>
              <w:bottom w:val="single" w:sz="4" w:space="0" w:color="000000"/>
              <w:right w:val="single" w:sz="4" w:space="0" w:color="000000"/>
            </w:tcBorders>
          </w:tcPr>
          <w:p w14:paraId="1D25D47C" w14:textId="77777777" w:rsidR="00275513" w:rsidRPr="00EA45A9" w:rsidRDefault="00275513">
            <w:pPr>
              <w:jc w:val="both"/>
              <w:rPr>
                <w:rFonts w:ascii="Arial" w:hAnsi="Arial" w:cs="Arial"/>
                <w:sz w:val="14"/>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14:paraId="4F5563D3" w14:textId="18058298" w:rsidR="00275513" w:rsidRPr="00EA45A9" w:rsidRDefault="00592519">
            <w:pPr>
              <w:jc w:val="both"/>
              <w:rPr>
                <w:rFonts w:ascii="Arial" w:hAnsi="Arial" w:cs="Arial"/>
                <w:sz w:val="14"/>
                <w:szCs w:val="24"/>
              </w:rPr>
            </w:pPr>
            <w:r>
              <w:rPr>
                <w:rFonts w:ascii="Arial" w:hAnsi="Arial" w:cs="Arial"/>
                <w:sz w:val="14"/>
                <w:szCs w:val="24"/>
              </w:rPr>
              <w:t>$ 5</w:t>
            </w:r>
            <w:r w:rsidR="0074612F" w:rsidRPr="00EA45A9">
              <w:rPr>
                <w:rFonts w:ascii="Arial" w:hAnsi="Arial" w:cs="Arial"/>
                <w:sz w:val="14"/>
                <w:szCs w:val="24"/>
              </w:rPr>
              <w:t>.000.000</w:t>
            </w:r>
          </w:p>
        </w:tc>
      </w:tr>
      <w:tr w:rsidR="00275513" w:rsidRPr="00EA45A9" w14:paraId="27E755DB" w14:textId="77777777">
        <w:trPr>
          <w:trHeight w:val="360"/>
        </w:trPr>
        <w:tc>
          <w:tcPr>
            <w:tcW w:w="13178" w:type="dxa"/>
            <w:gridSpan w:val="5"/>
            <w:tcBorders>
              <w:top w:val="single" w:sz="4" w:space="0" w:color="000000"/>
              <w:left w:val="single" w:sz="4" w:space="0" w:color="000000"/>
              <w:bottom w:val="single" w:sz="4" w:space="0" w:color="000000"/>
              <w:right w:val="single" w:sz="4" w:space="0" w:color="000000"/>
            </w:tcBorders>
            <w:vAlign w:val="center"/>
          </w:tcPr>
          <w:p w14:paraId="651FEC1D" w14:textId="77777777" w:rsidR="0034153B" w:rsidRDefault="0034153B">
            <w:pPr>
              <w:jc w:val="right"/>
              <w:rPr>
                <w:rFonts w:ascii="Arial" w:hAnsi="Arial" w:cs="Arial"/>
                <w:b/>
                <w:sz w:val="14"/>
                <w:szCs w:val="24"/>
              </w:rPr>
            </w:pPr>
          </w:p>
          <w:p w14:paraId="46D13415" w14:textId="77777777" w:rsidR="00275513" w:rsidRPr="00EA45A9" w:rsidRDefault="0074612F" w:rsidP="0034153B">
            <w:pPr>
              <w:rPr>
                <w:rFonts w:ascii="Arial" w:hAnsi="Arial" w:cs="Arial"/>
                <w:sz w:val="14"/>
                <w:szCs w:val="24"/>
              </w:rPr>
            </w:pPr>
            <w:r w:rsidRPr="00EA45A9">
              <w:rPr>
                <w:rFonts w:ascii="Arial" w:hAnsi="Arial" w:cs="Arial"/>
                <w:b/>
                <w:sz w:val="14"/>
                <w:szCs w:val="24"/>
              </w:rPr>
              <w:t>TOTAL DEL PROYECTO:</w:t>
            </w:r>
          </w:p>
        </w:tc>
        <w:tc>
          <w:tcPr>
            <w:tcW w:w="1570" w:type="dxa"/>
            <w:tcBorders>
              <w:top w:val="single" w:sz="4" w:space="0" w:color="000000"/>
              <w:left w:val="single" w:sz="4" w:space="0" w:color="000000"/>
              <w:bottom w:val="single" w:sz="4" w:space="0" w:color="000000"/>
              <w:right w:val="single" w:sz="4" w:space="0" w:color="000000"/>
            </w:tcBorders>
            <w:vAlign w:val="center"/>
          </w:tcPr>
          <w:p w14:paraId="62C7D947" w14:textId="27233A73" w:rsidR="00275513" w:rsidRPr="00EA45A9" w:rsidRDefault="002D11E5" w:rsidP="00592519">
            <w:pPr>
              <w:jc w:val="both"/>
              <w:rPr>
                <w:rFonts w:ascii="Arial" w:hAnsi="Arial" w:cs="Arial"/>
                <w:sz w:val="14"/>
                <w:szCs w:val="24"/>
              </w:rPr>
            </w:pPr>
            <w:r>
              <w:rPr>
                <w:rFonts w:ascii="Arial" w:hAnsi="Arial" w:cs="Arial"/>
                <w:sz w:val="14"/>
                <w:szCs w:val="24"/>
              </w:rPr>
              <w:t>$ 1</w:t>
            </w:r>
            <w:r w:rsidR="00592519">
              <w:rPr>
                <w:rFonts w:ascii="Arial" w:hAnsi="Arial" w:cs="Arial"/>
                <w:sz w:val="14"/>
                <w:szCs w:val="24"/>
              </w:rPr>
              <w:t>3</w:t>
            </w:r>
            <w:r w:rsidR="007A1856" w:rsidRPr="00EA45A9">
              <w:rPr>
                <w:rFonts w:ascii="Arial" w:hAnsi="Arial" w:cs="Arial"/>
                <w:sz w:val="14"/>
                <w:szCs w:val="24"/>
              </w:rPr>
              <w:t>.000.000</w:t>
            </w:r>
          </w:p>
        </w:tc>
      </w:tr>
    </w:tbl>
    <w:p w14:paraId="70D57CF6" w14:textId="77777777" w:rsidR="00275513" w:rsidRPr="004418A3" w:rsidRDefault="00275513">
      <w:pPr>
        <w:spacing w:after="0" w:line="240" w:lineRule="auto"/>
        <w:rPr>
          <w:rFonts w:ascii="Arial" w:eastAsia="Times New Roman" w:hAnsi="Arial" w:cs="Arial"/>
          <w:sz w:val="24"/>
          <w:szCs w:val="24"/>
        </w:rPr>
      </w:pPr>
    </w:p>
    <w:p w14:paraId="126C7061" w14:textId="77777777" w:rsidR="0034153B" w:rsidRPr="004418A3" w:rsidRDefault="0034153B">
      <w:pPr>
        <w:spacing w:after="0" w:line="240" w:lineRule="auto"/>
        <w:rPr>
          <w:rFonts w:ascii="Arial" w:eastAsia="Times New Roman" w:hAnsi="Arial" w:cs="Arial"/>
          <w:sz w:val="24"/>
          <w:szCs w:val="24"/>
        </w:rPr>
      </w:pPr>
    </w:p>
    <w:tbl>
      <w:tblPr>
        <w:tblStyle w:val="ab"/>
        <w:tblW w:w="14983" w:type="dxa"/>
        <w:tblInd w:w="0" w:type="dxa"/>
        <w:tblLayout w:type="fixed"/>
        <w:tblLook w:val="0400" w:firstRow="0" w:lastRow="0" w:firstColumn="0" w:lastColumn="0" w:noHBand="0" w:noVBand="1"/>
      </w:tblPr>
      <w:tblGrid>
        <w:gridCol w:w="14983"/>
      </w:tblGrid>
      <w:tr w:rsidR="00275513" w:rsidRPr="004418A3" w14:paraId="38B21FD3" w14:textId="7777777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1797E17C" w14:textId="77777777" w:rsidR="00275513" w:rsidRPr="004418A3" w:rsidRDefault="0074612F">
            <w:pPr>
              <w:spacing w:line="240" w:lineRule="auto"/>
              <w:jc w:val="center"/>
              <w:rPr>
                <w:rFonts w:ascii="Arial" w:eastAsia="Arial" w:hAnsi="Arial" w:cs="Arial"/>
                <w:b/>
                <w:color w:val="222222"/>
                <w:sz w:val="24"/>
                <w:szCs w:val="24"/>
              </w:rPr>
            </w:pPr>
            <w:r w:rsidRPr="004418A3">
              <w:rPr>
                <w:rFonts w:ascii="Arial" w:eastAsia="Arial" w:hAnsi="Arial" w:cs="Arial"/>
                <w:b/>
                <w:color w:val="222222"/>
                <w:sz w:val="24"/>
                <w:szCs w:val="24"/>
              </w:rPr>
              <w:lastRenderedPageBreak/>
              <w:t>Referencia bibliográficas</w:t>
            </w:r>
          </w:p>
        </w:tc>
      </w:tr>
      <w:tr w:rsidR="00275513" w:rsidRPr="004418A3" w14:paraId="6EC94B91" w14:textId="7777777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5756E32" w14:textId="189BA13D" w:rsidR="000F7B45" w:rsidRPr="007345F3" w:rsidRDefault="00A41669" w:rsidP="00B13DD8">
            <w:pPr>
              <w:spacing w:after="0" w:line="240" w:lineRule="auto"/>
              <w:jc w:val="both"/>
              <w:rPr>
                <w:rFonts w:ascii="Arial" w:eastAsia="Times New Roman" w:hAnsi="Arial" w:cs="Arial"/>
                <w:bCs/>
                <w:color w:val="222222"/>
                <w:sz w:val="24"/>
                <w:szCs w:val="24"/>
                <w:lang w:val="en-US"/>
              </w:rPr>
            </w:pPr>
            <w:r w:rsidRPr="007345F3">
              <w:rPr>
                <w:rFonts w:ascii="Arial" w:eastAsia="Arial" w:hAnsi="Arial" w:cs="Arial"/>
                <w:color w:val="1155CC"/>
                <w:sz w:val="24"/>
                <w:szCs w:val="24"/>
                <w:u w:val="single"/>
                <w:lang w:val="en-US"/>
              </w:rPr>
              <w:t xml:space="preserve">   </w:t>
            </w:r>
          </w:p>
          <w:p w14:paraId="4511556C" w14:textId="77777777" w:rsidR="000F7B45" w:rsidRPr="0034153B" w:rsidRDefault="000F7B45" w:rsidP="00272DCE">
            <w:pPr>
              <w:spacing w:line="276" w:lineRule="auto"/>
              <w:ind w:right="805"/>
              <w:jc w:val="both"/>
              <w:rPr>
                <w:rFonts w:ascii="Arial" w:hAnsi="Arial" w:cs="Arial"/>
                <w:sz w:val="24"/>
                <w:szCs w:val="24"/>
                <w:lang w:val="en-US"/>
              </w:rPr>
            </w:pPr>
            <w:proofErr w:type="spellStart"/>
            <w:r w:rsidRPr="0034153B">
              <w:rPr>
                <w:rFonts w:ascii="Arial" w:hAnsi="Arial" w:cs="Arial"/>
                <w:sz w:val="24"/>
                <w:szCs w:val="24"/>
                <w:lang w:val="en-US"/>
              </w:rPr>
              <w:t>Annala</w:t>
            </w:r>
            <w:proofErr w:type="spellEnd"/>
            <w:r w:rsidRPr="0034153B">
              <w:rPr>
                <w:rFonts w:ascii="Arial" w:hAnsi="Arial" w:cs="Arial"/>
                <w:sz w:val="24"/>
                <w:szCs w:val="24"/>
                <w:lang w:val="en-US"/>
              </w:rPr>
              <w:t xml:space="preserve"> J, </w:t>
            </w:r>
            <w:proofErr w:type="spellStart"/>
            <w:r w:rsidRPr="0034153B">
              <w:rPr>
                <w:rFonts w:ascii="Arial" w:hAnsi="Arial" w:cs="Arial"/>
                <w:sz w:val="24"/>
                <w:szCs w:val="24"/>
                <w:lang w:val="en-US"/>
              </w:rPr>
              <w:t>Mäkinen</w:t>
            </w:r>
            <w:proofErr w:type="spellEnd"/>
            <w:r w:rsidRPr="0034153B">
              <w:rPr>
                <w:rFonts w:ascii="Arial" w:hAnsi="Arial" w:cs="Arial"/>
                <w:sz w:val="24"/>
                <w:szCs w:val="24"/>
                <w:lang w:val="en-US"/>
              </w:rPr>
              <w:t xml:space="preserve">, M. (2011). The research-teaching nexus in higher education curriculum design. In </w:t>
            </w:r>
            <w:proofErr w:type="spellStart"/>
            <w:r w:rsidRPr="0034153B">
              <w:rPr>
                <w:rFonts w:ascii="Arial" w:hAnsi="Arial" w:cs="Arial"/>
                <w:i/>
                <w:sz w:val="24"/>
                <w:szCs w:val="24"/>
                <w:lang w:val="en-US"/>
              </w:rPr>
              <w:t>Transnatl</w:t>
            </w:r>
            <w:proofErr w:type="spellEnd"/>
            <w:r w:rsidRPr="0034153B">
              <w:rPr>
                <w:rFonts w:ascii="Arial" w:hAnsi="Arial" w:cs="Arial"/>
                <w:i/>
                <w:sz w:val="24"/>
                <w:szCs w:val="24"/>
                <w:lang w:val="en-US"/>
              </w:rPr>
              <w:t xml:space="preserve"> Curriculum Inquiry</w:t>
            </w:r>
            <w:r w:rsidRPr="0034153B">
              <w:rPr>
                <w:rFonts w:ascii="Arial" w:hAnsi="Arial" w:cs="Arial"/>
                <w:sz w:val="24"/>
                <w:szCs w:val="24"/>
                <w:lang w:val="en-US"/>
              </w:rPr>
              <w:t xml:space="preserve"> </w:t>
            </w:r>
            <w:r w:rsidRPr="0034153B">
              <w:rPr>
                <w:rFonts w:ascii="Arial" w:hAnsi="Arial" w:cs="Arial"/>
                <w:i/>
                <w:sz w:val="24"/>
                <w:szCs w:val="24"/>
                <w:lang w:val="en-US"/>
              </w:rPr>
              <w:t>8</w:t>
            </w:r>
            <w:r w:rsidRPr="0034153B">
              <w:rPr>
                <w:rFonts w:ascii="Arial" w:hAnsi="Arial" w:cs="Arial"/>
                <w:sz w:val="24"/>
                <w:szCs w:val="24"/>
                <w:lang w:val="en-US"/>
              </w:rPr>
              <w:t xml:space="preserve">(1), pp. 3-21 </w:t>
            </w:r>
            <w:proofErr w:type="spellStart"/>
            <w:r w:rsidRPr="0034153B">
              <w:rPr>
                <w:rFonts w:ascii="Arial" w:hAnsi="Arial" w:cs="Arial"/>
                <w:sz w:val="24"/>
                <w:szCs w:val="24"/>
                <w:lang w:val="en-US"/>
              </w:rPr>
              <w:t>Disponible</w:t>
            </w:r>
            <w:proofErr w:type="spellEnd"/>
            <w:r w:rsidRPr="0034153B">
              <w:rPr>
                <w:rFonts w:ascii="Arial" w:hAnsi="Arial" w:cs="Arial"/>
                <w:sz w:val="24"/>
                <w:szCs w:val="24"/>
                <w:lang w:val="en-US"/>
              </w:rPr>
              <w:t xml:space="preserve"> en: </w:t>
            </w:r>
            <w:hyperlink r:id="rId17" w:history="1">
              <w:r w:rsidRPr="0034153B">
                <w:rPr>
                  <w:rStyle w:val="Hipervnculo"/>
                  <w:rFonts w:ascii="Arial" w:hAnsi="Arial" w:cs="Arial"/>
                  <w:sz w:val="24"/>
                  <w:szCs w:val="24"/>
                  <w:lang w:val="en-US"/>
                </w:rPr>
                <w:t>file:///C:/Users/MaestriaDidactica/Downloads/2441-Article%20Text-185488-2-10-20121007.pdf</w:t>
              </w:r>
            </w:hyperlink>
          </w:p>
          <w:p w14:paraId="4506E13B" w14:textId="77777777" w:rsidR="000F7B45" w:rsidRPr="004418A3" w:rsidRDefault="000F7B45" w:rsidP="00272DCE">
            <w:pPr>
              <w:rPr>
                <w:rFonts w:ascii="Arial" w:eastAsia="Arial" w:hAnsi="Arial" w:cs="Arial"/>
                <w:color w:val="222222"/>
                <w:sz w:val="24"/>
                <w:szCs w:val="24"/>
              </w:rPr>
            </w:pPr>
            <w:proofErr w:type="spellStart"/>
            <w:r w:rsidRPr="007345F3">
              <w:rPr>
                <w:rFonts w:ascii="Arial" w:eastAsia="Arial" w:hAnsi="Arial" w:cs="Arial"/>
                <w:color w:val="222222"/>
                <w:sz w:val="24"/>
                <w:szCs w:val="24"/>
                <w:lang w:val="en-US"/>
              </w:rPr>
              <w:t>Aparicio</w:t>
            </w:r>
            <w:proofErr w:type="spellEnd"/>
            <w:r w:rsidRPr="007345F3">
              <w:rPr>
                <w:rFonts w:ascii="Arial" w:eastAsia="Arial" w:hAnsi="Arial" w:cs="Arial"/>
                <w:color w:val="222222"/>
                <w:sz w:val="24"/>
                <w:szCs w:val="24"/>
                <w:lang w:val="en-US"/>
              </w:rPr>
              <w:t xml:space="preserve">, O. y </w:t>
            </w:r>
            <w:proofErr w:type="spellStart"/>
            <w:r w:rsidRPr="007345F3">
              <w:rPr>
                <w:rFonts w:ascii="Arial" w:eastAsia="Arial" w:hAnsi="Arial" w:cs="Arial"/>
                <w:color w:val="222222"/>
                <w:sz w:val="24"/>
                <w:szCs w:val="24"/>
                <w:lang w:val="en-US"/>
              </w:rPr>
              <w:t>Abadía</w:t>
            </w:r>
            <w:proofErr w:type="spellEnd"/>
            <w:r w:rsidRPr="007345F3">
              <w:rPr>
                <w:rFonts w:ascii="Arial" w:eastAsia="Arial" w:hAnsi="Arial" w:cs="Arial"/>
                <w:color w:val="222222"/>
                <w:sz w:val="24"/>
                <w:szCs w:val="24"/>
                <w:lang w:val="en-US"/>
              </w:rPr>
              <w:t xml:space="preserve">, C. (2019). </w:t>
            </w:r>
            <w:r w:rsidRPr="004418A3">
              <w:rPr>
                <w:rFonts w:ascii="Arial" w:eastAsia="Arial" w:hAnsi="Arial" w:cs="Arial"/>
                <w:color w:val="222222"/>
                <w:sz w:val="24"/>
                <w:szCs w:val="24"/>
              </w:rPr>
              <w:t xml:space="preserve">La investigación en la educación. </w:t>
            </w:r>
            <w:r w:rsidRPr="004418A3">
              <w:rPr>
                <w:rFonts w:ascii="Arial" w:eastAsia="Arial" w:hAnsi="Arial" w:cs="Arial"/>
                <w:i/>
                <w:color w:val="222222"/>
                <w:sz w:val="24"/>
                <w:szCs w:val="24"/>
              </w:rPr>
              <w:t>Revista interamericana de investigación, educación y pedagogía</w:t>
            </w:r>
            <w:r w:rsidRPr="004418A3">
              <w:rPr>
                <w:rFonts w:ascii="Arial" w:eastAsia="Arial" w:hAnsi="Arial" w:cs="Arial"/>
                <w:color w:val="222222"/>
                <w:sz w:val="24"/>
                <w:szCs w:val="24"/>
              </w:rPr>
              <w:t xml:space="preserve">, </w:t>
            </w:r>
            <w:r w:rsidRPr="004418A3">
              <w:rPr>
                <w:rFonts w:ascii="Arial" w:eastAsia="Arial" w:hAnsi="Arial" w:cs="Arial"/>
                <w:i/>
                <w:color w:val="222222"/>
                <w:sz w:val="24"/>
                <w:szCs w:val="24"/>
              </w:rPr>
              <w:t>12</w:t>
            </w:r>
            <w:r w:rsidRPr="004418A3">
              <w:rPr>
                <w:rFonts w:ascii="Arial" w:eastAsia="Arial" w:hAnsi="Arial" w:cs="Arial"/>
                <w:color w:val="222222"/>
                <w:sz w:val="24"/>
                <w:szCs w:val="24"/>
              </w:rPr>
              <w:t xml:space="preserve">(1). 229-251. Recuperado de </w:t>
            </w:r>
            <w:hyperlink r:id="rId18">
              <w:r w:rsidRPr="004418A3">
                <w:rPr>
                  <w:rFonts w:ascii="Arial" w:eastAsia="Arial" w:hAnsi="Arial" w:cs="Arial"/>
                  <w:color w:val="1155CC"/>
                  <w:sz w:val="24"/>
                  <w:szCs w:val="24"/>
                  <w:u w:val="single"/>
                </w:rPr>
                <w:t>http://www.redalyc.org/jatsRepo/5610/561059355011/561059355011.pdf</w:t>
              </w:r>
            </w:hyperlink>
          </w:p>
          <w:p w14:paraId="33FB7BD6" w14:textId="77777777" w:rsidR="000F7B45" w:rsidRPr="0034153B" w:rsidRDefault="000F7B45" w:rsidP="00272DCE">
            <w:pPr>
              <w:spacing w:line="276" w:lineRule="auto"/>
              <w:rPr>
                <w:rFonts w:ascii="Arial" w:eastAsia="Arial" w:hAnsi="Arial" w:cs="Arial"/>
                <w:color w:val="222222"/>
                <w:sz w:val="24"/>
                <w:szCs w:val="24"/>
              </w:rPr>
            </w:pPr>
            <w:r w:rsidRPr="000F7B45">
              <w:rPr>
                <w:rFonts w:ascii="Arial" w:eastAsia="Arial" w:hAnsi="Arial" w:cs="Arial"/>
                <w:color w:val="222222"/>
                <w:sz w:val="24"/>
                <w:szCs w:val="24"/>
              </w:rPr>
              <w:t xml:space="preserve">Aparicio, O. y Abadía, C. (2019). </w:t>
            </w:r>
            <w:r w:rsidRPr="0034153B">
              <w:rPr>
                <w:rFonts w:ascii="Arial" w:eastAsia="Arial" w:hAnsi="Arial" w:cs="Arial"/>
                <w:color w:val="222222"/>
                <w:sz w:val="24"/>
                <w:szCs w:val="24"/>
              </w:rPr>
              <w:t xml:space="preserve">La investigación en la educación. </w:t>
            </w:r>
            <w:r w:rsidRPr="0034153B">
              <w:rPr>
                <w:rFonts w:ascii="Arial" w:eastAsia="Arial" w:hAnsi="Arial" w:cs="Arial"/>
                <w:i/>
                <w:color w:val="222222"/>
                <w:sz w:val="24"/>
                <w:szCs w:val="24"/>
              </w:rPr>
              <w:t>Revista interamericana de investigación, educación y pedagogía</w:t>
            </w:r>
            <w:r w:rsidRPr="0034153B">
              <w:rPr>
                <w:rFonts w:ascii="Arial" w:eastAsia="Arial" w:hAnsi="Arial" w:cs="Arial"/>
                <w:color w:val="222222"/>
                <w:sz w:val="24"/>
                <w:szCs w:val="24"/>
              </w:rPr>
              <w:t xml:space="preserve">, </w:t>
            </w:r>
            <w:r w:rsidRPr="0034153B">
              <w:rPr>
                <w:rFonts w:ascii="Arial" w:eastAsia="Arial" w:hAnsi="Arial" w:cs="Arial"/>
                <w:i/>
                <w:color w:val="222222"/>
                <w:sz w:val="24"/>
                <w:szCs w:val="24"/>
              </w:rPr>
              <w:t>12</w:t>
            </w:r>
            <w:r w:rsidRPr="0034153B">
              <w:rPr>
                <w:rFonts w:ascii="Arial" w:eastAsia="Arial" w:hAnsi="Arial" w:cs="Arial"/>
                <w:color w:val="222222"/>
                <w:sz w:val="24"/>
                <w:szCs w:val="24"/>
              </w:rPr>
              <w:t xml:space="preserve">(1). 229-251. Recuperado de </w:t>
            </w:r>
            <w:hyperlink r:id="rId19">
              <w:r w:rsidRPr="0034153B">
                <w:rPr>
                  <w:rFonts w:ascii="Arial" w:eastAsia="Arial" w:hAnsi="Arial" w:cs="Arial"/>
                  <w:color w:val="1155CC"/>
                  <w:sz w:val="24"/>
                  <w:szCs w:val="24"/>
                  <w:u w:val="single"/>
                </w:rPr>
                <w:t>http://www.redalyc.org/jatsRepo/5610/561059355011/561059355011.pdf</w:t>
              </w:r>
            </w:hyperlink>
          </w:p>
          <w:p w14:paraId="51CA8DB1" w14:textId="77777777" w:rsidR="000F7B45" w:rsidRPr="0034153B" w:rsidRDefault="000F7B45" w:rsidP="00272DCE">
            <w:pPr>
              <w:spacing w:line="276" w:lineRule="auto"/>
              <w:ind w:right="805"/>
              <w:jc w:val="both"/>
              <w:rPr>
                <w:rFonts w:ascii="Arial" w:hAnsi="Arial" w:cs="Arial"/>
                <w:sz w:val="24"/>
                <w:szCs w:val="24"/>
                <w:shd w:val="clear" w:color="auto" w:fill="FFFFFF"/>
                <w:lang w:val="en-US"/>
              </w:rPr>
            </w:pPr>
            <w:proofErr w:type="spellStart"/>
            <w:r w:rsidRPr="0034153B">
              <w:rPr>
                <w:rFonts w:ascii="Arial" w:hAnsi="Arial" w:cs="Arial"/>
                <w:sz w:val="24"/>
                <w:szCs w:val="24"/>
                <w:shd w:val="clear" w:color="auto" w:fill="FFFFFF"/>
                <w:lang w:val="es-ES"/>
              </w:rPr>
              <w:t>Bendezú</w:t>
            </w:r>
            <w:proofErr w:type="spellEnd"/>
            <w:r w:rsidRPr="0034153B">
              <w:rPr>
                <w:rFonts w:ascii="Arial" w:hAnsi="Arial" w:cs="Arial"/>
                <w:sz w:val="24"/>
                <w:szCs w:val="24"/>
                <w:shd w:val="clear" w:color="auto" w:fill="FFFFFF"/>
                <w:lang w:val="es-ES"/>
              </w:rPr>
              <w:t>, G. Hurtado, S. Medina, C. y Aguilar, P. (2015).</w:t>
            </w:r>
            <w:r w:rsidRPr="0034153B">
              <w:rPr>
                <w:rFonts w:ascii="Arial" w:hAnsi="Arial" w:cs="Arial"/>
                <w:lang w:val="es-ES"/>
              </w:rPr>
              <w:t xml:space="preserve"> </w:t>
            </w:r>
            <w:r w:rsidRPr="0034153B">
              <w:rPr>
                <w:rFonts w:ascii="Arial" w:hAnsi="Arial" w:cs="Arial"/>
                <w:sz w:val="24"/>
                <w:szCs w:val="24"/>
                <w:shd w:val="clear" w:color="auto" w:fill="FFFFFF"/>
              </w:rPr>
              <w:t xml:space="preserve">Apreciación sobre capacitación en investigación y publicación científica en estudiantes universitarios. </w:t>
            </w:r>
            <w:r w:rsidRPr="0034153B">
              <w:rPr>
                <w:rFonts w:ascii="Arial" w:hAnsi="Arial" w:cs="Arial"/>
                <w:sz w:val="24"/>
                <w:szCs w:val="24"/>
                <w:shd w:val="clear" w:color="auto" w:fill="FFFFFF"/>
                <w:lang w:val="en-US"/>
              </w:rPr>
              <w:t xml:space="preserve">En </w:t>
            </w:r>
            <w:proofErr w:type="spellStart"/>
            <w:r w:rsidRPr="0034153B">
              <w:rPr>
                <w:rFonts w:ascii="Arial" w:hAnsi="Arial" w:cs="Arial"/>
                <w:i/>
                <w:sz w:val="24"/>
                <w:szCs w:val="24"/>
                <w:shd w:val="clear" w:color="auto" w:fill="FFFFFF"/>
                <w:lang w:val="en-US"/>
              </w:rPr>
              <w:t>investigación</w:t>
            </w:r>
            <w:proofErr w:type="spellEnd"/>
            <w:r w:rsidRPr="0034153B">
              <w:rPr>
                <w:rFonts w:ascii="Arial" w:hAnsi="Arial" w:cs="Arial"/>
                <w:i/>
                <w:sz w:val="24"/>
                <w:szCs w:val="24"/>
                <w:shd w:val="clear" w:color="auto" w:fill="FFFFFF"/>
                <w:lang w:val="en-US"/>
              </w:rPr>
              <w:t xml:space="preserve"> en educación </w:t>
            </w:r>
            <w:proofErr w:type="spellStart"/>
            <w:r w:rsidRPr="0034153B">
              <w:rPr>
                <w:rFonts w:ascii="Arial" w:hAnsi="Arial" w:cs="Arial"/>
                <w:i/>
                <w:sz w:val="24"/>
                <w:szCs w:val="24"/>
                <w:shd w:val="clear" w:color="auto" w:fill="FFFFFF"/>
                <w:lang w:val="en-US"/>
              </w:rPr>
              <w:t>médica</w:t>
            </w:r>
            <w:proofErr w:type="spellEnd"/>
            <w:r w:rsidRPr="0034153B">
              <w:rPr>
                <w:rFonts w:ascii="Arial" w:hAnsi="Arial" w:cs="Arial"/>
                <w:i/>
                <w:sz w:val="24"/>
                <w:szCs w:val="24"/>
                <w:shd w:val="clear" w:color="auto" w:fill="FFFFFF"/>
                <w:lang w:val="en-US"/>
              </w:rPr>
              <w:t>, 4</w:t>
            </w:r>
            <w:r w:rsidRPr="0034153B">
              <w:rPr>
                <w:rFonts w:ascii="Arial" w:hAnsi="Arial" w:cs="Arial"/>
                <w:sz w:val="24"/>
                <w:szCs w:val="24"/>
                <w:shd w:val="clear" w:color="auto" w:fill="FFFFFF"/>
                <w:lang w:val="en-US"/>
              </w:rPr>
              <w:t>(13), pp. 50-51</w:t>
            </w:r>
          </w:p>
          <w:p w14:paraId="62AAAE0B" w14:textId="77777777" w:rsidR="000F7B45" w:rsidRPr="0034153B" w:rsidRDefault="000F7B45" w:rsidP="00272DCE">
            <w:pPr>
              <w:spacing w:line="276" w:lineRule="auto"/>
              <w:ind w:right="805"/>
              <w:jc w:val="both"/>
              <w:rPr>
                <w:rFonts w:ascii="Arial" w:hAnsi="Arial" w:cs="Arial"/>
                <w:sz w:val="24"/>
                <w:szCs w:val="24"/>
                <w:shd w:val="clear" w:color="auto" w:fill="FFFFFF"/>
                <w:lang w:val="en-US"/>
              </w:rPr>
            </w:pPr>
            <w:r w:rsidRPr="0034153B">
              <w:rPr>
                <w:rFonts w:ascii="Arial" w:hAnsi="Arial" w:cs="Arial"/>
                <w:sz w:val="24"/>
                <w:szCs w:val="24"/>
                <w:shd w:val="clear" w:color="auto" w:fill="FFFFFF"/>
                <w:lang w:val="en-US"/>
              </w:rPr>
              <w:t xml:space="preserve">Boyd, W., O´Reilly, M., </w:t>
            </w:r>
            <w:proofErr w:type="spellStart"/>
            <w:r w:rsidRPr="0034153B">
              <w:rPr>
                <w:rFonts w:ascii="Arial" w:hAnsi="Arial" w:cs="Arial"/>
                <w:sz w:val="24"/>
                <w:szCs w:val="24"/>
                <w:shd w:val="clear" w:color="auto" w:fill="FFFFFF"/>
                <w:lang w:val="en-US"/>
              </w:rPr>
              <w:t>Renderll</w:t>
            </w:r>
            <w:proofErr w:type="spellEnd"/>
            <w:r w:rsidRPr="0034153B">
              <w:rPr>
                <w:rFonts w:ascii="Arial" w:hAnsi="Arial" w:cs="Arial"/>
                <w:sz w:val="24"/>
                <w:szCs w:val="24"/>
                <w:shd w:val="clear" w:color="auto" w:fill="FFFFFF"/>
                <w:lang w:val="en-US"/>
              </w:rPr>
              <w:t xml:space="preserve">, K., Stephen, R., y Wilson, E. (2012) “Friday is my research day”: chance, time and desire in the search for the teaching-research nexus in the life of a university teacher. In </w:t>
            </w:r>
            <w:r w:rsidRPr="0034153B">
              <w:rPr>
                <w:rFonts w:ascii="Arial" w:hAnsi="Arial" w:cs="Arial"/>
                <w:i/>
                <w:sz w:val="24"/>
                <w:szCs w:val="24"/>
                <w:shd w:val="clear" w:color="auto" w:fill="FFFFFF"/>
                <w:lang w:val="en-US"/>
              </w:rPr>
              <w:t xml:space="preserve">Journal of University Teaching &amp; Learning Practice. </w:t>
            </w:r>
            <w:r w:rsidRPr="0034153B">
              <w:rPr>
                <w:rFonts w:ascii="Arial" w:hAnsi="Arial" w:cs="Arial"/>
                <w:sz w:val="24"/>
                <w:szCs w:val="24"/>
                <w:shd w:val="clear" w:color="auto" w:fill="FFFFFF"/>
                <w:lang w:val="en-US"/>
              </w:rPr>
              <w:t xml:space="preserve">9(2), pp. 1-17. </w:t>
            </w:r>
          </w:p>
          <w:p w14:paraId="0BFDC1E1" w14:textId="77777777" w:rsidR="000F7B45" w:rsidRDefault="000F7B45" w:rsidP="00272DCE">
            <w:pPr>
              <w:rPr>
                <w:rFonts w:ascii="Arial" w:eastAsia="Arial" w:hAnsi="Arial" w:cs="Arial"/>
                <w:color w:val="222222"/>
                <w:sz w:val="24"/>
                <w:szCs w:val="24"/>
              </w:rPr>
            </w:pPr>
            <w:proofErr w:type="spellStart"/>
            <w:r w:rsidRPr="007345F3">
              <w:rPr>
                <w:rFonts w:ascii="Arial" w:eastAsia="Arial" w:hAnsi="Arial" w:cs="Arial"/>
                <w:color w:val="222222"/>
                <w:sz w:val="24"/>
                <w:szCs w:val="24"/>
                <w:lang w:val="en-US"/>
              </w:rPr>
              <w:t>Congreso</w:t>
            </w:r>
            <w:proofErr w:type="spellEnd"/>
            <w:r w:rsidRPr="007345F3">
              <w:rPr>
                <w:rFonts w:ascii="Arial" w:eastAsia="Arial" w:hAnsi="Arial" w:cs="Arial"/>
                <w:color w:val="222222"/>
                <w:sz w:val="24"/>
                <w:szCs w:val="24"/>
                <w:lang w:val="en-US"/>
              </w:rPr>
              <w:t xml:space="preserve"> de la </w:t>
            </w:r>
            <w:proofErr w:type="spellStart"/>
            <w:r w:rsidRPr="007345F3">
              <w:rPr>
                <w:rFonts w:ascii="Arial" w:eastAsia="Arial" w:hAnsi="Arial" w:cs="Arial"/>
                <w:color w:val="222222"/>
                <w:sz w:val="24"/>
                <w:szCs w:val="24"/>
                <w:lang w:val="en-US"/>
              </w:rPr>
              <w:t>República</w:t>
            </w:r>
            <w:proofErr w:type="spellEnd"/>
            <w:r w:rsidRPr="007345F3">
              <w:rPr>
                <w:rFonts w:ascii="Arial" w:eastAsia="Arial" w:hAnsi="Arial" w:cs="Arial"/>
                <w:color w:val="222222"/>
                <w:sz w:val="24"/>
                <w:szCs w:val="24"/>
                <w:lang w:val="en-US"/>
              </w:rPr>
              <w:t xml:space="preserve"> de Colombia (1992). </w:t>
            </w:r>
            <w:r w:rsidRPr="00EA45A9">
              <w:rPr>
                <w:rFonts w:ascii="Arial" w:eastAsia="Arial" w:hAnsi="Arial" w:cs="Arial"/>
                <w:i/>
                <w:color w:val="222222"/>
                <w:sz w:val="24"/>
                <w:szCs w:val="24"/>
              </w:rPr>
              <w:t>Ley 30.</w:t>
            </w:r>
            <w:r>
              <w:rPr>
                <w:rFonts w:ascii="Arial" w:eastAsia="Arial" w:hAnsi="Arial" w:cs="Arial"/>
                <w:color w:val="222222"/>
                <w:sz w:val="24"/>
                <w:szCs w:val="24"/>
              </w:rPr>
              <w:t xml:space="preserve"> Bogotá. Recuperado de </w:t>
            </w:r>
            <w:hyperlink r:id="rId20" w:history="1">
              <w:r w:rsidRPr="003B3A86">
                <w:rPr>
                  <w:rStyle w:val="Hipervnculo"/>
                  <w:rFonts w:ascii="Arial" w:eastAsia="Arial" w:hAnsi="Arial" w:cs="Arial"/>
                  <w:sz w:val="24"/>
                  <w:szCs w:val="24"/>
                </w:rPr>
                <w:t>https://www.cna.gov.co/1741/articles-186370_ley_3092.pdf</w:t>
              </w:r>
            </w:hyperlink>
            <w:r>
              <w:rPr>
                <w:rFonts w:ascii="Arial" w:eastAsia="Arial" w:hAnsi="Arial" w:cs="Arial"/>
                <w:color w:val="222222"/>
                <w:sz w:val="24"/>
                <w:szCs w:val="24"/>
              </w:rPr>
              <w:t xml:space="preserve"> </w:t>
            </w:r>
          </w:p>
          <w:p w14:paraId="2103890A" w14:textId="77777777" w:rsidR="000F7B45" w:rsidRDefault="000F7B45" w:rsidP="00272DCE">
            <w:pPr>
              <w:rPr>
                <w:rFonts w:ascii="Arial" w:eastAsia="Arial" w:hAnsi="Arial" w:cs="Arial"/>
                <w:color w:val="222222"/>
                <w:sz w:val="24"/>
                <w:szCs w:val="24"/>
              </w:rPr>
            </w:pPr>
            <w:r>
              <w:rPr>
                <w:rFonts w:ascii="Arial" w:eastAsia="Arial" w:hAnsi="Arial" w:cs="Arial"/>
                <w:color w:val="222222"/>
                <w:sz w:val="24"/>
                <w:szCs w:val="24"/>
              </w:rPr>
              <w:t xml:space="preserve">Congreso de la República de Colombia (2009). </w:t>
            </w:r>
            <w:r w:rsidRPr="00EA45A9">
              <w:rPr>
                <w:rFonts w:ascii="Arial" w:eastAsia="Arial" w:hAnsi="Arial" w:cs="Arial"/>
                <w:i/>
                <w:color w:val="222222"/>
                <w:sz w:val="24"/>
                <w:szCs w:val="24"/>
              </w:rPr>
              <w:t>Ley 1286.</w:t>
            </w:r>
            <w:r>
              <w:rPr>
                <w:rFonts w:ascii="Arial" w:eastAsia="Arial" w:hAnsi="Arial" w:cs="Arial"/>
                <w:color w:val="222222"/>
                <w:sz w:val="24"/>
                <w:szCs w:val="24"/>
              </w:rPr>
              <w:t xml:space="preserve"> Bogotá. Recuperado de </w:t>
            </w:r>
            <w:hyperlink r:id="rId21" w:history="1">
              <w:r w:rsidRPr="003B3A86">
                <w:rPr>
                  <w:rStyle w:val="Hipervnculo"/>
                  <w:rFonts w:ascii="Arial" w:eastAsia="Arial" w:hAnsi="Arial" w:cs="Arial"/>
                  <w:sz w:val="24"/>
                  <w:szCs w:val="24"/>
                </w:rPr>
                <w:t>https://www.colciencias.gov.co/sites/default/files/upload/reglamentacion/ley_1286_2009.pdf</w:t>
              </w:r>
            </w:hyperlink>
            <w:r>
              <w:rPr>
                <w:rFonts w:ascii="Arial" w:eastAsia="Arial" w:hAnsi="Arial" w:cs="Arial"/>
                <w:color w:val="222222"/>
                <w:sz w:val="24"/>
                <w:szCs w:val="24"/>
              </w:rPr>
              <w:t xml:space="preserve"> </w:t>
            </w:r>
          </w:p>
          <w:p w14:paraId="1FAD163B" w14:textId="77777777" w:rsidR="000F7B45" w:rsidRPr="000F7B45" w:rsidRDefault="000F7B45" w:rsidP="00272DCE">
            <w:pPr>
              <w:rPr>
                <w:rFonts w:ascii="Arial" w:eastAsia="Times New Roman" w:hAnsi="Arial" w:cs="Arial"/>
                <w:bCs/>
                <w:color w:val="222222"/>
                <w:sz w:val="24"/>
                <w:szCs w:val="24"/>
                <w:lang w:val="pt-PT"/>
              </w:rPr>
            </w:pPr>
            <w:r>
              <w:rPr>
                <w:rFonts w:ascii="Arial" w:eastAsia="Times New Roman" w:hAnsi="Arial" w:cs="Arial"/>
                <w:bCs/>
                <w:color w:val="222222"/>
                <w:sz w:val="24"/>
                <w:szCs w:val="24"/>
              </w:rPr>
              <w:t xml:space="preserve">Consejo Nacional de Acreditación (2013). </w:t>
            </w:r>
            <w:r w:rsidRPr="00EA45A9">
              <w:rPr>
                <w:rFonts w:ascii="Arial" w:eastAsia="Times New Roman" w:hAnsi="Arial" w:cs="Arial"/>
                <w:bCs/>
                <w:i/>
                <w:color w:val="222222"/>
                <w:sz w:val="24"/>
                <w:szCs w:val="24"/>
              </w:rPr>
              <w:t>Lineamientos para la acreditación de programas de pregrado</w:t>
            </w:r>
            <w:r>
              <w:rPr>
                <w:rFonts w:ascii="Arial" w:eastAsia="Times New Roman" w:hAnsi="Arial" w:cs="Arial"/>
                <w:bCs/>
                <w:color w:val="222222"/>
                <w:sz w:val="24"/>
                <w:szCs w:val="24"/>
              </w:rPr>
              <w:t xml:space="preserve">. </w:t>
            </w:r>
            <w:r w:rsidRPr="000F7B45">
              <w:rPr>
                <w:rFonts w:ascii="Arial" w:eastAsia="Times New Roman" w:hAnsi="Arial" w:cs="Arial"/>
                <w:bCs/>
                <w:color w:val="222222"/>
                <w:sz w:val="24"/>
                <w:szCs w:val="24"/>
                <w:lang w:val="pt-PT"/>
              </w:rPr>
              <w:t xml:space="preserve">Bogotá. Recuperado de </w:t>
            </w:r>
            <w:r w:rsidR="00E533C3">
              <w:fldChar w:fldCharType="begin"/>
            </w:r>
            <w:r w:rsidR="00E533C3">
              <w:instrText xml:space="preserve"> HYPERLINK "https://www.mineducacion.gov.co/1759/articles-341938_archivo_pdf.pdf" </w:instrText>
            </w:r>
            <w:r w:rsidR="00E533C3">
              <w:fldChar w:fldCharType="separate"/>
            </w:r>
            <w:r w:rsidRPr="000F7B45">
              <w:rPr>
                <w:rStyle w:val="Hipervnculo"/>
                <w:rFonts w:ascii="Arial" w:eastAsia="Times New Roman" w:hAnsi="Arial" w:cs="Arial"/>
                <w:bCs/>
                <w:sz w:val="24"/>
                <w:szCs w:val="24"/>
                <w:lang w:val="pt-PT"/>
              </w:rPr>
              <w:t>https://www.mineducacion.gov.co/1759/articles-341938_archivo_pdf.pdf</w:t>
            </w:r>
            <w:r w:rsidR="00E533C3">
              <w:rPr>
                <w:rStyle w:val="Hipervnculo"/>
                <w:rFonts w:ascii="Arial" w:eastAsia="Times New Roman" w:hAnsi="Arial" w:cs="Arial"/>
                <w:bCs/>
                <w:sz w:val="24"/>
                <w:szCs w:val="24"/>
                <w:lang w:val="pt-PT"/>
              </w:rPr>
              <w:fldChar w:fldCharType="end"/>
            </w:r>
            <w:r w:rsidRPr="000F7B45">
              <w:rPr>
                <w:rFonts w:ascii="Arial" w:eastAsia="Times New Roman" w:hAnsi="Arial" w:cs="Arial"/>
                <w:bCs/>
                <w:color w:val="222222"/>
                <w:sz w:val="24"/>
                <w:szCs w:val="24"/>
                <w:lang w:val="pt-PT"/>
              </w:rPr>
              <w:t xml:space="preserve"> </w:t>
            </w:r>
          </w:p>
          <w:p w14:paraId="4E3AA7DB" w14:textId="77777777" w:rsidR="000F7B45" w:rsidRPr="0034153B" w:rsidRDefault="000F7B45" w:rsidP="00272DCE">
            <w:pPr>
              <w:spacing w:line="276" w:lineRule="auto"/>
              <w:ind w:right="805"/>
              <w:jc w:val="both"/>
              <w:rPr>
                <w:rFonts w:ascii="Arial" w:hAnsi="Arial" w:cs="Arial"/>
                <w:sz w:val="24"/>
                <w:szCs w:val="24"/>
                <w:shd w:val="clear" w:color="auto" w:fill="FFFFFF"/>
                <w:lang w:val="en-US"/>
              </w:rPr>
            </w:pPr>
            <w:r w:rsidRPr="000F7B45">
              <w:rPr>
                <w:rFonts w:ascii="Arial" w:hAnsi="Arial" w:cs="Arial"/>
                <w:sz w:val="24"/>
                <w:szCs w:val="24"/>
                <w:shd w:val="clear" w:color="auto" w:fill="FFFFFF"/>
                <w:lang w:val="pt-PT"/>
              </w:rPr>
              <w:t xml:space="preserve">De Miguel. </w:t>
            </w:r>
            <w:r w:rsidRPr="0034153B">
              <w:rPr>
                <w:rFonts w:ascii="Arial" w:hAnsi="Arial" w:cs="Arial"/>
                <w:sz w:val="24"/>
                <w:szCs w:val="24"/>
                <w:shd w:val="clear" w:color="auto" w:fill="FFFFFF"/>
                <w:lang w:val="es-ES"/>
              </w:rPr>
              <w:t xml:space="preserve">M. (2006). </w:t>
            </w:r>
            <w:r w:rsidRPr="0034153B">
              <w:rPr>
                <w:rFonts w:ascii="Arial" w:hAnsi="Arial" w:cs="Arial"/>
                <w:i/>
                <w:sz w:val="24"/>
                <w:szCs w:val="24"/>
                <w:shd w:val="clear" w:color="auto" w:fill="FFFFFF"/>
                <w:lang w:val="es-ES"/>
              </w:rPr>
              <w:t xml:space="preserve">Metodologías de enseñanza y aprendizaje para el desarrollo de competencias. Orientaciones para el </w:t>
            </w:r>
            <w:proofErr w:type="spellStart"/>
            <w:r w:rsidRPr="0034153B">
              <w:rPr>
                <w:rFonts w:ascii="Arial" w:hAnsi="Arial" w:cs="Arial"/>
                <w:i/>
                <w:sz w:val="24"/>
                <w:szCs w:val="24"/>
                <w:shd w:val="clear" w:color="auto" w:fill="FFFFFF"/>
                <w:lang w:val="es-ES"/>
              </w:rPr>
              <w:t>professorado</w:t>
            </w:r>
            <w:proofErr w:type="spellEnd"/>
            <w:r w:rsidRPr="0034153B">
              <w:rPr>
                <w:rFonts w:ascii="Arial" w:hAnsi="Arial" w:cs="Arial"/>
                <w:i/>
                <w:sz w:val="24"/>
                <w:szCs w:val="24"/>
                <w:shd w:val="clear" w:color="auto" w:fill="FFFFFF"/>
                <w:lang w:val="es-ES"/>
              </w:rPr>
              <w:t xml:space="preserve"> universitario ante el espacio europeo de educación superior</w:t>
            </w:r>
            <w:r w:rsidRPr="0034153B">
              <w:rPr>
                <w:rFonts w:ascii="Arial" w:hAnsi="Arial" w:cs="Arial"/>
                <w:sz w:val="24"/>
                <w:szCs w:val="24"/>
                <w:shd w:val="clear" w:color="auto" w:fill="FFFFFF"/>
                <w:lang w:val="es-ES"/>
              </w:rPr>
              <w:t xml:space="preserve">. </w:t>
            </w:r>
            <w:r w:rsidRPr="0034153B">
              <w:rPr>
                <w:rFonts w:ascii="Arial" w:hAnsi="Arial" w:cs="Arial"/>
                <w:sz w:val="24"/>
                <w:szCs w:val="24"/>
                <w:shd w:val="clear" w:color="auto" w:fill="FFFFFF"/>
                <w:lang w:val="en-US"/>
              </w:rPr>
              <w:t xml:space="preserve">Madrid: </w:t>
            </w:r>
            <w:proofErr w:type="spellStart"/>
            <w:r w:rsidRPr="0034153B">
              <w:rPr>
                <w:rFonts w:ascii="Arial" w:hAnsi="Arial" w:cs="Arial"/>
                <w:sz w:val="24"/>
                <w:szCs w:val="24"/>
                <w:shd w:val="clear" w:color="auto" w:fill="FFFFFF"/>
                <w:lang w:val="en-US"/>
              </w:rPr>
              <w:t>Alianza</w:t>
            </w:r>
            <w:proofErr w:type="spellEnd"/>
            <w:r w:rsidRPr="0034153B">
              <w:rPr>
                <w:rFonts w:ascii="Arial" w:hAnsi="Arial" w:cs="Arial"/>
                <w:sz w:val="24"/>
                <w:szCs w:val="24"/>
                <w:shd w:val="clear" w:color="auto" w:fill="FFFFFF"/>
                <w:lang w:val="en-US"/>
              </w:rPr>
              <w:t xml:space="preserve"> Editorial.</w:t>
            </w:r>
          </w:p>
          <w:p w14:paraId="3B464EE8" w14:textId="77777777" w:rsidR="000F7B45" w:rsidRPr="0034153B" w:rsidRDefault="000F7B45" w:rsidP="00272DCE">
            <w:pPr>
              <w:spacing w:line="276" w:lineRule="auto"/>
              <w:ind w:right="805"/>
              <w:jc w:val="both"/>
              <w:rPr>
                <w:rFonts w:ascii="Arial" w:hAnsi="Arial" w:cs="Arial"/>
                <w:sz w:val="24"/>
                <w:szCs w:val="24"/>
                <w:lang w:val="en-US"/>
              </w:rPr>
            </w:pPr>
            <w:r w:rsidRPr="0034153B">
              <w:rPr>
                <w:rFonts w:ascii="Arial" w:hAnsi="Arial" w:cs="Arial"/>
                <w:sz w:val="24"/>
                <w:szCs w:val="24"/>
                <w:shd w:val="clear" w:color="auto" w:fill="FFFFFF"/>
                <w:lang w:val="en-US"/>
              </w:rPr>
              <w:t>Duff, A y Marriott, N. (2012).</w:t>
            </w:r>
            <w:r w:rsidRPr="0034153B">
              <w:rPr>
                <w:rFonts w:ascii="Arial" w:hAnsi="Arial" w:cs="Arial"/>
                <w:i/>
                <w:sz w:val="24"/>
                <w:szCs w:val="24"/>
                <w:shd w:val="clear" w:color="auto" w:fill="FFFFFF"/>
                <w:lang w:val="en-US"/>
              </w:rPr>
              <w:t>Teaching and research: Partners or competitors?</w:t>
            </w:r>
            <w:r w:rsidRPr="0034153B">
              <w:rPr>
                <w:rFonts w:ascii="Arial" w:hAnsi="Arial" w:cs="Arial"/>
                <w:sz w:val="24"/>
                <w:szCs w:val="24"/>
                <w:shd w:val="clear" w:color="auto" w:fill="FFFFFF"/>
                <w:lang w:val="en-US"/>
              </w:rPr>
              <w:t xml:space="preserve"> </w:t>
            </w:r>
            <w:proofErr w:type="spellStart"/>
            <w:r w:rsidRPr="0034153B">
              <w:rPr>
                <w:rFonts w:ascii="Arial" w:hAnsi="Arial" w:cs="Arial"/>
                <w:sz w:val="24"/>
                <w:szCs w:val="24"/>
                <w:shd w:val="clear" w:color="auto" w:fill="FFFFFF"/>
                <w:lang w:val="en-US"/>
              </w:rPr>
              <w:t>Edimburgo</w:t>
            </w:r>
            <w:proofErr w:type="spellEnd"/>
            <w:r w:rsidRPr="0034153B">
              <w:rPr>
                <w:rFonts w:ascii="Arial" w:hAnsi="Arial" w:cs="Arial"/>
                <w:sz w:val="24"/>
                <w:szCs w:val="24"/>
                <w:shd w:val="clear" w:color="auto" w:fill="FFFFFF"/>
                <w:lang w:val="en-US"/>
              </w:rPr>
              <w:t>: The Institute of Chartered Accountants of Scotland.</w:t>
            </w:r>
          </w:p>
          <w:p w14:paraId="134DE5AA" w14:textId="77777777" w:rsidR="000F7B45" w:rsidRPr="0034153B" w:rsidRDefault="000F7B45" w:rsidP="00272DCE">
            <w:pPr>
              <w:spacing w:line="276" w:lineRule="auto"/>
              <w:ind w:right="805"/>
              <w:jc w:val="both"/>
              <w:rPr>
                <w:rFonts w:ascii="Arial" w:hAnsi="Arial" w:cs="Arial"/>
                <w:sz w:val="24"/>
                <w:szCs w:val="24"/>
              </w:rPr>
            </w:pPr>
            <w:r w:rsidRPr="0034153B">
              <w:rPr>
                <w:rFonts w:ascii="Arial" w:hAnsi="Arial" w:cs="Arial"/>
                <w:sz w:val="24"/>
                <w:szCs w:val="24"/>
                <w:lang w:val="en-US"/>
              </w:rPr>
              <w:t>Fung D, Besters-</w:t>
            </w:r>
            <w:proofErr w:type="spellStart"/>
            <w:r w:rsidRPr="0034153B">
              <w:rPr>
                <w:rFonts w:ascii="Arial" w:hAnsi="Arial" w:cs="Arial"/>
                <w:sz w:val="24"/>
                <w:szCs w:val="24"/>
                <w:lang w:val="en-US"/>
              </w:rPr>
              <w:t>Dilger</w:t>
            </w:r>
            <w:proofErr w:type="spellEnd"/>
            <w:r w:rsidRPr="0034153B">
              <w:rPr>
                <w:rFonts w:ascii="Arial" w:hAnsi="Arial" w:cs="Arial"/>
                <w:sz w:val="24"/>
                <w:szCs w:val="24"/>
                <w:lang w:val="en-US"/>
              </w:rPr>
              <w:t xml:space="preserve"> J, van der </w:t>
            </w:r>
            <w:proofErr w:type="spellStart"/>
            <w:r w:rsidRPr="0034153B">
              <w:rPr>
                <w:rFonts w:ascii="Arial" w:hAnsi="Arial" w:cs="Arial"/>
                <w:sz w:val="24"/>
                <w:szCs w:val="24"/>
                <w:lang w:val="en-US"/>
              </w:rPr>
              <w:t>Vaart</w:t>
            </w:r>
            <w:proofErr w:type="spellEnd"/>
            <w:r w:rsidRPr="0034153B">
              <w:rPr>
                <w:rFonts w:ascii="Arial" w:hAnsi="Arial" w:cs="Arial"/>
                <w:sz w:val="24"/>
                <w:szCs w:val="24"/>
                <w:lang w:val="en-US"/>
              </w:rPr>
              <w:t xml:space="preserve"> R. (2017). Excellent education in research-rich universities. In LERU publications, </w:t>
            </w:r>
            <w:proofErr w:type="spellStart"/>
            <w:r w:rsidRPr="0034153B">
              <w:rPr>
                <w:rFonts w:ascii="Arial" w:hAnsi="Arial" w:cs="Arial"/>
                <w:i/>
                <w:sz w:val="24"/>
                <w:szCs w:val="24"/>
                <w:lang w:val="en-US"/>
              </w:rPr>
              <w:t>Pushijng</w:t>
            </w:r>
            <w:proofErr w:type="spellEnd"/>
            <w:r w:rsidRPr="0034153B">
              <w:rPr>
                <w:rFonts w:ascii="Arial" w:hAnsi="Arial" w:cs="Arial"/>
                <w:i/>
                <w:sz w:val="24"/>
                <w:szCs w:val="24"/>
                <w:lang w:val="en-US"/>
              </w:rPr>
              <w:t xml:space="preserve"> the frontiers of innovative research</w:t>
            </w:r>
            <w:r w:rsidRPr="0034153B">
              <w:rPr>
                <w:rFonts w:ascii="Arial" w:hAnsi="Arial" w:cs="Arial"/>
                <w:sz w:val="24"/>
                <w:szCs w:val="24"/>
                <w:lang w:val="en-US"/>
              </w:rPr>
              <w:t xml:space="preserve">. (pp. 9-12). </w:t>
            </w:r>
            <w:r w:rsidRPr="0034153B">
              <w:rPr>
                <w:rFonts w:ascii="Arial" w:hAnsi="Arial" w:cs="Arial"/>
                <w:sz w:val="24"/>
                <w:szCs w:val="24"/>
              </w:rPr>
              <w:t xml:space="preserve">Bélgica: Ed. LERU. Disponible en: </w:t>
            </w:r>
            <w:hyperlink r:id="rId22" w:history="1">
              <w:r w:rsidRPr="0034153B">
                <w:rPr>
                  <w:rStyle w:val="Hipervnculo"/>
                  <w:rFonts w:ascii="Arial" w:hAnsi="Arial" w:cs="Arial"/>
                </w:rPr>
                <w:t>https://www.leru.org/files/Excellent-Education-in-Research-Rich-Universities-Full-paper.pdf</w:t>
              </w:r>
            </w:hyperlink>
          </w:p>
          <w:p w14:paraId="2E7053E5" w14:textId="77777777" w:rsidR="000F7B45" w:rsidRPr="0034153B" w:rsidRDefault="000F7B45" w:rsidP="00272DCE">
            <w:pPr>
              <w:spacing w:line="276" w:lineRule="auto"/>
              <w:ind w:right="805"/>
              <w:jc w:val="both"/>
              <w:rPr>
                <w:rFonts w:ascii="Arial" w:hAnsi="Arial" w:cs="Arial"/>
                <w:sz w:val="24"/>
                <w:szCs w:val="24"/>
                <w:lang w:val="es-ES"/>
              </w:rPr>
            </w:pPr>
            <w:r w:rsidRPr="0034153B">
              <w:rPr>
                <w:rFonts w:ascii="Arial" w:hAnsi="Arial" w:cs="Arial"/>
                <w:sz w:val="24"/>
                <w:szCs w:val="24"/>
              </w:rPr>
              <w:lastRenderedPageBreak/>
              <w:t xml:space="preserve">Gutiérrez, I. Peralta, H., Fuentes, H. (2019). Integración de la investigación y la enseñanza en las universidades médicas. En </w:t>
            </w:r>
            <w:r w:rsidRPr="0034153B">
              <w:rPr>
                <w:rFonts w:ascii="Arial" w:hAnsi="Arial" w:cs="Arial"/>
                <w:i/>
                <w:sz w:val="24"/>
                <w:szCs w:val="24"/>
              </w:rPr>
              <w:t>Educación Médica</w:t>
            </w:r>
            <w:r w:rsidRPr="0034153B">
              <w:rPr>
                <w:rFonts w:ascii="Arial" w:hAnsi="Arial" w:cs="Arial"/>
                <w:sz w:val="24"/>
                <w:szCs w:val="24"/>
              </w:rPr>
              <w:t xml:space="preserve">. </w:t>
            </w:r>
            <w:r w:rsidRPr="0034153B">
              <w:rPr>
                <w:rFonts w:ascii="Arial" w:hAnsi="Arial" w:cs="Arial"/>
                <w:sz w:val="24"/>
                <w:szCs w:val="24"/>
                <w:lang w:val="es-ES"/>
              </w:rPr>
              <w:t>20(1), pp. 49-54.</w:t>
            </w:r>
          </w:p>
          <w:p w14:paraId="264F4751" w14:textId="77777777" w:rsidR="000F7B45" w:rsidRPr="00246A7E" w:rsidRDefault="000F7B45" w:rsidP="00272DCE">
            <w:pPr>
              <w:rPr>
                <w:rFonts w:ascii="Arial" w:eastAsia="Arial" w:hAnsi="Arial" w:cs="Arial"/>
                <w:color w:val="222222"/>
                <w:sz w:val="24"/>
                <w:szCs w:val="24"/>
                <w:lang w:val="pt-PT"/>
              </w:rPr>
            </w:pPr>
            <w:r w:rsidRPr="004418A3">
              <w:rPr>
                <w:rFonts w:ascii="Arial" w:eastAsia="Arial" w:hAnsi="Arial" w:cs="Arial"/>
                <w:color w:val="222222"/>
                <w:sz w:val="24"/>
                <w:szCs w:val="24"/>
              </w:rPr>
              <w:t xml:space="preserve">Hernández, A. (2003). Investigación e investigación formativa. </w:t>
            </w:r>
            <w:r w:rsidRPr="007345F3">
              <w:rPr>
                <w:rFonts w:ascii="Arial" w:eastAsia="Arial" w:hAnsi="Arial" w:cs="Arial"/>
                <w:i/>
                <w:color w:val="222222"/>
                <w:sz w:val="24"/>
                <w:szCs w:val="24"/>
                <w:lang w:val="pt-PT"/>
              </w:rPr>
              <w:t xml:space="preserve">Revista Nómada, </w:t>
            </w:r>
            <w:r w:rsidRPr="007345F3">
              <w:rPr>
                <w:rFonts w:ascii="Arial" w:eastAsia="Arial" w:hAnsi="Arial" w:cs="Arial"/>
                <w:color w:val="222222"/>
                <w:sz w:val="24"/>
                <w:szCs w:val="24"/>
                <w:lang w:val="pt-PT"/>
              </w:rPr>
              <w:t xml:space="preserve">(18). 183-193. </w:t>
            </w:r>
            <w:r w:rsidRPr="00246A7E">
              <w:rPr>
                <w:rFonts w:ascii="Arial" w:eastAsia="Arial" w:hAnsi="Arial" w:cs="Arial"/>
                <w:color w:val="222222"/>
                <w:sz w:val="24"/>
                <w:szCs w:val="24"/>
                <w:lang w:val="pt-PT"/>
              </w:rPr>
              <w:t xml:space="preserve">Recuperado de </w:t>
            </w:r>
            <w:r w:rsidR="00E533C3">
              <w:fldChar w:fldCharType="begin"/>
            </w:r>
            <w:r w:rsidR="00E533C3">
              <w:instrText xml:space="preserve"> HYPERLINK "http://www.redalyc.org/articulo.oa?id=105117890018" \h </w:instrText>
            </w:r>
            <w:r w:rsidR="00E533C3">
              <w:fldChar w:fldCharType="separate"/>
            </w:r>
            <w:r w:rsidRPr="00246A7E">
              <w:rPr>
                <w:rFonts w:ascii="Arial" w:eastAsia="Arial" w:hAnsi="Arial" w:cs="Arial"/>
                <w:color w:val="1155CC"/>
                <w:sz w:val="24"/>
                <w:szCs w:val="24"/>
                <w:u w:val="single"/>
                <w:lang w:val="pt-PT"/>
              </w:rPr>
              <w:t>http://www.redalyc.org/articulo.oa?id=105117890018</w:t>
            </w:r>
            <w:r w:rsidR="00E533C3">
              <w:rPr>
                <w:rFonts w:ascii="Arial" w:eastAsia="Arial" w:hAnsi="Arial" w:cs="Arial"/>
                <w:color w:val="1155CC"/>
                <w:sz w:val="24"/>
                <w:szCs w:val="24"/>
                <w:u w:val="single"/>
                <w:lang w:val="pt-PT"/>
              </w:rPr>
              <w:fldChar w:fldCharType="end"/>
            </w:r>
            <w:r w:rsidRPr="00246A7E">
              <w:rPr>
                <w:rFonts w:ascii="Arial" w:eastAsia="Arial" w:hAnsi="Arial" w:cs="Arial"/>
                <w:color w:val="222222"/>
                <w:sz w:val="24"/>
                <w:szCs w:val="24"/>
                <w:lang w:val="pt-PT"/>
              </w:rPr>
              <w:t xml:space="preserve"> </w:t>
            </w:r>
          </w:p>
          <w:p w14:paraId="3C4EB6CA" w14:textId="77777777" w:rsidR="000F7B45" w:rsidRDefault="000F7B45" w:rsidP="00272DCE">
            <w:pPr>
              <w:spacing w:line="240" w:lineRule="auto"/>
              <w:jc w:val="both"/>
              <w:rPr>
                <w:rFonts w:ascii="Arial" w:eastAsia="Times New Roman" w:hAnsi="Arial" w:cs="Arial"/>
                <w:bCs/>
                <w:color w:val="222222"/>
                <w:sz w:val="24"/>
                <w:szCs w:val="24"/>
              </w:rPr>
            </w:pPr>
            <w:r w:rsidRPr="004418A3">
              <w:rPr>
                <w:rFonts w:ascii="Arial" w:eastAsia="Times New Roman" w:hAnsi="Arial" w:cs="Arial"/>
                <w:bCs/>
                <w:color w:val="222222"/>
                <w:sz w:val="24"/>
                <w:szCs w:val="24"/>
              </w:rPr>
              <w:t xml:space="preserve">Hernández, R. et al. (2010). </w:t>
            </w:r>
            <w:r w:rsidRPr="00EA45A9">
              <w:rPr>
                <w:rFonts w:ascii="Arial" w:eastAsia="Times New Roman" w:hAnsi="Arial" w:cs="Arial"/>
                <w:bCs/>
                <w:i/>
                <w:color w:val="222222"/>
                <w:sz w:val="24"/>
                <w:szCs w:val="24"/>
              </w:rPr>
              <w:t>Metodología de la Investigación</w:t>
            </w:r>
            <w:r w:rsidRPr="004418A3">
              <w:rPr>
                <w:rFonts w:ascii="Arial" w:eastAsia="Times New Roman" w:hAnsi="Arial" w:cs="Arial"/>
                <w:bCs/>
                <w:color w:val="222222"/>
                <w:sz w:val="24"/>
                <w:szCs w:val="24"/>
              </w:rPr>
              <w:t>.</w:t>
            </w:r>
            <w:r>
              <w:rPr>
                <w:rFonts w:ascii="Arial" w:eastAsia="Times New Roman" w:hAnsi="Arial" w:cs="Arial"/>
                <w:bCs/>
                <w:color w:val="222222"/>
                <w:sz w:val="24"/>
                <w:szCs w:val="24"/>
              </w:rPr>
              <w:t xml:space="preserve"> México, D.F.: Mc Graw Hill.</w:t>
            </w:r>
          </w:p>
          <w:p w14:paraId="223F3177" w14:textId="77777777" w:rsidR="000F7B45" w:rsidRPr="0034153B" w:rsidRDefault="000F7B45" w:rsidP="00272DCE">
            <w:pPr>
              <w:spacing w:line="240" w:lineRule="auto"/>
              <w:jc w:val="both"/>
              <w:rPr>
                <w:rFonts w:ascii="Arial" w:eastAsia="Helvetica Neue" w:hAnsi="Arial" w:cs="Arial"/>
                <w:color w:val="222222"/>
                <w:sz w:val="24"/>
                <w:szCs w:val="24"/>
                <w:lang w:val="es-ES_tradnl"/>
              </w:rPr>
            </w:pPr>
            <w:r w:rsidRPr="0034153B">
              <w:rPr>
                <w:rFonts w:ascii="Arial" w:eastAsia="Helvetica Neue" w:hAnsi="Arial" w:cs="Arial"/>
                <w:color w:val="222222"/>
                <w:sz w:val="24"/>
                <w:szCs w:val="24"/>
                <w:lang w:val="es-ES_tradnl"/>
              </w:rPr>
              <w:t xml:space="preserve">Krause, M. (1995) La investigación cualitativa: un campo de posibilidades y desafíos. En </w:t>
            </w:r>
            <w:r w:rsidRPr="0034153B">
              <w:rPr>
                <w:rFonts w:ascii="Arial" w:eastAsia="Helvetica Neue" w:hAnsi="Arial" w:cs="Arial"/>
                <w:i/>
                <w:color w:val="222222"/>
                <w:sz w:val="24"/>
                <w:szCs w:val="24"/>
                <w:lang w:val="es-ES_tradnl"/>
              </w:rPr>
              <w:t>Revista temas de educación</w:t>
            </w:r>
            <w:r w:rsidRPr="0034153B">
              <w:rPr>
                <w:rFonts w:ascii="Arial" w:eastAsia="Helvetica Neue" w:hAnsi="Arial" w:cs="Arial"/>
                <w:color w:val="222222"/>
                <w:sz w:val="24"/>
                <w:szCs w:val="24"/>
                <w:lang w:val="es-ES_tradnl"/>
              </w:rPr>
              <w:t xml:space="preserve">, </w:t>
            </w:r>
            <w:proofErr w:type="spellStart"/>
            <w:r w:rsidRPr="0034153B">
              <w:rPr>
                <w:rFonts w:ascii="Arial" w:eastAsia="Helvetica Neue" w:hAnsi="Arial" w:cs="Arial"/>
                <w:color w:val="222222"/>
                <w:sz w:val="24"/>
                <w:szCs w:val="24"/>
                <w:lang w:val="es-ES_tradnl"/>
              </w:rPr>
              <w:t>vol</w:t>
            </w:r>
            <w:proofErr w:type="spellEnd"/>
            <w:r w:rsidRPr="0034153B">
              <w:rPr>
                <w:rFonts w:ascii="Arial" w:eastAsia="Helvetica Neue" w:hAnsi="Arial" w:cs="Arial"/>
                <w:color w:val="222222"/>
                <w:sz w:val="24"/>
                <w:szCs w:val="24"/>
                <w:lang w:val="es-ES_tradnl"/>
              </w:rPr>
              <w:t>, 7, pp. 19-39</w:t>
            </w:r>
          </w:p>
          <w:p w14:paraId="6D5966CA" w14:textId="77777777" w:rsidR="000F7B45" w:rsidRPr="0034153B" w:rsidRDefault="000F7B45" w:rsidP="00272DCE">
            <w:pPr>
              <w:spacing w:line="276" w:lineRule="auto"/>
              <w:ind w:right="805"/>
              <w:jc w:val="both"/>
              <w:rPr>
                <w:rFonts w:ascii="Arial" w:hAnsi="Arial" w:cs="Arial"/>
                <w:sz w:val="24"/>
                <w:szCs w:val="24"/>
                <w:lang w:val="en-US"/>
              </w:rPr>
            </w:pPr>
            <w:r w:rsidRPr="00B32DCB">
              <w:rPr>
                <w:rFonts w:ascii="Arial" w:hAnsi="Arial" w:cs="Arial"/>
                <w:sz w:val="24"/>
                <w:szCs w:val="24"/>
                <w:lang w:val="en-US"/>
              </w:rPr>
              <w:t xml:space="preserve">Marsh, H., &amp; Hattie, J. (2002). </w:t>
            </w:r>
            <w:r w:rsidRPr="0034153B">
              <w:rPr>
                <w:rFonts w:ascii="Arial" w:hAnsi="Arial" w:cs="Arial"/>
                <w:sz w:val="24"/>
                <w:szCs w:val="24"/>
                <w:lang w:val="en-US"/>
              </w:rPr>
              <w:t xml:space="preserve">The Relation between Research Productivity and Teaching Effectiveness: Complementary, Antagonistic, or Independent </w:t>
            </w:r>
            <w:proofErr w:type="gramStart"/>
            <w:r w:rsidRPr="0034153B">
              <w:rPr>
                <w:rFonts w:ascii="Arial" w:hAnsi="Arial" w:cs="Arial"/>
                <w:sz w:val="24"/>
                <w:szCs w:val="24"/>
                <w:lang w:val="en-US"/>
              </w:rPr>
              <w:t>Constructs?</w:t>
            </w:r>
            <w:proofErr w:type="gramEnd"/>
            <w:r w:rsidRPr="0034153B">
              <w:rPr>
                <w:rFonts w:ascii="Arial" w:hAnsi="Arial" w:cs="Arial"/>
                <w:sz w:val="24"/>
                <w:szCs w:val="24"/>
                <w:lang w:val="en-US"/>
              </w:rPr>
              <w:t xml:space="preserve"> In </w:t>
            </w:r>
            <w:r w:rsidRPr="0034153B">
              <w:rPr>
                <w:rFonts w:ascii="Arial" w:hAnsi="Arial" w:cs="Arial"/>
                <w:i/>
                <w:sz w:val="24"/>
                <w:szCs w:val="24"/>
                <w:lang w:val="en-US"/>
              </w:rPr>
              <w:t>The Journal of Higher Education</w:t>
            </w:r>
            <w:r w:rsidRPr="0034153B">
              <w:rPr>
                <w:rFonts w:ascii="Arial" w:hAnsi="Arial" w:cs="Arial"/>
                <w:sz w:val="24"/>
                <w:szCs w:val="24"/>
                <w:lang w:val="en-US"/>
              </w:rPr>
              <w:t xml:space="preserve">, 73(5), 603-641. Retrieved from </w:t>
            </w:r>
            <w:hyperlink r:id="rId23" w:history="1">
              <w:r w:rsidRPr="0034153B">
                <w:rPr>
                  <w:rStyle w:val="Hipervnculo"/>
                  <w:rFonts w:ascii="Arial" w:hAnsi="Arial" w:cs="Arial"/>
                  <w:sz w:val="24"/>
                  <w:szCs w:val="24"/>
                  <w:lang w:val="en-US"/>
                </w:rPr>
                <w:t>http://www.jstor.org/stable/1558435</w:t>
              </w:r>
            </w:hyperlink>
            <w:r w:rsidRPr="0034153B">
              <w:rPr>
                <w:rFonts w:ascii="Arial" w:hAnsi="Arial" w:cs="Arial"/>
                <w:sz w:val="24"/>
                <w:szCs w:val="24"/>
                <w:lang w:val="en-US"/>
              </w:rPr>
              <w:t>.</w:t>
            </w:r>
          </w:p>
          <w:p w14:paraId="19C934F1" w14:textId="77777777" w:rsidR="000F7B45" w:rsidRPr="0034153B" w:rsidRDefault="000F7B45" w:rsidP="00272DCE">
            <w:pPr>
              <w:spacing w:line="240" w:lineRule="auto"/>
              <w:jc w:val="both"/>
              <w:rPr>
                <w:rFonts w:ascii="Arial" w:eastAsia="Helvetica Neue" w:hAnsi="Arial" w:cs="Arial"/>
                <w:color w:val="222222"/>
                <w:sz w:val="24"/>
                <w:szCs w:val="24"/>
                <w:lang w:val="es-ES_tradnl"/>
              </w:rPr>
            </w:pPr>
            <w:r w:rsidRPr="0034153B">
              <w:rPr>
                <w:rFonts w:ascii="Arial" w:eastAsia="Helvetica Neue" w:hAnsi="Arial" w:cs="Arial"/>
                <w:color w:val="222222"/>
                <w:sz w:val="24"/>
                <w:szCs w:val="24"/>
                <w:lang w:val="es-ES_tradnl"/>
              </w:rPr>
              <w:t xml:space="preserve">Martínez, J. (2011) Métodos de investigación cualitativa. En </w:t>
            </w:r>
            <w:r w:rsidRPr="0034153B">
              <w:rPr>
                <w:rFonts w:ascii="Arial" w:eastAsia="Helvetica Neue" w:hAnsi="Arial" w:cs="Arial"/>
                <w:i/>
                <w:color w:val="222222"/>
                <w:sz w:val="24"/>
                <w:szCs w:val="24"/>
                <w:lang w:val="es-ES_tradnl"/>
              </w:rPr>
              <w:t>Silogismos de investigación</w:t>
            </w:r>
            <w:r w:rsidRPr="0034153B">
              <w:rPr>
                <w:rFonts w:ascii="Arial" w:eastAsia="Helvetica Neue" w:hAnsi="Arial" w:cs="Arial"/>
                <w:color w:val="222222"/>
                <w:sz w:val="24"/>
                <w:szCs w:val="24"/>
                <w:lang w:val="es-ES_tradnl"/>
              </w:rPr>
              <w:t xml:space="preserve">, vol. 8, pp. 1-43 </w:t>
            </w:r>
          </w:p>
          <w:p w14:paraId="5700C835" w14:textId="77777777" w:rsidR="000F7B45" w:rsidRPr="004418A3" w:rsidRDefault="000F7B45" w:rsidP="00272DCE">
            <w:pPr>
              <w:rPr>
                <w:rFonts w:ascii="Arial" w:eastAsia="Times New Roman" w:hAnsi="Arial" w:cs="Arial"/>
                <w:bCs/>
                <w:color w:val="1155CC"/>
                <w:sz w:val="24"/>
                <w:szCs w:val="24"/>
                <w:u w:val="single"/>
              </w:rPr>
            </w:pPr>
            <w:r w:rsidRPr="004418A3">
              <w:rPr>
                <w:rFonts w:ascii="Arial" w:eastAsia="Arial" w:hAnsi="Arial" w:cs="Arial"/>
                <w:color w:val="222222"/>
                <w:sz w:val="24"/>
                <w:szCs w:val="24"/>
              </w:rPr>
              <w:t>Ministerio de Educación Nacional (</w:t>
            </w:r>
            <w:proofErr w:type="spellStart"/>
            <w:r w:rsidRPr="004418A3">
              <w:rPr>
                <w:rFonts w:ascii="Arial" w:eastAsia="Arial" w:hAnsi="Arial" w:cs="Arial"/>
                <w:color w:val="222222"/>
                <w:sz w:val="24"/>
                <w:szCs w:val="24"/>
              </w:rPr>
              <w:t>Sf</w:t>
            </w:r>
            <w:proofErr w:type="spellEnd"/>
            <w:r w:rsidRPr="004418A3">
              <w:rPr>
                <w:rFonts w:ascii="Arial" w:eastAsia="Arial" w:hAnsi="Arial" w:cs="Arial"/>
                <w:color w:val="222222"/>
                <w:sz w:val="24"/>
                <w:szCs w:val="24"/>
              </w:rPr>
              <w:t xml:space="preserve">.). </w:t>
            </w:r>
            <w:r w:rsidRPr="00EA45A9">
              <w:rPr>
                <w:rFonts w:ascii="Arial" w:eastAsia="Arial" w:hAnsi="Arial" w:cs="Arial"/>
                <w:i/>
                <w:color w:val="222222"/>
                <w:sz w:val="24"/>
                <w:szCs w:val="24"/>
              </w:rPr>
              <w:t>La práctica Pedagógica como escenario de aprendizaje</w:t>
            </w:r>
            <w:r w:rsidRPr="004418A3">
              <w:rPr>
                <w:rFonts w:ascii="Arial" w:eastAsia="Arial" w:hAnsi="Arial" w:cs="Arial"/>
                <w:color w:val="222222"/>
                <w:sz w:val="24"/>
                <w:szCs w:val="24"/>
              </w:rPr>
              <w:t>. Bogotá: MEN. Recuperado de</w:t>
            </w:r>
            <w:hyperlink r:id="rId24">
              <w:r w:rsidRPr="004418A3">
                <w:rPr>
                  <w:rFonts w:ascii="Arial" w:eastAsia="Arial" w:hAnsi="Arial" w:cs="Arial"/>
                  <w:color w:val="222222"/>
                  <w:sz w:val="24"/>
                  <w:szCs w:val="24"/>
                </w:rPr>
                <w:t xml:space="preserve"> </w:t>
              </w:r>
            </w:hyperlink>
            <w:hyperlink r:id="rId25" w:history="1">
              <w:r w:rsidRPr="003B3A86">
                <w:rPr>
                  <w:rStyle w:val="Hipervnculo"/>
                  <w:rFonts w:ascii="Arial" w:eastAsia="Arial" w:hAnsi="Arial" w:cs="Arial"/>
                  <w:sz w:val="24"/>
                  <w:szCs w:val="24"/>
                </w:rPr>
                <w:t>https://www.mineducacion.gov.co/1759/articles-357388_recurso_1.pdf</w:t>
              </w:r>
            </w:hyperlink>
            <w:r w:rsidRPr="004418A3">
              <w:rPr>
                <w:rFonts w:ascii="Arial" w:eastAsia="Times New Roman" w:hAnsi="Arial" w:cs="Arial"/>
                <w:bCs/>
                <w:color w:val="1155CC"/>
                <w:sz w:val="24"/>
                <w:szCs w:val="24"/>
                <w:u w:val="single"/>
              </w:rPr>
              <w:t xml:space="preserve"> </w:t>
            </w:r>
            <w:r>
              <w:rPr>
                <w:rFonts w:ascii="Arial" w:eastAsia="Times New Roman" w:hAnsi="Arial" w:cs="Arial"/>
                <w:bCs/>
                <w:color w:val="1155CC"/>
                <w:sz w:val="24"/>
                <w:szCs w:val="24"/>
                <w:u w:val="single"/>
              </w:rPr>
              <w:t xml:space="preserve">  </w:t>
            </w:r>
          </w:p>
          <w:p w14:paraId="24ABBE62" w14:textId="77777777" w:rsidR="000F7B45" w:rsidRPr="0034153B" w:rsidRDefault="000F7B45" w:rsidP="00272DCE">
            <w:pPr>
              <w:spacing w:line="276" w:lineRule="auto"/>
              <w:rPr>
                <w:rFonts w:ascii="Arial" w:eastAsia="Arial" w:hAnsi="Arial" w:cs="Arial"/>
                <w:color w:val="222222"/>
                <w:sz w:val="24"/>
                <w:szCs w:val="24"/>
              </w:rPr>
            </w:pPr>
            <w:proofErr w:type="spellStart"/>
            <w:r w:rsidRPr="0034153B">
              <w:rPr>
                <w:rFonts w:ascii="Arial" w:eastAsia="Arial" w:hAnsi="Arial" w:cs="Arial"/>
                <w:color w:val="222222"/>
                <w:sz w:val="24"/>
                <w:szCs w:val="24"/>
              </w:rPr>
              <w:t>Mori</w:t>
            </w:r>
            <w:proofErr w:type="spellEnd"/>
            <w:r w:rsidRPr="0034153B">
              <w:rPr>
                <w:rFonts w:ascii="Arial" w:eastAsia="Arial" w:hAnsi="Arial" w:cs="Arial"/>
                <w:color w:val="222222"/>
                <w:sz w:val="24"/>
                <w:szCs w:val="24"/>
              </w:rPr>
              <w:t xml:space="preserve">, J. (2013). Investigación formativa en la universidad. </w:t>
            </w:r>
            <w:r w:rsidRPr="0034153B">
              <w:rPr>
                <w:rFonts w:ascii="Arial" w:eastAsia="Arial" w:hAnsi="Arial" w:cs="Arial"/>
                <w:i/>
                <w:color w:val="222222"/>
                <w:sz w:val="24"/>
                <w:szCs w:val="24"/>
              </w:rPr>
              <w:t>UCV-HACER, Revista de investigación y cultura, 2</w:t>
            </w:r>
            <w:r w:rsidRPr="0034153B">
              <w:rPr>
                <w:rFonts w:ascii="Arial" w:eastAsia="Arial" w:hAnsi="Arial" w:cs="Arial"/>
                <w:color w:val="222222"/>
                <w:sz w:val="24"/>
                <w:szCs w:val="24"/>
              </w:rPr>
              <w:t xml:space="preserve">(1). 199-202. Recuperado de </w:t>
            </w:r>
            <w:hyperlink r:id="rId26">
              <w:r w:rsidRPr="0034153B">
                <w:rPr>
                  <w:rFonts w:ascii="Arial" w:eastAsia="Arial" w:hAnsi="Arial" w:cs="Arial"/>
                  <w:color w:val="1155CC"/>
                  <w:sz w:val="24"/>
                  <w:szCs w:val="24"/>
                  <w:u w:val="single"/>
                </w:rPr>
                <w:t>http://www.redalyc.org/articulo.oa?id=521752180023</w:t>
              </w:r>
            </w:hyperlink>
          </w:p>
          <w:p w14:paraId="6BB370A5" w14:textId="77777777" w:rsidR="000F7B45" w:rsidRPr="0034153B" w:rsidRDefault="000F7B45" w:rsidP="00272DCE">
            <w:pPr>
              <w:spacing w:line="276" w:lineRule="auto"/>
              <w:ind w:right="805"/>
              <w:jc w:val="both"/>
              <w:rPr>
                <w:rFonts w:ascii="Arial" w:hAnsi="Arial" w:cs="Arial"/>
                <w:sz w:val="24"/>
                <w:szCs w:val="24"/>
              </w:rPr>
            </w:pPr>
            <w:r w:rsidRPr="0034153B">
              <w:rPr>
                <w:rFonts w:ascii="Arial" w:hAnsi="Arial" w:cs="Arial"/>
                <w:sz w:val="24"/>
                <w:szCs w:val="24"/>
              </w:rPr>
              <w:t xml:space="preserve">Nieto, J. A. y Pardo, J. (2018). Desarme, desmovilización y reincorporación social en Colombia. En </w:t>
            </w:r>
            <w:r w:rsidRPr="0034153B">
              <w:rPr>
                <w:rFonts w:ascii="Arial" w:hAnsi="Arial" w:cs="Arial"/>
                <w:i/>
                <w:sz w:val="24"/>
                <w:szCs w:val="24"/>
              </w:rPr>
              <w:t>Revista Universidad de Lasalle</w:t>
            </w:r>
            <w:r w:rsidRPr="0034153B">
              <w:rPr>
                <w:rFonts w:ascii="Arial" w:hAnsi="Arial" w:cs="Arial"/>
                <w:sz w:val="24"/>
                <w:szCs w:val="24"/>
              </w:rPr>
              <w:t xml:space="preserve">, 75, pp. 157-177. </w:t>
            </w:r>
            <w:hyperlink r:id="rId27" w:history="1">
              <w:r w:rsidRPr="0034153B">
                <w:rPr>
                  <w:rStyle w:val="Hipervnculo"/>
                  <w:rFonts w:ascii="Arial" w:hAnsi="Arial" w:cs="Arial"/>
                  <w:sz w:val="24"/>
                  <w:szCs w:val="24"/>
                  <w:shd w:val="clear" w:color="auto" w:fill="FFFFFF"/>
                </w:rPr>
                <w:t>https://doi.org/10.19052/ruls.vol1.iss75.10</w:t>
              </w:r>
            </w:hyperlink>
            <w:r w:rsidRPr="0034153B">
              <w:rPr>
                <w:rFonts w:ascii="Arial" w:hAnsi="Arial" w:cs="Arial"/>
                <w:color w:val="000000"/>
                <w:sz w:val="24"/>
                <w:szCs w:val="24"/>
                <w:shd w:val="clear" w:color="auto" w:fill="FFFFFF"/>
              </w:rPr>
              <w:t xml:space="preserve"> </w:t>
            </w:r>
          </w:p>
          <w:p w14:paraId="5DF548E0" w14:textId="3ACAB0BC" w:rsidR="000F7B45" w:rsidRPr="0034153B" w:rsidRDefault="000F7B45" w:rsidP="00272DCE">
            <w:pPr>
              <w:spacing w:line="276" w:lineRule="auto"/>
              <w:ind w:right="805"/>
              <w:jc w:val="both"/>
              <w:rPr>
                <w:rFonts w:ascii="Arial" w:hAnsi="Arial" w:cs="Arial"/>
                <w:sz w:val="24"/>
                <w:szCs w:val="24"/>
              </w:rPr>
            </w:pPr>
            <w:r w:rsidRPr="0034153B">
              <w:rPr>
                <w:rFonts w:ascii="Arial" w:hAnsi="Arial" w:cs="Arial"/>
                <w:sz w:val="24"/>
                <w:szCs w:val="24"/>
              </w:rPr>
              <w:t xml:space="preserve">Nieto, J. A. y Pardo, J. P. (2017). Del </w:t>
            </w:r>
            <w:proofErr w:type="spellStart"/>
            <w:r w:rsidRPr="0034153B">
              <w:rPr>
                <w:rFonts w:ascii="Arial" w:hAnsi="Arial" w:cs="Arial"/>
                <w:sz w:val="24"/>
                <w:szCs w:val="24"/>
              </w:rPr>
              <w:t>contractualismo</w:t>
            </w:r>
            <w:proofErr w:type="spellEnd"/>
            <w:r w:rsidRPr="0034153B">
              <w:rPr>
                <w:rFonts w:ascii="Arial" w:hAnsi="Arial" w:cs="Arial"/>
                <w:sz w:val="24"/>
                <w:szCs w:val="24"/>
              </w:rPr>
              <w:t xml:space="preserve"> igualitario al desarrollo humano diferencial: una perspectiva de justicia desde el enfoque de capacidades humanas en el proceso de retorno a la vida civil de desmovilizados en Colombia. En </w:t>
            </w:r>
            <w:r w:rsidRPr="0034153B">
              <w:rPr>
                <w:rFonts w:ascii="Arial" w:hAnsi="Arial" w:cs="Arial"/>
                <w:i/>
                <w:sz w:val="24"/>
                <w:szCs w:val="24"/>
              </w:rPr>
              <w:t>Revista Hallazgos</w:t>
            </w:r>
            <w:r w:rsidRPr="0034153B">
              <w:rPr>
                <w:rFonts w:ascii="Arial" w:hAnsi="Arial" w:cs="Arial"/>
                <w:sz w:val="24"/>
                <w:szCs w:val="24"/>
              </w:rPr>
              <w:t xml:space="preserve"> 14(28), pp. 83-104. </w:t>
            </w:r>
            <w:r w:rsidRPr="0034153B">
              <w:rPr>
                <w:rFonts w:ascii="Arial" w:hAnsi="Arial" w:cs="Arial"/>
                <w:color w:val="111111"/>
                <w:sz w:val="21"/>
                <w:szCs w:val="21"/>
                <w:shd w:val="clear" w:color="auto" w:fill="FFFFFF"/>
              </w:rPr>
              <w:t>DOI: </w:t>
            </w:r>
            <w:hyperlink r:id="rId28" w:history="1">
              <w:r w:rsidRPr="0034153B">
                <w:rPr>
                  <w:rStyle w:val="Hipervnculo"/>
                  <w:rFonts w:ascii="Arial" w:hAnsi="Arial" w:cs="Arial"/>
                  <w:color w:val="444444"/>
                  <w:sz w:val="21"/>
                  <w:szCs w:val="21"/>
                  <w:shd w:val="clear" w:color="auto" w:fill="FFFFFF"/>
                </w:rPr>
                <w:t>https://doi.org/10.15332/s1794-3841.2017.0028.04</w:t>
              </w:r>
            </w:hyperlink>
            <w:r w:rsidRPr="0034153B">
              <w:rPr>
                <w:rFonts w:ascii="Arial" w:hAnsi="Arial" w:cs="Arial"/>
              </w:rPr>
              <w:t xml:space="preserve"> </w:t>
            </w:r>
            <w:r>
              <w:rPr>
                <w:rFonts w:ascii="Arial" w:hAnsi="Arial" w:cs="Arial"/>
              </w:rPr>
              <w:t xml:space="preserve"> </w:t>
            </w:r>
          </w:p>
          <w:p w14:paraId="554F862F" w14:textId="77777777" w:rsidR="000F7B45" w:rsidRPr="0034153B" w:rsidRDefault="000F7B45" w:rsidP="00272DCE">
            <w:pPr>
              <w:spacing w:line="276" w:lineRule="auto"/>
              <w:rPr>
                <w:rFonts w:ascii="Arial" w:hAnsi="Arial" w:cs="Arial"/>
              </w:rPr>
            </w:pPr>
            <w:r w:rsidRPr="0034153B">
              <w:rPr>
                <w:rFonts w:ascii="Arial" w:eastAsia="Arial" w:hAnsi="Arial" w:cs="Arial"/>
                <w:color w:val="222222"/>
                <w:sz w:val="24"/>
                <w:szCs w:val="24"/>
              </w:rPr>
              <w:t xml:space="preserve">Orozco, M. (2016). La investigación como estrategia formativa. </w:t>
            </w:r>
            <w:r w:rsidRPr="0034153B">
              <w:rPr>
                <w:rFonts w:ascii="Arial" w:eastAsia="Arial" w:hAnsi="Arial" w:cs="Arial"/>
                <w:i/>
                <w:color w:val="222222"/>
                <w:sz w:val="24"/>
                <w:szCs w:val="24"/>
              </w:rPr>
              <w:t>Investigaciones andina, 18</w:t>
            </w:r>
            <w:r w:rsidRPr="0034153B">
              <w:rPr>
                <w:rFonts w:ascii="Arial" w:eastAsia="Arial" w:hAnsi="Arial" w:cs="Arial"/>
                <w:color w:val="222222"/>
                <w:sz w:val="24"/>
                <w:szCs w:val="24"/>
              </w:rPr>
              <w:t xml:space="preserve">(32). 1-6. Recuperado de </w:t>
            </w:r>
            <w:hyperlink r:id="rId29">
              <w:r w:rsidRPr="0034153B">
                <w:rPr>
                  <w:rFonts w:ascii="Arial" w:eastAsia="Arial" w:hAnsi="Arial" w:cs="Arial"/>
                  <w:color w:val="1155CC"/>
                  <w:sz w:val="24"/>
                  <w:szCs w:val="24"/>
                  <w:u w:val="single"/>
                </w:rPr>
                <w:t>http://www.redalyc.org/articulo.oa?id=239047318001</w:t>
              </w:r>
            </w:hyperlink>
          </w:p>
          <w:p w14:paraId="66DBA259" w14:textId="77777777" w:rsidR="000F7B45" w:rsidRPr="004418A3" w:rsidRDefault="000F7B45" w:rsidP="00272DCE">
            <w:pPr>
              <w:rPr>
                <w:rFonts w:ascii="Arial" w:eastAsia="Times New Roman" w:hAnsi="Arial" w:cs="Arial"/>
                <w:bCs/>
                <w:color w:val="222222"/>
                <w:sz w:val="24"/>
                <w:szCs w:val="24"/>
              </w:rPr>
            </w:pPr>
            <w:r w:rsidRPr="004418A3">
              <w:rPr>
                <w:rFonts w:ascii="Arial" w:eastAsia="Times New Roman" w:hAnsi="Arial" w:cs="Arial"/>
                <w:bCs/>
                <w:color w:val="222222"/>
                <w:sz w:val="24"/>
                <w:szCs w:val="24"/>
              </w:rPr>
              <w:t xml:space="preserve">Páramo, P. (2008). </w:t>
            </w:r>
            <w:r w:rsidRPr="00EA45A9">
              <w:rPr>
                <w:rFonts w:ascii="Arial" w:eastAsia="Times New Roman" w:hAnsi="Arial" w:cs="Arial"/>
                <w:bCs/>
                <w:i/>
                <w:color w:val="222222"/>
                <w:sz w:val="24"/>
                <w:szCs w:val="24"/>
              </w:rPr>
              <w:t>La investigación en las ciencias sociales. Técnicas de recolección de información.</w:t>
            </w:r>
            <w:r w:rsidRPr="004418A3">
              <w:rPr>
                <w:rFonts w:ascii="Arial" w:eastAsia="Times New Roman" w:hAnsi="Arial" w:cs="Arial"/>
                <w:bCs/>
                <w:color w:val="222222"/>
                <w:sz w:val="24"/>
                <w:szCs w:val="24"/>
              </w:rPr>
              <w:t xml:space="preserve"> Bogotá: Universidad Piloto de Colombia.</w:t>
            </w:r>
          </w:p>
          <w:p w14:paraId="198473F1" w14:textId="77777777" w:rsidR="000F7B45" w:rsidRPr="0034153B" w:rsidRDefault="000F7B45" w:rsidP="00272DCE">
            <w:pPr>
              <w:spacing w:line="276" w:lineRule="auto"/>
              <w:rPr>
                <w:rFonts w:ascii="Arial" w:eastAsia="Times New Roman" w:hAnsi="Arial" w:cs="Arial"/>
                <w:bCs/>
                <w:color w:val="222222"/>
                <w:sz w:val="24"/>
                <w:szCs w:val="24"/>
              </w:rPr>
            </w:pPr>
            <w:r w:rsidRPr="0034153B">
              <w:rPr>
                <w:rFonts w:ascii="Arial" w:eastAsia="Times New Roman" w:hAnsi="Arial" w:cs="Arial"/>
                <w:bCs/>
                <w:color w:val="222222"/>
                <w:sz w:val="24"/>
                <w:szCs w:val="24"/>
              </w:rPr>
              <w:t>Páramo, P. (2010). La investigación en las ciencias sociales. Estrategias de investigación. Bogotá: Universidad Piloto de Colombia.</w:t>
            </w:r>
          </w:p>
          <w:p w14:paraId="5DDCA65D" w14:textId="77777777" w:rsidR="000F7B45" w:rsidRPr="0034153B" w:rsidRDefault="000F7B45" w:rsidP="00272DCE">
            <w:pPr>
              <w:spacing w:line="276" w:lineRule="auto"/>
              <w:rPr>
                <w:rFonts w:ascii="Arial" w:eastAsia="Arial" w:hAnsi="Arial" w:cs="Arial"/>
                <w:color w:val="222222"/>
                <w:sz w:val="24"/>
                <w:szCs w:val="24"/>
              </w:rPr>
            </w:pPr>
            <w:r w:rsidRPr="0034153B">
              <w:rPr>
                <w:rFonts w:ascii="Arial" w:eastAsia="Arial" w:hAnsi="Arial" w:cs="Arial"/>
                <w:color w:val="222222"/>
                <w:sz w:val="24"/>
                <w:szCs w:val="24"/>
              </w:rPr>
              <w:t xml:space="preserve">Parra, C. (2004). Apuntes sobre la investigación formativa. </w:t>
            </w:r>
            <w:r w:rsidRPr="0034153B">
              <w:rPr>
                <w:rFonts w:ascii="Arial" w:eastAsia="Arial" w:hAnsi="Arial" w:cs="Arial"/>
                <w:i/>
                <w:color w:val="222222"/>
                <w:sz w:val="24"/>
                <w:szCs w:val="24"/>
              </w:rPr>
              <w:t xml:space="preserve">Educación y educadores, </w:t>
            </w:r>
            <w:r w:rsidRPr="0034153B">
              <w:rPr>
                <w:rFonts w:ascii="Arial" w:eastAsia="Arial" w:hAnsi="Arial" w:cs="Arial"/>
                <w:color w:val="222222"/>
                <w:sz w:val="24"/>
                <w:szCs w:val="24"/>
              </w:rPr>
              <w:t xml:space="preserve">(7). 57-77. Recuperado de </w:t>
            </w:r>
            <w:hyperlink r:id="rId30">
              <w:r w:rsidRPr="0034153B">
                <w:rPr>
                  <w:rFonts w:ascii="Arial" w:eastAsia="Arial" w:hAnsi="Arial" w:cs="Arial"/>
                  <w:color w:val="1155CC"/>
                  <w:sz w:val="24"/>
                  <w:szCs w:val="24"/>
                  <w:u w:val="single"/>
                </w:rPr>
                <w:t>http://www.redalyc.org/articulo.oa?id=83400707</w:t>
              </w:r>
            </w:hyperlink>
            <w:r w:rsidRPr="0034153B">
              <w:rPr>
                <w:rFonts w:ascii="Arial" w:eastAsia="Arial" w:hAnsi="Arial" w:cs="Arial"/>
                <w:color w:val="222222"/>
                <w:sz w:val="24"/>
                <w:szCs w:val="24"/>
              </w:rPr>
              <w:t xml:space="preserve"> </w:t>
            </w:r>
          </w:p>
          <w:p w14:paraId="74E720EA" w14:textId="77777777" w:rsidR="000F7B45" w:rsidRPr="0034153B" w:rsidRDefault="000F7B45" w:rsidP="00272DCE">
            <w:pPr>
              <w:spacing w:line="276" w:lineRule="auto"/>
              <w:ind w:right="805"/>
              <w:jc w:val="both"/>
              <w:rPr>
                <w:rFonts w:ascii="Arial" w:hAnsi="Arial" w:cs="Arial"/>
                <w:sz w:val="24"/>
                <w:szCs w:val="24"/>
              </w:rPr>
            </w:pPr>
            <w:r w:rsidRPr="0034153B">
              <w:rPr>
                <w:rFonts w:ascii="Arial" w:hAnsi="Arial" w:cs="Arial"/>
                <w:sz w:val="24"/>
                <w:szCs w:val="24"/>
              </w:rPr>
              <w:lastRenderedPageBreak/>
              <w:t xml:space="preserve">Pérez, J., González, Y. y Rodríguez, A. (2017). Aportes de la pedagogía crítica a la </w:t>
            </w:r>
            <w:proofErr w:type="gramStart"/>
            <w:r w:rsidRPr="0034153B">
              <w:rPr>
                <w:rFonts w:ascii="Arial" w:hAnsi="Arial" w:cs="Arial"/>
                <w:sz w:val="24"/>
                <w:szCs w:val="24"/>
              </w:rPr>
              <w:t>fundamentación  metodológica</w:t>
            </w:r>
            <w:proofErr w:type="gramEnd"/>
            <w:r w:rsidRPr="0034153B">
              <w:rPr>
                <w:rFonts w:ascii="Arial" w:hAnsi="Arial" w:cs="Arial"/>
                <w:sz w:val="24"/>
                <w:szCs w:val="24"/>
              </w:rPr>
              <w:t xml:space="preserve"> de la teología de  la liberación en América Latina. En </w:t>
            </w:r>
            <w:r w:rsidRPr="0034153B">
              <w:rPr>
                <w:rFonts w:ascii="Arial" w:hAnsi="Arial" w:cs="Arial"/>
                <w:i/>
                <w:sz w:val="24"/>
                <w:szCs w:val="24"/>
              </w:rPr>
              <w:t>Revista</w:t>
            </w:r>
            <w:r w:rsidRPr="0034153B">
              <w:rPr>
                <w:rFonts w:ascii="Arial" w:hAnsi="Arial" w:cs="Arial"/>
                <w:sz w:val="24"/>
                <w:szCs w:val="24"/>
              </w:rPr>
              <w:t xml:space="preserve"> </w:t>
            </w:r>
            <w:r w:rsidRPr="0034153B">
              <w:rPr>
                <w:rFonts w:ascii="Arial" w:hAnsi="Arial" w:cs="Arial"/>
                <w:i/>
                <w:sz w:val="24"/>
                <w:szCs w:val="24"/>
              </w:rPr>
              <w:t>Hojas y Hablas</w:t>
            </w:r>
            <w:r w:rsidRPr="0034153B">
              <w:rPr>
                <w:rFonts w:ascii="Arial" w:hAnsi="Arial" w:cs="Arial"/>
                <w:sz w:val="24"/>
                <w:szCs w:val="24"/>
              </w:rPr>
              <w:t>, 14(1), pp. 41-54.</w:t>
            </w:r>
          </w:p>
          <w:p w14:paraId="61E696C2" w14:textId="77777777" w:rsidR="000F7B45" w:rsidRPr="0034153B" w:rsidRDefault="000F7B45" w:rsidP="00272DCE">
            <w:pPr>
              <w:spacing w:line="276" w:lineRule="auto"/>
              <w:ind w:right="805"/>
              <w:jc w:val="both"/>
              <w:rPr>
                <w:rFonts w:ascii="Arial" w:hAnsi="Arial" w:cs="Arial"/>
                <w:sz w:val="24"/>
                <w:szCs w:val="24"/>
                <w:lang w:val="en-US"/>
              </w:rPr>
            </w:pPr>
            <w:r w:rsidRPr="0034153B">
              <w:rPr>
                <w:rFonts w:ascii="Arial" w:hAnsi="Arial" w:cs="Arial"/>
                <w:sz w:val="24"/>
                <w:szCs w:val="24"/>
              </w:rPr>
              <w:t xml:space="preserve">Piñeros, M., Rondón, L., y Piña, E. (2007). La investigación como eje transversal en la formación docente: una propuesta metodológica en el marco de la transformación curricular de la UPEL. </w:t>
            </w:r>
            <w:r w:rsidRPr="0034153B">
              <w:rPr>
                <w:rFonts w:ascii="Arial" w:hAnsi="Arial" w:cs="Arial"/>
                <w:sz w:val="24"/>
                <w:szCs w:val="24"/>
                <w:lang w:val="en-US"/>
              </w:rPr>
              <w:t xml:space="preserve">En </w:t>
            </w:r>
            <w:proofErr w:type="spellStart"/>
            <w:r w:rsidRPr="0034153B">
              <w:rPr>
                <w:rFonts w:ascii="Arial" w:hAnsi="Arial" w:cs="Arial"/>
                <w:i/>
                <w:sz w:val="24"/>
                <w:szCs w:val="24"/>
                <w:lang w:val="en-US"/>
              </w:rPr>
              <w:t>Laurus</w:t>
            </w:r>
            <w:proofErr w:type="spellEnd"/>
            <w:r w:rsidRPr="0034153B">
              <w:rPr>
                <w:rFonts w:ascii="Arial" w:hAnsi="Arial" w:cs="Arial"/>
                <w:sz w:val="24"/>
                <w:szCs w:val="24"/>
                <w:lang w:val="en-US"/>
              </w:rPr>
              <w:t>, 10(24), pp. 173-194.</w:t>
            </w:r>
          </w:p>
          <w:p w14:paraId="66328417" w14:textId="77777777" w:rsidR="000F7B45" w:rsidRPr="000F7B45" w:rsidRDefault="000F7B45" w:rsidP="00272DCE">
            <w:pPr>
              <w:spacing w:line="276" w:lineRule="auto"/>
              <w:ind w:right="805"/>
              <w:jc w:val="both"/>
              <w:rPr>
                <w:rFonts w:ascii="Arial" w:hAnsi="Arial" w:cs="Arial"/>
                <w:sz w:val="24"/>
                <w:szCs w:val="24"/>
              </w:rPr>
            </w:pPr>
            <w:proofErr w:type="spellStart"/>
            <w:r w:rsidRPr="000F7B45">
              <w:rPr>
                <w:rFonts w:ascii="Arial" w:hAnsi="Arial" w:cs="Arial"/>
                <w:sz w:val="24"/>
                <w:szCs w:val="24"/>
                <w:lang w:val="en-US"/>
              </w:rPr>
              <w:t>Reisch</w:t>
            </w:r>
            <w:proofErr w:type="spellEnd"/>
            <w:r w:rsidRPr="000F7B45">
              <w:rPr>
                <w:rFonts w:ascii="Arial" w:hAnsi="Arial" w:cs="Arial"/>
                <w:sz w:val="24"/>
                <w:szCs w:val="24"/>
                <w:lang w:val="en-US"/>
              </w:rPr>
              <w:t xml:space="preserve">, R. (1990). </w:t>
            </w:r>
            <w:proofErr w:type="spellStart"/>
            <w:r w:rsidRPr="000F7B45">
              <w:rPr>
                <w:rFonts w:ascii="Arial" w:hAnsi="Arial" w:cs="Arial"/>
                <w:i/>
                <w:sz w:val="24"/>
                <w:szCs w:val="24"/>
                <w:lang w:val="en-US"/>
              </w:rPr>
              <w:t>Projektbasiertes</w:t>
            </w:r>
            <w:proofErr w:type="spellEnd"/>
            <w:r w:rsidRPr="000F7B45">
              <w:rPr>
                <w:rFonts w:ascii="Arial" w:hAnsi="Arial" w:cs="Arial"/>
                <w:i/>
                <w:sz w:val="24"/>
                <w:szCs w:val="24"/>
                <w:lang w:val="en-US"/>
              </w:rPr>
              <w:t xml:space="preserve"> Training und die </w:t>
            </w:r>
            <w:proofErr w:type="spellStart"/>
            <w:r w:rsidRPr="000F7B45">
              <w:rPr>
                <w:rFonts w:ascii="Arial" w:hAnsi="Arial" w:cs="Arial"/>
                <w:i/>
                <w:sz w:val="24"/>
                <w:szCs w:val="24"/>
                <w:lang w:val="en-US"/>
              </w:rPr>
              <w:t>Leitfaden</w:t>
            </w:r>
            <w:proofErr w:type="spellEnd"/>
            <w:r w:rsidRPr="000F7B45">
              <w:rPr>
                <w:rFonts w:ascii="Arial" w:hAnsi="Arial" w:cs="Arial"/>
                <w:i/>
                <w:sz w:val="24"/>
                <w:szCs w:val="24"/>
                <w:lang w:val="en-US"/>
              </w:rPr>
              <w:t>-Text-</w:t>
            </w:r>
            <w:proofErr w:type="spellStart"/>
            <w:r w:rsidRPr="000F7B45">
              <w:rPr>
                <w:rFonts w:ascii="Arial" w:hAnsi="Arial" w:cs="Arial"/>
                <w:i/>
                <w:sz w:val="24"/>
                <w:szCs w:val="24"/>
                <w:lang w:val="en-US"/>
              </w:rPr>
              <w:t>Methode</w:t>
            </w:r>
            <w:proofErr w:type="spellEnd"/>
            <w:r w:rsidRPr="000F7B45">
              <w:rPr>
                <w:rFonts w:ascii="Arial" w:hAnsi="Arial" w:cs="Arial"/>
                <w:sz w:val="24"/>
                <w:szCs w:val="24"/>
                <w:lang w:val="en-US"/>
              </w:rPr>
              <w:t xml:space="preserve">. </w:t>
            </w:r>
            <w:r w:rsidRPr="000F7B45">
              <w:rPr>
                <w:rFonts w:ascii="Arial" w:hAnsi="Arial" w:cs="Arial"/>
                <w:sz w:val="24"/>
                <w:szCs w:val="24"/>
              </w:rPr>
              <w:t xml:space="preserve">Heidelberg: </w:t>
            </w:r>
            <w:proofErr w:type="spellStart"/>
            <w:r w:rsidRPr="000F7B45">
              <w:rPr>
                <w:rFonts w:ascii="Arial" w:hAnsi="Arial" w:cs="Arial"/>
                <w:sz w:val="24"/>
                <w:szCs w:val="24"/>
              </w:rPr>
              <w:t>Hiba</w:t>
            </w:r>
            <w:proofErr w:type="spellEnd"/>
            <w:r w:rsidRPr="000F7B45">
              <w:rPr>
                <w:rFonts w:ascii="Arial" w:hAnsi="Arial" w:cs="Arial"/>
                <w:sz w:val="24"/>
                <w:szCs w:val="24"/>
              </w:rPr>
              <w:t>.</w:t>
            </w:r>
          </w:p>
          <w:p w14:paraId="3B024A9C" w14:textId="77777777" w:rsidR="000F7B45" w:rsidRPr="000F7B45" w:rsidRDefault="000F7B45" w:rsidP="00272DCE">
            <w:pPr>
              <w:spacing w:line="240" w:lineRule="auto"/>
              <w:jc w:val="both"/>
              <w:rPr>
                <w:rFonts w:ascii="Arial" w:eastAsia="Helvetica Neue" w:hAnsi="Arial" w:cs="Arial"/>
                <w:color w:val="222222"/>
                <w:sz w:val="24"/>
                <w:szCs w:val="24"/>
                <w:lang w:val="es-ES_tradnl"/>
              </w:rPr>
            </w:pPr>
            <w:proofErr w:type="spellStart"/>
            <w:r w:rsidRPr="000F7B45">
              <w:rPr>
                <w:rFonts w:ascii="Arial" w:hAnsi="Arial" w:cs="Arial"/>
                <w:color w:val="000000"/>
                <w:sz w:val="24"/>
                <w:szCs w:val="24"/>
                <w:shd w:val="clear" w:color="auto" w:fill="FFFFFF"/>
              </w:rPr>
              <w:t>Ricoeur</w:t>
            </w:r>
            <w:proofErr w:type="spellEnd"/>
            <w:r w:rsidRPr="000F7B45">
              <w:rPr>
                <w:rFonts w:ascii="Arial" w:hAnsi="Arial" w:cs="Arial"/>
                <w:color w:val="000000"/>
                <w:sz w:val="24"/>
                <w:szCs w:val="24"/>
                <w:shd w:val="clear" w:color="auto" w:fill="FFFFFF"/>
              </w:rPr>
              <w:t xml:space="preserve">, P. (2003) </w:t>
            </w:r>
            <w:r w:rsidRPr="000F7B45">
              <w:rPr>
                <w:rFonts w:ascii="Arial" w:hAnsi="Arial" w:cs="Arial"/>
                <w:i/>
                <w:iCs/>
                <w:color w:val="000000"/>
                <w:sz w:val="24"/>
                <w:szCs w:val="24"/>
                <w:shd w:val="clear" w:color="auto" w:fill="FFFFFF"/>
              </w:rPr>
              <w:t>El conflicto de la interpretación. Ensayos de hermenéutica</w:t>
            </w:r>
            <w:r w:rsidRPr="000F7B45">
              <w:rPr>
                <w:rFonts w:ascii="Arial" w:hAnsi="Arial" w:cs="Arial"/>
                <w:color w:val="000000"/>
                <w:sz w:val="24"/>
                <w:szCs w:val="24"/>
                <w:shd w:val="clear" w:color="auto" w:fill="FFFFFF"/>
              </w:rPr>
              <w:t>. Buenos Aires: Fondo de Cultura Económica</w:t>
            </w:r>
            <w:r w:rsidRPr="000F7B45">
              <w:rPr>
                <w:rFonts w:ascii="Arial" w:eastAsia="Helvetica Neue" w:hAnsi="Arial" w:cs="Arial"/>
                <w:color w:val="222222"/>
                <w:sz w:val="24"/>
                <w:szCs w:val="24"/>
                <w:lang w:val="es-ES_tradnl"/>
              </w:rPr>
              <w:t>.</w:t>
            </w:r>
          </w:p>
          <w:p w14:paraId="61F51DDC" w14:textId="77777777" w:rsidR="000F7B45" w:rsidRPr="004418A3" w:rsidRDefault="000F7B45" w:rsidP="00272DCE">
            <w:pPr>
              <w:rPr>
                <w:rFonts w:ascii="Arial" w:eastAsia="Times New Roman" w:hAnsi="Arial" w:cs="Arial"/>
                <w:bCs/>
                <w:color w:val="222222"/>
                <w:sz w:val="24"/>
                <w:szCs w:val="24"/>
              </w:rPr>
            </w:pPr>
            <w:r w:rsidRPr="004418A3">
              <w:rPr>
                <w:rFonts w:ascii="Arial" w:eastAsia="Times New Roman" w:hAnsi="Arial" w:cs="Arial"/>
                <w:bCs/>
                <w:color w:val="222222"/>
                <w:sz w:val="24"/>
                <w:szCs w:val="24"/>
              </w:rPr>
              <w:t xml:space="preserve">Tamayo, M. (2004). </w:t>
            </w:r>
            <w:r w:rsidRPr="00EA45A9">
              <w:rPr>
                <w:rFonts w:ascii="Arial" w:eastAsia="Times New Roman" w:hAnsi="Arial" w:cs="Arial"/>
                <w:bCs/>
                <w:i/>
                <w:color w:val="222222"/>
                <w:sz w:val="24"/>
                <w:szCs w:val="24"/>
              </w:rPr>
              <w:t>El proceso de la investigación científica</w:t>
            </w:r>
            <w:r w:rsidRPr="004418A3">
              <w:rPr>
                <w:rFonts w:ascii="Arial" w:eastAsia="Times New Roman" w:hAnsi="Arial" w:cs="Arial"/>
                <w:bCs/>
                <w:color w:val="222222"/>
                <w:sz w:val="24"/>
                <w:szCs w:val="24"/>
              </w:rPr>
              <w:t xml:space="preserve">. México, D.F.: </w:t>
            </w:r>
            <w:proofErr w:type="spellStart"/>
            <w:r w:rsidRPr="004418A3">
              <w:rPr>
                <w:rFonts w:ascii="Arial" w:eastAsia="Times New Roman" w:hAnsi="Arial" w:cs="Arial"/>
                <w:bCs/>
                <w:color w:val="222222"/>
                <w:sz w:val="24"/>
                <w:szCs w:val="24"/>
              </w:rPr>
              <w:t>Limusa</w:t>
            </w:r>
            <w:proofErr w:type="spellEnd"/>
            <w:r w:rsidRPr="004418A3">
              <w:rPr>
                <w:rFonts w:ascii="Arial" w:eastAsia="Times New Roman" w:hAnsi="Arial" w:cs="Arial"/>
                <w:bCs/>
                <w:color w:val="222222"/>
                <w:sz w:val="24"/>
                <w:szCs w:val="24"/>
              </w:rPr>
              <w:t>.</w:t>
            </w:r>
          </w:p>
          <w:p w14:paraId="13875CF0" w14:textId="77777777" w:rsidR="000F7B45" w:rsidRPr="000F7B45" w:rsidRDefault="000F7B45" w:rsidP="00272DCE">
            <w:pPr>
              <w:spacing w:line="276" w:lineRule="auto"/>
              <w:ind w:right="805"/>
              <w:jc w:val="both"/>
              <w:rPr>
                <w:rFonts w:ascii="Arial" w:hAnsi="Arial" w:cs="Arial"/>
                <w:sz w:val="24"/>
                <w:szCs w:val="24"/>
              </w:rPr>
            </w:pPr>
            <w:proofErr w:type="spellStart"/>
            <w:r w:rsidRPr="000F7B45">
              <w:rPr>
                <w:rFonts w:ascii="Arial" w:hAnsi="Arial" w:cs="Arial"/>
                <w:sz w:val="24"/>
                <w:szCs w:val="24"/>
              </w:rPr>
              <w:t>Tippelt</w:t>
            </w:r>
            <w:proofErr w:type="spellEnd"/>
            <w:r w:rsidRPr="000F7B45">
              <w:rPr>
                <w:rFonts w:ascii="Arial" w:hAnsi="Arial" w:cs="Arial"/>
                <w:sz w:val="24"/>
                <w:szCs w:val="24"/>
              </w:rPr>
              <w:t xml:space="preserve">, R. y </w:t>
            </w:r>
            <w:proofErr w:type="spellStart"/>
            <w:r w:rsidRPr="000F7B45">
              <w:rPr>
                <w:rFonts w:ascii="Arial" w:hAnsi="Arial" w:cs="Arial"/>
                <w:sz w:val="24"/>
                <w:szCs w:val="24"/>
              </w:rPr>
              <w:t>Lindemann</w:t>
            </w:r>
            <w:proofErr w:type="spellEnd"/>
            <w:r w:rsidRPr="000F7B45">
              <w:rPr>
                <w:rFonts w:ascii="Arial" w:hAnsi="Arial" w:cs="Arial"/>
                <w:sz w:val="24"/>
                <w:szCs w:val="24"/>
              </w:rPr>
              <w:t xml:space="preserve">, H. (2001). </w:t>
            </w:r>
            <w:r w:rsidRPr="000F7B45">
              <w:rPr>
                <w:rFonts w:ascii="Arial" w:hAnsi="Arial" w:cs="Arial"/>
                <w:i/>
                <w:sz w:val="24"/>
                <w:szCs w:val="24"/>
              </w:rPr>
              <w:t>El método de proyectos.</w:t>
            </w:r>
            <w:r w:rsidRPr="000F7B45">
              <w:rPr>
                <w:rFonts w:ascii="Arial" w:hAnsi="Arial" w:cs="Arial"/>
                <w:sz w:val="24"/>
                <w:szCs w:val="24"/>
              </w:rPr>
              <w:t xml:space="preserve"> El Salvador: Ministerio de Educación de El Salvador/APREMAT. Disponible en: </w:t>
            </w:r>
            <w:hyperlink r:id="rId31" w:history="1">
              <w:r w:rsidRPr="000F7B45">
                <w:rPr>
                  <w:rStyle w:val="Hipervnculo"/>
                  <w:rFonts w:ascii="Arial" w:hAnsi="Arial" w:cs="Arial"/>
                  <w:sz w:val="24"/>
                  <w:szCs w:val="24"/>
                </w:rPr>
                <w:t>http://www.halinco.de/html/doces/Met-proy-APREMAT092001.pdf</w:t>
              </w:r>
            </w:hyperlink>
            <w:r w:rsidRPr="000F7B45">
              <w:rPr>
                <w:rFonts w:ascii="Arial" w:hAnsi="Arial" w:cs="Arial"/>
                <w:sz w:val="24"/>
                <w:szCs w:val="24"/>
              </w:rPr>
              <w:t xml:space="preserve"> </w:t>
            </w:r>
          </w:p>
          <w:p w14:paraId="4B0518C3" w14:textId="77777777" w:rsidR="000F7B45" w:rsidRPr="004418A3" w:rsidRDefault="000F7B45" w:rsidP="00272DCE">
            <w:pPr>
              <w:spacing w:line="240" w:lineRule="auto"/>
              <w:jc w:val="both"/>
              <w:rPr>
                <w:rFonts w:ascii="Arial" w:eastAsia="Arial" w:hAnsi="Arial" w:cs="Arial"/>
                <w:b/>
                <w:color w:val="222222"/>
                <w:sz w:val="24"/>
                <w:szCs w:val="24"/>
              </w:rPr>
            </w:pPr>
            <w:r w:rsidRPr="004418A3">
              <w:rPr>
                <w:rFonts w:ascii="Arial" w:eastAsia="Arial" w:hAnsi="Arial" w:cs="Arial"/>
                <w:color w:val="222222"/>
                <w:sz w:val="24"/>
                <w:szCs w:val="24"/>
                <w:highlight w:val="white"/>
              </w:rPr>
              <w:t xml:space="preserve">Universidad Santo Tomás (2009). </w:t>
            </w:r>
            <w:r w:rsidRPr="004418A3">
              <w:rPr>
                <w:rFonts w:ascii="Arial" w:eastAsia="Arial" w:hAnsi="Arial" w:cs="Arial"/>
                <w:i/>
                <w:color w:val="222222"/>
                <w:sz w:val="24"/>
                <w:szCs w:val="24"/>
                <w:highlight w:val="white"/>
              </w:rPr>
              <w:t>Política de Investigación</w:t>
            </w:r>
            <w:r w:rsidRPr="004418A3">
              <w:rPr>
                <w:rFonts w:ascii="Arial" w:eastAsia="Arial" w:hAnsi="Arial" w:cs="Arial"/>
                <w:color w:val="222222"/>
                <w:sz w:val="24"/>
                <w:szCs w:val="24"/>
                <w:highlight w:val="white"/>
              </w:rPr>
              <w:t xml:space="preserve">. Bogotá. Recuperado de </w:t>
            </w:r>
            <w:hyperlink r:id="rId32">
              <w:r w:rsidRPr="004418A3">
                <w:rPr>
                  <w:rFonts w:ascii="Arial" w:eastAsia="Arial" w:hAnsi="Arial" w:cs="Arial"/>
                  <w:color w:val="1155CC"/>
                  <w:sz w:val="24"/>
                  <w:szCs w:val="24"/>
                  <w:highlight w:val="white"/>
                  <w:u w:val="single"/>
                </w:rPr>
                <w:t>http://unidadinvestigacion.usta.edu.co/images/documentos/investigacion.pdf</w:t>
              </w:r>
            </w:hyperlink>
            <w:r w:rsidRPr="004418A3">
              <w:rPr>
                <w:rFonts w:ascii="Arial" w:eastAsia="Arial" w:hAnsi="Arial" w:cs="Arial"/>
                <w:color w:val="222222"/>
                <w:sz w:val="24"/>
                <w:szCs w:val="24"/>
                <w:highlight w:val="white"/>
              </w:rPr>
              <w:t xml:space="preserve"> </w:t>
            </w:r>
            <w:r w:rsidRPr="004418A3">
              <w:rPr>
                <w:rFonts w:ascii="Arial" w:eastAsia="Arial" w:hAnsi="Arial" w:cs="Arial"/>
                <w:b/>
                <w:color w:val="222222"/>
                <w:sz w:val="24"/>
                <w:szCs w:val="24"/>
              </w:rPr>
              <w:t xml:space="preserve">    </w:t>
            </w:r>
          </w:p>
          <w:p w14:paraId="49186F4A" w14:textId="77777777" w:rsidR="000F7B45" w:rsidRPr="004418A3" w:rsidRDefault="000F7B45" w:rsidP="00272DCE">
            <w:pPr>
              <w:rPr>
                <w:rFonts w:ascii="Arial" w:eastAsia="Arial" w:hAnsi="Arial" w:cs="Arial"/>
                <w:color w:val="222222"/>
                <w:sz w:val="24"/>
                <w:szCs w:val="24"/>
              </w:rPr>
            </w:pPr>
            <w:r w:rsidRPr="004418A3">
              <w:rPr>
                <w:rFonts w:ascii="Arial" w:eastAsia="Arial" w:hAnsi="Arial" w:cs="Arial"/>
                <w:color w:val="222222"/>
                <w:sz w:val="24"/>
                <w:szCs w:val="24"/>
              </w:rPr>
              <w:t xml:space="preserve">Vargas, I. (2012). La entrevista en la investigación cualitativa: nuevas tendencias y retos. </w:t>
            </w:r>
            <w:r w:rsidRPr="004418A3">
              <w:rPr>
                <w:rFonts w:ascii="Arial" w:eastAsia="Arial" w:hAnsi="Arial" w:cs="Arial"/>
                <w:i/>
                <w:color w:val="222222"/>
                <w:sz w:val="24"/>
                <w:szCs w:val="24"/>
              </w:rPr>
              <w:t>Revista CAES</w:t>
            </w:r>
            <w:r w:rsidRPr="004418A3">
              <w:rPr>
                <w:rFonts w:ascii="Arial" w:eastAsia="Arial" w:hAnsi="Arial" w:cs="Arial"/>
                <w:color w:val="222222"/>
                <w:sz w:val="24"/>
                <w:szCs w:val="24"/>
              </w:rPr>
              <w:t>, 3(1). 119-39.</w:t>
            </w:r>
          </w:p>
          <w:p w14:paraId="3F71C3D2" w14:textId="77777777" w:rsidR="000F7B45" w:rsidRPr="004418A3" w:rsidRDefault="000F7B45" w:rsidP="00272DCE">
            <w:pPr>
              <w:rPr>
                <w:rFonts w:ascii="Arial" w:eastAsia="Arial" w:hAnsi="Arial" w:cs="Arial"/>
                <w:b/>
                <w:color w:val="222222"/>
                <w:sz w:val="24"/>
                <w:szCs w:val="24"/>
              </w:rPr>
            </w:pPr>
            <w:proofErr w:type="spellStart"/>
            <w:r w:rsidRPr="004418A3">
              <w:rPr>
                <w:rFonts w:ascii="Arial" w:eastAsia="Times New Roman" w:hAnsi="Arial" w:cs="Arial"/>
                <w:bCs/>
                <w:color w:val="222222"/>
                <w:sz w:val="24"/>
                <w:szCs w:val="24"/>
              </w:rPr>
              <w:t>Vasilachis</w:t>
            </w:r>
            <w:proofErr w:type="spellEnd"/>
            <w:r w:rsidRPr="004418A3">
              <w:rPr>
                <w:rFonts w:ascii="Arial" w:eastAsia="Times New Roman" w:hAnsi="Arial" w:cs="Arial"/>
                <w:bCs/>
                <w:color w:val="222222"/>
                <w:sz w:val="24"/>
                <w:szCs w:val="24"/>
              </w:rPr>
              <w:t xml:space="preserve">, I. et al. (2006). </w:t>
            </w:r>
            <w:r w:rsidRPr="00EA45A9">
              <w:rPr>
                <w:rFonts w:ascii="Arial" w:eastAsia="Times New Roman" w:hAnsi="Arial" w:cs="Arial"/>
                <w:bCs/>
                <w:i/>
                <w:color w:val="222222"/>
                <w:sz w:val="24"/>
                <w:szCs w:val="24"/>
              </w:rPr>
              <w:t>Estrategias de investigación cualitativa</w:t>
            </w:r>
            <w:r w:rsidRPr="004418A3">
              <w:rPr>
                <w:rFonts w:ascii="Arial" w:eastAsia="Times New Roman" w:hAnsi="Arial" w:cs="Arial"/>
                <w:bCs/>
                <w:color w:val="222222"/>
                <w:sz w:val="24"/>
                <w:szCs w:val="24"/>
              </w:rPr>
              <w:t xml:space="preserve">. Barcelona: Editorial </w:t>
            </w:r>
            <w:proofErr w:type="spellStart"/>
            <w:r w:rsidRPr="004418A3">
              <w:rPr>
                <w:rFonts w:ascii="Arial" w:eastAsia="Times New Roman" w:hAnsi="Arial" w:cs="Arial"/>
                <w:bCs/>
                <w:color w:val="222222"/>
                <w:sz w:val="24"/>
                <w:szCs w:val="24"/>
              </w:rPr>
              <w:t>Gedisa</w:t>
            </w:r>
            <w:proofErr w:type="spellEnd"/>
            <w:r w:rsidRPr="004418A3">
              <w:rPr>
                <w:rFonts w:ascii="Arial" w:eastAsia="Times New Roman" w:hAnsi="Arial" w:cs="Arial"/>
                <w:bCs/>
                <w:color w:val="222222"/>
                <w:sz w:val="24"/>
                <w:szCs w:val="24"/>
              </w:rPr>
              <w:t>.</w:t>
            </w:r>
          </w:p>
          <w:p w14:paraId="5653632C" w14:textId="77777777" w:rsidR="000F7B45" w:rsidRPr="000F7B45" w:rsidRDefault="000F7B45" w:rsidP="00272DCE">
            <w:pPr>
              <w:spacing w:line="276" w:lineRule="auto"/>
              <w:ind w:right="805"/>
              <w:jc w:val="both"/>
              <w:rPr>
                <w:rFonts w:ascii="Arial" w:hAnsi="Arial" w:cs="Arial"/>
                <w:sz w:val="24"/>
                <w:szCs w:val="24"/>
              </w:rPr>
            </w:pPr>
            <w:proofErr w:type="spellStart"/>
            <w:r w:rsidRPr="000F7B45">
              <w:rPr>
                <w:rFonts w:ascii="Arial" w:eastAsia="Arial" w:hAnsi="Arial" w:cs="Arial"/>
                <w:color w:val="222222"/>
                <w:sz w:val="24"/>
                <w:szCs w:val="24"/>
              </w:rPr>
              <w:t>Velandia</w:t>
            </w:r>
            <w:proofErr w:type="spellEnd"/>
            <w:r w:rsidRPr="000F7B45">
              <w:rPr>
                <w:rFonts w:ascii="Arial" w:eastAsia="Arial" w:hAnsi="Arial" w:cs="Arial"/>
                <w:color w:val="222222"/>
                <w:sz w:val="24"/>
                <w:szCs w:val="24"/>
              </w:rPr>
              <w:t xml:space="preserve">, C., Serrano, F. y Martínez, M. (2017). La investigación formativa en ambientes ubicuos y virtuales en Educación Superior. </w:t>
            </w:r>
            <w:r w:rsidRPr="000F7B45">
              <w:rPr>
                <w:rFonts w:ascii="Arial" w:eastAsia="Arial" w:hAnsi="Arial" w:cs="Arial"/>
                <w:i/>
                <w:color w:val="222222"/>
                <w:sz w:val="24"/>
                <w:szCs w:val="24"/>
              </w:rPr>
              <w:t xml:space="preserve">Comunicar, </w:t>
            </w:r>
            <w:proofErr w:type="gramStart"/>
            <w:r w:rsidRPr="000F7B45">
              <w:rPr>
                <w:rFonts w:ascii="Arial" w:eastAsia="Arial" w:hAnsi="Arial" w:cs="Arial"/>
                <w:i/>
                <w:color w:val="222222"/>
                <w:sz w:val="24"/>
                <w:szCs w:val="24"/>
              </w:rPr>
              <w:t>XXV</w:t>
            </w:r>
            <w:r w:rsidRPr="000F7B45">
              <w:rPr>
                <w:rFonts w:ascii="Arial" w:eastAsia="Arial" w:hAnsi="Arial" w:cs="Arial"/>
                <w:color w:val="222222"/>
                <w:sz w:val="24"/>
                <w:szCs w:val="24"/>
              </w:rPr>
              <w:t>(</w:t>
            </w:r>
            <w:proofErr w:type="gramEnd"/>
            <w:r w:rsidRPr="000F7B45">
              <w:rPr>
                <w:rFonts w:ascii="Arial" w:eastAsia="Arial" w:hAnsi="Arial" w:cs="Arial"/>
                <w:color w:val="222222"/>
                <w:sz w:val="24"/>
                <w:szCs w:val="24"/>
              </w:rPr>
              <w:t xml:space="preserve">51). 9-18. Recuperado de </w:t>
            </w:r>
            <w:hyperlink r:id="rId33">
              <w:r w:rsidRPr="000F7B45">
                <w:rPr>
                  <w:rFonts w:ascii="Arial" w:eastAsia="Arial" w:hAnsi="Arial" w:cs="Arial"/>
                  <w:color w:val="1155CC"/>
                  <w:sz w:val="24"/>
                  <w:szCs w:val="24"/>
                  <w:u w:val="single"/>
                </w:rPr>
                <w:t>http://www.redalyc.org/pdf/158/15850360001.pdf</w:t>
              </w:r>
            </w:hyperlink>
          </w:p>
          <w:p w14:paraId="1658FC07" w14:textId="58106932" w:rsidR="0034153B" w:rsidRPr="00CD26C1" w:rsidRDefault="000F7B45" w:rsidP="00272DCE">
            <w:pPr>
              <w:spacing w:after="0"/>
              <w:rPr>
                <w:rFonts w:ascii="Arial" w:eastAsia="Arial" w:hAnsi="Arial" w:cs="Arial"/>
                <w:color w:val="222222"/>
                <w:sz w:val="24"/>
                <w:szCs w:val="24"/>
              </w:rPr>
            </w:pPr>
            <w:r w:rsidRPr="00C63771">
              <w:rPr>
                <w:rFonts w:ascii="Arial" w:hAnsi="Arial" w:cs="Arial"/>
                <w:sz w:val="24"/>
                <w:szCs w:val="24"/>
              </w:rPr>
              <w:t xml:space="preserve">Villa, A. y Poblete, M. (2007). </w:t>
            </w:r>
            <w:r w:rsidRPr="00C63771">
              <w:rPr>
                <w:rFonts w:ascii="Arial" w:hAnsi="Arial" w:cs="Arial"/>
                <w:i/>
                <w:sz w:val="24"/>
                <w:szCs w:val="24"/>
              </w:rPr>
              <w:t>Aprendizaje basado en competencias</w:t>
            </w:r>
            <w:r w:rsidRPr="00C63771">
              <w:rPr>
                <w:rFonts w:ascii="Arial" w:hAnsi="Arial" w:cs="Arial"/>
                <w:sz w:val="24"/>
                <w:szCs w:val="24"/>
              </w:rPr>
              <w:t>. Bilbao: Ediciones Mensajero.</w:t>
            </w:r>
          </w:p>
        </w:tc>
      </w:tr>
    </w:tbl>
    <w:p w14:paraId="3B64EE44" w14:textId="77777777" w:rsidR="00275513" w:rsidRPr="004418A3" w:rsidRDefault="00275513">
      <w:pPr>
        <w:spacing w:after="0" w:line="240" w:lineRule="auto"/>
        <w:rPr>
          <w:rFonts w:ascii="Arial" w:eastAsia="Times New Roman" w:hAnsi="Arial" w:cs="Arial"/>
          <w:sz w:val="24"/>
          <w:szCs w:val="24"/>
        </w:rPr>
      </w:pPr>
    </w:p>
    <w:tbl>
      <w:tblPr>
        <w:tblStyle w:val="ac"/>
        <w:tblW w:w="768" w:type="dxa"/>
        <w:tblInd w:w="8" w:type="dxa"/>
        <w:tblLayout w:type="fixed"/>
        <w:tblLook w:val="0400" w:firstRow="0" w:lastRow="0" w:firstColumn="0" w:lastColumn="0" w:noHBand="0" w:noVBand="1"/>
      </w:tblPr>
      <w:tblGrid>
        <w:gridCol w:w="768"/>
      </w:tblGrid>
      <w:tr w:rsidR="00275513" w:rsidRPr="004418A3" w14:paraId="13D4BE7C" w14:textId="77777777">
        <w:tc>
          <w:tcPr>
            <w:tcW w:w="768" w:type="dxa"/>
            <w:shd w:val="clear" w:color="auto" w:fill="FFFFFF"/>
            <w:tcMar>
              <w:top w:w="15" w:type="dxa"/>
              <w:left w:w="15" w:type="dxa"/>
              <w:bottom w:w="15" w:type="dxa"/>
              <w:right w:w="15" w:type="dxa"/>
            </w:tcMar>
            <w:vAlign w:val="center"/>
          </w:tcPr>
          <w:p w14:paraId="2A157275" w14:textId="77777777" w:rsidR="00275513" w:rsidRPr="004418A3" w:rsidRDefault="00275513">
            <w:pPr>
              <w:spacing w:after="0"/>
              <w:rPr>
                <w:rFonts w:ascii="Arial" w:hAnsi="Arial" w:cs="Arial"/>
                <w:sz w:val="24"/>
                <w:szCs w:val="24"/>
              </w:rPr>
            </w:pPr>
          </w:p>
        </w:tc>
      </w:tr>
    </w:tbl>
    <w:p w14:paraId="7F8B7031" w14:textId="77777777" w:rsidR="00275513" w:rsidRPr="004418A3" w:rsidRDefault="00275513" w:rsidP="00272DCE">
      <w:pPr>
        <w:rPr>
          <w:rFonts w:ascii="Arial" w:hAnsi="Arial" w:cs="Arial"/>
          <w:b/>
          <w:sz w:val="24"/>
          <w:szCs w:val="24"/>
        </w:rPr>
      </w:pPr>
    </w:p>
    <w:sectPr w:rsidR="00275513" w:rsidRPr="004418A3">
      <w:headerReference w:type="even" r:id="rId34"/>
      <w:headerReference w:type="default" r:id="rId35"/>
      <w:footerReference w:type="default" r:id="rId36"/>
      <w:headerReference w:type="first" r:id="rId37"/>
      <w:footerReference w:type="first" r:id="rId38"/>
      <w:pgSz w:w="15840" w:h="12240"/>
      <w:pgMar w:top="567" w:right="567" w:bottom="567" w:left="567"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0B3D4C" w14:textId="77777777" w:rsidR="00370018" w:rsidRDefault="00370018">
      <w:pPr>
        <w:spacing w:after="0" w:line="240" w:lineRule="auto"/>
      </w:pPr>
      <w:r>
        <w:separator/>
      </w:r>
    </w:p>
  </w:endnote>
  <w:endnote w:type="continuationSeparator" w:id="0">
    <w:p w14:paraId="7060153D" w14:textId="77777777" w:rsidR="00370018" w:rsidRDefault="00370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Helvetica Neue">
    <w:altName w:val="Times New Roman"/>
    <w:charset w:val="00"/>
    <w:family w:val="auto"/>
    <w:pitch w:val="default"/>
  </w:font>
  <w:font w:name="Bodoni">
    <w:altName w:val="Times New Roman"/>
    <w:charset w:val="00"/>
    <w:family w:val="auto"/>
    <w:pitch w:val="default"/>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C594E" w14:textId="77777777" w:rsidR="00B32DCB" w:rsidRDefault="00B32DCB">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60288" behindDoc="0" locked="0" layoutInCell="1" hidden="0" allowOverlap="1" wp14:anchorId="18F04B14" wp14:editId="557CFC88">
          <wp:simplePos x="0" y="0"/>
          <wp:positionH relativeFrom="column">
            <wp:posOffset>2107981</wp:posOffset>
          </wp:positionH>
          <wp:positionV relativeFrom="paragraph">
            <wp:posOffset>-222709</wp:posOffset>
          </wp:positionV>
          <wp:extent cx="5748834" cy="761478"/>
          <wp:effectExtent l="0" t="0" r="0" b="0"/>
          <wp:wrapNone/>
          <wp:docPr id="5" name="image1.jpg" descr="Comunicaciones:Comunicaciones USTA:3.Comunicaciones Institucionales:1. Comunicacion Interna:2018:Solicitudes:ST548-2018 Hoja Membrete Actualizada:Pieza:ST548–2018 Membrete 23 octubre-01.jpg"/>
          <wp:cNvGraphicFramePr/>
          <a:graphic xmlns:a="http://schemas.openxmlformats.org/drawingml/2006/main">
            <a:graphicData uri="http://schemas.openxmlformats.org/drawingml/2006/picture">
              <pic:pic xmlns:pic="http://schemas.openxmlformats.org/drawingml/2006/picture">
                <pic:nvPicPr>
                  <pic:cNvPr id="0" name="image1.jpg" descr="Comunicaciones:Comunicaciones USTA:3.Comunicaciones Institucionales:1. Comunicacion Interna:2018:Solicitudes:ST548-2018 Hoja Membrete Actualizada:Pieza:ST548–2018 Membrete 23 octubre-01.jpg"/>
                  <pic:cNvPicPr preferRelativeResize="0"/>
                </pic:nvPicPr>
                <pic:blipFill>
                  <a:blip r:embed="rId1"/>
                  <a:srcRect/>
                  <a:stretch>
                    <a:fillRect/>
                  </a:stretch>
                </pic:blipFill>
                <pic:spPr>
                  <a:xfrm>
                    <a:off x="0" y="0"/>
                    <a:ext cx="5748834" cy="761478"/>
                  </a:xfrm>
                  <a:prstGeom prst="rect">
                    <a:avLst/>
                  </a:prstGeom>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A74B31" w14:textId="77777777" w:rsidR="00B32DCB" w:rsidRDefault="00B32DCB">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61312" behindDoc="0" locked="0" layoutInCell="1" hidden="0" allowOverlap="1" wp14:anchorId="21018183" wp14:editId="51D241F3">
          <wp:simplePos x="0" y="0"/>
          <wp:positionH relativeFrom="column">
            <wp:posOffset>2040254</wp:posOffset>
          </wp:positionH>
          <wp:positionV relativeFrom="paragraph">
            <wp:posOffset>-216533</wp:posOffset>
          </wp:positionV>
          <wp:extent cx="5748834" cy="761478"/>
          <wp:effectExtent l="0" t="0" r="0" b="0"/>
          <wp:wrapNone/>
          <wp:docPr id="2" name="image1.jpg" descr="Comunicaciones:Comunicaciones USTA:3.Comunicaciones Institucionales:1. Comunicacion Interna:2018:Solicitudes:ST548-2018 Hoja Membrete Actualizada:Pieza:ST548–2018 Membrete 23 octubre-01.jpg"/>
          <wp:cNvGraphicFramePr/>
          <a:graphic xmlns:a="http://schemas.openxmlformats.org/drawingml/2006/main">
            <a:graphicData uri="http://schemas.openxmlformats.org/drawingml/2006/picture">
              <pic:pic xmlns:pic="http://schemas.openxmlformats.org/drawingml/2006/picture">
                <pic:nvPicPr>
                  <pic:cNvPr id="0" name="image1.jpg" descr="Comunicaciones:Comunicaciones USTA:3.Comunicaciones Institucionales:1. Comunicacion Interna:2018:Solicitudes:ST548-2018 Hoja Membrete Actualizada:Pieza:ST548–2018 Membrete 23 octubre-01.jpg"/>
                  <pic:cNvPicPr preferRelativeResize="0"/>
                </pic:nvPicPr>
                <pic:blipFill>
                  <a:blip r:embed="rId1"/>
                  <a:srcRect/>
                  <a:stretch>
                    <a:fillRect/>
                  </a:stretch>
                </pic:blipFill>
                <pic:spPr>
                  <a:xfrm>
                    <a:off x="0" y="0"/>
                    <a:ext cx="5748834" cy="761478"/>
                  </a:xfrm>
                  <a:prstGeom prst="rect">
                    <a:avLst/>
                  </a:prstGeom>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71CCD5" w14:textId="77777777" w:rsidR="00370018" w:rsidRDefault="00370018">
      <w:pPr>
        <w:spacing w:after="0" w:line="240" w:lineRule="auto"/>
      </w:pPr>
      <w:r>
        <w:separator/>
      </w:r>
    </w:p>
  </w:footnote>
  <w:footnote w:type="continuationSeparator" w:id="0">
    <w:p w14:paraId="60661FCD" w14:textId="77777777" w:rsidR="00370018" w:rsidRDefault="003700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A1DFB" w14:textId="77777777" w:rsidR="00B32DCB" w:rsidRDefault="00B32DCB">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95FB29" w14:textId="77777777" w:rsidR="00B32DCB" w:rsidRDefault="00B32DCB">
    <w:pPr>
      <w:pBdr>
        <w:top w:val="nil"/>
        <w:left w:val="nil"/>
        <w:bottom w:val="nil"/>
        <w:right w:val="nil"/>
        <w:between w:val="nil"/>
      </w:pBdr>
      <w:tabs>
        <w:tab w:val="center" w:pos="4419"/>
        <w:tab w:val="right" w:pos="8838"/>
      </w:tabs>
      <w:spacing w:after="0" w:line="240" w:lineRule="auto"/>
      <w:jc w:val="right"/>
      <w:rPr>
        <w:color w:val="000000"/>
        <w:sz w:val="14"/>
        <w:szCs w:val="14"/>
      </w:rPr>
    </w:pPr>
    <w:r>
      <w:rPr>
        <w:noProof/>
      </w:rPr>
      <w:drawing>
        <wp:anchor distT="0" distB="0" distL="114300" distR="114300" simplePos="0" relativeHeight="251658240" behindDoc="0" locked="0" layoutInCell="1" hidden="0" allowOverlap="1" wp14:anchorId="3DE82334" wp14:editId="0D9B469A">
          <wp:simplePos x="0" y="0"/>
          <wp:positionH relativeFrom="column">
            <wp:posOffset>1860331</wp:posOffset>
          </wp:positionH>
          <wp:positionV relativeFrom="paragraph">
            <wp:posOffset>-456389</wp:posOffset>
          </wp:positionV>
          <wp:extent cx="5908040" cy="917196"/>
          <wp:effectExtent l="0" t="0" r="0" b="0"/>
          <wp:wrapNone/>
          <wp:docPr id="4" name="image3.png" descr="Macintosh HD:Users:angelicafernandasierrapolanco:Desktop:membrete4oct-02.png"/>
          <wp:cNvGraphicFramePr/>
          <a:graphic xmlns:a="http://schemas.openxmlformats.org/drawingml/2006/main">
            <a:graphicData uri="http://schemas.openxmlformats.org/drawingml/2006/picture">
              <pic:pic xmlns:pic="http://schemas.openxmlformats.org/drawingml/2006/picture">
                <pic:nvPicPr>
                  <pic:cNvPr id="0" name="image3.png" descr="Macintosh HD:Users:angelicafernandasierrapolanco:Desktop:membrete4oct-02.png"/>
                  <pic:cNvPicPr preferRelativeResize="0"/>
                </pic:nvPicPr>
                <pic:blipFill>
                  <a:blip r:embed="rId1"/>
                  <a:srcRect/>
                  <a:stretch>
                    <a:fillRect/>
                  </a:stretch>
                </pic:blipFill>
                <pic:spPr>
                  <a:xfrm>
                    <a:off x="0" y="0"/>
                    <a:ext cx="5908040" cy="917196"/>
                  </a:xfrm>
                  <a:prstGeom prst="rect">
                    <a:avLst/>
                  </a:prstGeom>
                  <a:ln/>
                </pic:spPr>
              </pic:pic>
            </a:graphicData>
          </a:graphic>
        </wp:anchor>
      </w:drawing>
    </w:r>
  </w:p>
  <w:p w14:paraId="1CD11383" w14:textId="77777777" w:rsidR="00B32DCB" w:rsidRDefault="00B32DCB">
    <w:pPr>
      <w:pBdr>
        <w:top w:val="nil"/>
        <w:left w:val="nil"/>
        <w:bottom w:val="nil"/>
        <w:right w:val="nil"/>
        <w:between w:val="nil"/>
      </w:pBdr>
      <w:tabs>
        <w:tab w:val="center" w:pos="4419"/>
        <w:tab w:val="right" w:pos="8838"/>
      </w:tabs>
      <w:spacing w:after="0" w:line="240" w:lineRule="auto"/>
      <w:jc w:val="right"/>
      <w:rPr>
        <w:color w:val="000000"/>
        <w:sz w:val="14"/>
        <w:szCs w:val="14"/>
      </w:rPr>
    </w:pPr>
  </w:p>
  <w:p w14:paraId="1BE6443C" w14:textId="77777777" w:rsidR="00B32DCB" w:rsidRDefault="00B32DCB">
    <w:pPr>
      <w:pBdr>
        <w:top w:val="nil"/>
        <w:left w:val="nil"/>
        <w:bottom w:val="nil"/>
        <w:right w:val="nil"/>
        <w:between w:val="nil"/>
      </w:pBdr>
      <w:tabs>
        <w:tab w:val="center" w:pos="4419"/>
        <w:tab w:val="right" w:pos="8838"/>
      </w:tabs>
      <w:spacing w:after="0" w:line="240" w:lineRule="auto"/>
      <w:jc w:val="right"/>
      <w:rPr>
        <w:color w:val="000000"/>
        <w:sz w:val="14"/>
        <w:szCs w:val="14"/>
      </w:rPr>
    </w:pPr>
    <w:r>
      <w:rPr>
        <w:color w:val="000000"/>
        <w:sz w:val="14"/>
        <w:szCs w:val="14"/>
      </w:rPr>
      <w:t xml:space="preserve">Página </w:t>
    </w:r>
    <w:r>
      <w:rPr>
        <w:b/>
        <w:color w:val="000000"/>
        <w:sz w:val="14"/>
        <w:szCs w:val="14"/>
      </w:rPr>
      <w:fldChar w:fldCharType="begin"/>
    </w:r>
    <w:r>
      <w:rPr>
        <w:b/>
        <w:color w:val="000000"/>
        <w:sz w:val="14"/>
        <w:szCs w:val="14"/>
      </w:rPr>
      <w:instrText>PAGE</w:instrText>
    </w:r>
    <w:r>
      <w:rPr>
        <w:b/>
        <w:color w:val="000000"/>
        <w:sz w:val="14"/>
        <w:szCs w:val="14"/>
      </w:rPr>
      <w:fldChar w:fldCharType="separate"/>
    </w:r>
    <w:r w:rsidR="00895B57">
      <w:rPr>
        <w:b/>
        <w:noProof/>
        <w:color w:val="000000"/>
        <w:sz w:val="14"/>
        <w:szCs w:val="14"/>
      </w:rPr>
      <w:t>13</w:t>
    </w:r>
    <w:r>
      <w:rPr>
        <w:b/>
        <w:color w:val="000000"/>
        <w:sz w:val="14"/>
        <w:szCs w:val="14"/>
      </w:rPr>
      <w:fldChar w:fldCharType="end"/>
    </w:r>
    <w:r>
      <w:rPr>
        <w:color w:val="000000"/>
        <w:sz w:val="14"/>
        <w:szCs w:val="14"/>
      </w:rPr>
      <w:t xml:space="preserve"> de </w:t>
    </w:r>
    <w:r>
      <w:rPr>
        <w:b/>
        <w:color w:val="000000"/>
        <w:sz w:val="14"/>
        <w:szCs w:val="14"/>
      </w:rPr>
      <w:fldChar w:fldCharType="begin"/>
    </w:r>
    <w:r>
      <w:rPr>
        <w:b/>
        <w:color w:val="000000"/>
        <w:sz w:val="14"/>
        <w:szCs w:val="14"/>
      </w:rPr>
      <w:instrText>NUMPAGES</w:instrText>
    </w:r>
    <w:r>
      <w:rPr>
        <w:b/>
        <w:color w:val="000000"/>
        <w:sz w:val="14"/>
        <w:szCs w:val="14"/>
      </w:rPr>
      <w:fldChar w:fldCharType="separate"/>
    </w:r>
    <w:r w:rsidR="00895B57">
      <w:rPr>
        <w:b/>
        <w:noProof/>
        <w:color w:val="000000"/>
        <w:sz w:val="14"/>
        <w:szCs w:val="14"/>
      </w:rPr>
      <w:t>13</w:t>
    </w:r>
    <w:r>
      <w:rPr>
        <w:b/>
        <w:color w:val="000000"/>
        <w:sz w:val="14"/>
        <w:szCs w:val="1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7A289" w14:textId="77777777" w:rsidR="00B32DCB" w:rsidRDefault="00B32DCB">
    <w:pPr>
      <w:spacing w:after="0" w:line="240" w:lineRule="auto"/>
      <w:jc w:val="center"/>
    </w:pPr>
    <w:r>
      <w:rPr>
        <w:noProof/>
      </w:rPr>
      <w:drawing>
        <wp:anchor distT="0" distB="0" distL="114300" distR="114300" simplePos="0" relativeHeight="251659264" behindDoc="0" locked="0" layoutInCell="1" hidden="0" allowOverlap="1" wp14:anchorId="36F0C513" wp14:editId="4DC5314F">
          <wp:simplePos x="0" y="0"/>
          <wp:positionH relativeFrom="column">
            <wp:posOffset>1792604</wp:posOffset>
          </wp:positionH>
          <wp:positionV relativeFrom="paragraph">
            <wp:posOffset>-450214</wp:posOffset>
          </wp:positionV>
          <wp:extent cx="5908040" cy="917196"/>
          <wp:effectExtent l="0" t="0" r="0" b="0"/>
          <wp:wrapNone/>
          <wp:docPr id="1" name="image3.png" descr="Macintosh HD:Users:angelicafernandasierrapolanco:Desktop:membrete4oct-02.png"/>
          <wp:cNvGraphicFramePr/>
          <a:graphic xmlns:a="http://schemas.openxmlformats.org/drawingml/2006/main">
            <a:graphicData uri="http://schemas.openxmlformats.org/drawingml/2006/picture">
              <pic:pic xmlns:pic="http://schemas.openxmlformats.org/drawingml/2006/picture">
                <pic:nvPicPr>
                  <pic:cNvPr id="0" name="image3.png" descr="Macintosh HD:Users:angelicafernandasierrapolanco:Desktop:membrete4oct-02.png"/>
                  <pic:cNvPicPr preferRelativeResize="0"/>
                </pic:nvPicPr>
                <pic:blipFill>
                  <a:blip r:embed="rId1"/>
                  <a:srcRect/>
                  <a:stretch>
                    <a:fillRect/>
                  </a:stretch>
                </pic:blipFill>
                <pic:spPr>
                  <a:xfrm>
                    <a:off x="0" y="0"/>
                    <a:ext cx="5908040" cy="917196"/>
                  </a:xfrm>
                  <a:prstGeom prst="rect">
                    <a:avLst/>
                  </a:prstGeom>
                  <a:ln/>
                </pic:spPr>
              </pic:pic>
            </a:graphicData>
          </a:graphic>
        </wp:anchor>
      </w:drawing>
    </w:r>
  </w:p>
  <w:p w14:paraId="1A435D7B" w14:textId="77777777" w:rsidR="00B32DCB" w:rsidRDefault="00B32DCB">
    <w:pPr>
      <w:pBdr>
        <w:top w:val="nil"/>
        <w:left w:val="nil"/>
        <w:bottom w:val="nil"/>
        <w:right w:val="nil"/>
        <w:between w:val="nil"/>
      </w:pBdr>
      <w:tabs>
        <w:tab w:val="center" w:pos="4419"/>
        <w:tab w:val="right" w:pos="8838"/>
      </w:tabs>
      <w:spacing w:after="0" w:line="240" w:lineRule="auto"/>
      <w:jc w:val="right"/>
      <w:rPr>
        <w:b/>
        <w:color w:val="000000"/>
      </w:rPr>
    </w:pPr>
    <w:r>
      <w:rPr>
        <w:color w:val="000000"/>
        <w:sz w:val="14"/>
        <w:szCs w:val="14"/>
      </w:rPr>
      <w:t xml:space="preserve">Página </w:t>
    </w:r>
    <w:r>
      <w:rPr>
        <w:b/>
        <w:color w:val="000000"/>
        <w:sz w:val="14"/>
        <w:szCs w:val="14"/>
      </w:rPr>
      <w:fldChar w:fldCharType="begin"/>
    </w:r>
    <w:r>
      <w:rPr>
        <w:b/>
        <w:color w:val="000000"/>
        <w:sz w:val="14"/>
        <w:szCs w:val="14"/>
      </w:rPr>
      <w:instrText>PAGE</w:instrText>
    </w:r>
    <w:r>
      <w:rPr>
        <w:b/>
        <w:color w:val="000000"/>
        <w:sz w:val="14"/>
        <w:szCs w:val="14"/>
      </w:rPr>
      <w:fldChar w:fldCharType="separate"/>
    </w:r>
    <w:r w:rsidR="0023269A">
      <w:rPr>
        <w:b/>
        <w:noProof/>
        <w:color w:val="000000"/>
        <w:sz w:val="14"/>
        <w:szCs w:val="14"/>
      </w:rPr>
      <w:t>1</w:t>
    </w:r>
    <w:r>
      <w:rPr>
        <w:b/>
        <w:color w:val="000000"/>
        <w:sz w:val="14"/>
        <w:szCs w:val="14"/>
      </w:rPr>
      <w:fldChar w:fldCharType="end"/>
    </w:r>
    <w:r>
      <w:rPr>
        <w:color w:val="000000"/>
        <w:sz w:val="14"/>
        <w:szCs w:val="14"/>
      </w:rPr>
      <w:t xml:space="preserve"> de </w:t>
    </w:r>
    <w:r>
      <w:rPr>
        <w:b/>
        <w:color w:val="000000"/>
        <w:sz w:val="14"/>
        <w:szCs w:val="14"/>
      </w:rPr>
      <w:fldChar w:fldCharType="begin"/>
    </w:r>
    <w:r>
      <w:rPr>
        <w:b/>
        <w:color w:val="000000"/>
        <w:sz w:val="14"/>
        <w:szCs w:val="14"/>
      </w:rPr>
      <w:instrText>NUMPAGES</w:instrText>
    </w:r>
    <w:r>
      <w:rPr>
        <w:b/>
        <w:color w:val="000000"/>
        <w:sz w:val="14"/>
        <w:szCs w:val="14"/>
      </w:rPr>
      <w:fldChar w:fldCharType="separate"/>
    </w:r>
    <w:r w:rsidR="0023269A">
      <w:rPr>
        <w:b/>
        <w:noProof/>
        <w:color w:val="000000"/>
        <w:sz w:val="14"/>
        <w:szCs w:val="14"/>
      </w:rPr>
      <w:t>13</w:t>
    </w:r>
    <w:r>
      <w:rPr>
        <w:b/>
        <w:color w:val="000000"/>
        <w:sz w:val="14"/>
        <w:szCs w:val="14"/>
      </w:rPr>
      <w:fldChar w:fldCharType="end"/>
    </w:r>
  </w:p>
  <w:p w14:paraId="2565E6F7" w14:textId="77777777" w:rsidR="00B32DCB" w:rsidRDefault="00B32DCB">
    <w:pPr>
      <w:pBdr>
        <w:top w:val="nil"/>
        <w:left w:val="nil"/>
        <w:bottom w:val="nil"/>
        <w:right w:val="nil"/>
        <w:between w:val="nil"/>
      </w:pBdr>
      <w:tabs>
        <w:tab w:val="center" w:pos="4419"/>
        <w:tab w:val="right" w:pos="8838"/>
      </w:tabs>
      <w:spacing w:after="0" w:line="240" w:lineRule="auto"/>
      <w:jc w:val="right"/>
      <w:rPr>
        <w:color w:val="000000"/>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D3A67"/>
    <w:multiLevelType w:val="multilevel"/>
    <w:tmpl w:val="8E28323A"/>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2323F50"/>
    <w:multiLevelType w:val="multilevel"/>
    <w:tmpl w:val="580C60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9C60533"/>
    <w:multiLevelType w:val="multilevel"/>
    <w:tmpl w:val="451474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E633D08"/>
    <w:multiLevelType w:val="hybridMultilevel"/>
    <w:tmpl w:val="933E54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1111442"/>
    <w:multiLevelType w:val="hybridMultilevel"/>
    <w:tmpl w:val="D73E1846"/>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3B044EC5"/>
    <w:multiLevelType w:val="multilevel"/>
    <w:tmpl w:val="208C10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CF25621"/>
    <w:multiLevelType w:val="multilevel"/>
    <w:tmpl w:val="F496B3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8676012"/>
    <w:multiLevelType w:val="multilevel"/>
    <w:tmpl w:val="C6A898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5ACE6CB2"/>
    <w:multiLevelType w:val="multilevel"/>
    <w:tmpl w:val="58D686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6B143460"/>
    <w:multiLevelType w:val="multilevel"/>
    <w:tmpl w:val="F95ABE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7"/>
  </w:num>
  <w:num w:numId="2">
    <w:abstractNumId w:val="5"/>
  </w:num>
  <w:num w:numId="3">
    <w:abstractNumId w:val="6"/>
  </w:num>
  <w:num w:numId="4">
    <w:abstractNumId w:val="9"/>
  </w:num>
  <w:num w:numId="5">
    <w:abstractNumId w:val="8"/>
  </w:num>
  <w:num w:numId="6">
    <w:abstractNumId w:val="0"/>
  </w:num>
  <w:num w:numId="7">
    <w:abstractNumId w:val="1"/>
  </w:num>
  <w:num w:numId="8">
    <w:abstractNumId w:val="2"/>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513"/>
    <w:rsid w:val="00007E89"/>
    <w:rsid w:val="000A1123"/>
    <w:rsid w:val="000B43A1"/>
    <w:rsid w:val="000C41A1"/>
    <w:rsid w:val="000F7B45"/>
    <w:rsid w:val="001121A3"/>
    <w:rsid w:val="001208B2"/>
    <w:rsid w:val="001402CE"/>
    <w:rsid w:val="001525CD"/>
    <w:rsid w:val="00170EC9"/>
    <w:rsid w:val="001C1730"/>
    <w:rsid w:val="001D430F"/>
    <w:rsid w:val="00200689"/>
    <w:rsid w:val="0023269A"/>
    <w:rsid w:val="00236016"/>
    <w:rsid w:val="002366EC"/>
    <w:rsid w:val="00246A7E"/>
    <w:rsid w:val="00272DCE"/>
    <w:rsid w:val="00275513"/>
    <w:rsid w:val="00281C32"/>
    <w:rsid w:val="00284535"/>
    <w:rsid w:val="00287AF0"/>
    <w:rsid w:val="0029256E"/>
    <w:rsid w:val="002A551D"/>
    <w:rsid w:val="002B0052"/>
    <w:rsid w:val="002D11E5"/>
    <w:rsid w:val="002E5E82"/>
    <w:rsid w:val="00302031"/>
    <w:rsid w:val="00303DDE"/>
    <w:rsid w:val="003366C3"/>
    <w:rsid w:val="0034153B"/>
    <w:rsid w:val="00370018"/>
    <w:rsid w:val="003925AF"/>
    <w:rsid w:val="003B0319"/>
    <w:rsid w:val="003B6E3E"/>
    <w:rsid w:val="003B76ED"/>
    <w:rsid w:val="00417CDC"/>
    <w:rsid w:val="004418A3"/>
    <w:rsid w:val="00450E34"/>
    <w:rsid w:val="004D5ABC"/>
    <w:rsid w:val="004D7E6E"/>
    <w:rsid w:val="005250E4"/>
    <w:rsid w:val="00565C82"/>
    <w:rsid w:val="00592519"/>
    <w:rsid w:val="005D75A5"/>
    <w:rsid w:val="005E037B"/>
    <w:rsid w:val="005F5E74"/>
    <w:rsid w:val="006338B1"/>
    <w:rsid w:val="006E24B4"/>
    <w:rsid w:val="006E2799"/>
    <w:rsid w:val="00732BFE"/>
    <w:rsid w:val="007345F3"/>
    <w:rsid w:val="007460A5"/>
    <w:rsid w:val="0074612F"/>
    <w:rsid w:val="00763FEE"/>
    <w:rsid w:val="007A1856"/>
    <w:rsid w:val="007A5F9B"/>
    <w:rsid w:val="007C371D"/>
    <w:rsid w:val="007E2CFF"/>
    <w:rsid w:val="00820AAE"/>
    <w:rsid w:val="0083336D"/>
    <w:rsid w:val="0085099E"/>
    <w:rsid w:val="00880A4D"/>
    <w:rsid w:val="00895B57"/>
    <w:rsid w:val="008A3668"/>
    <w:rsid w:val="008E0DAC"/>
    <w:rsid w:val="008F59D5"/>
    <w:rsid w:val="00943421"/>
    <w:rsid w:val="00982802"/>
    <w:rsid w:val="00982A82"/>
    <w:rsid w:val="009863FB"/>
    <w:rsid w:val="009B0258"/>
    <w:rsid w:val="00A250DE"/>
    <w:rsid w:val="00A41669"/>
    <w:rsid w:val="00A42F38"/>
    <w:rsid w:val="00A53FEC"/>
    <w:rsid w:val="00A56B93"/>
    <w:rsid w:val="00A63121"/>
    <w:rsid w:val="00A91B38"/>
    <w:rsid w:val="00A95FC0"/>
    <w:rsid w:val="00AA6641"/>
    <w:rsid w:val="00B13DD8"/>
    <w:rsid w:val="00B23189"/>
    <w:rsid w:val="00B32DCB"/>
    <w:rsid w:val="00B5114A"/>
    <w:rsid w:val="00B51CBF"/>
    <w:rsid w:val="00BD389D"/>
    <w:rsid w:val="00BF7E30"/>
    <w:rsid w:val="00C043C9"/>
    <w:rsid w:val="00C04C36"/>
    <w:rsid w:val="00C17A25"/>
    <w:rsid w:val="00C40664"/>
    <w:rsid w:val="00C731F8"/>
    <w:rsid w:val="00CD26C1"/>
    <w:rsid w:val="00CD40F1"/>
    <w:rsid w:val="00CD6C87"/>
    <w:rsid w:val="00D06E94"/>
    <w:rsid w:val="00D24069"/>
    <w:rsid w:val="00D923DD"/>
    <w:rsid w:val="00E05236"/>
    <w:rsid w:val="00E168C5"/>
    <w:rsid w:val="00E533C3"/>
    <w:rsid w:val="00E6161F"/>
    <w:rsid w:val="00E61CF8"/>
    <w:rsid w:val="00E7028F"/>
    <w:rsid w:val="00E823F0"/>
    <w:rsid w:val="00E90B2C"/>
    <w:rsid w:val="00EA45A9"/>
    <w:rsid w:val="00F65111"/>
    <w:rsid w:val="00F8127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32564"/>
  <w15:docId w15:val="{FE8EB612-ED03-43A4-A73C-B953E0833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70" w:type="dxa"/>
        <w:right w:w="7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a">
    <w:basedOn w:val="TableNormal"/>
    <w:pPr>
      <w:spacing w:after="0" w:line="240" w:lineRule="auto"/>
    </w:pPr>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Piedepgina">
    <w:name w:val="footer"/>
    <w:basedOn w:val="Normal"/>
    <w:link w:val="PiedepginaCar"/>
    <w:uiPriority w:val="99"/>
    <w:unhideWhenUsed/>
    <w:rsid w:val="0074612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4612F"/>
  </w:style>
  <w:style w:type="character" w:styleId="Hipervnculo">
    <w:name w:val="Hyperlink"/>
    <w:basedOn w:val="Fuentedeprrafopredeter"/>
    <w:uiPriority w:val="99"/>
    <w:unhideWhenUsed/>
    <w:rsid w:val="0074612F"/>
    <w:rPr>
      <w:color w:val="0000FF" w:themeColor="hyperlink"/>
      <w:u w:val="single"/>
    </w:rPr>
  </w:style>
  <w:style w:type="paragraph" w:styleId="Prrafodelista">
    <w:name w:val="List Paragraph"/>
    <w:basedOn w:val="Normal"/>
    <w:uiPriority w:val="34"/>
    <w:qFormat/>
    <w:rsid w:val="00982802"/>
    <w:pPr>
      <w:ind w:left="720"/>
      <w:contextualSpacing/>
    </w:pPr>
  </w:style>
  <w:style w:type="paragraph" w:styleId="Textodeglobo">
    <w:name w:val="Balloon Text"/>
    <w:basedOn w:val="Normal"/>
    <w:link w:val="TextodegloboCar"/>
    <w:uiPriority w:val="99"/>
    <w:semiHidden/>
    <w:unhideWhenUsed/>
    <w:rsid w:val="00A91B3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91B38"/>
    <w:rPr>
      <w:rFonts w:ascii="Segoe UI" w:hAnsi="Segoe UI" w:cs="Segoe UI"/>
      <w:sz w:val="18"/>
      <w:szCs w:val="18"/>
    </w:rPr>
  </w:style>
  <w:style w:type="character" w:styleId="Hipervnculovisitado">
    <w:name w:val="FollowedHyperlink"/>
    <w:basedOn w:val="Fuentedeprrafopredeter"/>
    <w:uiPriority w:val="99"/>
    <w:semiHidden/>
    <w:unhideWhenUsed/>
    <w:rsid w:val="00B13DD8"/>
    <w:rPr>
      <w:color w:val="800080" w:themeColor="followedHyperlink"/>
      <w:u w:val="single"/>
    </w:rPr>
  </w:style>
  <w:style w:type="paragraph" w:styleId="NormalWeb">
    <w:name w:val="Normal (Web)"/>
    <w:basedOn w:val="Normal"/>
    <w:uiPriority w:val="99"/>
    <w:unhideWhenUsed/>
    <w:rsid w:val="001208B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04194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scholar.google.com/citations?user=TJn39UYAAAAJ&amp;hl=es" TargetMode="External"/><Relationship Id="rId18" Type="http://schemas.openxmlformats.org/officeDocument/2006/relationships/hyperlink" Target="http://www.redalyc.org/jatsRepo/5610/561059355011/561059355011.pdf" TargetMode="External"/><Relationship Id="rId26" Type="http://schemas.openxmlformats.org/officeDocument/2006/relationships/hyperlink" Target="http://www.redalyc.org/articulo.oa?id=521752180023" TargetMode="External"/><Relationship Id="rId39" Type="http://schemas.openxmlformats.org/officeDocument/2006/relationships/fontTable" Target="fontTable.xml"/><Relationship Id="rId21" Type="http://schemas.openxmlformats.org/officeDocument/2006/relationships/hyperlink" Target="https://www.colciencias.gov.co/sites/default/files/upload/reglamentacion/ley_1286_2009.pdf"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orcid.org/0000-0002-8608-8511" TargetMode="External"/><Relationship Id="rId17" Type="http://schemas.openxmlformats.org/officeDocument/2006/relationships/hyperlink" Target="file:///C:\Users\MaestriaDidactica\Downloads\2441-Article%20Text-185488-2-10-20121007.pdf" TargetMode="External"/><Relationship Id="rId25" Type="http://schemas.openxmlformats.org/officeDocument/2006/relationships/hyperlink" Target="https://www.mineducacion.gov.co/1759/articles-357388_recurso_1.pdf" TargetMode="External"/><Relationship Id="rId33" Type="http://schemas.openxmlformats.org/officeDocument/2006/relationships/hyperlink" Target="http://www.redalyc.org/pdf/158/15850360001.pdf"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scholar.google.com/citations?user=3sUCUu4AAAAJ&amp;hl=es" TargetMode="External"/><Relationship Id="rId20" Type="http://schemas.openxmlformats.org/officeDocument/2006/relationships/hyperlink" Target="https://www.cna.gov.co/1741/articles-186370_ley_3092.pdf" TargetMode="External"/><Relationship Id="rId29" Type="http://schemas.openxmlformats.org/officeDocument/2006/relationships/hyperlink" Target="http://www.redalyc.org/articulo.oa?id=2390473180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enti.colciencias.gov.co:8081/cvlac/visualizador/generarCurriculoCv.do?cod_rh=0000017719" TargetMode="External"/><Relationship Id="rId24" Type="http://schemas.openxmlformats.org/officeDocument/2006/relationships/hyperlink" Target="https://www.mineducacion.gov.co/1759/articles-357388_recurso_1.pdf" TargetMode="External"/><Relationship Id="rId32" Type="http://schemas.openxmlformats.org/officeDocument/2006/relationships/hyperlink" Target="http://unidadinvestigacion.usta.edu.co/images/documentos/investigacion.pdf"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orcid.org/0000-0003-0796-9546" TargetMode="External"/><Relationship Id="rId23" Type="http://schemas.openxmlformats.org/officeDocument/2006/relationships/hyperlink" Target="http://www.jstor.org/stable/1558435" TargetMode="External"/><Relationship Id="rId28" Type="http://schemas.openxmlformats.org/officeDocument/2006/relationships/hyperlink" Target="https://doi.org/10.15332/s1794-3841.2017.0028.04" TargetMode="External"/><Relationship Id="rId36" Type="http://schemas.openxmlformats.org/officeDocument/2006/relationships/footer" Target="footer1.xml"/><Relationship Id="rId10" Type="http://schemas.openxmlformats.org/officeDocument/2006/relationships/hyperlink" Target="https://scholar.google.com/citations?user=ALSu7s4AAAAJ&amp;hl=es" TargetMode="External"/><Relationship Id="rId19" Type="http://schemas.openxmlformats.org/officeDocument/2006/relationships/hyperlink" Target="http://www.redalyc.org/jatsRepo/5610/561059355011/561059355011.pdf" TargetMode="External"/><Relationship Id="rId31" Type="http://schemas.openxmlformats.org/officeDocument/2006/relationships/hyperlink" Target="http://www.halinco.de/html/doces/Met-proy-APREMAT092001.pdf" TargetMode="External"/><Relationship Id="rId4" Type="http://schemas.openxmlformats.org/officeDocument/2006/relationships/settings" Target="settings.xml"/><Relationship Id="rId9" Type="http://schemas.openxmlformats.org/officeDocument/2006/relationships/hyperlink" Target="https://orcid.org/0000-0001-9978-3997" TargetMode="External"/><Relationship Id="rId14" Type="http://schemas.openxmlformats.org/officeDocument/2006/relationships/hyperlink" Target="http://scienti.colciencias.gov.co:8081/cvlac/visualizador/generarCurriculoCv.do?cod_rh=0001592537" TargetMode="External"/><Relationship Id="rId22" Type="http://schemas.openxmlformats.org/officeDocument/2006/relationships/hyperlink" Target="https://www.leru.org/files/Excellent-Education-in-Research-Rich-Universities-Full-paper.pdf" TargetMode="External"/><Relationship Id="rId27" Type="http://schemas.openxmlformats.org/officeDocument/2006/relationships/hyperlink" Target="https://doi.org/10.19052/ruls.vol1.iss75.10" TargetMode="External"/><Relationship Id="rId30" Type="http://schemas.openxmlformats.org/officeDocument/2006/relationships/hyperlink" Target="http://www.redalyc.org/articulo.oa?id=83400707" TargetMode="External"/><Relationship Id="rId35" Type="http://schemas.openxmlformats.org/officeDocument/2006/relationships/header" Target="header2.xml"/><Relationship Id="rId8" Type="http://schemas.openxmlformats.org/officeDocument/2006/relationships/hyperlink" Target="http://scienti.colciencias.gov.co:8081/cvlac/visualizador/generarCurriculoCv.do?cod_rh=0000057786"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3D014-37D3-4D7F-B2C0-533E9509B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910</TotalTime>
  <Pages>13</Pages>
  <Words>5411</Words>
  <Characters>29761</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35102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Maestria en educación</cp:lastModifiedBy>
  <cp:revision>24</cp:revision>
  <dcterms:created xsi:type="dcterms:W3CDTF">2019-07-23T14:16:00Z</dcterms:created>
  <dcterms:modified xsi:type="dcterms:W3CDTF">2019-08-09T20:27:00Z</dcterms:modified>
</cp:coreProperties>
</file>