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aconcuadrcula"/>
        <w:tblW w:w="0" w:type="auto"/>
        <w:tblLook w:val="04A0" w:firstRow="1" w:lastRow="0" w:firstColumn="1" w:lastColumn="0" w:noHBand="0" w:noVBand="1"/>
      </w:tblPr>
      <w:tblGrid>
        <w:gridCol w:w="937"/>
        <w:gridCol w:w="8413"/>
      </w:tblGrid>
      <w:tr w:rsidR="00EB1902" w:rsidRPr="00EB1902" w14:paraId="78AE029B" w14:textId="77777777" w:rsidTr="00EB1902">
        <w:tc>
          <w:tcPr>
            <w:tcW w:w="937" w:type="dxa"/>
          </w:tcPr>
          <w:p w14:paraId="75B0F417" w14:textId="161446CF" w:rsidR="00EB1902" w:rsidRPr="00EB1902" w:rsidRDefault="00EB1902" w:rsidP="00EB1902">
            <w:pPr>
              <w:spacing w:before="0" w:line="240" w:lineRule="auto"/>
              <w:ind w:right="-381" w:firstLine="0"/>
              <w:rPr>
                <w:rFonts w:cs="Times New Roman"/>
                <w:b/>
                <w:noProof/>
                <w:sz w:val="20"/>
                <w:szCs w:val="20"/>
              </w:rPr>
            </w:pPr>
            <w:r w:rsidRPr="00EB1902">
              <w:rPr>
                <w:rFonts w:cs="Times New Roman"/>
                <w:b/>
                <w:noProof/>
                <w:sz w:val="20"/>
                <w:szCs w:val="20"/>
              </w:rPr>
              <w:t>Título</w:t>
            </w:r>
          </w:p>
        </w:tc>
        <w:tc>
          <w:tcPr>
            <w:tcW w:w="8413" w:type="dxa"/>
          </w:tcPr>
          <w:p w14:paraId="209113B6" w14:textId="1B4C7530" w:rsidR="00EB1902" w:rsidRPr="00EB1902" w:rsidRDefault="00EB1902" w:rsidP="00EB1902">
            <w:pPr>
              <w:spacing w:before="0" w:line="240" w:lineRule="auto"/>
              <w:ind w:firstLine="0"/>
              <w:rPr>
                <w:rFonts w:cs="Times New Roman"/>
                <w:bCs/>
                <w:noProof/>
                <w:sz w:val="22"/>
                <w:szCs w:val="22"/>
              </w:rPr>
            </w:pPr>
            <w:r w:rsidRPr="00EB1902">
              <w:rPr>
                <w:rFonts w:cs="Times New Roman"/>
                <w:bCs/>
                <w:noProof/>
                <w:sz w:val="22"/>
                <w:szCs w:val="22"/>
              </w:rPr>
              <w:t>La contribución de Aristóteles sobre la virtud de la justicia para la construcción de la ciudadanía</w:t>
            </w:r>
          </w:p>
        </w:tc>
      </w:tr>
      <w:tr w:rsidR="00EB1902" w:rsidRPr="00EB1902" w14:paraId="1FA79AA1" w14:textId="77777777" w:rsidTr="00EB1902">
        <w:tc>
          <w:tcPr>
            <w:tcW w:w="937" w:type="dxa"/>
          </w:tcPr>
          <w:p w14:paraId="46A6FE2D" w14:textId="09461FB7" w:rsidR="00EB1902" w:rsidRPr="00EB1902" w:rsidRDefault="00EB1902" w:rsidP="00EB1902">
            <w:pPr>
              <w:spacing w:before="0" w:line="240" w:lineRule="auto"/>
              <w:ind w:firstLine="0"/>
              <w:rPr>
                <w:rFonts w:cs="Times New Roman"/>
                <w:b/>
                <w:noProof/>
                <w:sz w:val="20"/>
                <w:szCs w:val="20"/>
              </w:rPr>
            </w:pPr>
            <w:r w:rsidRPr="00EB1902">
              <w:rPr>
                <w:rFonts w:cs="Times New Roman"/>
                <w:b/>
                <w:noProof/>
                <w:sz w:val="20"/>
                <w:szCs w:val="20"/>
              </w:rPr>
              <w:t>Autor</w:t>
            </w:r>
          </w:p>
        </w:tc>
        <w:tc>
          <w:tcPr>
            <w:tcW w:w="8413" w:type="dxa"/>
          </w:tcPr>
          <w:p w14:paraId="0F71E695" w14:textId="6DEA83FC" w:rsidR="00EB1902" w:rsidRPr="00EB1902" w:rsidRDefault="00EB1902" w:rsidP="00EB1902">
            <w:pPr>
              <w:spacing w:before="0" w:line="240" w:lineRule="auto"/>
              <w:ind w:firstLine="0"/>
              <w:rPr>
                <w:rFonts w:cs="Times New Roman"/>
                <w:bCs/>
                <w:noProof/>
                <w:sz w:val="22"/>
                <w:szCs w:val="22"/>
              </w:rPr>
            </w:pPr>
            <w:r w:rsidRPr="00EB1902">
              <w:rPr>
                <w:rFonts w:cs="Times New Roman"/>
                <w:bCs/>
                <w:noProof/>
                <w:sz w:val="22"/>
                <w:szCs w:val="22"/>
              </w:rPr>
              <w:t>Walter Johany Giraldo Giraldo</w:t>
            </w:r>
          </w:p>
        </w:tc>
      </w:tr>
      <w:tr w:rsidR="00EB1902" w:rsidRPr="00EB1902" w14:paraId="510E3D36" w14:textId="77777777" w:rsidTr="00EB1902">
        <w:tc>
          <w:tcPr>
            <w:tcW w:w="937" w:type="dxa"/>
          </w:tcPr>
          <w:p w14:paraId="7BE3C450" w14:textId="68BEF05A" w:rsidR="00EB1902" w:rsidRPr="00EB1902" w:rsidRDefault="00EB1902" w:rsidP="00EB1902">
            <w:pPr>
              <w:spacing w:before="0" w:line="240" w:lineRule="auto"/>
              <w:ind w:firstLine="0"/>
              <w:rPr>
                <w:rFonts w:cs="Times New Roman"/>
                <w:b/>
                <w:noProof/>
                <w:sz w:val="20"/>
                <w:szCs w:val="20"/>
              </w:rPr>
            </w:pPr>
            <w:r w:rsidRPr="00EB1902">
              <w:rPr>
                <w:rFonts w:cs="Times New Roman"/>
                <w:b/>
                <w:noProof/>
                <w:sz w:val="20"/>
                <w:szCs w:val="20"/>
              </w:rPr>
              <w:t>Director</w:t>
            </w:r>
          </w:p>
        </w:tc>
        <w:tc>
          <w:tcPr>
            <w:tcW w:w="8413" w:type="dxa"/>
          </w:tcPr>
          <w:p w14:paraId="1AD27BEC" w14:textId="77777777" w:rsidR="00EB1902" w:rsidRPr="00EB1902" w:rsidRDefault="00EB1902" w:rsidP="00EB1902">
            <w:pPr>
              <w:spacing w:before="0" w:line="240" w:lineRule="auto"/>
              <w:ind w:firstLine="0"/>
              <w:rPr>
                <w:rFonts w:cs="Times New Roman"/>
                <w:bCs/>
                <w:noProof/>
                <w:sz w:val="22"/>
                <w:szCs w:val="22"/>
              </w:rPr>
            </w:pPr>
            <w:r w:rsidRPr="00EB1902">
              <w:rPr>
                <w:rFonts w:cs="Times New Roman"/>
                <w:bCs/>
                <w:noProof/>
                <w:sz w:val="22"/>
                <w:szCs w:val="22"/>
              </w:rPr>
              <w:t>Mg. Wilman Tomás Obando Urueña</w:t>
            </w:r>
          </w:p>
          <w:p w14:paraId="17E8BF04" w14:textId="77777777" w:rsidR="00EB1902" w:rsidRPr="00EB1902" w:rsidRDefault="006D1BB8" w:rsidP="00EB1902">
            <w:pPr>
              <w:spacing w:before="0" w:line="240" w:lineRule="atLeast"/>
              <w:ind w:firstLine="0"/>
              <w:rPr>
                <w:rFonts w:cs="Times New Roman"/>
                <w:bCs/>
                <w:color w:val="000000" w:themeColor="text1"/>
                <w:sz w:val="22"/>
                <w:szCs w:val="22"/>
              </w:rPr>
            </w:pPr>
            <w:hyperlink r:id="rId8" w:tgtFrame="_blank" w:history="1">
              <w:r w:rsidR="00EB1902" w:rsidRPr="00EB1902">
                <w:rPr>
                  <w:rStyle w:val="Hipervnculo"/>
                  <w:rFonts w:cs="Times New Roman"/>
                  <w:bCs/>
                  <w:color w:val="000000" w:themeColor="text1"/>
                  <w:sz w:val="22"/>
                  <w:szCs w:val="22"/>
                </w:rPr>
                <w:t>https://scienti.minciencias.gov.co/cvlac/visualizador/generarCurriculoCv.do?cod_rh=0001451291</w:t>
              </w:r>
            </w:hyperlink>
          </w:p>
          <w:p w14:paraId="6BEF293F" w14:textId="63A02969" w:rsidR="00EB1902" w:rsidRPr="00EB1902" w:rsidRDefault="006D1BB8" w:rsidP="00EB1902">
            <w:pPr>
              <w:spacing w:line="240" w:lineRule="atLeast"/>
              <w:ind w:firstLine="0"/>
              <w:rPr>
                <w:rFonts w:cs="Times New Roman"/>
                <w:bCs/>
                <w:color w:val="000000" w:themeColor="text1"/>
                <w:sz w:val="22"/>
                <w:szCs w:val="22"/>
              </w:rPr>
            </w:pPr>
            <w:hyperlink r:id="rId9" w:history="1">
              <w:r w:rsidR="00EB1902" w:rsidRPr="00EB1902">
                <w:rPr>
                  <w:rStyle w:val="Hipervnculo"/>
                  <w:rFonts w:cs="Times New Roman"/>
                  <w:bCs/>
                  <w:color w:val="000000" w:themeColor="text1"/>
                  <w:sz w:val="22"/>
                  <w:szCs w:val="22"/>
                </w:rPr>
                <w:t>https://scholar.google.com/citations?user=zHfWit0AAAAJ&amp;hl=es</w:t>
              </w:r>
            </w:hyperlink>
          </w:p>
        </w:tc>
      </w:tr>
      <w:tr w:rsidR="00EB1902" w:rsidRPr="00EB1902" w14:paraId="4EFA489F" w14:textId="77777777" w:rsidTr="00EB1902">
        <w:tc>
          <w:tcPr>
            <w:tcW w:w="937" w:type="dxa"/>
          </w:tcPr>
          <w:p w14:paraId="2A4F2D0A" w14:textId="17803080" w:rsidR="00EB1902" w:rsidRPr="00EB1902" w:rsidRDefault="00EB1902" w:rsidP="00EB1902">
            <w:pPr>
              <w:spacing w:before="0" w:line="240" w:lineRule="auto"/>
              <w:ind w:firstLine="0"/>
              <w:rPr>
                <w:rFonts w:cs="Times New Roman"/>
                <w:b/>
                <w:noProof/>
                <w:sz w:val="20"/>
                <w:szCs w:val="20"/>
              </w:rPr>
            </w:pPr>
            <w:r w:rsidRPr="00EB1902">
              <w:rPr>
                <w:rFonts w:cs="Times New Roman"/>
                <w:b/>
                <w:noProof/>
                <w:sz w:val="20"/>
                <w:szCs w:val="20"/>
              </w:rPr>
              <w:t>Jurado 1</w:t>
            </w:r>
          </w:p>
        </w:tc>
        <w:tc>
          <w:tcPr>
            <w:tcW w:w="8413" w:type="dxa"/>
          </w:tcPr>
          <w:p w14:paraId="3B7F26F3" w14:textId="77777777" w:rsidR="00EB1902" w:rsidRPr="00EB1902" w:rsidRDefault="00EB1902" w:rsidP="00EB1902">
            <w:pPr>
              <w:spacing w:before="0" w:line="240" w:lineRule="auto"/>
              <w:ind w:firstLine="0"/>
              <w:rPr>
                <w:rFonts w:cs="Times New Roman"/>
                <w:bCs/>
                <w:noProof/>
                <w:sz w:val="22"/>
                <w:szCs w:val="22"/>
              </w:rPr>
            </w:pPr>
            <w:r w:rsidRPr="00EB1902">
              <w:rPr>
                <w:rFonts w:cs="Times New Roman"/>
                <w:bCs/>
                <w:noProof/>
                <w:sz w:val="22"/>
                <w:szCs w:val="22"/>
              </w:rPr>
              <w:t>Hector Guillermo Gonzalez Restrepo</w:t>
            </w:r>
          </w:p>
          <w:p w14:paraId="3C25983E" w14:textId="67942348" w:rsidR="00EB1902" w:rsidRPr="00EB1902" w:rsidRDefault="006D1BB8" w:rsidP="00EB1902">
            <w:pPr>
              <w:spacing w:before="0" w:line="240" w:lineRule="auto"/>
              <w:ind w:firstLine="0"/>
              <w:rPr>
                <w:rFonts w:cs="Times New Roman"/>
                <w:bCs/>
                <w:noProof/>
                <w:sz w:val="22"/>
                <w:szCs w:val="22"/>
              </w:rPr>
            </w:pPr>
            <w:hyperlink r:id="rId10" w:history="1">
              <w:r w:rsidR="00EB1902" w:rsidRPr="00EB1902">
                <w:rPr>
                  <w:rStyle w:val="Hipervnculo"/>
                  <w:rFonts w:cs="Times New Roman"/>
                  <w:bCs/>
                  <w:noProof/>
                  <w:sz w:val="22"/>
                  <w:szCs w:val="22"/>
                </w:rPr>
                <w:t>https://scienti.minciencias.gov.co/cvlac/visualizador/generarCurriculoCv.do?cod_rh=0001516808</w:t>
              </w:r>
            </w:hyperlink>
            <w:r w:rsidR="00EB1902" w:rsidRPr="00EB1902">
              <w:rPr>
                <w:rFonts w:cs="Times New Roman"/>
                <w:bCs/>
                <w:noProof/>
                <w:sz w:val="22"/>
                <w:szCs w:val="22"/>
              </w:rPr>
              <w:t xml:space="preserve"> </w:t>
            </w:r>
          </w:p>
          <w:p w14:paraId="3A7FAC1B" w14:textId="3BDAEBC9" w:rsidR="00EB1902" w:rsidRPr="00EB1902" w:rsidRDefault="006D1BB8" w:rsidP="00EB1902">
            <w:pPr>
              <w:spacing w:before="0" w:line="240" w:lineRule="auto"/>
              <w:ind w:firstLine="0"/>
              <w:rPr>
                <w:rFonts w:cs="Times New Roman"/>
                <w:bCs/>
                <w:noProof/>
                <w:sz w:val="22"/>
                <w:szCs w:val="22"/>
              </w:rPr>
            </w:pPr>
            <w:hyperlink r:id="rId11" w:history="1">
              <w:r w:rsidR="00EB1902" w:rsidRPr="00EB1902">
                <w:rPr>
                  <w:rStyle w:val="Hipervnculo"/>
                  <w:rFonts w:cs="Times New Roman"/>
                  <w:bCs/>
                  <w:noProof/>
                  <w:sz w:val="22"/>
                  <w:szCs w:val="22"/>
                </w:rPr>
                <w:t>https://scholar.google.com/citations?user=fj-AWcwAAAAJ&amp;hl=es&amp;oi=ao</w:t>
              </w:r>
            </w:hyperlink>
            <w:r w:rsidR="00EB1902" w:rsidRPr="00EB1902">
              <w:rPr>
                <w:rFonts w:cs="Times New Roman"/>
                <w:bCs/>
                <w:noProof/>
                <w:sz w:val="22"/>
                <w:szCs w:val="22"/>
              </w:rPr>
              <w:t xml:space="preserve"> </w:t>
            </w:r>
          </w:p>
        </w:tc>
      </w:tr>
      <w:tr w:rsidR="00EB1902" w:rsidRPr="00EB1902" w14:paraId="739C3031" w14:textId="77777777" w:rsidTr="00EB1902">
        <w:tc>
          <w:tcPr>
            <w:tcW w:w="937" w:type="dxa"/>
          </w:tcPr>
          <w:p w14:paraId="72C0DA2B" w14:textId="3CB704EC" w:rsidR="00EB1902" w:rsidRPr="00EB1902" w:rsidRDefault="00EB1902" w:rsidP="00EB1902">
            <w:pPr>
              <w:spacing w:before="0" w:line="240" w:lineRule="auto"/>
              <w:ind w:firstLine="0"/>
              <w:rPr>
                <w:rFonts w:cs="Times New Roman"/>
                <w:b/>
                <w:noProof/>
                <w:sz w:val="20"/>
                <w:szCs w:val="20"/>
              </w:rPr>
            </w:pPr>
            <w:r w:rsidRPr="00EB1902">
              <w:rPr>
                <w:rFonts w:cs="Times New Roman"/>
                <w:b/>
                <w:noProof/>
                <w:sz w:val="20"/>
                <w:szCs w:val="20"/>
              </w:rPr>
              <w:t>Jurado 2</w:t>
            </w:r>
          </w:p>
        </w:tc>
        <w:tc>
          <w:tcPr>
            <w:tcW w:w="8413" w:type="dxa"/>
          </w:tcPr>
          <w:p w14:paraId="20F87FEB" w14:textId="77777777" w:rsidR="00EB1902" w:rsidRPr="00EB1902" w:rsidRDefault="00EB1902" w:rsidP="00EB1902">
            <w:pPr>
              <w:shd w:val="clear" w:color="auto" w:fill="FFFFFF"/>
              <w:spacing w:before="0" w:line="240" w:lineRule="auto"/>
              <w:ind w:firstLine="0"/>
              <w:rPr>
                <w:rFonts w:cs="Times New Roman"/>
                <w:bCs/>
                <w:noProof/>
                <w:sz w:val="22"/>
                <w:szCs w:val="22"/>
              </w:rPr>
            </w:pPr>
            <w:r w:rsidRPr="00EB1902">
              <w:rPr>
                <w:rFonts w:cs="Times New Roman"/>
                <w:bCs/>
                <w:noProof/>
                <w:sz w:val="22"/>
                <w:szCs w:val="22"/>
              </w:rPr>
              <w:t>Joaquín Dario Huertas Ruiz</w:t>
            </w:r>
          </w:p>
          <w:p w14:paraId="3221BBA7" w14:textId="00DD97A2" w:rsidR="00EB1902" w:rsidRPr="00EB1902" w:rsidRDefault="006D1BB8" w:rsidP="00EB1902">
            <w:pPr>
              <w:shd w:val="clear" w:color="auto" w:fill="FFFFFF"/>
              <w:spacing w:before="0" w:line="240" w:lineRule="auto"/>
              <w:ind w:firstLine="0"/>
              <w:rPr>
                <w:rFonts w:cs="Times New Roman"/>
                <w:bCs/>
                <w:noProof/>
                <w:sz w:val="22"/>
                <w:szCs w:val="22"/>
              </w:rPr>
            </w:pPr>
            <w:hyperlink r:id="rId12" w:history="1">
              <w:r w:rsidR="00EB1902" w:rsidRPr="00EB1902">
                <w:rPr>
                  <w:rStyle w:val="Hipervnculo"/>
                  <w:rFonts w:cs="Times New Roman"/>
                  <w:bCs/>
                  <w:noProof/>
                  <w:sz w:val="22"/>
                  <w:szCs w:val="22"/>
                </w:rPr>
                <w:t>http://scienti.colciencias.gov.co:8081/cvlac/visualizador/generarCurriculoCv.do?cod_rh=0000191140</w:t>
              </w:r>
            </w:hyperlink>
            <w:r w:rsidR="00EB1902" w:rsidRPr="00EB1902">
              <w:rPr>
                <w:rFonts w:cs="Times New Roman"/>
                <w:bCs/>
                <w:noProof/>
                <w:sz w:val="22"/>
                <w:szCs w:val="22"/>
              </w:rPr>
              <w:t xml:space="preserve"> </w:t>
            </w:r>
          </w:p>
          <w:p w14:paraId="6B7E9EBA" w14:textId="5764D59B" w:rsidR="00EB1902" w:rsidRPr="00EB1902" w:rsidRDefault="006D1BB8" w:rsidP="00EB1902">
            <w:pPr>
              <w:shd w:val="clear" w:color="auto" w:fill="FFFFFF"/>
              <w:spacing w:before="0" w:line="240" w:lineRule="auto"/>
              <w:ind w:firstLine="0"/>
              <w:rPr>
                <w:rFonts w:cs="Times New Roman"/>
                <w:bCs/>
                <w:noProof/>
                <w:sz w:val="22"/>
                <w:szCs w:val="22"/>
              </w:rPr>
            </w:pPr>
            <w:hyperlink r:id="rId13" w:history="1">
              <w:r w:rsidR="00EB1902" w:rsidRPr="00EB1902">
                <w:rPr>
                  <w:rStyle w:val="Hipervnculo"/>
                  <w:rFonts w:cs="Times New Roman"/>
                  <w:bCs/>
                  <w:noProof/>
                  <w:sz w:val="22"/>
                  <w:szCs w:val="22"/>
                </w:rPr>
                <w:t>https://orcid.org/0000-0001-9972-8410</w:t>
              </w:r>
            </w:hyperlink>
            <w:r w:rsidR="00EB1902" w:rsidRPr="00EB1902">
              <w:rPr>
                <w:rFonts w:cs="Times New Roman"/>
                <w:bCs/>
                <w:noProof/>
                <w:sz w:val="22"/>
                <w:szCs w:val="22"/>
              </w:rPr>
              <w:t xml:space="preserve">   </w:t>
            </w:r>
          </w:p>
        </w:tc>
      </w:tr>
      <w:tr w:rsidR="00EB1902" w:rsidRPr="00EB1902" w14:paraId="315E57D5" w14:textId="77777777" w:rsidTr="00EB1902">
        <w:tc>
          <w:tcPr>
            <w:tcW w:w="937" w:type="dxa"/>
          </w:tcPr>
          <w:p w14:paraId="49F1B3EC" w14:textId="56A872A6" w:rsidR="00EB1902" w:rsidRPr="00EB1902" w:rsidRDefault="00EB1902" w:rsidP="00EB1902">
            <w:pPr>
              <w:spacing w:before="0" w:line="240" w:lineRule="auto"/>
              <w:ind w:firstLine="0"/>
              <w:rPr>
                <w:rFonts w:cs="Times New Roman"/>
                <w:b/>
                <w:noProof/>
                <w:sz w:val="20"/>
                <w:szCs w:val="20"/>
              </w:rPr>
            </w:pPr>
            <w:r w:rsidRPr="00EB1902">
              <w:rPr>
                <w:rFonts w:cs="Times New Roman"/>
                <w:b/>
                <w:noProof/>
                <w:sz w:val="20"/>
                <w:szCs w:val="20"/>
              </w:rPr>
              <w:t>Resumen</w:t>
            </w:r>
          </w:p>
        </w:tc>
        <w:tc>
          <w:tcPr>
            <w:tcW w:w="8413" w:type="dxa"/>
          </w:tcPr>
          <w:p w14:paraId="589042C5" w14:textId="5C9583F3" w:rsidR="00EB1902" w:rsidRPr="00EB1902" w:rsidRDefault="00EB1902" w:rsidP="00EB1902">
            <w:pPr>
              <w:spacing w:before="0" w:line="240" w:lineRule="auto"/>
              <w:ind w:firstLine="0"/>
              <w:rPr>
                <w:rFonts w:cs="Times New Roman"/>
                <w:bCs/>
                <w:noProof/>
                <w:sz w:val="22"/>
                <w:szCs w:val="22"/>
              </w:rPr>
            </w:pPr>
            <w:r w:rsidRPr="00EB1902">
              <w:rPr>
                <w:rFonts w:cs="Times New Roman"/>
                <w:bCs/>
                <w:noProof/>
                <w:sz w:val="22"/>
                <w:szCs w:val="22"/>
              </w:rPr>
              <w:t>El propósito del presente ensayo es defender la idea de que Aristóteles, desde su concepción de justicia como la más excelsa de las virtudes, contribuye de manera significativa a la construcción de ciudadanía, puesto que para el filósofo esta virtud es perfecta porque se da en relación con los otros. Para tal fin, se trabajan tres apartados, primero, se determinan los presupuestos filosóficos de la virtud de la justicia según Aristóteles; segundo, se identifica la relación de la justica con el ejercicio de la ciudadanía y la democracia; y finalmente, se proponen algunas líneas de acción, que sirven de estrategias pedagógicas para contribuir al desarrollo de la justicia en el contexto escolar.</w:t>
            </w:r>
          </w:p>
        </w:tc>
      </w:tr>
      <w:tr w:rsidR="00EB1902" w:rsidRPr="00EB1902" w14:paraId="4E53A65F" w14:textId="77777777" w:rsidTr="00EB1902">
        <w:tc>
          <w:tcPr>
            <w:tcW w:w="937" w:type="dxa"/>
          </w:tcPr>
          <w:p w14:paraId="0B5C5F2C" w14:textId="1352A017" w:rsidR="00EB1902" w:rsidRPr="00EB1902" w:rsidRDefault="00EB1902" w:rsidP="00EB1902">
            <w:pPr>
              <w:spacing w:before="0" w:line="240" w:lineRule="auto"/>
              <w:ind w:firstLine="0"/>
              <w:rPr>
                <w:rFonts w:cs="Times New Roman"/>
                <w:b/>
                <w:noProof/>
                <w:sz w:val="20"/>
                <w:szCs w:val="20"/>
              </w:rPr>
            </w:pPr>
            <w:r w:rsidRPr="00EB1902">
              <w:rPr>
                <w:rFonts w:cs="Times New Roman"/>
                <w:b/>
                <w:noProof/>
                <w:sz w:val="20"/>
                <w:szCs w:val="20"/>
              </w:rPr>
              <w:t>Palabras Clave</w:t>
            </w:r>
          </w:p>
        </w:tc>
        <w:tc>
          <w:tcPr>
            <w:tcW w:w="8413" w:type="dxa"/>
          </w:tcPr>
          <w:p w14:paraId="71BBD7D3" w14:textId="77EC9ACE" w:rsidR="00EB1902" w:rsidRPr="00EB1902" w:rsidRDefault="00EB1902" w:rsidP="00EB1902">
            <w:pPr>
              <w:spacing w:before="0" w:line="240" w:lineRule="auto"/>
              <w:ind w:firstLine="0"/>
              <w:rPr>
                <w:rFonts w:cs="Times New Roman"/>
                <w:bCs/>
                <w:noProof/>
                <w:sz w:val="22"/>
                <w:szCs w:val="22"/>
              </w:rPr>
            </w:pPr>
            <w:r w:rsidRPr="00EB1902">
              <w:rPr>
                <w:rFonts w:cs="Times New Roman"/>
                <w:bCs/>
                <w:noProof/>
                <w:sz w:val="22"/>
                <w:szCs w:val="22"/>
              </w:rPr>
              <w:t>Justicia, ciudadanía, virtud, educación, contexto escolar.</w:t>
            </w:r>
          </w:p>
        </w:tc>
      </w:tr>
    </w:tbl>
    <w:p w14:paraId="6F7E396E" w14:textId="77777777" w:rsidR="00EB1902" w:rsidRDefault="00EB1902" w:rsidP="00EB1902">
      <w:pPr>
        <w:spacing w:before="0"/>
        <w:ind w:firstLine="0"/>
        <w:rPr>
          <w:rFonts w:cs="Times New Roman"/>
          <w:b/>
          <w:noProof/>
        </w:rPr>
      </w:pPr>
    </w:p>
    <w:p w14:paraId="17388062" w14:textId="77777777" w:rsidR="00EB1902" w:rsidRDefault="00EB1902" w:rsidP="00FE63B7">
      <w:pPr>
        <w:spacing w:before="0"/>
        <w:ind w:firstLine="0"/>
        <w:jc w:val="center"/>
        <w:rPr>
          <w:rFonts w:cs="Times New Roman"/>
          <w:b/>
          <w:noProof/>
        </w:rPr>
      </w:pPr>
    </w:p>
    <w:p w14:paraId="78435468" w14:textId="0B059F51" w:rsidR="00EB1902" w:rsidRDefault="00EB1902" w:rsidP="00FE63B7">
      <w:pPr>
        <w:spacing w:before="0"/>
        <w:ind w:firstLine="0"/>
        <w:jc w:val="center"/>
        <w:rPr>
          <w:rFonts w:cs="Times New Roman"/>
          <w:b/>
          <w:noProof/>
        </w:rPr>
      </w:pPr>
    </w:p>
    <w:p w14:paraId="71BDA25E" w14:textId="130AD5FB" w:rsidR="00EB1902" w:rsidRDefault="00EB1902" w:rsidP="00FE63B7">
      <w:pPr>
        <w:spacing w:before="0"/>
        <w:ind w:firstLine="0"/>
        <w:jc w:val="center"/>
        <w:rPr>
          <w:rFonts w:cs="Times New Roman"/>
          <w:b/>
          <w:noProof/>
        </w:rPr>
      </w:pPr>
    </w:p>
    <w:p w14:paraId="21BFABF8" w14:textId="5134FBE5" w:rsidR="00EB1902" w:rsidRDefault="00EB1902" w:rsidP="00FE63B7">
      <w:pPr>
        <w:spacing w:before="0"/>
        <w:ind w:firstLine="0"/>
        <w:jc w:val="center"/>
        <w:rPr>
          <w:rFonts w:cs="Times New Roman"/>
          <w:b/>
          <w:noProof/>
        </w:rPr>
      </w:pPr>
    </w:p>
    <w:p w14:paraId="78B05FDF" w14:textId="215AEC7E" w:rsidR="00EB1902" w:rsidRDefault="00EB1902" w:rsidP="00FE63B7">
      <w:pPr>
        <w:spacing w:before="0"/>
        <w:ind w:firstLine="0"/>
        <w:jc w:val="center"/>
        <w:rPr>
          <w:rFonts w:cs="Times New Roman"/>
          <w:b/>
          <w:noProof/>
        </w:rPr>
      </w:pPr>
    </w:p>
    <w:p w14:paraId="382F68A1" w14:textId="0DCDAD93" w:rsidR="00EB1902" w:rsidRDefault="00EB1902" w:rsidP="00FE63B7">
      <w:pPr>
        <w:spacing w:before="0"/>
        <w:ind w:firstLine="0"/>
        <w:jc w:val="center"/>
        <w:rPr>
          <w:rFonts w:cs="Times New Roman"/>
          <w:b/>
          <w:noProof/>
        </w:rPr>
      </w:pPr>
    </w:p>
    <w:p w14:paraId="2688A603" w14:textId="6355911D" w:rsidR="00EB1902" w:rsidRDefault="00EB1902" w:rsidP="00FE63B7">
      <w:pPr>
        <w:spacing w:before="0"/>
        <w:ind w:firstLine="0"/>
        <w:jc w:val="center"/>
        <w:rPr>
          <w:rFonts w:cs="Times New Roman"/>
          <w:b/>
          <w:noProof/>
        </w:rPr>
      </w:pPr>
    </w:p>
    <w:p w14:paraId="7F40798D" w14:textId="77777777" w:rsidR="00EB1902" w:rsidRDefault="00EB1902" w:rsidP="00EB1902">
      <w:pPr>
        <w:spacing w:before="0"/>
        <w:ind w:firstLine="0"/>
        <w:rPr>
          <w:rFonts w:cs="Times New Roman"/>
          <w:b/>
          <w:noProof/>
        </w:rPr>
      </w:pPr>
    </w:p>
    <w:p w14:paraId="2358D8B4" w14:textId="4A0A1124" w:rsidR="00FE63B7" w:rsidRPr="00135E98" w:rsidRDefault="00FE63B7" w:rsidP="00FE63B7">
      <w:pPr>
        <w:spacing w:before="0"/>
        <w:ind w:firstLine="0"/>
        <w:jc w:val="center"/>
        <w:rPr>
          <w:rFonts w:cs="Times New Roman"/>
          <w:b/>
          <w:noProof/>
        </w:rPr>
      </w:pPr>
      <w:r w:rsidRPr="00135E98">
        <w:rPr>
          <w:rFonts w:cs="Times New Roman"/>
          <w:b/>
          <w:noProof/>
        </w:rPr>
        <w:lastRenderedPageBreak/>
        <w:t>La contribución de Aristóteles sobre la virtud de la justicia para la construcción de la ciudadanía</w:t>
      </w:r>
    </w:p>
    <w:p w14:paraId="056296C5" w14:textId="70BFFA16" w:rsidR="00A65625" w:rsidRPr="00135E98" w:rsidRDefault="00A65625" w:rsidP="00A65625">
      <w:pPr>
        <w:ind w:firstLine="0"/>
        <w:jc w:val="center"/>
      </w:pPr>
    </w:p>
    <w:p w14:paraId="2D1A7A7C" w14:textId="77777777" w:rsidR="00A65625" w:rsidRPr="00135E98" w:rsidRDefault="00A65625" w:rsidP="00AD6959">
      <w:pPr>
        <w:ind w:firstLine="0"/>
        <w:jc w:val="center"/>
      </w:pPr>
    </w:p>
    <w:p w14:paraId="5B44092C" w14:textId="77777777" w:rsidR="00FE63B7" w:rsidRPr="00135E98" w:rsidRDefault="00FE63B7" w:rsidP="00FE63B7">
      <w:pPr>
        <w:spacing w:before="0" w:after="0"/>
        <w:ind w:firstLine="0"/>
        <w:jc w:val="center"/>
        <w:rPr>
          <w:rFonts w:cs="Times New Roman"/>
          <w:b/>
          <w:noProof/>
          <w:szCs w:val="22"/>
        </w:rPr>
      </w:pPr>
    </w:p>
    <w:p w14:paraId="5C20D2FF" w14:textId="77777777" w:rsidR="00FE63B7" w:rsidRPr="00135E98" w:rsidRDefault="00FE63B7" w:rsidP="00FE63B7">
      <w:pPr>
        <w:spacing w:before="0" w:after="0"/>
        <w:ind w:firstLine="0"/>
        <w:jc w:val="center"/>
        <w:rPr>
          <w:rFonts w:cs="Times New Roman"/>
          <w:b/>
          <w:noProof/>
          <w:szCs w:val="22"/>
        </w:rPr>
      </w:pPr>
      <w:r w:rsidRPr="00135E98">
        <w:rPr>
          <w:rFonts w:cs="Times New Roman"/>
          <w:b/>
          <w:noProof/>
          <w:szCs w:val="22"/>
        </w:rPr>
        <w:t>Walter Johany Giraldo Giraldo</w:t>
      </w:r>
    </w:p>
    <w:p w14:paraId="07073D91" w14:textId="77777777" w:rsidR="00A65625" w:rsidRPr="00135E98" w:rsidRDefault="00A65625" w:rsidP="00AD6959">
      <w:pPr>
        <w:ind w:firstLine="0"/>
        <w:jc w:val="center"/>
      </w:pPr>
    </w:p>
    <w:p w14:paraId="73D13721" w14:textId="3CCCFDE6" w:rsidR="00A65625" w:rsidRPr="00135E98" w:rsidRDefault="00A65625" w:rsidP="00A65625">
      <w:pPr>
        <w:ind w:firstLine="0"/>
        <w:jc w:val="center"/>
      </w:pPr>
    </w:p>
    <w:p w14:paraId="1F35262A" w14:textId="77777777" w:rsidR="00AC1AAC" w:rsidRPr="00135E98" w:rsidRDefault="00AC1AAC" w:rsidP="00A65625">
      <w:pPr>
        <w:ind w:firstLine="0"/>
        <w:jc w:val="center"/>
      </w:pPr>
    </w:p>
    <w:p w14:paraId="3C3CDDE8" w14:textId="77777777" w:rsidR="00A65625" w:rsidRPr="00135E98" w:rsidRDefault="00A65625" w:rsidP="00A65625">
      <w:pPr>
        <w:ind w:firstLine="0"/>
        <w:jc w:val="center"/>
      </w:pPr>
    </w:p>
    <w:p w14:paraId="5F6C0384" w14:textId="77777777" w:rsidR="00AA120B" w:rsidRPr="00135E98" w:rsidRDefault="00AA120B" w:rsidP="00AA120B">
      <w:pPr>
        <w:spacing w:before="0" w:after="0"/>
        <w:ind w:firstLine="0"/>
        <w:jc w:val="center"/>
        <w:rPr>
          <w:rFonts w:ascii="Trebuchet MS" w:eastAsia="Times New Roman" w:hAnsi="Trebuchet MS" w:cs="Times New Roman"/>
          <w:noProof/>
          <w:color w:val="4D4D4D"/>
          <w:sz w:val="18"/>
          <w:szCs w:val="18"/>
          <w:lang w:eastAsia="es-ES_tradnl"/>
        </w:rPr>
      </w:pPr>
      <w:r w:rsidRPr="00135E98">
        <w:rPr>
          <w:rFonts w:cs="Times New Roman"/>
          <w:b/>
          <w:noProof/>
          <w:szCs w:val="22"/>
        </w:rPr>
        <w:t>Mg. Wilman Tomás Obando Urueña</w:t>
      </w:r>
    </w:p>
    <w:p w14:paraId="4DCFBA11" w14:textId="77777777" w:rsidR="00AA120B" w:rsidRPr="00135E98" w:rsidRDefault="00AA120B" w:rsidP="00AA120B">
      <w:pPr>
        <w:spacing w:before="0" w:after="0"/>
        <w:ind w:firstLine="0"/>
        <w:jc w:val="center"/>
        <w:rPr>
          <w:rFonts w:cs="Times New Roman"/>
          <w:b/>
          <w:noProof/>
          <w:szCs w:val="22"/>
        </w:rPr>
      </w:pPr>
      <w:r w:rsidRPr="00135E98">
        <w:rPr>
          <w:rFonts w:cs="Times New Roman"/>
          <w:b/>
          <w:noProof/>
          <w:szCs w:val="22"/>
        </w:rPr>
        <w:t>Director</w:t>
      </w:r>
    </w:p>
    <w:p w14:paraId="5D650DD2" w14:textId="638267B8" w:rsidR="00A65625" w:rsidRPr="00135E98" w:rsidRDefault="00A65625" w:rsidP="00AA120B">
      <w:pPr>
        <w:ind w:firstLine="0"/>
      </w:pPr>
    </w:p>
    <w:p w14:paraId="1CD1EF10" w14:textId="77777777" w:rsidR="00AC1AAC" w:rsidRPr="00135E98" w:rsidRDefault="00AC1AAC" w:rsidP="00AA120B">
      <w:pPr>
        <w:ind w:firstLine="0"/>
      </w:pPr>
    </w:p>
    <w:p w14:paraId="26360FC4" w14:textId="77777777" w:rsidR="00AA120B" w:rsidRPr="00135E98" w:rsidRDefault="00AA120B" w:rsidP="00AA120B">
      <w:pPr>
        <w:spacing w:before="0" w:after="0"/>
        <w:ind w:firstLine="0"/>
        <w:rPr>
          <w:rFonts w:cs="Times New Roman"/>
          <w:b/>
          <w:noProof/>
          <w:szCs w:val="22"/>
        </w:rPr>
      </w:pPr>
    </w:p>
    <w:p w14:paraId="0307A800" w14:textId="77777777" w:rsidR="00AA120B" w:rsidRPr="00135E98" w:rsidRDefault="00AA120B" w:rsidP="00AA120B">
      <w:pPr>
        <w:spacing w:before="0" w:after="0"/>
        <w:ind w:firstLine="0"/>
        <w:jc w:val="center"/>
        <w:rPr>
          <w:rFonts w:cs="Times New Roman"/>
          <w:b/>
          <w:noProof/>
          <w:szCs w:val="22"/>
        </w:rPr>
      </w:pPr>
      <w:r w:rsidRPr="00135E98">
        <w:rPr>
          <w:rFonts w:cs="Times New Roman"/>
          <w:b/>
          <w:noProof/>
          <w:szCs w:val="22"/>
        </w:rPr>
        <w:t xml:space="preserve">Universidad Santo Tomás </w:t>
      </w:r>
    </w:p>
    <w:p w14:paraId="57C4BAA7" w14:textId="77777777" w:rsidR="00AA120B" w:rsidRPr="00135E98" w:rsidRDefault="00AA120B" w:rsidP="00AA120B">
      <w:pPr>
        <w:spacing w:before="0" w:after="0"/>
        <w:ind w:firstLine="0"/>
        <w:jc w:val="center"/>
        <w:rPr>
          <w:rFonts w:cs="Times New Roman"/>
          <w:b/>
          <w:noProof/>
          <w:szCs w:val="22"/>
        </w:rPr>
      </w:pPr>
      <w:r w:rsidRPr="00135E98">
        <w:rPr>
          <w:rFonts w:cs="Times New Roman"/>
          <w:b/>
          <w:noProof/>
          <w:szCs w:val="22"/>
        </w:rPr>
        <w:t>Decanatura Universidad Abierta y a Distancia</w:t>
      </w:r>
    </w:p>
    <w:p w14:paraId="31396A6B" w14:textId="77777777" w:rsidR="00AA120B" w:rsidRPr="00135E98" w:rsidRDefault="00AA120B" w:rsidP="00AA120B">
      <w:pPr>
        <w:spacing w:before="0" w:after="0"/>
        <w:ind w:firstLine="0"/>
        <w:jc w:val="center"/>
        <w:rPr>
          <w:rFonts w:cs="Times New Roman"/>
          <w:b/>
          <w:noProof/>
          <w:szCs w:val="22"/>
        </w:rPr>
      </w:pPr>
      <w:r w:rsidRPr="00135E98">
        <w:rPr>
          <w:rFonts w:cs="Times New Roman"/>
          <w:b/>
          <w:noProof/>
          <w:szCs w:val="22"/>
        </w:rPr>
        <w:t xml:space="preserve">Facultad de Educación </w:t>
      </w:r>
    </w:p>
    <w:p w14:paraId="02B45BDF" w14:textId="77777777" w:rsidR="00AA120B" w:rsidRPr="00135E98" w:rsidRDefault="00AA120B" w:rsidP="00AA120B">
      <w:pPr>
        <w:spacing w:before="0" w:after="0"/>
        <w:ind w:firstLine="0"/>
        <w:jc w:val="center"/>
        <w:rPr>
          <w:rFonts w:cs="Times New Roman"/>
          <w:b/>
          <w:noProof/>
          <w:szCs w:val="22"/>
        </w:rPr>
      </w:pPr>
      <w:r w:rsidRPr="00135E98">
        <w:rPr>
          <w:rFonts w:cs="Times New Roman"/>
          <w:b/>
          <w:noProof/>
          <w:szCs w:val="22"/>
        </w:rPr>
        <w:t>Licenciatura en Filosofía, Pensamiento Político y Económico</w:t>
      </w:r>
    </w:p>
    <w:p w14:paraId="10CB08E3" w14:textId="3E2A6C1B" w:rsidR="003A3A24" w:rsidRDefault="00AA120B" w:rsidP="00AA120B">
      <w:pPr>
        <w:spacing w:before="0" w:after="0"/>
        <w:ind w:firstLine="0"/>
        <w:jc w:val="center"/>
        <w:rPr>
          <w:rFonts w:cs="Times New Roman"/>
          <w:b/>
          <w:noProof/>
          <w:szCs w:val="22"/>
        </w:rPr>
      </w:pPr>
      <w:r w:rsidRPr="00135E98">
        <w:rPr>
          <w:rFonts w:cs="Times New Roman"/>
          <w:b/>
          <w:noProof/>
          <w:szCs w:val="22"/>
        </w:rPr>
        <w:t>Bogotá, 2020</w:t>
      </w:r>
      <w:bookmarkStart w:id="0" w:name="_Toc2001191"/>
      <w:bookmarkStart w:id="1" w:name="_Toc1206606"/>
    </w:p>
    <w:p w14:paraId="0938E9DB" w14:textId="58C90EB7" w:rsidR="00EA1949" w:rsidRPr="00135E98" w:rsidRDefault="00EA1949" w:rsidP="005911AD">
      <w:pPr>
        <w:pBdr>
          <w:bottom w:val="single" w:sz="12" w:space="1" w:color="auto"/>
        </w:pBdr>
        <w:spacing w:line="360" w:lineRule="auto"/>
        <w:jc w:val="center"/>
        <w:rPr>
          <w:rFonts w:cs="Times New Roman"/>
          <w:b/>
        </w:rPr>
      </w:pPr>
      <w:r w:rsidRPr="00135E98">
        <w:rPr>
          <w:rFonts w:cs="Times New Roman"/>
          <w:b/>
        </w:rPr>
        <w:lastRenderedPageBreak/>
        <w:t>LA CONTRIBUCIÓN DE ARISTÓTELES SOBRE LA VIRTUD DE LA JUSTICIA PARA LA CONSTRUCCIÓN DE LA CIUDADANÍA</w:t>
      </w:r>
    </w:p>
    <w:p w14:paraId="540AB9F0" w14:textId="77777777" w:rsidR="00EA1949" w:rsidRPr="00135E98" w:rsidRDefault="00EA1949" w:rsidP="005911AD">
      <w:pPr>
        <w:spacing w:after="0" w:line="360" w:lineRule="auto"/>
        <w:jc w:val="right"/>
        <w:rPr>
          <w:rFonts w:cs="Times New Roman"/>
          <w:sz w:val="21"/>
          <w:szCs w:val="21"/>
        </w:rPr>
      </w:pPr>
      <w:r w:rsidRPr="00135E98">
        <w:rPr>
          <w:rFonts w:cs="Times New Roman"/>
          <w:sz w:val="21"/>
          <w:szCs w:val="21"/>
        </w:rPr>
        <w:t xml:space="preserve"> “La justicia es la virtud por excelencia, y en ella están incluidas todas las demás virtudes” </w:t>
      </w:r>
    </w:p>
    <w:p w14:paraId="3A8C08CD" w14:textId="77777777" w:rsidR="00EA1949" w:rsidRPr="00135E98" w:rsidRDefault="00EA1949" w:rsidP="005911AD">
      <w:pPr>
        <w:spacing w:after="0" w:line="360" w:lineRule="auto"/>
        <w:jc w:val="right"/>
        <w:rPr>
          <w:rFonts w:cs="Times New Roman"/>
        </w:rPr>
      </w:pPr>
      <w:r w:rsidRPr="00135E98">
        <w:rPr>
          <w:rFonts w:cs="Times New Roman"/>
          <w:sz w:val="21"/>
          <w:szCs w:val="21"/>
        </w:rPr>
        <w:t>(Aristóteles)</w:t>
      </w:r>
    </w:p>
    <w:p w14:paraId="386B70B4" w14:textId="77777777" w:rsidR="00AA120B" w:rsidRPr="00135E98" w:rsidRDefault="00AA120B" w:rsidP="005911AD">
      <w:pPr>
        <w:spacing w:before="0" w:after="0" w:line="360" w:lineRule="auto"/>
        <w:ind w:firstLine="0"/>
        <w:rPr>
          <w:rFonts w:cs="Times New Roman"/>
          <w:b/>
          <w:bCs/>
          <w:noProof/>
        </w:rPr>
      </w:pPr>
    </w:p>
    <w:p w14:paraId="5820B884" w14:textId="77777777" w:rsidR="00DF0F30" w:rsidRPr="00135E98" w:rsidRDefault="00DF0F30" w:rsidP="005911AD">
      <w:pPr>
        <w:spacing w:line="360" w:lineRule="auto"/>
        <w:ind w:firstLine="0"/>
        <w:rPr>
          <w:rFonts w:eastAsiaTheme="majorEastAsia" w:cstheme="majorBidi"/>
          <w:b/>
          <w:color w:val="000000" w:themeColor="text1"/>
          <w:szCs w:val="32"/>
        </w:rPr>
      </w:pPr>
    </w:p>
    <w:p w14:paraId="3CD5842C" w14:textId="1B305CD2" w:rsidR="00FD636B" w:rsidRPr="00135E98" w:rsidRDefault="00EE46A4" w:rsidP="005911AD">
      <w:pPr>
        <w:pStyle w:val="Ttulo1"/>
        <w:numPr>
          <w:ilvl w:val="0"/>
          <w:numId w:val="0"/>
        </w:numPr>
        <w:spacing w:line="360" w:lineRule="auto"/>
      </w:pPr>
      <w:bookmarkStart w:id="2" w:name="_Toc2931170"/>
      <w:r w:rsidRPr="00135E98">
        <w:t>Resumen</w:t>
      </w:r>
      <w:bookmarkEnd w:id="0"/>
      <w:bookmarkEnd w:id="2"/>
      <w:r w:rsidRPr="00135E98">
        <w:t xml:space="preserve"> </w:t>
      </w:r>
      <w:bookmarkEnd w:id="1"/>
    </w:p>
    <w:p w14:paraId="18208EC4" w14:textId="73C18C21" w:rsidR="00CB4B87" w:rsidRPr="00135E98" w:rsidRDefault="00DF6C46" w:rsidP="005911AD">
      <w:pPr>
        <w:spacing w:line="360" w:lineRule="auto"/>
        <w:ind w:firstLine="0"/>
        <w:jc w:val="both"/>
        <w:rPr>
          <w:rFonts w:cs="Times New Roman"/>
        </w:rPr>
      </w:pPr>
      <w:r w:rsidRPr="00135E98">
        <w:rPr>
          <w:rFonts w:cs="Times New Roman"/>
        </w:rPr>
        <w:t>E</w:t>
      </w:r>
      <w:r w:rsidR="00CB4B87" w:rsidRPr="00135E98">
        <w:rPr>
          <w:rFonts w:cs="Times New Roman"/>
        </w:rPr>
        <w:t>l propósito del presente ensayo es defender la idea de que Aristóteles, desde su concepción de justicia como la más excelsa de las virtudes, contribuye de manera significativa a la construcción de ciudadanía</w:t>
      </w:r>
      <w:r w:rsidRPr="00135E98">
        <w:rPr>
          <w:rFonts w:cs="Times New Roman"/>
        </w:rPr>
        <w:t xml:space="preserve">, puesto que para el filósofo esta virtud </w:t>
      </w:r>
      <w:r w:rsidR="00A722CC" w:rsidRPr="00135E98">
        <w:rPr>
          <w:rFonts w:cs="Times New Roman"/>
        </w:rPr>
        <w:t xml:space="preserve">es perfecta porque se da </w:t>
      </w:r>
      <w:r w:rsidRPr="00135E98">
        <w:rPr>
          <w:rFonts w:cs="Times New Roman"/>
        </w:rPr>
        <w:t>en relación con los otros</w:t>
      </w:r>
      <w:r w:rsidR="00CB4B87" w:rsidRPr="00135E98">
        <w:rPr>
          <w:rFonts w:cs="Times New Roman"/>
        </w:rPr>
        <w:t xml:space="preserve">. Para tal fin, se trabajan </w:t>
      </w:r>
      <w:r w:rsidR="006343A1" w:rsidRPr="00135E98">
        <w:rPr>
          <w:rFonts w:cs="Times New Roman"/>
        </w:rPr>
        <w:t>tres</w:t>
      </w:r>
      <w:r w:rsidR="00CB4B87" w:rsidRPr="00135E98">
        <w:rPr>
          <w:rFonts w:cs="Times New Roman"/>
        </w:rPr>
        <w:t xml:space="preserve"> </w:t>
      </w:r>
      <w:r w:rsidR="002E761E" w:rsidRPr="00135E98">
        <w:rPr>
          <w:rFonts w:cs="Times New Roman"/>
        </w:rPr>
        <w:t xml:space="preserve">apartados, primero, se </w:t>
      </w:r>
      <w:r w:rsidR="002E761E" w:rsidRPr="00135E98">
        <w:rPr>
          <w:rFonts w:cs="Times New Roman"/>
          <w:noProof/>
        </w:rPr>
        <w:t xml:space="preserve">determinan los presupuestos filosóficos de la virtud de la justicia según Aristóteles; segundo, se identifica la relación de la justica con el ejercicio de la ciudadanía y la democracia; y finalmente, se proponen algunas líneas de acción, que sirven de estrategias pedagógicas para contribuir al desarrollo de la justicia en el contexto escolar. </w:t>
      </w:r>
    </w:p>
    <w:p w14:paraId="277D07C1" w14:textId="77777777" w:rsidR="00CB4F74" w:rsidRPr="00135E98" w:rsidRDefault="00CB4F74" w:rsidP="005911AD">
      <w:pPr>
        <w:spacing w:line="360" w:lineRule="auto"/>
        <w:ind w:firstLine="0"/>
        <w:rPr>
          <w:rFonts w:cs="Times New Roman"/>
        </w:rPr>
      </w:pPr>
    </w:p>
    <w:p w14:paraId="4891C0EE" w14:textId="5DE783C7" w:rsidR="00AA120B" w:rsidRPr="00135E98" w:rsidRDefault="00AA120B" w:rsidP="005911AD">
      <w:pPr>
        <w:spacing w:before="0" w:after="0" w:line="360" w:lineRule="auto"/>
        <w:ind w:firstLine="0"/>
        <w:rPr>
          <w:rFonts w:cs="Times New Roman"/>
          <w:bCs/>
          <w:noProof/>
        </w:rPr>
      </w:pPr>
      <w:r w:rsidRPr="00135E98">
        <w:rPr>
          <w:rFonts w:cs="Times New Roman"/>
          <w:b/>
          <w:bCs/>
          <w:noProof/>
        </w:rPr>
        <w:t xml:space="preserve">Palabras Clave: </w:t>
      </w:r>
      <w:r w:rsidRPr="00135E98">
        <w:rPr>
          <w:rFonts w:cs="Times New Roman"/>
          <w:bCs/>
          <w:noProof/>
        </w:rPr>
        <w:t xml:space="preserve">Justicia, </w:t>
      </w:r>
      <w:r w:rsidR="00CB4B87" w:rsidRPr="00135E98">
        <w:rPr>
          <w:rFonts w:cs="Times New Roman"/>
          <w:bCs/>
          <w:noProof/>
        </w:rPr>
        <w:t xml:space="preserve">ciudadanía, virtud, </w:t>
      </w:r>
      <w:r w:rsidR="004A1597" w:rsidRPr="00135E98">
        <w:rPr>
          <w:rFonts w:cs="Times New Roman"/>
          <w:bCs/>
          <w:noProof/>
        </w:rPr>
        <w:t xml:space="preserve">educación, </w:t>
      </w:r>
      <w:r w:rsidR="00CB4B87" w:rsidRPr="00135E98">
        <w:rPr>
          <w:rFonts w:cs="Times New Roman"/>
          <w:bCs/>
          <w:noProof/>
        </w:rPr>
        <w:t>contexto e</w:t>
      </w:r>
      <w:r w:rsidRPr="00135E98">
        <w:rPr>
          <w:rFonts w:cs="Times New Roman"/>
          <w:bCs/>
          <w:noProof/>
        </w:rPr>
        <w:t xml:space="preserve">scolar. </w:t>
      </w:r>
    </w:p>
    <w:p w14:paraId="6BB3D1BA" w14:textId="4AFBBFF4" w:rsidR="00A65625" w:rsidRDefault="00A65625" w:rsidP="005911AD">
      <w:pPr>
        <w:spacing w:line="360" w:lineRule="auto"/>
      </w:pPr>
    </w:p>
    <w:p w14:paraId="49F51C75" w14:textId="48AF6872" w:rsidR="00EB1902" w:rsidRDefault="00EB1902" w:rsidP="005911AD">
      <w:pPr>
        <w:spacing w:line="360" w:lineRule="auto"/>
      </w:pPr>
    </w:p>
    <w:p w14:paraId="0C46BE13" w14:textId="10F69E85" w:rsidR="005911AD" w:rsidRDefault="005911AD" w:rsidP="005911AD">
      <w:pPr>
        <w:spacing w:line="360" w:lineRule="auto"/>
      </w:pPr>
    </w:p>
    <w:p w14:paraId="602C0FF5" w14:textId="74EF20AA" w:rsidR="005911AD" w:rsidRDefault="005911AD" w:rsidP="005911AD">
      <w:pPr>
        <w:spacing w:line="360" w:lineRule="auto"/>
      </w:pPr>
    </w:p>
    <w:p w14:paraId="14C50BA7" w14:textId="322116AD" w:rsidR="005911AD" w:rsidRDefault="005911AD" w:rsidP="005911AD">
      <w:pPr>
        <w:spacing w:line="360" w:lineRule="auto"/>
      </w:pPr>
    </w:p>
    <w:p w14:paraId="3A6FCB0E" w14:textId="416C346C" w:rsidR="005911AD" w:rsidRDefault="005911AD" w:rsidP="005911AD">
      <w:pPr>
        <w:spacing w:line="360" w:lineRule="auto"/>
      </w:pPr>
    </w:p>
    <w:p w14:paraId="6F23F47D" w14:textId="77777777" w:rsidR="005911AD" w:rsidRPr="00135E98" w:rsidRDefault="005911AD" w:rsidP="005911AD">
      <w:pPr>
        <w:spacing w:line="360" w:lineRule="auto"/>
      </w:pPr>
    </w:p>
    <w:p w14:paraId="653CB17A" w14:textId="54E7B622" w:rsidR="00FE63B7" w:rsidRPr="00135E98" w:rsidRDefault="00A65625" w:rsidP="005911AD">
      <w:pPr>
        <w:pStyle w:val="Ttulo1"/>
        <w:numPr>
          <w:ilvl w:val="0"/>
          <w:numId w:val="0"/>
        </w:numPr>
        <w:spacing w:line="360" w:lineRule="auto"/>
      </w:pPr>
      <w:bookmarkStart w:id="3" w:name="_Toc2931171"/>
      <w:r w:rsidRPr="00135E98">
        <w:lastRenderedPageBreak/>
        <w:t>Introducción</w:t>
      </w:r>
      <w:bookmarkEnd w:id="3"/>
    </w:p>
    <w:p w14:paraId="64718B7B" w14:textId="564D1A3E" w:rsidR="00FE63B7" w:rsidRPr="00135E98" w:rsidRDefault="00FE63B7" w:rsidP="005911AD">
      <w:pPr>
        <w:spacing w:before="0" w:after="0" w:line="360" w:lineRule="auto"/>
        <w:rPr>
          <w:rFonts w:cs="Times New Roman"/>
          <w:noProof/>
        </w:rPr>
      </w:pPr>
      <w:r w:rsidRPr="00135E98">
        <w:rPr>
          <w:rFonts w:cs="Times New Roman"/>
          <w:noProof/>
        </w:rPr>
        <w:t>El ejericio de la educación es una tarea exigente que requiere de evalu</w:t>
      </w:r>
      <w:r w:rsidR="004A4E29" w:rsidRPr="00135E98">
        <w:rPr>
          <w:rFonts w:cs="Times New Roman"/>
          <w:noProof/>
        </w:rPr>
        <w:t>ación constante, principalmente</w:t>
      </w:r>
      <w:r w:rsidRPr="00135E98">
        <w:rPr>
          <w:rFonts w:cs="Times New Roman"/>
          <w:noProof/>
        </w:rPr>
        <w:t xml:space="preserve"> de las prácticas en el aula</w:t>
      </w:r>
      <w:r w:rsidR="00EA1949" w:rsidRPr="00135E98">
        <w:rPr>
          <w:rFonts w:cs="Times New Roman"/>
          <w:noProof/>
        </w:rPr>
        <w:t>,</w:t>
      </w:r>
      <w:r w:rsidRPr="00135E98">
        <w:rPr>
          <w:rFonts w:cs="Times New Roman"/>
          <w:noProof/>
        </w:rPr>
        <w:t xml:space="preserve"> para examinar los procesos de enseñanza y aprendizaje</w:t>
      </w:r>
      <w:r w:rsidR="00D672D1" w:rsidRPr="00135E98">
        <w:rPr>
          <w:rFonts w:cs="Times New Roman"/>
          <w:noProof/>
        </w:rPr>
        <w:t>,</w:t>
      </w:r>
      <w:r w:rsidRPr="00135E98">
        <w:rPr>
          <w:rFonts w:cs="Times New Roman"/>
          <w:noProof/>
        </w:rPr>
        <w:t xml:space="preserve"> </w:t>
      </w:r>
      <w:r w:rsidR="00D672D1" w:rsidRPr="00135E98">
        <w:rPr>
          <w:rFonts w:cs="Times New Roman"/>
          <w:noProof/>
        </w:rPr>
        <w:t>con el fin de garantizar un</w:t>
      </w:r>
      <w:r w:rsidRPr="00135E98">
        <w:rPr>
          <w:rFonts w:cs="Times New Roman"/>
          <w:noProof/>
        </w:rPr>
        <w:t xml:space="preserve">a formación </w:t>
      </w:r>
      <w:r w:rsidR="00D672D1" w:rsidRPr="00135E98">
        <w:rPr>
          <w:rFonts w:cs="Times New Roman"/>
          <w:noProof/>
        </w:rPr>
        <w:t xml:space="preserve">de calidad, que promueva </w:t>
      </w:r>
      <w:r w:rsidRPr="00135E98">
        <w:rPr>
          <w:rFonts w:cs="Times New Roman"/>
          <w:noProof/>
        </w:rPr>
        <w:t>mejores personas, capaces de transformar la sociedad y contribuir</w:t>
      </w:r>
      <w:r w:rsidR="00EA1949" w:rsidRPr="00135E98">
        <w:rPr>
          <w:rFonts w:cs="Times New Roman"/>
          <w:noProof/>
        </w:rPr>
        <w:t xml:space="preserve"> desde su identidad personal a lo </w:t>
      </w:r>
      <w:r w:rsidR="004A4E29" w:rsidRPr="00135E98">
        <w:rPr>
          <w:rFonts w:cs="Times New Roman"/>
          <w:noProof/>
        </w:rPr>
        <w:t>colectivo. Así,</w:t>
      </w:r>
      <w:r w:rsidRPr="00135E98">
        <w:rPr>
          <w:rFonts w:cs="Times New Roman"/>
          <w:noProof/>
        </w:rPr>
        <w:t xml:space="preserve"> “la necesidad por re-pensar el valor de la escuela como espacio de construcción de ciudadanía y la responsabilidad que le compete a los docentes se vuelve una ur</w:t>
      </w:r>
      <w:r w:rsidR="003E69B6" w:rsidRPr="00135E98">
        <w:rPr>
          <w:rFonts w:cs="Times New Roman"/>
          <w:noProof/>
        </w:rPr>
        <w:t>gencia de nuestros tiempos” (Re</w:t>
      </w:r>
      <w:r w:rsidRPr="00135E98">
        <w:rPr>
          <w:rFonts w:cs="Times New Roman"/>
          <w:noProof/>
        </w:rPr>
        <w:t>don, 2010, p.13). En es</w:t>
      </w:r>
      <w:r w:rsidR="00D672D1" w:rsidRPr="00135E98">
        <w:rPr>
          <w:rFonts w:cs="Times New Roman"/>
          <w:noProof/>
        </w:rPr>
        <w:t>t</w:t>
      </w:r>
      <w:r w:rsidRPr="00135E98">
        <w:rPr>
          <w:rFonts w:cs="Times New Roman"/>
          <w:noProof/>
        </w:rPr>
        <w:t xml:space="preserve">e sentido, la pertinencia </w:t>
      </w:r>
      <w:r w:rsidR="004A1597" w:rsidRPr="00135E98">
        <w:rPr>
          <w:rFonts w:cs="Times New Roman"/>
          <w:noProof/>
        </w:rPr>
        <w:t xml:space="preserve">de promover </w:t>
      </w:r>
      <w:r w:rsidR="007000E6" w:rsidRPr="00135E98">
        <w:rPr>
          <w:rFonts w:cs="Times New Roman"/>
          <w:noProof/>
        </w:rPr>
        <w:t>en la escuela principios que formen el carácter personal de cada educando, fomentando acciones basadas en el respeto, la solidaridad, la tolerancia, la libertad,</w:t>
      </w:r>
      <w:r w:rsidR="00D672D1" w:rsidRPr="00135E98">
        <w:rPr>
          <w:rFonts w:cs="Times New Roman"/>
          <w:noProof/>
        </w:rPr>
        <w:t xml:space="preserve"> la prudencia,</w:t>
      </w:r>
      <w:r w:rsidR="007000E6" w:rsidRPr="00135E98">
        <w:rPr>
          <w:rFonts w:cs="Times New Roman"/>
          <w:noProof/>
        </w:rPr>
        <w:t xml:space="preserve"> la justicia, entre otros. Acciones que les permitan disentir </w:t>
      </w:r>
      <w:r w:rsidRPr="00135E98">
        <w:rPr>
          <w:rFonts w:cs="Times New Roman"/>
          <w:noProof/>
        </w:rPr>
        <w:t>sobre qué es lo justo y lo injusto en las prácticas educativas</w:t>
      </w:r>
      <w:r w:rsidR="007000E6" w:rsidRPr="00135E98">
        <w:rPr>
          <w:rFonts w:cs="Times New Roman"/>
          <w:noProof/>
        </w:rPr>
        <w:t xml:space="preserve"> como reflejo de su práctica social a la cual se enfrentarán en su adultez. </w:t>
      </w:r>
      <w:r w:rsidRPr="00135E98">
        <w:rPr>
          <w:rFonts w:cs="Times New Roman"/>
          <w:noProof/>
        </w:rPr>
        <w:t xml:space="preserve"> </w:t>
      </w:r>
      <w:r w:rsidR="007000E6" w:rsidRPr="00135E98">
        <w:rPr>
          <w:rFonts w:cs="Times New Roman"/>
          <w:noProof/>
        </w:rPr>
        <w:t xml:space="preserve">Por eso, </w:t>
      </w:r>
      <w:r w:rsidRPr="00135E98">
        <w:rPr>
          <w:rFonts w:cs="Times New Roman"/>
          <w:noProof/>
        </w:rPr>
        <w:t>se requiere dirimir sobre estos actos humanos que tienen significación en la</w:t>
      </w:r>
      <w:r w:rsidR="00EA1949" w:rsidRPr="00135E98">
        <w:rPr>
          <w:rFonts w:cs="Times New Roman"/>
          <w:noProof/>
        </w:rPr>
        <w:t xml:space="preserve"> consolidación</w:t>
      </w:r>
      <w:r w:rsidRPr="00135E98">
        <w:rPr>
          <w:rFonts w:cs="Times New Roman"/>
          <w:noProof/>
        </w:rPr>
        <w:t xml:space="preserve"> de lo que </w:t>
      </w:r>
      <w:r w:rsidR="004A1597" w:rsidRPr="00135E98">
        <w:rPr>
          <w:rFonts w:cs="Times New Roman"/>
          <w:noProof/>
        </w:rPr>
        <w:t>es ser ciudadano, y cómo a travé</w:t>
      </w:r>
      <w:r w:rsidRPr="00135E98">
        <w:rPr>
          <w:rFonts w:cs="Times New Roman"/>
          <w:noProof/>
        </w:rPr>
        <w:t xml:space="preserve">s de la concepción aristótelica de la justicia </w:t>
      </w:r>
      <w:r w:rsidR="007000E6" w:rsidRPr="00135E98">
        <w:rPr>
          <w:rFonts w:cs="Times New Roman"/>
          <w:noProof/>
        </w:rPr>
        <w:t>pueden también fortalecerse las</w:t>
      </w:r>
      <w:r w:rsidRPr="00135E98">
        <w:rPr>
          <w:rFonts w:cs="Times New Roman"/>
          <w:noProof/>
        </w:rPr>
        <w:t xml:space="preserve"> práctica</w:t>
      </w:r>
      <w:r w:rsidR="007000E6" w:rsidRPr="00135E98">
        <w:rPr>
          <w:rFonts w:cs="Times New Roman"/>
          <w:noProof/>
        </w:rPr>
        <w:t>s educativas que</w:t>
      </w:r>
      <w:r w:rsidR="004A1597" w:rsidRPr="00135E98">
        <w:rPr>
          <w:rFonts w:cs="Times New Roman"/>
          <w:noProof/>
        </w:rPr>
        <w:t xml:space="preserve"> reconoce</w:t>
      </w:r>
      <w:r w:rsidRPr="00135E98">
        <w:rPr>
          <w:rFonts w:cs="Times New Roman"/>
          <w:noProof/>
        </w:rPr>
        <w:t>n los derechos y deberes de los estudiantes en la escuela, y a su vez</w:t>
      </w:r>
      <w:r w:rsidR="007C18BA" w:rsidRPr="00135E98">
        <w:rPr>
          <w:rFonts w:cs="Times New Roman"/>
          <w:noProof/>
        </w:rPr>
        <w:t>,</w:t>
      </w:r>
      <w:r w:rsidRPr="00135E98">
        <w:rPr>
          <w:rFonts w:cs="Times New Roman"/>
          <w:noProof/>
        </w:rPr>
        <w:t xml:space="preserve"> la capacidad que tienen estos de disentir y de deliberar sobre aquellas decisiones </w:t>
      </w:r>
      <w:r w:rsidR="007000E6" w:rsidRPr="00135E98">
        <w:rPr>
          <w:rFonts w:cs="Times New Roman"/>
          <w:noProof/>
        </w:rPr>
        <w:t>en su</w:t>
      </w:r>
      <w:r w:rsidRPr="00135E98">
        <w:rPr>
          <w:rFonts w:cs="Times New Roman"/>
          <w:noProof/>
        </w:rPr>
        <w:t xml:space="preserve"> contexto escolar.</w:t>
      </w:r>
    </w:p>
    <w:p w14:paraId="7300D8AE" w14:textId="060D2181" w:rsidR="00FE63B7" w:rsidRPr="00135E98" w:rsidRDefault="003E0104" w:rsidP="005911AD">
      <w:pPr>
        <w:spacing w:before="0" w:after="0" w:line="360" w:lineRule="auto"/>
        <w:ind w:firstLine="0"/>
        <w:rPr>
          <w:rFonts w:cs="Times New Roman"/>
          <w:noProof/>
        </w:rPr>
      </w:pPr>
      <w:r w:rsidRPr="00135E98">
        <w:rPr>
          <w:rFonts w:cs="Times New Roman"/>
          <w:noProof/>
        </w:rPr>
        <w:tab/>
      </w:r>
    </w:p>
    <w:p w14:paraId="45A349CD" w14:textId="566A3E57" w:rsidR="00A37027" w:rsidRPr="00135E98" w:rsidRDefault="002F3FEF" w:rsidP="005911AD">
      <w:pPr>
        <w:spacing w:after="0" w:line="360" w:lineRule="auto"/>
        <w:rPr>
          <w:rFonts w:cs="Times New Roman"/>
        </w:rPr>
      </w:pPr>
      <w:r w:rsidRPr="00135E98">
        <w:rPr>
          <w:rFonts w:cs="Times New Roman"/>
        </w:rPr>
        <w:t>L</w:t>
      </w:r>
      <w:r w:rsidR="00A37027" w:rsidRPr="00135E98">
        <w:rPr>
          <w:rFonts w:cs="Times New Roman"/>
        </w:rPr>
        <w:t>a escuela</w:t>
      </w:r>
      <w:r w:rsidRPr="00135E98">
        <w:rPr>
          <w:rFonts w:cs="Times New Roman"/>
        </w:rPr>
        <w:t>, pues,</w:t>
      </w:r>
      <w:r w:rsidR="00A37027" w:rsidRPr="00135E98">
        <w:rPr>
          <w:rFonts w:cs="Times New Roman"/>
        </w:rPr>
        <w:t xml:space="preserve"> es </w:t>
      </w:r>
      <w:r w:rsidR="00A722CC" w:rsidRPr="00135E98">
        <w:rPr>
          <w:rFonts w:cs="Times New Roman"/>
        </w:rPr>
        <w:t>un</w:t>
      </w:r>
      <w:r w:rsidR="00A37027" w:rsidRPr="00135E98">
        <w:rPr>
          <w:rFonts w:cs="Times New Roman"/>
        </w:rPr>
        <w:t xml:space="preserve"> escenario propicio para fomentar la relación con los otros, </w:t>
      </w:r>
      <w:r w:rsidR="00462F0F" w:rsidRPr="00135E98">
        <w:rPr>
          <w:rFonts w:cs="Times New Roman"/>
        </w:rPr>
        <w:t>para desarrollar l</w:t>
      </w:r>
      <w:r w:rsidRPr="00135E98">
        <w:rPr>
          <w:rFonts w:cs="Times New Roman"/>
        </w:rPr>
        <w:t>a dimensión social del ser humano, es allí donde el educando puede empezar a valorar</w:t>
      </w:r>
      <w:r w:rsidR="006343A1" w:rsidRPr="00135E98">
        <w:rPr>
          <w:rFonts w:cs="Times New Roman"/>
        </w:rPr>
        <w:t xml:space="preserve"> su</w:t>
      </w:r>
      <w:r w:rsidR="00A37027" w:rsidRPr="00135E98">
        <w:rPr>
          <w:rFonts w:cs="Times New Roman"/>
        </w:rPr>
        <w:t xml:space="preserve"> un</w:t>
      </w:r>
      <w:r w:rsidRPr="00135E98">
        <w:rPr>
          <w:rFonts w:cs="Times New Roman"/>
        </w:rPr>
        <w:t xml:space="preserve">idad en medio de la </w:t>
      </w:r>
      <w:r w:rsidR="00D672D1" w:rsidRPr="00135E98">
        <w:rPr>
          <w:rFonts w:cs="Times New Roman"/>
        </w:rPr>
        <w:t xml:space="preserve">diversidad, aprende a reconocerse como </w:t>
      </w:r>
      <w:r w:rsidRPr="00135E98">
        <w:rPr>
          <w:rFonts w:cs="Times New Roman"/>
        </w:rPr>
        <w:t>un ser único, con dignidad e</w:t>
      </w:r>
      <w:r w:rsidR="00D672D1" w:rsidRPr="00135E98">
        <w:rPr>
          <w:rFonts w:cs="Times New Roman"/>
        </w:rPr>
        <w:t xml:space="preserve"> identidad propia y, asimismo, reconocer también a</w:t>
      </w:r>
      <w:r w:rsidRPr="00135E98">
        <w:rPr>
          <w:rFonts w:cs="Times New Roman"/>
        </w:rPr>
        <w:t xml:space="preserve">l otro, su compañero, </w:t>
      </w:r>
      <w:r w:rsidR="00D672D1" w:rsidRPr="00135E98">
        <w:rPr>
          <w:rFonts w:cs="Times New Roman"/>
        </w:rPr>
        <w:t>como ser único y digno</w:t>
      </w:r>
      <w:r w:rsidRPr="00135E98">
        <w:rPr>
          <w:rFonts w:cs="Times New Roman"/>
        </w:rPr>
        <w:t>. Es allí donde</w:t>
      </w:r>
      <w:r w:rsidR="006343A1" w:rsidRPr="00135E98">
        <w:rPr>
          <w:rFonts w:cs="Times New Roman"/>
        </w:rPr>
        <w:t xml:space="preserve"> </w:t>
      </w:r>
      <w:r w:rsidR="00617E9F" w:rsidRPr="00135E98">
        <w:rPr>
          <w:rFonts w:cs="Times New Roman"/>
        </w:rPr>
        <w:t xml:space="preserve">el estudiante </w:t>
      </w:r>
      <w:r w:rsidRPr="00135E98">
        <w:rPr>
          <w:rFonts w:cs="Times New Roman"/>
        </w:rPr>
        <w:t xml:space="preserve">puede entender la importancia de aplicar o promover acciones </w:t>
      </w:r>
      <w:r w:rsidR="0000599A" w:rsidRPr="00135E98">
        <w:rPr>
          <w:rFonts w:cs="Times New Roman"/>
        </w:rPr>
        <w:t>basadas en la justicia</w:t>
      </w:r>
      <w:r w:rsidRPr="00135E98">
        <w:rPr>
          <w:rFonts w:cs="Times New Roman"/>
        </w:rPr>
        <w:t>, entablando buenas relaciones con quienes le rodean</w:t>
      </w:r>
      <w:r w:rsidR="006343A1" w:rsidRPr="00135E98">
        <w:rPr>
          <w:rFonts w:cs="Times New Roman"/>
        </w:rPr>
        <w:t>, e</w:t>
      </w:r>
      <w:r w:rsidR="0000599A" w:rsidRPr="00135E98">
        <w:rPr>
          <w:rFonts w:cs="Times New Roman"/>
        </w:rPr>
        <w:t>n</w:t>
      </w:r>
      <w:r w:rsidR="00296718" w:rsidRPr="00135E98">
        <w:rPr>
          <w:rFonts w:cs="Times New Roman"/>
        </w:rPr>
        <w:t xml:space="preserve"> d</w:t>
      </w:r>
      <w:r w:rsidR="006343A1" w:rsidRPr="00135E98">
        <w:rPr>
          <w:rFonts w:cs="Times New Roman"/>
        </w:rPr>
        <w:t>efinitiva, haciendo</w:t>
      </w:r>
      <w:r w:rsidR="00296718" w:rsidRPr="00135E98">
        <w:rPr>
          <w:rFonts w:cs="Times New Roman"/>
        </w:rPr>
        <w:t xml:space="preserve"> honor a las </w:t>
      </w:r>
      <w:r w:rsidR="0000599A" w:rsidRPr="00135E98">
        <w:rPr>
          <w:rFonts w:cs="Times New Roman"/>
        </w:rPr>
        <w:t>palabras de</w:t>
      </w:r>
      <w:r w:rsidR="00296718" w:rsidRPr="00135E98">
        <w:rPr>
          <w:rFonts w:cs="Times New Roman"/>
        </w:rPr>
        <w:t xml:space="preserve">l mismo Aristóteles cuando expresó que </w:t>
      </w:r>
      <w:r w:rsidR="006343A1" w:rsidRPr="00135E98">
        <w:rPr>
          <w:rFonts w:cs="Times New Roman"/>
        </w:rPr>
        <w:t xml:space="preserve">la </w:t>
      </w:r>
      <w:r w:rsidR="0000599A" w:rsidRPr="00135E98">
        <w:rPr>
          <w:rFonts w:cs="Times New Roman"/>
        </w:rPr>
        <w:t>“</w:t>
      </w:r>
      <w:r w:rsidR="00617E9F" w:rsidRPr="00135E98">
        <w:rPr>
          <w:rFonts w:cs="Times New Roman"/>
          <w:lang w:val="es-ES"/>
        </w:rPr>
        <w:t>justicia es una virtud perf</w:t>
      </w:r>
      <w:r w:rsidR="00A722CC" w:rsidRPr="00135E98">
        <w:rPr>
          <w:rFonts w:cs="Times New Roman"/>
          <w:lang w:val="es-ES"/>
        </w:rPr>
        <w:t>ecta, má</w:t>
      </w:r>
      <w:r w:rsidR="00617E9F" w:rsidRPr="00135E98">
        <w:rPr>
          <w:rFonts w:cs="Times New Roman"/>
          <w:lang w:val="es-ES"/>
        </w:rPr>
        <w:t>s no en términos absolutos, sino en-relación-con-otro</w:t>
      </w:r>
      <w:r w:rsidR="0000599A" w:rsidRPr="00135E98">
        <w:rPr>
          <w:rFonts w:cs="Times New Roman"/>
        </w:rPr>
        <w:t xml:space="preserve">” </w:t>
      </w:r>
      <w:r w:rsidRPr="00135E98">
        <w:rPr>
          <w:rFonts w:cs="Times New Roman"/>
        </w:rPr>
        <w:t>(</w:t>
      </w:r>
      <w:proofErr w:type="spellStart"/>
      <w:r w:rsidR="0000599A" w:rsidRPr="00135E98">
        <w:rPr>
          <w:rFonts w:cs="Times New Roman"/>
          <w:i/>
          <w:iCs/>
          <w:color w:val="000000"/>
          <w:shd w:val="clear" w:color="auto" w:fill="FFFFFF"/>
          <w:lang w:val="es-ES"/>
        </w:rPr>
        <w:t>Eth</w:t>
      </w:r>
      <w:proofErr w:type="spellEnd"/>
      <w:r w:rsidR="0000599A" w:rsidRPr="00135E98">
        <w:rPr>
          <w:rFonts w:cs="Times New Roman"/>
          <w:i/>
          <w:iCs/>
          <w:color w:val="000000"/>
          <w:shd w:val="clear" w:color="auto" w:fill="FFFFFF"/>
          <w:lang w:val="es-ES"/>
        </w:rPr>
        <w:t xml:space="preserve">. </w:t>
      </w:r>
      <w:proofErr w:type="spellStart"/>
      <w:r w:rsidR="0000599A" w:rsidRPr="00135E98">
        <w:rPr>
          <w:rFonts w:cs="Times New Roman"/>
          <w:i/>
          <w:iCs/>
          <w:color w:val="000000"/>
          <w:shd w:val="clear" w:color="auto" w:fill="FFFFFF"/>
          <w:lang w:val="es-ES"/>
        </w:rPr>
        <w:t>Nic</w:t>
      </w:r>
      <w:proofErr w:type="spellEnd"/>
      <w:r w:rsidR="0000599A" w:rsidRPr="00135E98">
        <w:rPr>
          <w:rFonts w:cs="Times New Roman"/>
          <w:i/>
          <w:iCs/>
          <w:color w:val="000000"/>
          <w:shd w:val="clear" w:color="auto" w:fill="FFFFFF"/>
          <w:lang w:val="es-ES"/>
        </w:rPr>
        <w:t>.</w:t>
      </w:r>
      <w:r w:rsidR="00617E9F" w:rsidRPr="00135E98">
        <w:rPr>
          <w:rFonts w:cs="Times New Roman"/>
          <w:color w:val="000000"/>
          <w:shd w:val="clear" w:color="auto" w:fill="FFFFFF"/>
          <w:lang w:val="es-ES"/>
        </w:rPr>
        <w:t xml:space="preserve"> V, 1</w:t>
      </w:r>
      <w:r w:rsidR="00617E9F" w:rsidRPr="00135E98">
        <w:rPr>
          <w:rFonts w:cs="Times New Roman"/>
          <w:lang w:val="es-ES"/>
        </w:rPr>
        <w:t>, 1129</w:t>
      </w:r>
      <w:r w:rsidR="0000599A" w:rsidRPr="00135E98">
        <w:rPr>
          <w:rFonts w:cs="Times New Roman"/>
          <w:lang w:val="es-ES"/>
        </w:rPr>
        <w:t>b)</w:t>
      </w:r>
    </w:p>
    <w:p w14:paraId="40CAF2AF" w14:textId="77777777" w:rsidR="00A37027" w:rsidRPr="00135E98" w:rsidRDefault="00A37027" w:rsidP="005911AD">
      <w:pPr>
        <w:spacing w:before="0" w:after="0" w:line="360" w:lineRule="auto"/>
        <w:ind w:firstLine="0"/>
        <w:rPr>
          <w:rFonts w:cs="Times New Roman"/>
          <w:noProof/>
        </w:rPr>
      </w:pPr>
    </w:p>
    <w:p w14:paraId="028573BD" w14:textId="6172585E" w:rsidR="00FE63B7" w:rsidRPr="00135E98" w:rsidRDefault="00345B1B" w:rsidP="005911AD">
      <w:pPr>
        <w:spacing w:before="0" w:after="0" w:line="360" w:lineRule="auto"/>
        <w:rPr>
          <w:rFonts w:cs="Times New Roman"/>
          <w:noProof/>
          <w:color w:val="70AD47" w:themeColor="accent6"/>
        </w:rPr>
      </w:pPr>
      <w:r w:rsidRPr="00135E98">
        <w:rPr>
          <w:rFonts w:cs="Times New Roman"/>
          <w:noProof/>
        </w:rPr>
        <w:t xml:space="preserve">En esa </w:t>
      </w:r>
      <w:r w:rsidR="007C18BA" w:rsidRPr="00135E98">
        <w:rPr>
          <w:rFonts w:cs="Times New Roman"/>
          <w:noProof/>
        </w:rPr>
        <w:t>perspectiva,</w:t>
      </w:r>
      <w:r w:rsidR="00FE63B7" w:rsidRPr="00135E98">
        <w:rPr>
          <w:rFonts w:cs="Times New Roman"/>
          <w:noProof/>
        </w:rPr>
        <w:t xml:space="preserve"> el presente ensayo tiene por </w:t>
      </w:r>
      <w:r w:rsidR="007C18BA" w:rsidRPr="00135E98">
        <w:rPr>
          <w:rFonts w:cs="Times New Roman"/>
          <w:bCs/>
          <w:noProof/>
        </w:rPr>
        <w:t>propósito</w:t>
      </w:r>
      <w:r w:rsidR="00FE63B7" w:rsidRPr="00135E98">
        <w:rPr>
          <w:rFonts w:cs="Times New Roman"/>
          <w:b/>
          <w:noProof/>
        </w:rPr>
        <w:t xml:space="preserve"> </w:t>
      </w:r>
      <w:r w:rsidR="00FE63B7" w:rsidRPr="00135E98">
        <w:rPr>
          <w:rFonts w:cs="Times New Roman"/>
          <w:noProof/>
        </w:rPr>
        <w:t xml:space="preserve">argumentar </w:t>
      </w:r>
      <w:r w:rsidR="007C18BA" w:rsidRPr="00135E98">
        <w:rPr>
          <w:rFonts w:cs="Times New Roman"/>
          <w:noProof/>
        </w:rPr>
        <w:t xml:space="preserve">sobre </w:t>
      </w:r>
      <w:r w:rsidR="00FE63B7" w:rsidRPr="00135E98">
        <w:rPr>
          <w:rFonts w:cs="Times New Roman"/>
          <w:noProof/>
        </w:rPr>
        <w:t xml:space="preserve">los </w:t>
      </w:r>
      <w:r w:rsidR="007C18BA" w:rsidRPr="00135E98">
        <w:rPr>
          <w:rFonts w:cs="Times New Roman"/>
          <w:noProof/>
        </w:rPr>
        <w:t>presupuestos</w:t>
      </w:r>
      <w:r w:rsidR="00FE63B7" w:rsidRPr="00135E98">
        <w:rPr>
          <w:rFonts w:cs="Times New Roman"/>
          <w:noProof/>
        </w:rPr>
        <w:t xml:space="preserve"> de Aristóteles </w:t>
      </w:r>
      <w:r w:rsidR="007C18BA" w:rsidRPr="00135E98">
        <w:rPr>
          <w:rFonts w:cs="Times New Roman"/>
          <w:noProof/>
        </w:rPr>
        <w:t>en torno</w:t>
      </w:r>
      <w:r w:rsidR="00617E9F" w:rsidRPr="00135E98">
        <w:rPr>
          <w:rFonts w:cs="Times New Roman"/>
          <w:noProof/>
        </w:rPr>
        <w:t xml:space="preserve"> </w:t>
      </w:r>
      <w:r w:rsidR="006343A1" w:rsidRPr="00135E98">
        <w:rPr>
          <w:rFonts w:cs="Times New Roman"/>
          <w:noProof/>
        </w:rPr>
        <w:t xml:space="preserve">a </w:t>
      </w:r>
      <w:r w:rsidR="00617E9F" w:rsidRPr="00135E98">
        <w:rPr>
          <w:rFonts w:cs="Times New Roman"/>
          <w:noProof/>
        </w:rPr>
        <w:t>la justicia y</w:t>
      </w:r>
      <w:r w:rsidR="00FE63B7" w:rsidRPr="00135E98">
        <w:rPr>
          <w:rFonts w:cs="Times New Roman"/>
          <w:noProof/>
        </w:rPr>
        <w:t xml:space="preserve"> cómo esto </w:t>
      </w:r>
      <w:r w:rsidR="006343A1" w:rsidRPr="00135E98">
        <w:rPr>
          <w:rFonts w:cs="Times New Roman"/>
          <w:noProof/>
        </w:rPr>
        <w:t>puede contribuir</w:t>
      </w:r>
      <w:r w:rsidR="00FE63B7" w:rsidRPr="00135E98">
        <w:rPr>
          <w:rFonts w:cs="Times New Roman"/>
          <w:noProof/>
        </w:rPr>
        <w:t xml:space="preserve"> al e</w:t>
      </w:r>
      <w:r w:rsidR="007C18BA" w:rsidRPr="00135E98">
        <w:rPr>
          <w:rFonts w:cs="Times New Roman"/>
          <w:noProof/>
        </w:rPr>
        <w:t xml:space="preserve">jercicio de la </w:t>
      </w:r>
      <w:r w:rsidR="007C18BA" w:rsidRPr="00135E98">
        <w:rPr>
          <w:rFonts w:cs="Times New Roman"/>
          <w:noProof/>
        </w:rPr>
        <w:lastRenderedPageBreak/>
        <w:t>ciudadanía en las escuelas</w:t>
      </w:r>
      <w:r w:rsidR="00FE63B7" w:rsidRPr="00135E98">
        <w:rPr>
          <w:rFonts w:cs="Times New Roman"/>
          <w:noProof/>
        </w:rPr>
        <w:t xml:space="preserve">. Para este </w:t>
      </w:r>
      <w:r w:rsidR="007C18BA" w:rsidRPr="00135E98">
        <w:rPr>
          <w:rFonts w:cs="Times New Roman"/>
          <w:noProof/>
        </w:rPr>
        <w:t>objetiv</w:t>
      </w:r>
      <w:r w:rsidR="00617E9F" w:rsidRPr="00135E98">
        <w:rPr>
          <w:rFonts w:cs="Times New Roman"/>
          <w:noProof/>
        </w:rPr>
        <w:t>o, se recurrió a un</w:t>
      </w:r>
      <w:r w:rsidR="00FE63B7" w:rsidRPr="00135E98">
        <w:rPr>
          <w:rFonts w:cs="Times New Roman"/>
          <w:noProof/>
        </w:rPr>
        <w:t xml:space="preserve"> análisis documental, desde el cual se indagaron fuentes primarias y secundarias sobre el tema, y para ello, se estructuró el documento con </w:t>
      </w:r>
      <w:r w:rsidR="007C18BA" w:rsidRPr="00135E98">
        <w:rPr>
          <w:rFonts w:cs="Times New Roman"/>
        </w:rPr>
        <w:t>base en fichas bibliográficas, las cuales sirvieron para la posterior elaboración del ensayo, teniendo en cuenta sus etapas de producción: selección del tema, recopilación de la información, determinación de la estructura, esquema o plan de ide</w:t>
      </w:r>
      <w:r w:rsidR="003F412B" w:rsidRPr="00135E98">
        <w:rPr>
          <w:rFonts w:cs="Times New Roman"/>
        </w:rPr>
        <w:t>as y, finalmente, la redacción.</w:t>
      </w:r>
    </w:p>
    <w:p w14:paraId="54B5DC1F" w14:textId="77777777" w:rsidR="00FE63B7" w:rsidRPr="00135E98" w:rsidRDefault="00FE63B7" w:rsidP="005911AD">
      <w:pPr>
        <w:spacing w:before="0" w:after="0" w:line="360" w:lineRule="auto"/>
        <w:rPr>
          <w:rFonts w:cs="Times New Roman"/>
          <w:noProof/>
        </w:rPr>
      </w:pPr>
    </w:p>
    <w:p w14:paraId="62C75898" w14:textId="244698EB" w:rsidR="001D7293" w:rsidRPr="00135E98" w:rsidRDefault="00617E9F" w:rsidP="005911AD">
      <w:pPr>
        <w:spacing w:before="0" w:after="0" w:line="360" w:lineRule="auto"/>
        <w:rPr>
          <w:rFonts w:cs="Times New Roman"/>
          <w:noProof/>
        </w:rPr>
      </w:pPr>
      <w:r w:rsidRPr="00135E98">
        <w:rPr>
          <w:rFonts w:cs="Times New Roman"/>
        </w:rPr>
        <w:t>E</w:t>
      </w:r>
      <w:r w:rsidR="007C18BA" w:rsidRPr="00135E98">
        <w:rPr>
          <w:rFonts w:cs="Times New Roman"/>
        </w:rPr>
        <w:t xml:space="preserve">l ensayo </w:t>
      </w:r>
      <w:r w:rsidR="00FE63B7" w:rsidRPr="00135E98">
        <w:rPr>
          <w:rFonts w:cs="Times New Roman"/>
          <w:noProof/>
        </w:rPr>
        <w:t xml:space="preserve">se desarrolla en </w:t>
      </w:r>
      <w:r w:rsidRPr="00135E98">
        <w:rPr>
          <w:rFonts w:cs="Times New Roman"/>
          <w:noProof/>
        </w:rPr>
        <w:t>tres grandes partes</w:t>
      </w:r>
      <w:r w:rsidR="00FE63B7" w:rsidRPr="00135E98">
        <w:rPr>
          <w:rFonts w:cs="Times New Roman"/>
          <w:noProof/>
        </w:rPr>
        <w:t>: primero, se determinan los presupuestos filosóficos de la virtud de la justicia</w:t>
      </w:r>
      <w:r w:rsidR="006343A1" w:rsidRPr="00135E98">
        <w:rPr>
          <w:rFonts w:cs="Times New Roman"/>
          <w:noProof/>
        </w:rPr>
        <w:t xml:space="preserve"> según Aristóteles</w:t>
      </w:r>
      <w:r w:rsidR="00FE63B7" w:rsidRPr="00135E98">
        <w:rPr>
          <w:rFonts w:cs="Times New Roman"/>
          <w:noProof/>
        </w:rPr>
        <w:t>; segundo, se identifica la relación de la justica con el ejercicio de la ciudadanía; y finalmente, se proponen</w:t>
      </w:r>
      <w:r w:rsidRPr="00135E98">
        <w:rPr>
          <w:rFonts w:cs="Times New Roman"/>
          <w:noProof/>
        </w:rPr>
        <w:t xml:space="preserve"> algunas ideas o</w:t>
      </w:r>
      <w:r w:rsidR="00FE63B7" w:rsidRPr="00135E98">
        <w:rPr>
          <w:rFonts w:cs="Times New Roman"/>
          <w:noProof/>
        </w:rPr>
        <w:t xml:space="preserve"> estrategias pedagógicas que contribuyan al desarrollo de la justicia en el contexto escolar, las cuales </w:t>
      </w:r>
      <w:r w:rsidR="007C18BA" w:rsidRPr="00135E98">
        <w:rPr>
          <w:rFonts w:cs="Times New Roman"/>
          <w:noProof/>
        </w:rPr>
        <w:t>posibilitan la formación y el ejercicio de la</w:t>
      </w:r>
      <w:r w:rsidR="00FE63B7" w:rsidRPr="00135E98">
        <w:rPr>
          <w:rFonts w:cs="Times New Roman"/>
          <w:noProof/>
        </w:rPr>
        <w:t xml:space="preserve"> ciudadanía en los procesos de enseñanza en la escuela.</w:t>
      </w:r>
    </w:p>
    <w:p w14:paraId="384B32C6" w14:textId="70D60C7A" w:rsidR="00960DA4" w:rsidRPr="00135E98" w:rsidRDefault="00A65625" w:rsidP="005911AD">
      <w:pPr>
        <w:pStyle w:val="Ttulo1"/>
        <w:numPr>
          <w:ilvl w:val="0"/>
          <w:numId w:val="0"/>
        </w:numPr>
        <w:spacing w:line="360" w:lineRule="auto"/>
      </w:pPr>
      <w:bookmarkStart w:id="4" w:name="_Toc2931172"/>
      <w:r w:rsidRPr="00135E98">
        <w:t>Argumentos</w:t>
      </w:r>
      <w:bookmarkEnd w:id="4"/>
    </w:p>
    <w:p w14:paraId="4B7E6995" w14:textId="77777777" w:rsidR="00FE63B7" w:rsidRPr="00135E98" w:rsidRDefault="00FE63B7" w:rsidP="005911AD">
      <w:pPr>
        <w:spacing w:before="0" w:after="0" w:line="360" w:lineRule="auto"/>
        <w:ind w:firstLine="0"/>
        <w:contextualSpacing/>
        <w:rPr>
          <w:rFonts w:cs="Times New Roman"/>
          <w:b/>
        </w:rPr>
      </w:pPr>
      <w:r w:rsidRPr="00135E98">
        <w:rPr>
          <w:rFonts w:cs="Times New Roman"/>
          <w:b/>
        </w:rPr>
        <w:t>I. Presupuestos filosóficos de la virtud de la justicia en Aristóteles</w:t>
      </w:r>
    </w:p>
    <w:p w14:paraId="4BA55417" w14:textId="77777777" w:rsidR="00FE63B7" w:rsidRPr="00135E98" w:rsidRDefault="00FE63B7" w:rsidP="005911AD">
      <w:pPr>
        <w:spacing w:before="0" w:after="0" w:line="360" w:lineRule="auto"/>
        <w:ind w:firstLine="0"/>
        <w:contextualSpacing/>
        <w:rPr>
          <w:rFonts w:cs="Times New Roman"/>
          <w:b/>
        </w:rPr>
      </w:pPr>
    </w:p>
    <w:p w14:paraId="2097E3D4" w14:textId="733779F7" w:rsidR="00FE63B7" w:rsidRPr="00135E98" w:rsidRDefault="00FE63B7" w:rsidP="005911AD">
      <w:pPr>
        <w:spacing w:before="0" w:after="0" w:line="360" w:lineRule="auto"/>
        <w:ind w:firstLine="0"/>
        <w:rPr>
          <w:rFonts w:cs="Times New Roman"/>
          <w:noProof/>
          <w:lang w:val="es-ES"/>
        </w:rPr>
      </w:pPr>
      <w:r w:rsidRPr="00135E98">
        <w:rPr>
          <w:rFonts w:cs="Times New Roman"/>
          <w:noProof/>
          <w:lang w:val="es-ES"/>
        </w:rPr>
        <w:t>Aristóteles en el libro V de la Ética a Nicómaco</w:t>
      </w:r>
      <w:r w:rsidR="00310AFA" w:rsidRPr="00135E98">
        <w:rPr>
          <w:rFonts w:cs="Times New Roman"/>
          <w:noProof/>
          <w:lang w:val="es-ES"/>
        </w:rPr>
        <w:t xml:space="preserve"> (2001)</w:t>
      </w:r>
      <w:r w:rsidRPr="00135E98">
        <w:rPr>
          <w:rFonts w:cs="Times New Roman"/>
          <w:noProof/>
        </w:rPr>
        <w:t xml:space="preserve"> expresa que muchas veces se conoce un modo de ser por su </w:t>
      </w:r>
      <w:r w:rsidR="007C18BA" w:rsidRPr="00135E98">
        <w:rPr>
          <w:rFonts w:cs="Times New Roman"/>
          <w:noProof/>
        </w:rPr>
        <w:t>inverso</w:t>
      </w:r>
      <w:r w:rsidRPr="00135E98">
        <w:rPr>
          <w:rFonts w:cs="Times New Roman"/>
          <w:noProof/>
        </w:rPr>
        <w:t>, por eso su reflexión sobre la justicia parte de su contrario, la injusticia. En cierta parte de su escrito se plantea</w:t>
      </w:r>
      <w:r w:rsidR="007C18BA" w:rsidRPr="00135E98">
        <w:rPr>
          <w:rFonts w:cs="Times New Roman"/>
          <w:noProof/>
        </w:rPr>
        <w:t>, incluso,</w:t>
      </w:r>
      <w:r w:rsidRPr="00135E98">
        <w:rPr>
          <w:rFonts w:cs="Times New Roman"/>
          <w:noProof/>
        </w:rPr>
        <w:t xml:space="preserve"> la pregun</w:t>
      </w:r>
      <w:r w:rsidR="007C18BA" w:rsidRPr="00135E98">
        <w:rPr>
          <w:rFonts w:cs="Times New Roman"/>
          <w:noProof/>
        </w:rPr>
        <w:t>ta “¿e</w:t>
      </w:r>
      <w:r w:rsidRPr="00135E98">
        <w:rPr>
          <w:rFonts w:cs="Times New Roman"/>
          <w:noProof/>
        </w:rPr>
        <w:t xml:space="preserve">s acaso posible, en verdad, sufrir injusticia voluntariamente?” </w:t>
      </w:r>
      <w:r w:rsidRPr="00135E98">
        <w:rPr>
          <w:rFonts w:cs="Times New Roman"/>
          <w:noProof/>
          <w:lang w:val="es-ES"/>
        </w:rPr>
        <w:t>(</w:t>
      </w:r>
      <w:r w:rsidRPr="00135E98">
        <w:rPr>
          <w:rFonts w:cs="Times New Roman"/>
          <w:i/>
          <w:iCs/>
          <w:noProof/>
          <w:color w:val="000000"/>
          <w:shd w:val="clear" w:color="auto" w:fill="FFFFFF"/>
          <w:lang w:val="es-ES"/>
        </w:rPr>
        <w:t>Eth. Nic.</w:t>
      </w:r>
      <w:r w:rsidRPr="00135E98">
        <w:rPr>
          <w:rFonts w:cs="Times New Roman"/>
          <w:noProof/>
          <w:color w:val="000000"/>
          <w:shd w:val="clear" w:color="auto" w:fill="FFFFFF"/>
          <w:lang w:val="es-ES"/>
        </w:rPr>
        <w:t xml:space="preserve"> V, 9</w:t>
      </w:r>
      <w:r w:rsidRPr="00135E98">
        <w:rPr>
          <w:rFonts w:cs="Times New Roman"/>
          <w:noProof/>
          <w:lang w:val="es-ES"/>
        </w:rPr>
        <w:t>, 1135a)</w:t>
      </w:r>
      <w:r w:rsidRPr="00135E98">
        <w:rPr>
          <w:rFonts w:cs="Times New Roman"/>
          <w:noProof/>
        </w:rPr>
        <w:t xml:space="preserve"> </w:t>
      </w:r>
      <w:r w:rsidRPr="00135E98">
        <w:rPr>
          <w:rFonts w:cs="Times New Roman"/>
          <w:noProof/>
          <w:lang w:val="es-ES"/>
        </w:rPr>
        <w:t xml:space="preserve">mientras alude </w:t>
      </w:r>
      <w:r w:rsidR="00617E9F" w:rsidRPr="00135E98">
        <w:rPr>
          <w:rFonts w:cs="Times New Roman"/>
          <w:noProof/>
          <w:lang w:val="es-ES"/>
        </w:rPr>
        <w:t>a</w:t>
      </w:r>
      <w:r w:rsidRPr="00135E98">
        <w:rPr>
          <w:rFonts w:cs="Times New Roman"/>
          <w:noProof/>
          <w:lang w:val="es-ES"/>
        </w:rPr>
        <w:t>l hecho de que nadie desea lo que no considera bueno. En este sentido, para ser bueno es necesario ser justo, pues cometer injusticia es contra</w:t>
      </w:r>
      <w:r w:rsidR="007C18BA" w:rsidRPr="00135E98">
        <w:rPr>
          <w:rFonts w:cs="Times New Roman"/>
          <w:noProof/>
          <w:lang w:val="es-ES"/>
        </w:rPr>
        <w:t>puesto</w:t>
      </w:r>
      <w:r w:rsidRPr="00135E98">
        <w:rPr>
          <w:rFonts w:cs="Times New Roman"/>
          <w:noProof/>
          <w:lang w:val="es-ES"/>
        </w:rPr>
        <w:t xml:space="preserve"> a recibirla, mientras lo primero es voluntario, lo segundo es involuntario. </w:t>
      </w:r>
      <w:r w:rsidR="007C18BA" w:rsidRPr="00135E98">
        <w:rPr>
          <w:rFonts w:cs="Times New Roman"/>
          <w:noProof/>
          <w:lang w:val="es-ES"/>
        </w:rPr>
        <w:t>En definitiva</w:t>
      </w:r>
      <w:r w:rsidRPr="00135E98">
        <w:rPr>
          <w:rFonts w:cs="Times New Roman"/>
          <w:noProof/>
          <w:lang w:val="es-ES"/>
        </w:rPr>
        <w:t>, para el filósofo, tanto el obrar injustamente como “el obrar justamente es siempre voluntario” (</w:t>
      </w:r>
      <w:r w:rsidRPr="00135E98">
        <w:rPr>
          <w:rFonts w:cs="Times New Roman"/>
          <w:i/>
          <w:iCs/>
          <w:noProof/>
          <w:color w:val="000000"/>
          <w:shd w:val="clear" w:color="auto" w:fill="FFFFFF"/>
          <w:lang w:val="es-ES"/>
        </w:rPr>
        <w:t>Eth. Nic.</w:t>
      </w:r>
      <w:r w:rsidRPr="00135E98">
        <w:rPr>
          <w:rFonts w:cs="Times New Roman"/>
          <w:noProof/>
          <w:color w:val="000000"/>
          <w:shd w:val="clear" w:color="auto" w:fill="FFFFFF"/>
          <w:lang w:val="es-ES"/>
        </w:rPr>
        <w:t xml:space="preserve"> V, 9</w:t>
      </w:r>
      <w:r w:rsidRPr="00135E98">
        <w:rPr>
          <w:rFonts w:cs="Times New Roman"/>
          <w:noProof/>
          <w:lang w:val="es-ES"/>
        </w:rPr>
        <w:t xml:space="preserve">, 1135a). Con esto, se infiere que las acciones del ser humano deben estar en función de obrar justamente, pues es voluntad suya ser justo. </w:t>
      </w:r>
      <w:r w:rsidR="00FD3E9D" w:rsidRPr="00135E98">
        <w:rPr>
          <w:rFonts w:cs="Times New Roman"/>
          <w:noProof/>
          <w:lang w:val="es-ES"/>
        </w:rPr>
        <w:t>También</w:t>
      </w:r>
      <w:r w:rsidRPr="00135E98">
        <w:rPr>
          <w:rFonts w:cs="Times New Roman"/>
          <w:noProof/>
          <w:lang w:val="es-ES"/>
        </w:rPr>
        <w:t>, el Estagirita establece que “la virtud es cosa voluntaria porque el hombre virtuoso realiza voluntariamente las demás acciones,” (</w:t>
      </w:r>
      <w:r w:rsidRPr="00135E98">
        <w:rPr>
          <w:rFonts w:cs="Times New Roman"/>
          <w:i/>
          <w:iCs/>
          <w:noProof/>
          <w:color w:val="000000"/>
          <w:shd w:val="clear" w:color="auto" w:fill="FFFFFF"/>
          <w:lang w:val="es-ES"/>
        </w:rPr>
        <w:t>Eth. Nic.</w:t>
      </w:r>
      <w:r w:rsidRPr="00135E98">
        <w:rPr>
          <w:rFonts w:cs="Times New Roman"/>
          <w:noProof/>
          <w:color w:val="000000"/>
          <w:shd w:val="clear" w:color="auto" w:fill="FFFFFF"/>
          <w:lang w:val="es-ES"/>
        </w:rPr>
        <w:t xml:space="preserve"> II, 5</w:t>
      </w:r>
      <w:r w:rsidRPr="00135E98">
        <w:rPr>
          <w:rFonts w:cs="Times New Roman"/>
          <w:noProof/>
          <w:lang w:val="es-ES"/>
        </w:rPr>
        <w:t>, 1114b).</w:t>
      </w:r>
      <w:r w:rsidR="00FD3E9D" w:rsidRPr="00135E98">
        <w:rPr>
          <w:rFonts w:cs="Times New Roman"/>
          <w:noProof/>
          <w:lang w:val="es-ES"/>
        </w:rPr>
        <w:t xml:space="preserve"> En consecuencia</w:t>
      </w:r>
      <w:r w:rsidRPr="00135E98">
        <w:rPr>
          <w:rFonts w:cs="Times New Roman"/>
          <w:noProof/>
          <w:lang w:val="es-ES"/>
        </w:rPr>
        <w:t xml:space="preserve">, es voluntad del hombre ser virtuoso y ser justo. </w:t>
      </w:r>
      <w:r w:rsidR="00617E9F" w:rsidRPr="00135E98">
        <w:rPr>
          <w:rFonts w:cs="Times New Roman"/>
          <w:noProof/>
          <w:lang w:val="es-ES"/>
        </w:rPr>
        <w:t>Sin embargo</w:t>
      </w:r>
      <w:r w:rsidRPr="00135E98">
        <w:rPr>
          <w:rFonts w:cs="Times New Roman"/>
          <w:noProof/>
          <w:lang w:val="es-ES"/>
        </w:rPr>
        <w:t xml:space="preserve">, </w:t>
      </w:r>
      <w:r w:rsidR="00CB6B50" w:rsidRPr="00135E98">
        <w:rPr>
          <w:rFonts w:cs="Times New Roman"/>
          <w:noProof/>
          <w:lang w:val="es-ES"/>
        </w:rPr>
        <w:t xml:space="preserve">no es claro hasta este punto </w:t>
      </w:r>
      <w:r w:rsidRPr="00135E98">
        <w:rPr>
          <w:rFonts w:cs="Times New Roman"/>
          <w:noProof/>
          <w:lang w:val="es-ES"/>
        </w:rPr>
        <w:t xml:space="preserve">qué entiende propiamente Aristóteles por virtud y cómo establece que la justicia es la virtud social por excelencia, estas </w:t>
      </w:r>
      <w:r w:rsidR="00CB6B50" w:rsidRPr="00135E98">
        <w:rPr>
          <w:rFonts w:cs="Times New Roman"/>
          <w:noProof/>
          <w:lang w:val="es-ES"/>
        </w:rPr>
        <w:t>cuestiones</w:t>
      </w:r>
      <w:r w:rsidRPr="00135E98">
        <w:rPr>
          <w:rFonts w:cs="Times New Roman"/>
          <w:noProof/>
          <w:lang w:val="es-ES"/>
        </w:rPr>
        <w:t xml:space="preserve"> se responden a continuación. </w:t>
      </w:r>
    </w:p>
    <w:p w14:paraId="7E0BFDF3" w14:textId="77777777" w:rsidR="00FE63B7" w:rsidRPr="00135E98" w:rsidRDefault="00FE63B7" w:rsidP="005911AD">
      <w:pPr>
        <w:spacing w:before="0" w:after="0" w:line="360" w:lineRule="auto"/>
        <w:ind w:firstLine="0"/>
        <w:rPr>
          <w:rFonts w:cs="Times New Roman"/>
          <w:noProof/>
        </w:rPr>
      </w:pPr>
    </w:p>
    <w:p w14:paraId="2D1A4D7D" w14:textId="0AC9A8C4" w:rsidR="00FE63B7" w:rsidRPr="00135E98" w:rsidRDefault="00FD3E9D" w:rsidP="005911AD">
      <w:pPr>
        <w:spacing w:before="0" w:after="0" w:line="360" w:lineRule="auto"/>
        <w:ind w:firstLine="708"/>
        <w:rPr>
          <w:rFonts w:cs="Times New Roman"/>
          <w:noProof/>
        </w:rPr>
      </w:pPr>
      <w:r w:rsidRPr="00135E98">
        <w:rPr>
          <w:rFonts w:cs="Times New Roman"/>
          <w:noProof/>
        </w:rPr>
        <w:lastRenderedPageBreak/>
        <w:t>Aristóteles acuñó</w:t>
      </w:r>
      <w:r w:rsidR="00CB6B50" w:rsidRPr="00135E98">
        <w:rPr>
          <w:rFonts w:cs="Times New Roman"/>
          <w:noProof/>
        </w:rPr>
        <w:t xml:space="preserve"> el concepto de virtud a</w:t>
      </w:r>
      <w:r w:rsidR="00FE63B7" w:rsidRPr="00135E98">
        <w:rPr>
          <w:rFonts w:cs="Times New Roman"/>
          <w:noProof/>
        </w:rPr>
        <w:t xml:space="preserve"> modo de </w:t>
      </w:r>
      <w:r w:rsidRPr="00135E98">
        <w:rPr>
          <w:rFonts w:cs="Times New Roman"/>
          <w:noProof/>
        </w:rPr>
        <w:t xml:space="preserve">hábito propio del </w:t>
      </w:r>
      <w:r w:rsidR="00345B1B" w:rsidRPr="00135E98">
        <w:rPr>
          <w:rFonts w:cs="Times New Roman"/>
          <w:noProof/>
        </w:rPr>
        <w:t>ser humano</w:t>
      </w:r>
      <w:r w:rsidRPr="00135E98">
        <w:rPr>
          <w:rFonts w:cs="Times New Roman"/>
          <w:noProof/>
        </w:rPr>
        <w:t>, con el que,</w:t>
      </w:r>
      <w:r w:rsidR="00FE63B7" w:rsidRPr="00135E98">
        <w:rPr>
          <w:rFonts w:cs="Times New Roman"/>
          <w:noProof/>
        </w:rPr>
        <w:t xml:space="preserve"> gracias a su capacidad de razón</w:t>
      </w:r>
      <w:r w:rsidRPr="00135E98">
        <w:rPr>
          <w:rFonts w:cs="Times New Roman"/>
          <w:noProof/>
        </w:rPr>
        <w:t>,</w:t>
      </w:r>
      <w:r w:rsidR="00FE63B7" w:rsidRPr="00135E98">
        <w:rPr>
          <w:rFonts w:cs="Times New Roman"/>
          <w:noProof/>
        </w:rPr>
        <w:t xml:space="preserve"> determi</w:t>
      </w:r>
      <w:r w:rsidR="00CB6B50" w:rsidRPr="00135E98">
        <w:rPr>
          <w:rFonts w:cs="Times New Roman"/>
          <w:noProof/>
        </w:rPr>
        <w:t>na conducir sus acciones a un té</w:t>
      </w:r>
      <w:r w:rsidR="00FE63B7" w:rsidRPr="00135E98">
        <w:rPr>
          <w:rFonts w:cs="Times New Roman"/>
          <w:noProof/>
        </w:rPr>
        <w:t xml:space="preserve">rmino medio, de modo que no llegue a caer en vicios, los cuales pueden darse por exceso </w:t>
      </w:r>
      <w:r w:rsidRPr="00135E98">
        <w:rPr>
          <w:rFonts w:cs="Times New Roman"/>
          <w:noProof/>
        </w:rPr>
        <w:t>o por defecto. E</w:t>
      </w:r>
      <w:r w:rsidR="00FE63B7" w:rsidRPr="00135E98">
        <w:rPr>
          <w:rFonts w:cs="Times New Roman"/>
          <w:noProof/>
        </w:rPr>
        <w:t>n su libro II</w:t>
      </w:r>
      <w:r w:rsidRPr="00135E98">
        <w:rPr>
          <w:rFonts w:cs="Times New Roman"/>
          <w:noProof/>
        </w:rPr>
        <w:t xml:space="preserve"> de la Ética Eudemia</w:t>
      </w:r>
      <w:r w:rsidR="00310AFA" w:rsidRPr="00135E98">
        <w:rPr>
          <w:rFonts w:cs="Times New Roman"/>
          <w:noProof/>
        </w:rPr>
        <w:t xml:space="preserve"> (1985)</w:t>
      </w:r>
      <w:r w:rsidRPr="00135E98">
        <w:rPr>
          <w:rFonts w:cs="Times New Roman"/>
          <w:noProof/>
        </w:rPr>
        <w:t xml:space="preserve"> afirma:</w:t>
      </w:r>
      <w:r w:rsidR="00FE63B7" w:rsidRPr="00135E98">
        <w:rPr>
          <w:rFonts w:cs="Times New Roman"/>
          <w:noProof/>
        </w:rPr>
        <w:t xml:space="preserve"> “la función de la virtud será una vida buena” </w:t>
      </w:r>
      <w:r w:rsidR="00FE63B7" w:rsidRPr="00135E98">
        <w:rPr>
          <w:rFonts w:cs="Times New Roman"/>
          <w:noProof/>
          <w:lang w:val="es-ES"/>
        </w:rPr>
        <w:t>(</w:t>
      </w:r>
      <w:r w:rsidR="00FE63B7" w:rsidRPr="00135E98">
        <w:rPr>
          <w:rFonts w:cs="Times New Roman"/>
          <w:i/>
          <w:iCs/>
          <w:noProof/>
          <w:color w:val="000000"/>
          <w:shd w:val="clear" w:color="auto" w:fill="FFFFFF"/>
          <w:lang w:val="es-ES"/>
        </w:rPr>
        <w:t>Eth. Eud.</w:t>
      </w:r>
      <w:r w:rsidR="00FE63B7" w:rsidRPr="00135E98">
        <w:rPr>
          <w:rFonts w:cs="Times New Roman"/>
          <w:noProof/>
          <w:color w:val="000000"/>
          <w:shd w:val="clear" w:color="auto" w:fill="FFFFFF"/>
          <w:lang w:val="es-ES"/>
        </w:rPr>
        <w:t xml:space="preserve"> II, 1</w:t>
      </w:r>
      <w:r w:rsidRPr="00135E98">
        <w:rPr>
          <w:rFonts w:cs="Times New Roman"/>
          <w:noProof/>
          <w:lang w:val="es-ES"/>
        </w:rPr>
        <w:t>, 1219a),</w:t>
      </w:r>
      <w:r w:rsidR="00FE63B7" w:rsidRPr="00135E98">
        <w:rPr>
          <w:rFonts w:cs="Times New Roman"/>
          <w:noProof/>
        </w:rPr>
        <w:t xml:space="preserve"> </w:t>
      </w:r>
      <w:r w:rsidRPr="00135E98">
        <w:rPr>
          <w:rFonts w:cs="Times New Roman"/>
          <w:noProof/>
        </w:rPr>
        <w:t xml:space="preserve">además, </w:t>
      </w:r>
      <w:r w:rsidR="00FE63B7" w:rsidRPr="00135E98">
        <w:rPr>
          <w:rFonts w:cs="Times New Roman"/>
          <w:noProof/>
        </w:rPr>
        <w:t>en Ética a Nicómaco expresa</w:t>
      </w:r>
      <w:r w:rsidRPr="00135E98">
        <w:rPr>
          <w:rFonts w:cs="Times New Roman"/>
          <w:noProof/>
        </w:rPr>
        <w:t xml:space="preserve"> que</w:t>
      </w:r>
      <w:r w:rsidR="00FE63B7" w:rsidRPr="00135E98">
        <w:rPr>
          <w:rFonts w:cs="Times New Roman"/>
          <w:noProof/>
        </w:rPr>
        <w:t xml:space="preserve"> la virtud es “el estado gracias al cual el hombre llega a ser bueno y gracias al cual realiza bien su propia actividad” </w:t>
      </w:r>
      <w:r w:rsidR="00FE63B7" w:rsidRPr="00135E98">
        <w:rPr>
          <w:rFonts w:cs="Times New Roman"/>
          <w:noProof/>
          <w:lang w:val="es-ES"/>
        </w:rPr>
        <w:t>(</w:t>
      </w:r>
      <w:r w:rsidR="00FE63B7" w:rsidRPr="00135E98">
        <w:rPr>
          <w:rFonts w:cs="Times New Roman"/>
          <w:i/>
          <w:iCs/>
          <w:noProof/>
          <w:color w:val="000000"/>
          <w:shd w:val="clear" w:color="auto" w:fill="FFFFFF"/>
          <w:lang w:val="es-ES"/>
        </w:rPr>
        <w:t>Eth. Nic.</w:t>
      </w:r>
      <w:r w:rsidR="00FE63B7" w:rsidRPr="00135E98">
        <w:rPr>
          <w:rFonts w:cs="Times New Roman"/>
          <w:noProof/>
          <w:color w:val="000000"/>
          <w:shd w:val="clear" w:color="auto" w:fill="FFFFFF"/>
          <w:lang w:val="es-ES"/>
        </w:rPr>
        <w:t xml:space="preserve"> II, 6</w:t>
      </w:r>
      <w:r w:rsidR="00FE63B7" w:rsidRPr="00135E98">
        <w:rPr>
          <w:rFonts w:cs="Times New Roman"/>
          <w:noProof/>
          <w:lang w:val="es-ES"/>
        </w:rPr>
        <w:t>, 1106a)</w:t>
      </w:r>
      <w:r w:rsidR="00FE63B7" w:rsidRPr="00135E98">
        <w:rPr>
          <w:rFonts w:cs="Times New Roman"/>
          <w:noProof/>
        </w:rPr>
        <w:t xml:space="preserve">, más </w:t>
      </w:r>
      <w:r w:rsidR="00345B1B" w:rsidRPr="00135E98">
        <w:rPr>
          <w:rFonts w:cs="Times New Roman"/>
          <w:noProof/>
        </w:rPr>
        <w:t>adelante, en este mismo escrito,</w:t>
      </w:r>
      <w:r w:rsidR="00FE63B7" w:rsidRPr="00135E98">
        <w:rPr>
          <w:rFonts w:cs="Times New Roman"/>
          <w:noProof/>
        </w:rPr>
        <w:t xml:space="preserve"> </w:t>
      </w:r>
      <w:r w:rsidRPr="00135E98">
        <w:rPr>
          <w:rFonts w:cs="Times New Roman"/>
          <w:noProof/>
        </w:rPr>
        <w:t xml:space="preserve">dice, la virtud es </w:t>
      </w:r>
      <w:r w:rsidR="00FE63B7" w:rsidRPr="00135E98">
        <w:rPr>
          <w:rFonts w:cs="Times New Roman"/>
          <w:noProof/>
        </w:rPr>
        <w:t>“un modo de ser selectivo, un término medio relativo a nosotros, determinado por la razón y por aquello por lo que decidiría el hombre prudente. Es un medio entre dos vicios, uno por exceso y otro por defecto” (</w:t>
      </w:r>
      <w:r w:rsidR="00FE63B7" w:rsidRPr="00135E98">
        <w:rPr>
          <w:rFonts w:cs="Times New Roman"/>
          <w:i/>
          <w:iCs/>
          <w:noProof/>
          <w:color w:val="000000"/>
          <w:shd w:val="clear" w:color="auto" w:fill="FFFFFF"/>
          <w:lang w:val="es-ES"/>
        </w:rPr>
        <w:t>Eth. Nic.</w:t>
      </w:r>
      <w:r w:rsidR="00FE63B7" w:rsidRPr="00135E98">
        <w:rPr>
          <w:rFonts w:cs="Times New Roman"/>
          <w:noProof/>
          <w:color w:val="000000"/>
          <w:shd w:val="clear" w:color="auto" w:fill="FFFFFF"/>
          <w:lang w:val="es-ES"/>
        </w:rPr>
        <w:t xml:space="preserve"> II, 6</w:t>
      </w:r>
      <w:r w:rsidR="00FE63B7" w:rsidRPr="00135E98">
        <w:rPr>
          <w:rFonts w:cs="Times New Roman"/>
          <w:noProof/>
          <w:lang w:val="es-ES"/>
        </w:rPr>
        <w:t xml:space="preserve">, </w:t>
      </w:r>
      <w:r w:rsidR="00FE63B7" w:rsidRPr="00135E98">
        <w:rPr>
          <w:rFonts w:cs="Times New Roman"/>
          <w:noProof/>
        </w:rPr>
        <w:t xml:space="preserve">1107a). </w:t>
      </w:r>
    </w:p>
    <w:p w14:paraId="651B71C6" w14:textId="77777777" w:rsidR="00FE63B7" w:rsidRPr="00135E98" w:rsidRDefault="00FE63B7" w:rsidP="005911AD">
      <w:pPr>
        <w:spacing w:before="0" w:after="0" w:line="360" w:lineRule="auto"/>
        <w:ind w:firstLine="708"/>
        <w:rPr>
          <w:rFonts w:cs="Times New Roman"/>
          <w:noProof/>
        </w:rPr>
      </w:pPr>
    </w:p>
    <w:p w14:paraId="68E8B010" w14:textId="247ECF4F" w:rsidR="00FE63B7" w:rsidRPr="00135E98" w:rsidRDefault="00345B1B" w:rsidP="005911AD">
      <w:pPr>
        <w:spacing w:before="0" w:after="0" w:line="360" w:lineRule="auto"/>
        <w:ind w:firstLine="708"/>
        <w:rPr>
          <w:rFonts w:cs="Times New Roman"/>
          <w:noProof/>
        </w:rPr>
      </w:pPr>
      <w:r w:rsidRPr="00135E98">
        <w:rPr>
          <w:rFonts w:cs="Times New Roman"/>
          <w:noProof/>
        </w:rPr>
        <w:t>Así pues</w:t>
      </w:r>
      <w:r w:rsidR="00FE63B7" w:rsidRPr="00135E98">
        <w:rPr>
          <w:rFonts w:cs="Times New Roman"/>
          <w:noProof/>
        </w:rPr>
        <w:t>, el hombre virtuoso lo es en la medida</w:t>
      </w:r>
      <w:r w:rsidRPr="00135E98">
        <w:rPr>
          <w:rFonts w:cs="Times New Roman"/>
          <w:noProof/>
        </w:rPr>
        <w:t xml:space="preserve"> en</w:t>
      </w:r>
      <w:r w:rsidR="00FE63B7" w:rsidRPr="00135E98">
        <w:rPr>
          <w:rFonts w:cs="Times New Roman"/>
          <w:noProof/>
        </w:rPr>
        <w:t xml:space="preserve"> que ejecuta acciones acordes a su razonamiento y encuentra un justo medio evitando caer en acciones negativas que afecten su ser o el de los demás. </w:t>
      </w:r>
      <w:r w:rsidR="00656102" w:rsidRPr="00135E98">
        <w:rPr>
          <w:rFonts w:cs="Times New Roman"/>
          <w:noProof/>
        </w:rPr>
        <w:t xml:space="preserve">Un caso cotidiano puede ser el de aquel hombre que desde niño, fue educado en la virtud de la generosidad. Siempre sus padres le enseñaron a compartir con los demás </w:t>
      </w:r>
      <w:r w:rsidR="000E1983" w:rsidRPr="00135E98">
        <w:rPr>
          <w:rFonts w:cs="Times New Roman"/>
          <w:noProof/>
        </w:rPr>
        <w:t>aquel</w:t>
      </w:r>
      <w:r w:rsidR="00656102" w:rsidRPr="00135E98">
        <w:rPr>
          <w:rFonts w:cs="Times New Roman"/>
          <w:noProof/>
        </w:rPr>
        <w:t>lo que tenía. No obstante, en la adultez, tiene tres opciones, primero, ser consciente del límite hasta donde puede dar a los demás lo que posee, alcanzando un justo medio. Segundo, ser tan generoso hasta el punto de caer en el vicio de la prodigalidad, es decir, gastar todo su patrimonio viéndose afectado su circulo familiar. Y como tercera opción,</w:t>
      </w:r>
      <w:r w:rsidR="00EA2F33" w:rsidRPr="00135E98">
        <w:rPr>
          <w:rFonts w:cs="Times New Roman"/>
          <w:noProof/>
        </w:rPr>
        <w:t xml:space="preserve"> </w:t>
      </w:r>
      <w:r w:rsidR="00656102" w:rsidRPr="00135E98">
        <w:rPr>
          <w:rFonts w:cs="Times New Roman"/>
          <w:noProof/>
        </w:rPr>
        <w:t xml:space="preserve">nunca más practicar esta virtud </w:t>
      </w:r>
      <w:r w:rsidR="000E1983" w:rsidRPr="00135E98">
        <w:rPr>
          <w:rFonts w:cs="Times New Roman"/>
          <w:noProof/>
        </w:rPr>
        <w:t>y al contrario caer en el vicio de</w:t>
      </w:r>
      <w:r w:rsidR="00656102" w:rsidRPr="00135E98">
        <w:rPr>
          <w:rFonts w:cs="Times New Roman"/>
          <w:noProof/>
        </w:rPr>
        <w:t xml:space="preserve"> la avaricia qu</w:t>
      </w:r>
      <w:r w:rsidR="00EA2F33" w:rsidRPr="00135E98">
        <w:rPr>
          <w:rFonts w:cs="Times New Roman"/>
          <w:noProof/>
        </w:rPr>
        <w:t xml:space="preserve">e lo </w:t>
      </w:r>
      <w:r w:rsidR="000E1983" w:rsidRPr="00135E98">
        <w:rPr>
          <w:rFonts w:cs="Times New Roman"/>
          <w:noProof/>
        </w:rPr>
        <w:t xml:space="preserve">lleva </w:t>
      </w:r>
      <w:r w:rsidR="00EA2F33" w:rsidRPr="00135E98">
        <w:rPr>
          <w:rFonts w:cs="Times New Roman"/>
          <w:noProof/>
        </w:rPr>
        <w:t>a tener más</w:t>
      </w:r>
      <w:r w:rsidR="000E1983" w:rsidRPr="00135E98">
        <w:rPr>
          <w:rFonts w:cs="Times New Roman"/>
          <w:noProof/>
        </w:rPr>
        <w:t xml:space="preserve"> y más</w:t>
      </w:r>
      <w:r w:rsidR="00EA2F33" w:rsidRPr="00135E98">
        <w:rPr>
          <w:rFonts w:cs="Times New Roman"/>
          <w:noProof/>
        </w:rPr>
        <w:t xml:space="preserve"> </w:t>
      </w:r>
      <w:r w:rsidR="00656102" w:rsidRPr="00135E98">
        <w:rPr>
          <w:rFonts w:cs="Times New Roman"/>
          <w:noProof/>
        </w:rPr>
        <w:t>bienes</w:t>
      </w:r>
      <w:r w:rsidR="00EA2F33" w:rsidRPr="00135E98">
        <w:rPr>
          <w:rFonts w:cs="Times New Roman"/>
          <w:noProof/>
        </w:rPr>
        <w:t xml:space="preserve"> satisfaciéndose solo a sí mismo</w:t>
      </w:r>
      <w:r w:rsidR="00656102" w:rsidRPr="00135E98">
        <w:rPr>
          <w:rFonts w:cs="Times New Roman"/>
          <w:noProof/>
        </w:rPr>
        <w:t xml:space="preserve">. </w:t>
      </w:r>
      <w:r w:rsidR="00FB3DD8" w:rsidRPr="00135E98">
        <w:rPr>
          <w:rFonts w:cs="Times New Roman"/>
          <w:noProof/>
        </w:rPr>
        <w:t>Como este pueden darse muchos más ejemplos para ilustrar lo que se entiende por virtud como un medio entre dos opuestos, sin embargo, el propósito es abordar,</w:t>
      </w:r>
      <w:r w:rsidR="00891380" w:rsidRPr="00135E98">
        <w:rPr>
          <w:rFonts w:cs="Times New Roman"/>
          <w:noProof/>
        </w:rPr>
        <w:t xml:space="preserve"> en un hecho cotidiano</w:t>
      </w:r>
      <w:r w:rsidR="00EA2F33" w:rsidRPr="00135E98">
        <w:rPr>
          <w:rFonts w:cs="Times New Roman"/>
          <w:noProof/>
        </w:rPr>
        <w:t>,</w:t>
      </w:r>
      <w:r w:rsidR="00891380" w:rsidRPr="00135E98">
        <w:rPr>
          <w:rFonts w:cs="Times New Roman"/>
          <w:noProof/>
        </w:rPr>
        <w:t xml:space="preserve"> aquello que </w:t>
      </w:r>
      <w:r w:rsidR="00FE63B7" w:rsidRPr="00135E98">
        <w:rPr>
          <w:rFonts w:cs="Times New Roman"/>
          <w:noProof/>
        </w:rPr>
        <w:t>Aristóteles l</w:t>
      </w:r>
      <w:r w:rsidR="00891380" w:rsidRPr="00135E98">
        <w:rPr>
          <w:rFonts w:cs="Times New Roman"/>
          <w:noProof/>
        </w:rPr>
        <w:t xml:space="preserve">lama vicio por </w:t>
      </w:r>
      <w:r w:rsidR="00EA2F33" w:rsidRPr="00135E98">
        <w:rPr>
          <w:rFonts w:cs="Times New Roman"/>
          <w:noProof/>
        </w:rPr>
        <w:t xml:space="preserve">exceso </w:t>
      </w:r>
      <w:r w:rsidR="00891380" w:rsidRPr="00135E98">
        <w:rPr>
          <w:rFonts w:cs="Times New Roman"/>
          <w:noProof/>
        </w:rPr>
        <w:t xml:space="preserve">y/o por </w:t>
      </w:r>
      <w:r w:rsidR="00EA2F33" w:rsidRPr="00135E98">
        <w:rPr>
          <w:rFonts w:cs="Times New Roman"/>
          <w:noProof/>
        </w:rPr>
        <w:t>defecto</w:t>
      </w:r>
      <w:r w:rsidR="00FE63B7" w:rsidRPr="00135E98">
        <w:rPr>
          <w:rFonts w:cs="Times New Roman"/>
          <w:noProof/>
        </w:rPr>
        <w:t>, el primero corresponde a</w:t>
      </w:r>
      <w:r w:rsidR="00EA2F33" w:rsidRPr="00135E98">
        <w:rPr>
          <w:rFonts w:cs="Times New Roman"/>
          <w:noProof/>
        </w:rPr>
        <w:t>l vicio de la prodigalidad, donde el hombre gasta todo su patrimonio sin pensar en el daño que puede causarse no solo a sí mismo, sino también a los demás;</w:t>
      </w:r>
      <w:r w:rsidR="00FE63B7" w:rsidRPr="00135E98">
        <w:rPr>
          <w:rFonts w:cs="Times New Roman"/>
          <w:noProof/>
        </w:rPr>
        <w:t xml:space="preserve"> mientras que el segundo, </w:t>
      </w:r>
      <w:r w:rsidR="00EA2F33" w:rsidRPr="00135E98">
        <w:rPr>
          <w:rFonts w:cs="Times New Roman"/>
          <w:noProof/>
        </w:rPr>
        <w:t xml:space="preserve">al vicio de la avaricia que no busca más que poseer y poseer bienes para sí mismo, incluso, pasando por encima de los otros. </w:t>
      </w:r>
    </w:p>
    <w:p w14:paraId="41B74EAC" w14:textId="77777777" w:rsidR="00FE63B7" w:rsidRPr="00135E98" w:rsidRDefault="00FE63B7" w:rsidP="005911AD">
      <w:pPr>
        <w:spacing w:before="0" w:after="0" w:line="360" w:lineRule="auto"/>
        <w:ind w:firstLine="708"/>
        <w:rPr>
          <w:rFonts w:cs="Times New Roman"/>
          <w:noProof/>
        </w:rPr>
      </w:pPr>
    </w:p>
    <w:p w14:paraId="3051F5CD" w14:textId="72024D3A" w:rsidR="00FE63B7" w:rsidRPr="00135E98" w:rsidRDefault="008042A3" w:rsidP="005911AD">
      <w:pPr>
        <w:spacing w:before="0" w:after="0" w:line="360" w:lineRule="auto"/>
        <w:ind w:firstLine="708"/>
        <w:rPr>
          <w:rFonts w:cs="Times New Roman"/>
          <w:noProof/>
        </w:rPr>
      </w:pPr>
      <w:r w:rsidRPr="00135E98">
        <w:rPr>
          <w:rFonts w:cs="Times New Roman"/>
          <w:noProof/>
        </w:rPr>
        <w:t>En este orden de ideas</w:t>
      </w:r>
      <w:r w:rsidR="00FE63B7" w:rsidRPr="00135E98">
        <w:rPr>
          <w:rFonts w:cs="Times New Roman"/>
          <w:noProof/>
        </w:rPr>
        <w:t xml:space="preserve">, Garcés y Giraldo (2014) en su texto </w:t>
      </w:r>
      <w:r w:rsidR="00FE63B7" w:rsidRPr="00EB1902">
        <w:rPr>
          <w:rFonts w:cs="Times New Roman"/>
          <w:iCs/>
          <w:noProof/>
        </w:rPr>
        <w:t>Virtudes éticas en Aristóteles: razón de los deseos y sus acciones para lograrlas</w:t>
      </w:r>
      <w:r w:rsidR="00FE63B7" w:rsidRPr="00135E98">
        <w:rPr>
          <w:rFonts w:cs="Times New Roman"/>
          <w:i/>
          <w:noProof/>
        </w:rPr>
        <w:t xml:space="preserve">, </w:t>
      </w:r>
      <w:r w:rsidR="00EF1F86" w:rsidRPr="00135E98">
        <w:rPr>
          <w:rFonts w:cs="Times New Roman"/>
          <w:noProof/>
        </w:rPr>
        <w:t xml:space="preserve">aludiendo al término de la virtud, </w:t>
      </w:r>
      <w:r w:rsidR="00345B1B" w:rsidRPr="00135E98">
        <w:rPr>
          <w:rFonts w:cs="Times New Roman"/>
          <w:noProof/>
        </w:rPr>
        <w:t>afirman</w:t>
      </w:r>
      <w:r w:rsidR="00FE63B7" w:rsidRPr="00135E98">
        <w:rPr>
          <w:rFonts w:cs="Times New Roman"/>
          <w:noProof/>
        </w:rPr>
        <w:t>:</w:t>
      </w:r>
    </w:p>
    <w:p w14:paraId="534F80BB" w14:textId="77777777" w:rsidR="00FE63B7" w:rsidRPr="00135E98" w:rsidRDefault="00FE63B7" w:rsidP="005911AD">
      <w:pPr>
        <w:spacing w:before="0" w:after="0" w:line="360" w:lineRule="auto"/>
        <w:ind w:left="1418" w:firstLine="0"/>
        <w:rPr>
          <w:rFonts w:cs="Times New Roman"/>
          <w:noProof/>
        </w:rPr>
      </w:pPr>
      <w:r w:rsidRPr="00135E98">
        <w:rPr>
          <w:rFonts w:cs="Times New Roman"/>
          <w:noProof/>
        </w:rPr>
        <w:lastRenderedPageBreak/>
        <w:t>(…) el hombre virtuoso es aquel que ha adquirido como hábito la realización correcta de sus funciones individuales y sociales, en términos de buscar siempre beneficios y de evitar perjuicios; se requiere de un comportamiento constante y continuo del “bien obrar” para la formación del buen carácter, pues así se evita la pasiva obediencia exterior a los principios y refuerza el compromiso global e interior del agente moral (p. 71)</w:t>
      </w:r>
    </w:p>
    <w:p w14:paraId="2C0A55CF" w14:textId="77777777" w:rsidR="00FE63B7" w:rsidRPr="00135E98" w:rsidRDefault="00FE63B7" w:rsidP="005911AD">
      <w:pPr>
        <w:spacing w:before="0" w:after="0" w:line="360" w:lineRule="auto"/>
        <w:ind w:firstLine="0"/>
        <w:rPr>
          <w:rFonts w:cs="Times New Roman"/>
          <w:noProof/>
        </w:rPr>
      </w:pPr>
    </w:p>
    <w:p w14:paraId="238AB1CE" w14:textId="36B38796" w:rsidR="00FE63B7" w:rsidRPr="00135E98" w:rsidRDefault="008042A3" w:rsidP="005911AD">
      <w:pPr>
        <w:spacing w:before="0" w:after="0" w:line="360" w:lineRule="auto"/>
        <w:rPr>
          <w:rFonts w:cs="Times New Roman"/>
          <w:noProof/>
        </w:rPr>
      </w:pPr>
      <w:r w:rsidRPr="00135E98">
        <w:rPr>
          <w:rFonts w:cs="Times New Roman"/>
          <w:noProof/>
        </w:rPr>
        <w:t>En consecuencia, lo que afirman Garcés y Giraldo (2004) sobre el hombre virtuoso</w:t>
      </w:r>
      <w:r w:rsidR="00D87562" w:rsidRPr="00135E98">
        <w:rPr>
          <w:rFonts w:cs="Times New Roman"/>
          <w:noProof/>
        </w:rPr>
        <w:t>,</w:t>
      </w:r>
      <w:r w:rsidRPr="00135E98">
        <w:rPr>
          <w:rFonts w:cs="Times New Roman"/>
          <w:noProof/>
        </w:rPr>
        <w:t xml:space="preserve"> relacionándolo con el ejemplo en menci</w:t>
      </w:r>
      <w:r w:rsidR="00D87562" w:rsidRPr="00135E98">
        <w:rPr>
          <w:rFonts w:cs="Times New Roman"/>
          <w:noProof/>
        </w:rPr>
        <w:t xml:space="preserve">ón, se puede inferir que es propio del hombre adquirir aquellos hábitos que le permitan desarrollar de manera correcta funciones propias y comunes. La educación puede ofrecerle ciertos elementos a la persona para que desarrolle una plena conciencia de su actuar correctamente y reconocer los </w:t>
      </w:r>
      <w:r w:rsidR="00EF1F86" w:rsidRPr="00135E98">
        <w:rPr>
          <w:rFonts w:cs="Times New Roman"/>
          <w:noProof/>
        </w:rPr>
        <w:t>límites de sus acciones. Sobre el</w:t>
      </w:r>
      <w:r w:rsidR="00D87562" w:rsidRPr="00135E98">
        <w:rPr>
          <w:rFonts w:cs="Times New Roman"/>
          <w:noProof/>
        </w:rPr>
        <w:t xml:space="preserve"> caso</w:t>
      </w:r>
      <w:r w:rsidR="00EF1F86" w:rsidRPr="00135E98">
        <w:rPr>
          <w:rFonts w:cs="Times New Roman"/>
          <w:noProof/>
        </w:rPr>
        <w:t xml:space="preserve"> mencionado anteriormente</w:t>
      </w:r>
      <w:r w:rsidR="00D87562" w:rsidRPr="00135E98">
        <w:rPr>
          <w:rFonts w:cs="Times New Roman"/>
          <w:noProof/>
        </w:rPr>
        <w:t xml:space="preserve">, </w:t>
      </w:r>
      <w:r w:rsidR="00EF1F86" w:rsidRPr="00135E98">
        <w:rPr>
          <w:rFonts w:cs="Times New Roman"/>
          <w:noProof/>
        </w:rPr>
        <w:t xml:space="preserve">puede decirse que, </w:t>
      </w:r>
      <w:r w:rsidR="00D87562" w:rsidRPr="00135E98">
        <w:rPr>
          <w:rFonts w:cs="Times New Roman"/>
          <w:noProof/>
        </w:rPr>
        <w:t>asi la persona tenga tres opciones</w:t>
      </w:r>
      <w:r w:rsidR="00EF1F86" w:rsidRPr="00135E98">
        <w:rPr>
          <w:rFonts w:cs="Times New Roman"/>
          <w:noProof/>
        </w:rPr>
        <w:t xml:space="preserve"> en la adultez</w:t>
      </w:r>
      <w:r w:rsidR="00D87562" w:rsidRPr="00135E98">
        <w:rPr>
          <w:rFonts w:cs="Times New Roman"/>
          <w:noProof/>
        </w:rPr>
        <w:t>, seguramente, si ha recibido una educación basada en p</w:t>
      </w:r>
      <w:r w:rsidR="00EF1F86" w:rsidRPr="00135E98">
        <w:rPr>
          <w:rFonts w:cs="Times New Roman"/>
          <w:noProof/>
        </w:rPr>
        <w:t>rincipios y</w:t>
      </w:r>
      <w:r w:rsidR="00D87562" w:rsidRPr="00135E98">
        <w:rPr>
          <w:rFonts w:cs="Times New Roman"/>
          <w:noProof/>
        </w:rPr>
        <w:t xml:space="preserve"> desarrollado un buen carácter, la opción </w:t>
      </w:r>
      <w:r w:rsidR="00EF1F86" w:rsidRPr="00135E98">
        <w:rPr>
          <w:rFonts w:cs="Times New Roman"/>
          <w:noProof/>
        </w:rPr>
        <w:t xml:space="preserve">a </w:t>
      </w:r>
      <w:r w:rsidR="00D87562" w:rsidRPr="00135E98">
        <w:rPr>
          <w:rFonts w:cs="Times New Roman"/>
          <w:noProof/>
        </w:rPr>
        <w:t>elegi</w:t>
      </w:r>
      <w:r w:rsidR="00EF1F86" w:rsidRPr="00135E98">
        <w:rPr>
          <w:rFonts w:cs="Times New Roman"/>
          <w:noProof/>
        </w:rPr>
        <w:t xml:space="preserve">da es </w:t>
      </w:r>
      <w:r w:rsidR="00D87562" w:rsidRPr="00135E98">
        <w:rPr>
          <w:rFonts w:cs="Times New Roman"/>
          <w:noProof/>
        </w:rPr>
        <w:t xml:space="preserve">el justo medio. </w:t>
      </w:r>
      <w:r w:rsidR="00F70944" w:rsidRPr="00135E98">
        <w:rPr>
          <w:rFonts w:cs="Times New Roman"/>
          <w:noProof/>
        </w:rPr>
        <w:t>En pocas palabras</w:t>
      </w:r>
      <w:r w:rsidR="00FE63B7" w:rsidRPr="00135E98">
        <w:rPr>
          <w:rFonts w:cs="Times New Roman"/>
          <w:noProof/>
        </w:rPr>
        <w:t>, el hombre virtuoso busca actuar correctamente, y con ello desarrollar su carácter individual</w:t>
      </w:r>
      <w:r w:rsidR="00D87562" w:rsidRPr="00135E98">
        <w:rPr>
          <w:rFonts w:cs="Times New Roman"/>
          <w:noProof/>
        </w:rPr>
        <w:t xml:space="preserve"> para saber desenv</w:t>
      </w:r>
      <w:r w:rsidR="00F70944" w:rsidRPr="00135E98">
        <w:rPr>
          <w:rFonts w:cs="Times New Roman"/>
          <w:noProof/>
        </w:rPr>
        <w:t>olverse en la sociedad</w:t>
      </w:r>
      <w:r w:rsidR="00FE63B7" w:rsidRPr="00135E98">
        <w:rPr>
          <w:rFonts w:cs="Times New Roman"/>
          <w:noProof/>
        </w:rPr>
        <w:t xml:space="preserve">. </w:t>
      </w:r>
      <w:r w:rsidR="00F70944" w:rsidRPr="00135E98">
        <w:rPr>
          <w:rFonts w:cs="Times New Roman"/>
          <w:noProof/>
        </w:rPr>
        <w:t>En efecto,</w:t>
      </w:r>
      <w:r w:rsidR="00FE63B7" w:rsidRPr="00135E98">
        <w:rPr>
          <w:rFonts w:cs="Times New Roman"/>
          <w:noProof/>
        </w:rPr>
        <w:t xml:space="preserve"> al formarse en la virtud </w:t>
      </w:r>
      <w:r w:rsidR="00D87562" w:rsidRPr="00135E98">
        <w:rPr>
          <w:rFonts w:cs="Times New Roman"/>
          <w:noProof/>
        </w:rPr>
        <w:t>también puede desarrollar un carácter basado</w:t>
      </w:r>
      <w:r w:rsidR="00FE63B7" w:rsidRPr="00135E98">
        <w:rPr>
          <w:rFonts w:cs="Times New Roman"/>
          <w:noProof/>
        </w:rPr>
        <w:t xml:space="preserve"> en la recta razón, </w:t>
      </w:r>
      <w:r w:rsidR="00D87562" w:rsidRPr="00135E98">
        <w:rPr>
          <w:rFonts w:cs="Times New Roman"/>
          <w:noProof/>
        </w:rPr>
        <w:t xml:space="preserve">que le permita </w:t>
      </w:r>
      <w:r w:rsidR="00EF1F86" w:rsidRPr="00135E98">
        <w:rPr>
          <w:rFonts w:cs="Times New Roman"/>
          <w:noProof/>
        </w:rPr>
        <w:t xml:space="preserve">discernir su </w:t>
      </w:r>
      <w:r w:rsidR="00D87562" w:rsidRPr="00135E98">
        <w:rPr>
          <w:rFonts w:cs="Times New Roman"/>
          <w:noProof/>
        </w:rPr>
        <w:t xml:space="preserve">actuar </w:t>
      </w:r>
      <w:r w:rsidR="00FE63B7" w:rsidRPr="00135E98">
        <w:rPr>
          <w:rFonts w:cs="Times New Roman"/>
          <w:noProof/>
        </w:rPr>
        <w:t xml:space="preserve">en la relación consigo mismo y con los otros. Pues, actuar conforme al buen obrar legitima en el sujeto la responsabilidad de sus acciones a nivel personal, </w:t>
      </w:r>
      <w:r w:rsidR="00F70944" w:rsidRPr="00135E98">
        <w:rPr>
          <w:rFonts w:cs="Times New Roman"/>
          <w:noProof/>
        </w:rPr>
        <w:t>profesional y/o social</w:t>
      </w:r>
      <w:r w:rsidR="00FE63B7" w:rsidRPr="00135E98">
        <w:rPr>
          <w:rFonts w:cs="Times New Roman"/>
          <w:noProof/>
        </w:rPr>
        <w:t xml:space="preserve">. </w:t>
      </w:r>
    </w:p>
    <w:p w14:paraId="1AD3E9E1" w14:textId="77777777" w:rsidR="00FE63B7" w:rsidRPr="00135E98" w:rsidRDefault="00FE63B7" w:rsidP="005911AD">
      <w:pPr>
        <w:spacing w:before="0" w:after="0" w:line="360" w:lineRule="auto"/>
        <w:rPr>
          <w:rFonts w:cs="Times New Roman"/>
          <w:i/>
          <w:iCs/>
          <w:noProof/>
        </w:rPr>
      </w:pPr>
    </w:p>
    <w:p w14:paraId="4EC01F80" w14:textId="3B835E8B" w:rsidR="00FE63B7" w:rsidRPr="00135E98" w:rsidRDefault="00FE63B7" w:rsidP="005911AD">
      <w:pPr>
        <w:spacing w:before="0" w:after="0" w:line="360" w:lineRule="auto"/>
        <w:rPr>
          <w:rFonts w:cs="Times New Roman"/>
          <w:iCs/>
          <w:noProof/>
        </w:rPr>
      </w:pPr>
      <w:r w:rsidRPr="00135E98">
        <w:rPr>
          <w:rFonts w:cs="Times New Roman"/>
          <w:iCs/>
          <w:noProof/>
        </w:rPr>
        <w:t xml:space="preserve">Retomando a Aristóteles, es importante acotar que para el filósofo existen dos tipos de virtudes, las dianoéticas y las éticas. “La dianoética se origina y crece principalmente por la enseñanza, y por ello requiere experiencia y tiempo; la ética, en cambio, procede de la costumbre, como lo indica el nombre que varía ligeramente del de costumbre” </w:t>
      </w:r>
      <w:r w:rsidRPr="00135E98">
        <w:rPr>
          <w:rFonts w:cs="Times New Roman"/>
          <w:noProof/>
          <w:lang w:val="es-ES"/>
        </w:rPr>
        <w:t>(</w:t>
      </w:r>
      <w:r w:rsidRPr="00135E98">
        <w:rPr>
          <w:rFonts w:cs="Times New Roman"/>
          <w:i/>
          <w:iCs/>
          <w:noProof/>
          <w:color w:val="000000"/>
          <w:shd w:val="clear" w:color="auto" w:fill="FFFFFF"/>
          <w:lang w:val="es-ES"/>
        </w:rPr>
        <w:t>Eth. Nic.</w:t>
      </w:r>
      <w:r w:rsidRPr="00135E98">
        <w:rPr>
          <w:rFonts w:cs="Times New Roman"/>
          <w:noProof/>
          <w:color w:val="000000"/>
          <w:shd w:val="clear" w:color="auto" w:fill="FFFFFF"/>
          <w:lang w:val="es-ES"/>
        </w:rPr>
        <w:t xml:space="preserve"> II, 1</w:t>
      </w:r>
      <w:r w:rsidRPr="00135E98">
        <w:rPr>
          <w:rFonts w:cs="Times New Roman"/>
          <w:noProof/>
          <w:lang w:val="es-ES"/>
        </w:rPr>
        <w:t xml:space="preserve">, 1103a). </w:t>
      </w:r>
      <w:r w:rsidR="00F70944" w:rsidRPr="00135E98">
        <w:rPr>
          <w:rFonts w:cs="Times New Roman"/>
          <w:noProof/>
          <w:lang w:val="es-ES"/>
        </w:rPr>
        <w:t>Sin embargo</w:t>
      </w:r>
      <w:r w:rsidRPr="00135E98">
        <w:rPr>
          <w:rFonts w:cs="Times New Roman"/>
          <w:noProof/>
          <w:lang w:val="es-ES"/>
        </w:rPr>
        <w:t xml:space="preserve">, </w:t>
      </w:r>
      <w:r w:rsidR="00F70944" w:rsidRPr="00135E98">
        <w:rPr>
          <w:rFonts w:cs="Times New Roman"/>
          <w:noProof/>
          <w:lang w:val="es-ES"/>
        </w:rPr>
        <w:t xml:space="preserve">el filósofo no ubica </w:t>
      </w:r>
      <w:r w:rsidRPr="00135E98">
        <w:rPr>
          <w:rFonts w:cs="Times New Roman"/>
          <w:noProof/>
          <w:lang w:val="es-ES"/>
        </w:rPr>
        <w:t xml:space="preserve">la justicia </w:t>
      </w:r>
      <w:r w:rsidR="00F70944" w:rsidRPr="00135E98">
        <w:rPr>
          <w:rFonts w:cs="Times New Roman"/>
          <w:noProof/>
          <w:lang w:val="es-ES"/>
        </w:rPr>
        <w:t>propiamente en</w:t>
      </w:r>
      <w:r w:rsidRPr="00135E98">
        <w:rPr>
          <w:rFonts w:cs="Times New Roman"/>
          <w:noProof/>
          <w:lang w:val="es-ES"/>
        </w:rPr>
        <w:t xml:space="preserve"> uno de estos dos grupos. </w:t>
      </w:r>
      <w:r w:rsidR="00F70944" w:rsidRPr="00135E98">
        <w:rPr>
          <w:rFonts w:cs="Times New Roman"/>
          <w:noProof/>
          <w:lang w:val="es-ES"/>
        </w:rPr>
        <w:t>Llega a expresar, incluso,</w:t>
      </w:r>
      <w:r w:rsidRPr="00135E98">
        <w:rPr>
          <w:rFonts w:cs="Times New Roman"/>
          <w:noProof/>
          <w:lang w:val="es-ES"/>
        </w:rPr>
        <w:t xml:space="preserve"> que virtud y justicia</w:t>
      </w:r>
      <w:r w:rsidR="00F70944" w:rsidRPr="00135E98">
        <w:rPr>
          <w:rFonts w:cs="Times New Roman"/>
          <w:noProof/>
          <w:lang w:val="es-ES"/>
        </w:rPr>
        <w:t xml:space="preserve"> corresponden a lo mismo. </w:t>
      </w:r>
      <w:r w:rsidR="00A5611E" w:rsidRPr="00135E98">
        <w:rPr>
          <w:rFonts w:cs="Times New Roman"/>
          <w:noProof/>
          <w:lang w:val="es-ES"/>
        </w:rPr>
        <w:t>Luego,</w:t>
      </w:r>
      <w:r w:rsidR="00F70944" w:rsidRPr="00135E98">
        <w:rPr>
          <w:rFonts w:cs="Times New Roman"/>
          <w:noProof/>
          <w:lang w:val="es-ES"/>
        </w:rPr>
        <w:t xml:space="preserve"> tanto virtud como justicia</w:t>
      </w:r>
      <w:r w:rsidRPr="00135E98">
        <w:rPr>
          <w:rFonts w:cs="Times New Roman"/>
          <w:noProof/>
          <w:lang w:val="es-ES"/>
        </w:rPr>
        <w:t xml:space="preserve"> “son la misma, pero su esencia no es la misma: en tanto que para-con-otro, es justicia; en tanto que es tal hábito en términos absolutos, es la virtud” (</w:t>
      </w:r>
      <w:r w:rsidRPr="00135E98">
        <w:rPr>
          <w:rFonts w:cs="Times New Roman"/>
          <w:i/>
          <w:iCs/>
          <w:noProof/>
          <w:color w:val="000000"/>
          <w:shd w:val="clear" w:color="auto" w:fill="FFFFFF"/>
          <w:lang w:val="es-ES"/>
        </w:rPr>
        <w:t>Eth. Nic.</w:t>
      </w:r>
      <w:r w:rsidRPr="00135E98">
        <w:rPr>
          <w:rFonts w:cs="Times New Roman"/>
          <w:noProof/>
          <w:color w:val="000000"/>
          <w:shd w:val="clear" w:color="auto" w:fill="FFFFFF"/>
          <w:lang w:val="es-ES"/>
        </w:rPr>
        <w:t xml:space="preserve"> V, 1</w:t>
      </w:r>
      <w:r w:rsidR="00A5611E" w:rsidRPr="00135E98">
        <w:rPr>
          <w:rFonts w:cs="Times New Roman"/>
          <w:noProof/>
          <w:lang w:val="es-ES"/>
        </w:rPr>
        <w:t>, 1130a). Con esto,</w:t>
      </w:r>
      <w:r w:rsidRPr="00135E98">
        <w:rPr>
          <w:rFonts w:cs="Times New Roman"/>
          <w:noProof/>
          <w:lang w:val="es-ES"/>
        </w:rPr>
        <w:t xml:space="preserve"> la justicia llega a convertirse en la más importante de todas las virtudes</w:t>
      </w:r>
      <w:r w:rsidR="00A5611E" w:rsidRPr="00135E98">
        <w:rPr>
          <w:rFonts w:cs="Times New Roman"/>
          <w:noProof/>
          <w:lang w:val="es-ES"/>
        </w:rPr>
        <w:t>,</w:t>
      </w:r>
      <w:r w:rsidRPr="00135E98">
        <w:rPr>
          <w:rFonts w:cs="Times New Roman"/>
          <w:noProof/>
          <w:lang w:val="es-ES"/>
        </w:rPr>
        <w:t xml:space="preserve"> debido </w:t>
      </w:r>
      <w:r w:rsidR="00A5611E" w:rsidRPr="00135E98">
        <w:rPr>
          <w:rFonts w:cs="Times New Roman"/>
          <w:noProof/>
          <w:lang w:val="es-ES"/>
        </w:rPr>
        <w:t xml:space="preserve">a que es una virtud perfecta en relación con los </w:t>
      </w:r>
      <w:r w:rsidRPr="00135E98">
        <w:rPr>
          <w:rFonts w:cs="Times New Roman"/>
          <w:noProof/>
          <w:lang w:val="es-ES"/>
        </w:rPr>
        <w:t>otro</w:t>
      </w:r>
      <w:r w:rsidR="00A5611E" w:rsidRPr="00135E98">
        <w:rPr>
          <w:rFonts w:cs="Times New Roman"/>
          <w:noProof/>
          <w:lang w:val="es-ES"/>
        </w:rPr>
        <w:t>s</w:t>
      </w:r>
      <w:r w:rsidRPr="00135E98">
        <w:rPr>
          <w:rFonts w:cs="Times New Roman"/>
          <w:noProof/>
          <w:lang w:val="es-ES"/>
        </w:rPr>
        <w:t xml:space="preserve">. Es la virtud que promueve la convivencialidad </w:t>
      </w:r>
      <w:r w:rsidRPr="00135E98">
        <w:rPr>
          <w:rFonts w:cs="Times New Roman"/>
          <w:noProof/>
          <w:lang w:val="es-ES"/>
        </w:rPr>
        <w:lastRenderedPageBreak/>
        <w:t xml:space="preserve">entre los seres humanos que comparten la </w:t>
      </w:r>
      <w:r w:rsidRPr="00135E98">
        <w:rPr>
          <w:rFonts w:cs="Times New Roman"/>
          <w:i/>
          <w:noProof/>
          <w:lang w:val="es-ES"/>
        </w:rPr>
        <w:t>polis</w:t>
      </w:r>
      <w:r w:rsidRPr="00135E98">
        <w:rPr>
          <w:rFonts w:cs="Times New Roman"/>
          <w:noProof/>
          <w:lang w:val="es-ES"/>
        </w:rPr>
        <w:t xml:space="preserve">, de manera que esta virtud </w:t>
      </w:r>
      <w:r w:rsidRPr="00135E98">
        <w:rPr>
          <w:rFonts w:cs="Times New Roman"/>
          <w:noProof/>
          <w:color w:val="000000"/>
        </w:rPr>
        <w:t xml:space="preserve">coadyuva no solo al </w:t>
      </w:r>
      <w:r w:rsidR="00A5611E" w:rsidRPr="00135E98">
        <w:rPr>
          <w:rFonts w:cs="Times New Roman"/>
          <w:noProof/>
          <w:color w:val="000000"/>
        </w:rPr>
        <w:t>bien personal</w:t>
      </w:r>
      <w:r w:rsidRPr="00135E98">
        <w:rPr>
          <w:rFonts w:cs="Times New Roman"/>
          <w:noProof/>
          <w:color w:val="000000"/>
        </w:rPr>
        <w:t xml:space="preserve">, </w:t>
      </w:r>
      <w:r w:rsidR="00A5611E" w:rsidRPr="00135E98">
        <w:rPr>
          <w:rFonts w:cs="Times New Roman"/>
          <w:noProof/>
          <w:color w:val="000000"/>
        </w:rPr>
        <w:t>lo hace además con e</w:t>
      </w:r>
      <w:r w:rsidRPr="00135E98">
        <w:rPr>
          <w:rFonts w:cs="Times New Roman"/>
          <w:noProof/>
          <w:color w:val="000000"/>
        </w:rPr>
        <w:t xml:space="preserve">l bien </w:t>
      </w:r>
      <w:r w:rsidR="00A5611E" w:rsidRPr="00135E98">
        <w:rPr>
          <w:rFonts w:cs="Times New Roman"/>
          <w:noProof/>
          <w:color w:val="000000"/>
        </w:rPr>
        <w:t>común</w:t>
      </w:r>
      <w:r w:rsidRPr="00135E98">
        <w:rPr>
          <w:rFonts w:cs="Times New Roman"/>
          <w:noProof/>
          <w:color w:val="000000"/>
        </w:rPr>
        <w:t>, aspecto vital del ejercicio de la ciudadanía.</w:t>
      </w:r>
    </w:p>
    <w:p w14:paraId="3B854545" w14:textId="77777777" w:rsidR="00FE63B7" w:rsidRPr="00135E98" w:rsidRDefault="00FE63B7" w:rsidP="005911AD">
      <w:pPr>
        <w:spacing w:before="0" w:after="0" w:line="360" w:lineRule="auto"/>
        <w:ind w:firstLine="0"/>
        <w:contextualSpacing/>
        <w:rPr>
          <w:rFonts w:cs="Times New Roman"/>
          <w:color w:val="000000"/>
        </w:rPr>
      </w:pPr>
    </w:p>
    <w:p w14:paraId="55B7DDD0" w14:textId="77777777" w:rsidR="00A5611E" w:rsidRPr="00135E98" w:rsidRDefault="00FE63B7" w:rsidP="005911AD">
      <w:pPr>
        <w:spacing w:before="0" w:after="0" w:line="360" w:lineRule="auto"/>
        <w:rPr>
          <w:rFonts w:cs="Times New Roman"/>
          <w:noProof/>
        </w:rPr>
      </w:pPr>
      <w:r w:rsidRPr="00135E98">
        <w:rPr>
          <w:rFonts w:cs="Times New Roman"/>
          <w:noProof/>
        </w:rPr>
        <w:t>Por consiguiente, “l</w:t>
      </w:r>
      <w:r w:rsidRPr="00135E98">
        <w:rPr>
          <w:rFonts w:cs="Times New Roman"/>
          <w:noProof/>
          <w:lang w:val="es-ES"/>
        </w:rPr>
        <w:t>a justicia es aquella virtud por la cual se dice que el justo es capaz de realizar lo justo por elección; igualmente, que es capaz de distribuir tanto para uno mismo en comparación con otro” (</w:t>
      </w:r>
      <w:r w:rsidRPr="00135E98">
        <w:rPr>
          <w:rFonts w:cs="Times New Roman"/>
          <w:noProof/>
          <w:color w:val="000000"/>
          <w:shd w:val="clear" w:color="auto" w:fill="FFFFFF"/>
          <w:lang w:val="es-ES"/>
        </w:rPr>
        <w:t>Arist. </w:t>
      </w:r>
      <w:r w:rsidRPr="00135E98">
        <w:rPr>
          <w:rFonts w:cs="Times New Roman"/>
          <w:i/>
          <w:iCs/>
          <w:noProof/>
          <w:color w:val="000000"/>
          <w:shd w:val="clear" w:color="auto" w:fill="FFFFFF"/>
          <w:lang w:val="es-ES"/>
        </w:rPr>
        <w:t>Eth. Nic.</w:t>
      </w:r>
      <w:r w:rsidRPr="00135E98">
        <w:rPr>
          <w:rFonts w:cs="Times New Roman"/>
          <w:noProof/>
          <w:color w:val="000000"/>
          <w:shd w:val="clear" w:color="auto" w:fill="FFFFFF"/>
          <w:lang w:val="es-ES"/>
        </w:rPr>
        <w:t xml:space="preserve"> V, 5</w:t>
      </w:r>
      <w:r w:rsidRPr="00135E98">
        <w:rPr>
          <w:rFonts w:cs="Times New Roman"/>
          <w:noProof/>
          <w:lang w:val="es-ES"/>
        </w:rPr>
        <w:t xml:space="preserve">, 1134a). </w:t>
      </w:r>
      <w:r w:rsidR="00A5611E" w:rsidRPr="00135E98">
        <w:rPr>
          <w:rFonts w:cs="Times New Roman"/>
          <w:noProof/>
          <w:lang w:val="es-ES"/>
        </w:rPr>
        <w:t>Es una virtud que promueve la realización de acciones buenas, en las que el hombre, de manera voluntaria, busque el fin en sí mismo, el bien supremo. Mientras tanto,</w:t>
      </w:r>
      <w:r w:rsidRPr="00135E98">
        <w:rPr>
          <w:rFonts w:cs="Times New Roman"/>
          <w:noProof/>
          <w:lang w:val="es-ES"/>
        </w:rPr>
        <w:t xml:space="preserve"> </w:t>
      </w:r>
      <w:r w:rsidR="00A5611E" w:rsidRPr="00135E98">
        <w:rPr>
          <w:rFonts w:cs="Times New Roman"/>
          <w:noProof/>
        </w:rPr>
        <w:t>su</w:t>
      </w:r>
      <w:r w:rsidRPr="00135E98">
        <w:rPr>
          <w:rFonts w:cs="Times New Roman"/>
          <w:noProof/>
        </w:rPr>
        <w:t xml:space="preserve"> vicio </w:t>
      </w:r>
      <w:r w:rsidR="00A5611E" w:rsidRPr="00135E98">
        <w:rPr>
          <w:rFonts w:cs="Times New Roman"/>
          <w:noProof/>
        </w:rPr>
        <w:t xml:space="preserve">es la injusticia, la cual en palabras de </w:t>
      </w:r>
      <w:r w:rsidRPr="00135E98">
        <w:rPr>
          <w:rFonts w:cs="Times New Roman"/>
          <w:noProof/>
        </w:rPr>
        <w:t xml:space="preserve"> </w:t>
      </w:r>
      <w:r w:rsidR="00A5611E" w:rsidRPr="00135E98">
        <w:rPr>
          <w:rFonts w:cs="Times New Roman"/>
          <w:noProof/>
        </w:rPr>
        <w:t xml:space="preserve">Garcés &amp; Giraldo (2014) </w:t>
      </w:r>
      <w:r w:rsidRPr="00135E98">
        <w:rPr>
          <w:rFonts w:cs="Times New Roman"/>
          <w:noProof/>
        </w:rPr>
        <w:t xml:space="preserve">“es el ejercicio de la maldad; es el exceso y defecto de lo inútil y perjudicial contra toda proporción” (p. 72), </w:t>
      </w:r>
      <w:r w:rsidR="00A5611E" w:rsidRPr="00135E98">
        <w:rPr>
          <w:rFonts w:cs="Times New Roman"/>
          <w:noProof/>
        </w:rPr>
        <w:t>lo cual va</w:t>
      </w:r>
      <w:r w:rsidRPr="00135E98">
        <w:rPr>
          <w:rFonts w:cs="Times New Roman"/>
          <w:noProof/>
        </w:rPr>
        <w:t xml:space="preserve"> en contravía del bien común y del bien individual. </w:t>
      </w:r>
    </w:p>
    <w:p w14:paraId="7049A381" w14:textId="77777777" w:rsidR="00A5611E" w:rsidRPr="00135E98" w:rsidRDefault="00A5611E" w:rsidP="005911AD">
      <w:pPr>
        <w:spacing w:before="0" w:after="0" w:line="360" w:lineRule="auto"/>
        <w:rPr>
          <w:rFonts w:cs="Times New Roman"/>
          <w:noProof/>
        </w:rPr>
      </w:pPr>
    </w:p>
    <w:p w14:paraId="7EBD6E09" w14:textId="2C2017BB" w:rsidR="00FE63B7" w:rsidRPr="00135E98" w:rsidRDefault="00FE63B7" w:rsidP="005911AD">
      <w:pPr>
        <w:spacing w:before="0" w:after="0" w:line="360" w:lineRule="auto"/>
        <w:rPr>
          <w:rFonts w:cs="Times New Roman"/>
          <w:noProof/>
        </w:rPr>
      </w:pPr>
      <w:r w:rsidRPr="00135E98">
        <w:rPr>
          <w:rFonts w:cs="Times New Roman"/>
          <w:noProof/>
        </w:rPr>
        <w:t>Aristóteles estab</w:t>
      </w:r>
      <w:r w:rsidR="00A5611E" w:rsidRPr="00135E98">
        <w:rPr>
          <w:rFonts w:cs="Times New Roman"/>
          <w:noProof/>
        </w:rPr>
        <w:t>lece así, dos tipos de justicia, por un lado,</w:t>
      </w:r>
      <w:r w:rsidRPr="00135E98">
        <w:rPr>
          <w:rFonts w:cs="Times New Roman"/>
          <w:noProof/>
        </w:rPr>
        <w:t xml:space="preserve"> la justicia legal y</w:t>
      </w:r>
      <w:r w:rsidR="00A5611E" w:rsidRPr="00135E98">
        <w:rPr>
          <w:rFonts w:cs="Times New Roman"/>
          <w:noProof/>
        </w:rPr>
        <w:t>, por otro,</w:t>
      </w:r>
      <w:r w:rsidRPr="00135E98">
        <w:rPr>
          <w:rFonts w:cs="Times New Roman"/>
          <w:noProof/>
        </w:rPr>
        <w:t xml:space="preserve"> la justicia que comprende una parte distributiva y otra parte </w:t>
      </w:r>
      <w:r w:rsidR="00043FC3" w:rsidRPr="00135E98">
        <w:rPr>
          <w:rFonts w:cs="Times New Roman"/>
          <w:noProof/>
        </w:rPr>
        <w:t>correctiva</w:t>
      </w:r>
      <w:r w:rsidRPr="00135E98">
        <w:rPr>
          <w:rFonts w:cs="Times New Roman"/>
          <w:noProof/>
        </w:rPr>
        <w:t>. Estas se diferencian en el hecho de relación que implica cada una: la relación de los miebros para con el todo, la relación del todo para con los miembros y la relación de los miembros entre sí</w:t>
      </w:r>
      <w:r w:rsidR="00A92A6C" w:rsidRPr="00135E98">
        <w:rPr>
          <w:rFonts w:cs="Times New Roman"/>
          <w:noProof/>
        </w:rPr>
        <w:t>, respectivamente</w:t>
      </w:r>
      <w:r w:rsidRPr="00135E98">
        <w:rPr>
          <w:rFonts w:cs="Times New Roman"/>
          <w:noProof/>
        </w:rPr>
        <w:t xml:space="preserve">. </w:t>
      </w:r>
      <w:r w:rsidR="00A92A6C" w:rsidRPr="00135E98">
        <w:rPr>
          <w:rFonts w:cs="Times New Roman"/>
          <w:noProof/>
        </w:rPr>
        <w:t>Serrano (2005) enuncia: “a</w:t>
      </w:r>
      <w:r w:rsidRPr="00135E98">
        <w:rPr>
          <w:rFonts w:cs="Times New Roman"/>
          <w:noProof/>
        </w:rPr>
        <w:t>l primer sentido se lo ha denominado justicia universal o general (iustitia legalis sive universalis - sive generalis), al segundo justicia particular (iustitiaparticularis)” (</w:t>
      </w:r>
      <w:r w:rsidR="00A92A6C" w:rsidRPr="00135E98">
        <w:rPr>
          <w:rFonts w:cs="Times New Roman"/>
          <w:noProof/>
        </w:rPr>
        <w:t>p.</w:t>
      </w:r>
      <w:r w:rsidRPr="00135E98">
        <w:rPr>
          <w:rFonts w:cs="Times New Roman"/>
          <w:noProof/>
        </w:rPr>
        <w:t xml:space="preserve"> 124). </w:t>
      </w:r>
      <w:r w:rsidR="00A92A6C" w:rsidRPr="00135E98">
        <w:rPr>
          <w:rFonts w:cs="Times New Roman"/>
          <w:noProof/>
        </w:rPr>
        <w:t xml:space="preserve">Su interpretación puede darse con las ideas de legalidad e igualdad proporcionalmente. </w:t>
      </w:r>
      <w:r w:rsidRPr="00135E98">
        <w:rPr>
          <w:rFonts w:cs="Times New Roman"/>
          <w:noProof/>
        </w:rPr>
        <w:t xml:space="preserve">De esta manera lo expresa: </w:t>
      </w:r>
    </w:p>
    <w:p w14:paraId="29B45E78" w14:textId="77777777" w:rsidR="00DF6C46" w:rsidRPr="00135E98" w:rsidRDefault="00FE63B7" w:rsidP="005911AD">
      <w:pPr>
        <w:spacing w:before="0" w:after="0" w:line="360" w:lineRule="auto"/>
        <w:ind w:left="1418" w:firstLine="0"/>
        <w:rPr>
          <w:rFonts w:cs="Times New Roman"/>
          <w:noProof/>
          <w:color w:val="000000"/>
        </w:rPr>
      </w:pPr>
      <w:r w:rsidRPr="00135E98">
        <w:rPr>
          <w:rFonts w:cs="Times New Roman"/>
          <w:noProof/>
        </w:rPr>
        <w:t>L</w:t>
      </w:r>
      <w:r w:rsidRPr="00135E98">
        <w:rPr>
          <w:rFonts w:cs="Times New Roman"/>
          <w:noProof/>
          <w:color w:val="000000"/>
        </w:rPr>
        <w:t xml:space="preserve">o justo será lo que es conforme a la ley y a la igualdad; y lo injusto será lo ilegal y lo desigual. Pero, puesto que el hombre ávido, que pide más que lo que le es debido, es injusto igualmente, lo será con relación </w:t>
      </w:r>
    </w:p>
    <w:p w14:paraId="44334BE1" w14:textId="70D154F0" w:rsidR="00FE63B7" w:rsidRPr="00135E98" w:rsidRDefault="00FE63B7" w:rsidP="005911AD">
      <w:pPr>
        <w:spacing w:before="0" w:after="0" w:line="360" w:lineRule="auto"/>
        <w:ind w:left="1418" w:firstLine="0"/>
        <w:rPr>
          <w:rFonts w:cs="Times New Roman"/>
          <w:noProof/>
          <w:lang w:val="es-ES"/>
        </w:rPr>
      </w:pPr>
      <w:r w:rsidRPr="00135E98">
        <w:rPr>
          <w:rFonts w:cs="Times New Roman"/>
          <w:noProof/>
          <w:color w:val="000000"/>
        </w:rPr>
        <w:t xml:space="preserve">a los bienes de esta vida. </w:t>
      </w:r>
      <w:r w:rsidRPr="00135E98">
        <w:rPr>
          <w:rFonts w:cs="Times New Roman"/>
          <w:noProof/>
          <w:lang w:val="es-ES"/>
        </w:rPr>
        <w:t>(</w:t>
      </w:r>
      <w:r w:rsidRPr="00135E98">
        <w:rPr>
          <w:rFonts w:cs="Times New Roman"/>
          <w:i/>
          <w:iCs/>
          <w:noProof/>
          <w:color w:val="000000"/>
          <w:shd w:val="clear" w:color="auto" w:fill="FFFFFF"/>
          <w:lang w:val="es-ES"/>
        </w:rPr>
        <w:t>Eth. Nic.</w:t>
      </w:r>
      <w:r w:rsidRPr="00135E98">
        <w:rPr>
          <w:rFonts w:cs="Times New Roman"/>
          <w:noProof/>
          <w:color w:val="000000"/>
          <w:shd w:val="clear" w:color="auto" w:fill="FFFFFF"/>
          <w:lang w:val="es-ES"/>
        </w:rPr>
        <w:t xml:space="preserve"> V, 1</w:t>
      </w:r>
      <w:r w:rsidRPr="00135E98">
        <w:rPr>
          <w:rFonts w:cs="Times New Roman"/>
          <w:noProof/>
          <w:lang w:val="es-ES"/>
        </w:rPr>
        <w:t>, 1129a)</w:t>
      </w:r>
    </w:p>
    <w:p w14:paraId="7EF2C3D6" w14:textId="77777777" w:rsidR="00FE63B7" w:rsidRPr="00135E98" w:rsidRDefault="00FE63B7" w:rsidP="005911AD">
      <w:pPr>
        <w:spacing w:before="0" w:after="0" w:line="360" w:lineRule="auto"/>
        <w:ind w:left="1418" w:firstLine="0"/>
        <w:rPr>
          <w:rFonts w:cs="Times New Roman"/>
          <w:noProof/>
          <w:color w:val="000000"/>
        </w:rPr>
      </w:pPr>
    </w:p>
    <w:p w14:paraId="424FE56C" w14:textId="603DEB27" w:rsidR="00FE63B7" w:rsidRPr="00135E98" w:rsidRDefault="00FE63B7" w:rsidP="005911AD">
      <w:pPr>
        <w:spacing w:before="0" w:after="0" w:line="360" w:lineRule="auto"/>
        <w:rPr>
          <w:rFonts w:cs="Times New Roman"/>
          <w:noProof/>
          <w:color w:val="000000"/>
        </w:rPr>
      </w:pPr>
      <w:r w:rsidRPr="00135E98">
        <w:rPr>
          <w:rFonts w:cs="Times New Roman"/>
          <w:noProof/>
        </w:rPr>
        <w:t xml:space="preserve">Lo justo conforme a la ley es lo que Aristóteles entiende como justicia legal o universal, que como ya se ha mencionado es la justicia que se da en relación de los miembros para con el todo, </w:t>
      </w:r>
      <w:r w:rsidR="00A92A6C" w:rsidRPr="00135E98">
        <w:rPr>
          <w:rFonts w:cs="Times New Roman"/>
          <w:noProof/>
        </w:rPr>
        <w:t>por ejemplo</w:t>
      </w:r>
      <w:r w:rsidRPr="00135E98">
        <w:rPr>
          <w:rFonts w:cs="Times New Roman"/>
          <w:noProof/>
        </w:rPr>
        <w:t>, la relación que tienen los ciudadanos para con el Estado al cumplir las leyes, “en tanto las leyes representan el principal medio para formar a los individuos como miembros de la sociedad en general y como ciudadanos en particular, todos deben obedecer</w:t>
      </w:r>
      <w:r w:rsidR="003E3FF9" w:rsidRPr="00135E98">
        <w:rPr>
          <w:rFonts w:cs="Times New Roman"/>
          <w:noProof/>
        </w:rPr>
        <w:t>las” (Serrano, E. 2005. p. 127)</w:t>
      </w:r>
      <w:r w:rsidR="003E3FF9" w:rsidRPr="00135E98">
        <w:rPr>
          <w:rFonts w:cs="Times New Roman"/>
          <w:lang w:val="es-ES"/>
        </w:rPr>
        <w:t>.</w:t>
      </w:r>
      <w:r w:rsidRPr="00135E98">
        <w:rPr>
          <w:rFonts w:cs="Times New Roman"/>
          <w:noProof/>
        </w:rPr>
        <w:t xml:space="preserve"> </w:t>
      </w:r>
      <w:r w:rsidR="00A92A6C" w:rsidRPr="00135E98">
        <w:rPr>
          <w:rFonts w:cs="Times New Roman"/>
          <w:noProof/>
          <w:color w:val="000000"/>
        </w:rPr>
        <w:t>Es por eso que</w:t>
      </w:r>
      <w:r w:rsidRPr="00135E98">
        <w:rPr>
          <w:rFonts w:cs="Times New Roman"/>
          <w:noProof/>
          <w:color w:val="000000"/>
        </w:rPr>
        <w:t xml:space="preserve"> el actuar </w:t>
      </w:r>
      <w:r w:rsidR="003E3FF9" w:rsidRPr="00135E98">
        <w:rPr>
          <w:rFonts w:cs="Times New Roman"/>
          <w:noProof/>
          <w:color w:val="000000"/>
        </w:rPr>
        <w:t>virtuosamente</w:t>
      </w:r>
      <w:r w:rsidRPr="00135E98">
        <w:rPr>
          <w:rFonts w:cs="Times New Roman"/>
          <w:noProof/>
          <w:color w:val="000000"/>
        </w:rPr>
        <w:t xml:space="preserve"> </w:t>
      </w:r>
      <w:r w:rsidR="00A92A6C" w:rsidRPr="00135E98">
        <w:rPr>
          <w:rFonts w:cs="Times New Roman"/>
          <w:noProof/>
          <w:color w:val="000000"/>
        </w:rPr>
        <w:t>exige fomentar el respeto a la ley,</w:t>
      </w:r>
      <w:r w:rsidRPr="00135E98">
        <w:rPr>
          <w:rFonts w:cs="Times New Roman"/>
          <w:noProof/>
          <w:color w:val="000000"/>
        </w:rPr>
        <w:t xml:space="preserve"> </w:t>
      </w:r>
      <w:r w:rsidRPr="00135E98">
        <w:rPr>
          <w:rFonts w:cs="Times New Roman"/>
          <w:noProof/>
          <w:color w:val="000000"/>
        </w:rPr>
        <w:lastRenderedPageBreak/>
        <w:t>mientras</w:t>
      </w:r>
      <w:r w:rsidR="00A92A6C" w:rsidRPr="00135E98">
        <w:rPr>
          <w:rFonts w:cs="Times New Roman"/>
          <w:noProof/>
          <w:color w:val="000000"/>
        </w:rPr>
        <w:t xml:space="preserve"> que</w:t>
      </w:r>
      <w:r w:rsidRPr="00135E98">
        <w:rPr>
          <w:rFonts w:cs="Times New Roman"/>
          <w:noProof/>
          <w:color w:val="000000"/>
        </w:rPr>
        <w:t xml:space="preserve"> lo injusto está en detrimento de lo legal y aquello que está en sincronía con la verdad de la justicia. </w:t>
      </w:r>
    </w:p>
    <w:p w14:paraId="0E2143AB" w14:textId="77777777" w:rsidR="00FE63B7" w:rsidRPr="00135E98" w:rsidRDefault="00FE63B7" w:rsidP="005911AD">
      <w:pPr>
        <w:spacing w:before="0" w:after="0" w:line="360" w:lineRule="auto"/>
        <w:rPr>
          <w:rFonts w:cs="Times New Roman"/>
          <w:noProof/>
          <w:color w:val="000000"/>
        </w:rPr>
      </w:pPr>
      <w:r w:rsidRPr="00135E98">
        <w:rPr>
          <w:rFonts w:cs="Times New Roman"/>
          <w:noProof/>
          <w:color w:val="000000"/>
        </w:rPr>
        <w:t xml:space="preserve"> </w:t>
      </w:r>
    </w:p>
    <w:p w14:paraId="2D2DAC06" w14:textId="7E042408" w:rsidR="00FE63B7" w:rsidRPr="00135E98" w:rsidRDefault="00FE63B7" w:rsidP="005911AD">
      <w:pPr>
        <w:spacing w:before="0" w:after="0" w:line="360" w:lineRule="auto"/>
        <w:rPr>
          <w:rFonts w:cs="Times New Roman"/>
          <w:noProof/>
          <w:color w:val="000000"/>
        </w:rPr>
      </w:pPr>
      <w:r w:rsidRPr="00135E98">
        <w:rPr>
          <w:rFonts w:cs="Times New Roman"/>
          <w:noProof/>
          <w:color w:val="000000"/>
        </w:rPr>
        <w:t xml:space="preserve">Desde este presupuesto, se evidencia que </w:t>
      </w:r>
      <w:r w:rsidR="00A92A6C" w:rsidRPr="00135E98">
        <w:rPr>
          <w:rFonts w:cs="Times New Roman"/>
          <w:noProof/>
          <w:color w:val="000000"/>
        </w:rPr>
        <w:t xml:space="preserve">formar en </w:t>
      </w:r>
      <w:r w:rsidRPr="00135E98">
        <w:rPr>
          <w:rFonts w:cs="Times New Roman"/>
          <w:noProof/>
          <w:color w:val="000000"/>
        </w:rPr>
        <w:t>la justicia como virtud</w:t>
      </w:r>
      <w:r w:rsidR="00A92A6C" w:rsidRPr="00135E98">
        <w:rPr>
          <w:rFonts w:cs="Times New Roman"/>
          <w:noProof/>
          <w:color w:val="000000"/>
        </w:rPr>
        <w:t xml:space="preserve"> por excelencia para construir </w:t>
      </w:r>
      <w:r w:rsidRPr="00135E98">
        <w:rPr>
          <w:rFonts w:cs="Times New Roman"/>
          <w:noProof/>
          <w:color w:val="000000"/>
        </w:rPr>
        <w:t xml:space="preserve">sociedad </w:t>
      </w:r>
      <w:r w:rsidR="00A92A6C" w:rsidRPr="00135E98">
        <w:rPr>
          <w:rFonts w:cs="Times New Roman"/>
          <w:noProof/>
          <w:color w:val="000000"/>
        </w:rPr>
        <w:t>exige fomentar el respeto a</w:t>
      </w:r>
      <w:r w:rsidRPr="00135E98">
        <w:rPr>
          <w:rFonts w:cs="Times New Roman"/>
          <w:noProof/>
          <w:color w:val="000000"/>
        </w:rPr>
        <w:t xml:space="preserve"> las leyes que son necesarias para </w:t>
      </w:r>
      <w:r w:rsidR="00A92A6C" w:rsidRPr="00135E98">
        <w:rPr>
          <w:rFonts w:cs="Times New Roman"/>
          <w:noProof/>
          <w:color w:val="000000"/>
        </w:rPr>
        <w:t>el</w:t>
      </w:r>
      <w:r w:rsidRPr="00135E98">
        <w:rPr>
          <w:rFonts w:cs="Times New Roman"/>
          <w:noProof/>
          <w:color w:val="000000"/>
        </w:rPr>
        <w:t xml:space="preserve"> bien común de los ciudadanos y el ejercicio de la ciudadanía, pues “prácticamente la mayoría de los actos que se realizan conforme a la ley son los derivados de la virtud total: en efecto, la ley ordena vivir conforme a cada virtud e impide hacerlo</w:t>
      </w:r>
      <w:r w:rsidR="006D31B3" w:rsidRPr="00135E98">
        <w:rPr>
          <w:rFonts w:cs="Times New Roman"/>
          <w:noProof/>
          <w:color w:val="000000"/>
        </w:rPr>
        <w:t xml:space="preserve"> conforme a cada vicio” (</w:t>
      </w:r>
      <w:r w:rsidRPr="00135E98">
        <w:rPr>
          <w:rFonts w:cs="Times New Roman"/>
          <w:noProof/>
          <w:color w:val="000000"/>
        </w:rPr>
        <w:t xml:space="preserve">Eth. Nic. V, 2, 1130b). </w:t>
      </w:r>
      <w:r w:rsidR="00AC71F0" w:rsidRPr="00135E98">
        <w:rPr>
          <w:rFonts w:cs="Times New Roman"/>
          <w:noProof/>
          <w:color w:val="000000"/>
        </w:rPr>
        <w:t xml:space="preserve">Argumento Aristótelico que debe ser el fundamento esencial de aquellos encargados de elaborar las leyes dentro de toda sociedad. </w:t>
      </w:r>
    </w:p>
    <w:p w14:paraId="4C2D1ECC" w14:textId="77777777" w:rsidR="00FE63B7" w:rsidRPr="00135E98" w:rsidRDefault="00FE63B7" w:rsidP="005911AD">
      <w:pPr>
        <w:spacing w:before="0" w:after="0" w:line="360" w:lineRule="auto"/>
        <w:rPr>
          <w:rFonts w:cs="Times New Roman"/>
          <w:noProof/>
          <w:color w:val="000000"/>
        </w:rPr>
      </w:pPr>
    </w:p>
    <w:p w14:paraId="23988263" w14:textId="77777777" w:rsidR="00EB1902" w:rsidRDefault="00FE63B7" w:rsidP="005911AD">
      <w:pPr>
        <w:autoSpaceDE w:val="0"/>
        <w:autoSpaceDN w:val="0"/>
        <w:adjustRightInd w:val="0"/>
        <w:spacing w:before="0" w:after="0" w:line="360" w:lineRule="auto"/>
        <w:rPr>
          <w:rFonts w:cs="Times New Roman"/>
          <w:noProof/>
        </w:rPr>
      </w:pPr>
      <w:r w:rsidRPr="00135E98">
        <w:rPr>
          <w:rFonts w:cs="Times New Roman"/>
          <w:noProof/>
        </w:rPr>
        <w:t xml:space="preserve"> Por otra parte, lo justo conforme a la igualdad es lo que Aristóteles entiende como justicia particular, la cual se divide en justicia distributiva</w:t>
      </w:r>
      <w:r w:rsidR="006D31B3" w:rsidRPr="00135E98">
        <w:rPr>
          <w:rFonts w:cs="Times New Roman"/>
          <w:noProof/>
        </w:rPr>
        <w:t xml:space="preserve"> y justicia correctiva</w:t>
      </w:r>
      <w:r w:rsidRPr="00135E98">
        <w:rPr>
          <w:rFonts w:cs="Times New Roman"/>
          <w:noProof/>
        </w:rPr>
        <w:t xml:space="preserve">. La </w:t>
      </w:r>
      <w:r w:rsidR="00AC71F0" w:rsidRPr="00135E98">
        <w:rPr>
          <w:rFonts w:cs="Times New Roman"/>
          <w:noProof/>
        </w:rPr>
        <w:t xml:space="preserve">primera, </w:t>
      </w:r>
      <w:r w:rsidRPr="00135E98">
        <w:rPr>
          <w:rFonts w:cs="Times New Roman"/>
          <w:noProof/>
        </w:rPr>
        <w:t xml:space="preserve">es </w:t>
      </w:r>
      <w:r w:rsidR="00AC71F0" w:rsidRPr="00135E98">
        <w:rPr>
          <w:rFonts w:cs="Times New Roman"/>
          <w:noProof/>
        </w:rPr>
        <w:t>dada en</w:t>
      </w:r>
      <w:r w:rsidRPr="00135E98">
        <w:rPr>
          <w:rFonts w:cs="Times New Roman"/>
          <w:noProof/>
        </w:rPr>
        <w:t xml:space="preserve"> la relación del todo hacia sus miembros, de modo que estos reciban de acuerdo a lo que les corresponde, por ejemplo, la </w:t>
      </w:r>
      <w:r w:rsidR="006D31B3" w:rsidRPr="00135E98">
        <w:rPr>
          <w:rFonts w:cs="Times New Roman"/>
          <w:noProof/>
        </w:rPr>
        <w:t>impartida</w:t>
      </w:r>
      <w:r w:rsidRPr="00135E98">
        <w:rPr>
          <w:rFonts w:cs="Times New Roman"/>
          <w:noProof/>
        </w:rPr>
        <w:t xml:space="preserve"> por </w:t>
      </w:r>
      <w:r w:rsidR="006D31B3" w:rsidRPr="00135E98">
        <w:rPr>
          <w:rFonts w:cs="Times New Roman"/>
          <w:noProof/>
        </w:rPr>
        <w:t>el Estado</w:t>
      </w:r>
      <w:r w:rsidRPr="00135E98">
        <w:rPr>
          <w:rFonts w:cs="Times New Roman"/>
          <w:noProof/>
        </w:rPr>
        <w:t xml:space="preserve"> para con la ciudadanía o la justicia dada por los padres para con sus hijos</w:t>
      </w:r>
      <w:r w:rsidR="00AC71F0" w:rsidRPr="00135E98">
        <w:rPr>
          <w:rFonts w:cs="Times New Roman"/>
          <w:noProof/>
        </w:rPr>
        <w:t>, la cual debe estar regida por el principio de dar a cada uno lo que merece, sean cargos públicos, bienes materiales, etc</w:t>
      </w:r>
      <w:r w:rsidRPr="00135E98">
        <w:rPr>
          <w:rFonts w:cs="Times New Roman"/>
          <w:noProof/>
        </w:rPr>
        <w:t xml:space="preserve">. </w:t>
      </w:r>
    </w:p>
    <w:p w14:paraId="16237595" w14:textId="77777777" w:rsidR="00EB1902" w:rsidRDefault="00EB1902" w:rsidP="005911AD">
      <w:pPr>
        <w:autoSpaceDE w:val="0"/>
        <w:autoSpaceDN w:val="0"/>
        <w:adjustRightInd w:val="0"/>
        <w:spacing w:before="0" w:after="0" w:line="360" w:lineRule="auto"/>
        <w:rPr>
          <w:rFonts w:cs="Times New Roman"/>
          <w:noProof/>
        </w:rPr>
      </w:pPr>
    </w:p>
    <w:p w14:paraId="7A034FEC" w14:textId="4FF650E1" w:rsidR="00FE63B7" w:rsidRPr="00135E98" w:rsidRDefault="00AC71F0" w:rsidP="005911AD">
      <w:pPr>
        <w:autoSpaceDE w:val="0"/>
        <w:autoSpaceDN w:val="0"/>
        <w:adjustRightInd w:val="0"/>
        <w:spacing w:before="0" w:after="0" w:line="360" w:lineRule="auto"/>
        <w:rPr>
          <w:rFonts w:cs="Times New Roman"/>
          <w:noProof/>
        </w:rPr>
      </w:pPr>
      <w:r w:rsidRPr="00135E98">
        <w:rPr>
          <w:rFonts w:cs="Times New Roman"/>
          <w:noProof/>
        </w:rPr>
        <w:t>La segunda, l</w:t>
      </w:r>
      <w:r w:rsidR="00FE63B7" w:rsidRPr="00135E98">
        <w:rPr>
          <w:rFonts w:cs="Times New Roman"/>
          <w:noProof/>
        </w:rPr>
        <w:t xml:space="preserve">a </w:t>
      </w:r>
      <w:r w:rsidRPr="00135E98">
        <w:rPr>
          <w:rFonts w:cs="Times New Roman"/>
          <w:noProof/>
        </w:rPr>
        <w:t xml:space="preserve">justicia </w:t>
      </w:r>
      <w:r w:rsidR="000F039D" w:rsidRPr="00135E98">
        <w:rPr>
          <w:rFonts w:cs="Times New Roman"/>
          <w:noProof/>
        </w:rPr>
        <w:t>correctiv</w:t>
      </w:r>
      <w:r w:rsidR="00FE63B7" w:rsidRPr="00135E98">
        <w:rPr>
          <w:rFonts w:cs="Times New Roman"/>
          <w:noProof/>
        </w:rPr>
        <w:t xml:space="preserve">a </w:t>
      </w:r>
      <w:r w:rsidRPr="00135E98">
        <w:rPr>
          <w:rFonts w:cs="Times New Roman"/>
          <w:noProof/>
        </w:rPr>
        <w:t>se entiende como el</w:t>
      </w:r>
      <w:r w:rsidR="00FE63B7" w:rsidRPr="00135E98">
        <w:rPr>
          <w:rFonts w:cs="Times New Roman"/>
          <w:noProof/>
        </w:rPr>
        <w:t xml:space="preserve"> fruto de la relación de los miembros entre sí, es decir las relaciones entre los miembros de un todo, entre los ciudadanos, los integrantes de una institución, de la familia, en pocas palabras, las relaciones i</w:t>
      </w:r>
      <w:r w:rsidR="006D31B3" w:rsidRPr="00135E98">
        <w:rPr>
          <w:rFonts w:cs="Times New Roman"/>
          <w:noProof/>
        </w:rPr>
        <w:t>nterpersonales, vistas en los té</w:t>
      </w:r>
      <w:r w:rsidR="00FE63B7" w:rsidRPr="00135E98">
        <w:rPr>
          <w:rFonts w:cs="Times New Roman"/>
          <w:noProof/>
        </w:rPr>
        <w:t>rminos de int</w:t>
      </w:r>
      <w:r w:rsidRPr="00135E98">
        <w:rPr>
          <w:rFonts w:cs="Times New Roman"/>
          <w:noProof/>
        </w:rPr>
        <w:t>ercambio de bienes equivalentes</w:t>
      </w:r>
      <w:r w:rsidR="00EB1902">
        <w:rPr>
          <w:rFonts w:cs="Times New Roman"/>
          <w:noProof/>
        </w:rPr>
        <w:t>, esta lógica desarrolla una comprensión de la justicia como un constructo comunitario</w:t>
      </w:r>
      <w:r w:rsidR="00BD619B">
        <w:rPr>
          <w:rFonts w:cs="Times New Roman"/>
          <w:noProof/>
        </w:rPr>
        <w:t xml:space="preserve"> (Nieto y Pinto, 2017; Nieto y Pinto 2018</w:t>
      </w:r>
      <w:r w:rsidR="005911AD">
        <w:rPr>
          <w:rFonts w:cs="Times New Roman"/>
          <w:noProof/>
        </w:rPr>
        <w:t>; Santamaría-Rodríguez, et, al., 2019</w:t>
      </w:r>
      <w:r w:rsidR="00BD619B">
        <w:rPr>
          <w:rFonts w:cs="Times New Roman"/>
          <w:noProof/>
        </w:rPr>
        <w:t>)</w:t>
      </w:r>
      <w:r w:rsidRPr="00135E98">
        <w:rPr>
          <w:rFonts w:cs="Times New Roman"/>
          <w:noProof/>
        </w:rPr>
        <w:t xml:space="preserve">. A continuación, una ilustración gráfica sobre la división de la justicia según Aristóteles: </w:t>
      </w:r>
    </w:p>
    <w:p w14:paraId="54235398" w14:textId="545FB1E9" w:rsidR="00AE0B04" w:rsidRDefault="00AE0B04" w:rsidP="005911AD">
      <w:pPr>
        <w:autoSpaceDE w:val="0"/>
        <w:autoSpaceDN w:val="0"/>
        <w:adjustRightInd w:val="0"/>
        <w:spacing w:before="0" w:after="0" w:line="360" w:lineRule="auto"/>
        <w:rPr>
          <w:rFonts w:cs="Times New Roman"/>
          <w:noProof/>
        </w:rPr>
      </w:pPr>
    </w:p>
    <w:p w14:paraId="763926E9" w14:textId="0996AEBC" w:rsidR="00EB1902" w:rsidRDefault="00EB1902" w:rsidP="005911AD">
      <w:pPr>
        <w:autoSpaceDE w:val="0"/>
        <w:autoSpaceDN w:val="0"/>
        <w:adjustRightInd w:val="0"/>
        <w:spacing w:before="0" w:after="0" w:line="360" w:lineRule="auto"/>
        <w:rPr>
          <w:rFonts w:cs="Times New Roman"/>
          <w:noProof/>
        </w:rPr>
      </w:pPr>
    </w:p>
    <w:p w14:paraId="74BA1FF6" w14:textId="436533A2" w:rsidR="00EB1902" w:rsidRDefault="00EB1902" w:rsidP="005911AD">
      <w:pPr>
        <w:autoSpaceDE w:val="0"/>
        <w:autoSpaceDN w:val="0"/>
        <w:adjustRightInd w:val="0"/>
        <w:spacing w:before="0" w:after="0" w:line="360" w:lineRule="auto"/>
        <w:rPr>
          <w:rFonts w:cs="Times New Roman"/>
          <w:noProof/>
        </w:rPr>
      </w:pPr>
    </w:p>
    <w:p w14:paraId="1C7A938A" w14:textId="77777777" w:rsidR="005911AD" w:rsidRDefault="005911AD" w:rsidP="005911AD">
      <w:pPr>
        <w:autoSpaceDE w:val="0"/>
        <w:autoSpaceDN w:val="0"/>
        <w:adjustRightInd w:val="0"/>
        <w:spacing w:before="0" w:after="0" w:line="360" w:lineRule="auto"/>
        <w:rPr>
          <w:rFonts w:cs="Times New Roman"/>
          <w:noProof/>
        </w:rPr>
      </w:pPr>
    </w:p>
    <w:p w14:paraId="1025149E" w14:textId="7994B3C8" w:rsidR="00EB1902" w:rsidRDefault="00EB1902" w:rsidP="005911AD">
      <w:pPr>
        <w:autoSpaceDE w:val="0"/>
        <w:autoSpaceDN w:val="0"/>
        <w:adjustRightInd w:val="0"/>
        <w:spacing w:before="0" w:after="0" w:line="360" w:lineRule="auto"/>
        <w:rPr>
          <w:rFonts w:cs="Times New Roman"/>
          <w:noProof/>
        </w:rPr>
      </w:pPr>
    </w:p>
    <w:p w14:paraId="58C1FD4F" w14:textId="251FB111" w:rsidR="00EB1902" w:rsidRDefault="00EB1902" w:rsidP="005911AD">
      <w:pPr>
        <w:autoSpaceDE w:val="0"/>
        <w:autoSpaceDN w:val="0"/>
        <w:adjustRightInd w:val="0"/>
        <w:spacing w:before="0" w:after="0" w:line="360" w:lineRule="auto"/>
        <w:rPr>
          <w:rFonts w:cs="Times New Roman"/>
          <w:noProof/>
        </w:rPr>
      </w:pPr>
    </w:p>
    <w:p w14:paraId="50176AF7" w14:textId="77777777" w:rsidR="00EB1902" w:rsidRPr="00135E98" w:rsidRDefault="00EB1902" w:rsidP="005911AD">
      <w:pPr>
        <w:autoSpaceDE w:val="0"/>
        <w:autoSpaceDN w:val="0"/>
        <w:adjustRightInd w:val="0"/>
        <w:spacing w:before="0" w:after="0" w:line="360" w:lineRule="auto"/>
        <w:rPr>
          <w:rFonts w:cs="Times New Roman"/>
          <w:noProof/>
        </w:rPr>
      </w:pPr>
    </w:p>
    <w:p w14:paraId="6C1E0C70" w14:textId="5A3F84CA" w:rsidR="00FE63B7" w:rsidRPr="00135E98" w:rsidRDefault="00FE63B7" w:rsidP="005911AD">
      <w:pPr>
        <w:autoSpaceDE w:val="0"/>
        <w:autoSpaceDN w:val="0"/>
        <w:adjustRightInd w:val="0"/>
        <w:spacing w:before="0" w:after="0" w:line="360" w:lineRule="auto"/>
        <w:ind w:firstLine="0"/>
        <w:jc w:val="center"/>
        <w:rPr>
          <w:rFonts w:cs="Times New Roman"/>
          <w:b/>
          <w:noProof/>
          <w:sz w:val="22"/>
        </w:rPr>
      </w:pPr>
      <w:r w:rsidRPr="00135E98">
        <w:rPr>
          <w:rFonts w:cs="Times New Roman"/>
          <w:b/>
          <w:noProof/>
          <w:sz w:val="22"/>
        </w:rPr>
        <w:t xml:space="preserve">Figura 1:  División de la justicia </w:t>
      </w:r>
      <w:r w:rsidR="006D31B3" w:rsidRPr="00135E98">
        <w:rPr>
          <w:rFonts w:cs="Times New Roman"/>
          <w:b/>
          <w:noProof/>
          <w:sz w:val="22"/>
        </w:rPr>
        <w:t>según Aristóteles</w:t>
      </w:r>
    </w:p>
    <w:p w14:paraId="57D020B1" w14:textId="77777777" w:rsidR="00FE63B7" w:rsidRPr="00135E98" w:rsidRDefault="00FE63B7" w:rsidP="005911AD">
      <w:pPr>
        <w:autoSpaceDE w:val="0"/>
        <w:autoSpaceDN w:val="0"/>
        <w:adjustRightInd w:val="0"/>
        <w:spacing w:before="0" w:after="0" w:line="360" w:lineRule="auto"/>
        <w:ind w:firstLine="0"/>
        <w:jc w:val="center"/>
        <w:rPr>
          <w:rFonts w:cs="Times New Roman"/>
          <w:noProof/>
        </w:rPr>
      </w:pPr>
      <w:r w:rsidRPr="00135E98">
        <w:rPr>
          <w:rFonts w:cs="Times New Roman"/>
          <w:noProof/>
          <w:lang w:val="en-US"/>
        </w:rPr>
        <w:drawing>
          <wp:inline distT="0" distB="0" distL="0" distR="0" wp14:anchorId="22E08B93" wp14:editId="1AC91B22">
            <wp:extent cx="5377218" cy="3938777"/>
            <wp:effectExtent l="76200" t="76200" r="128270" b="13843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Justicia según Aristóteles. .jpg"/>
                    <pic:cNvPicPr/>
                  </pic:nvPicPr>
                  <pic:blipFill>
                    <a:blip r:embed="rId14">
                      <a:extLst>
                        <a:ext uri="{28A0092B-C50C-407E-A947-70E740481C1C}">
                          <a14:useLocalDpi xmlns:a14="http://schemas.microsoft.com/office/drawing/2010/main" val="0"/>
                        </a:ext>
                      </a:extLst>
                    </a:blip>
                    <a:stretch>
                      <a:fillRect/>
                    </a:stretch>
                  </pic:blipFill>
                  <pic:spPr bwMode="auto">
                    <a:xfrm>
                      <a:off x="0" y="0"/>
                      <a:ext cx="5391905" cy="3949535"/>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668317D1" w14:textId="60E3FFB2" w:rsidR="00FE63B7" w:rsidRPr="00135E98" w:rsidRDefault="00FE63B7" w:rsidP="005911AD">
      <w:pPr>
        <w:autoSpaceDE w:val="0"/>
        <w:autoSpaceDN w:val="0"/>
        <w:adjustRightInd w:val="0"/>
        <w:spacing w:before="0" w:after="0" w:line="360" w:lineRule="auto"/>
        <w:ind w:firstLine="0"/>
        <w:jc w:val="center"/>
        <w:rPr>
          <w:rFonts w:cs="Times New Roman"/>
          <w:noProof/>
          <w:sz w:val="22"/>
        </w:rPr>
      </w:pPr>
      <w:r w:rsidRPr="00135E98">
        <w:rPr>
          <w:rFonts w:cs="Times New Roman"/>
          <w:b/>
          <w:noProof/>
          <w:sz w:val="22"/>
        </w:rPr>
        <w:t>Fuente:</w:t>
      </w:r>
      <w:r w:rsidRPr="00135E98">
        <w:rPr>
          <w:rFonts w:cs="Times New Roman"/>
          <w:noProof/>
          <w:sz w:val="22"/>
        </w:rPr>
        <w:t xml:space="preserve"> </w:t>
      </w:r>
      <w:r w:rsidR="006D31B3" w:rsidRPr="00135E98">
        <w:rPr>
          <w:rFonts w:cs="Times New Roman"/>
          <w:noProof/>
          <w:sz w:val="22"/>
        </w:rPr>
        <w:t>Elaboración propia</w:t>
      </w:r>
    </w:p>
    <w:p w14:paraId="4E358DE2" w14:textId="62ABB6F9" w:rsidR="00FE63B7" w:rsidRPr="00135E98" w:rsidRDefault="00FE63B7" w:rsidP="005911AD">
      <w:pPr>
        <w:autoSpaceDE w:val="0"/>
        <w:autoSpaceDN w:val="0"/>
        <w:adjustRightInd w:val="0"/>
        <w:spacing w:before="0" w:after="0" w:line="360" w:lineRule="auto"/>
        <w:ind w:left="709"/>
        <w:jc w:val="both"/>
        <w:rPr>
          <w:rFonts w:cs="Times New Roman"/>
          <w:noProof/>
        </w:rPr>
      </w:pPr>
    </w:p>
    <w:p w14:paraId="7790F296" w14:textId="7B01CD01" w:rsidR="00FE63B7" w:rsidRPr="00135E98" w:rsidRDefault="00FE63B7" w:rsidP="005911AD">
      <w:pPr>
        <w:autoSpaceDE w:val="0"/>
        <w:autoSpaceDN w:val="0"/>
        <w:adjustRightInd w:val="0"/>
        <w:spacing w:before="0" w:after="0" w:line="360" w:lineRule="auto"/>
        <w:rPr>
          <w:rFonts w:cs="Times New Roman"/>
          <w:noProof/>
        </w:rPr>
      </w:pPr>
      <w:r w:rsidRPr="00135E98">
        <w:rPr>
          <w:rFonts w:cs="Times New Roman"/>
          <w:noProof/>
        </w:rPr>
        <w:t>A manera de conclusión, Aristótel</w:t>
      </w:r>
      <w:r w:rsidR="006D31B3" w:rsidRPr="00135E98">
        <w:rPr>
          <w:rFonts w:cs="Times New Roman"/>
          <w:noProof/>
        </w:rPr>
        <w:t>es entiende la virtud como el té</w:t>
      </w:r>
      <w:r w:rsidRPr="00135E98">
        <w:rPr>
          <w:rFonts w:cs="Times New Roman"/>
          <w:noProof/>
        </w:rPr>
        <w:t>rmino medio entre dos extremos, así pues denomina la justicia como la virtud perfecta, puesto que “es una mediedad, aunque no de la misma manera que las demás virtudes, sino porque ella pertenece al medio y la inj</w:t>
      </w:r>
      <w:r w:rsidR="006D31B3" w:rsidRPr="00135E98">
        <w:rPr>
          <w:rFonts w:cs="Times New Roman"/>
          <w:noProof/>
        </w:rPr>
        <w:t>usticia a los extremos” (</w:t>
      </w:r>
      <w:r w:rsidRPr="00135E98">
        <w:rPr>
          <w:rFonts w:cs="Times New Roman"/>
          <w:noProof/>
        </w:rPr>
        <w:t>Eth. Nic. V, 5, 1133b). Ahora bien, esta justicia es comprendida como universal o particular, la primera es la conforme a lo legal, mientras que la segunda es la conforme a la igualdad, pero igualdad vi</w:t>
      </w:r>
      <w:r w:rsidR="006D31B3" w:rsidRPr="00135E98">
        <w:rPr>
          <w:rFonts w:cs="Times New Roman"/>
          <w:noProof/>
        </w:rPr>
        <w:t>sta no en té</w:t>
      </w:r>
      <w:r w:rsidRPr="00135E98">
        <w:rPr>
          <w:rFonts w:cs="Times New Roman"/>
          <w:noProof/>
        </w:rPr>
        <w:t>rminos de dar a todos lo mismo, sino en terminos de distribuir a cada uno lo que le corresponde según su mérito, en donde la distribución</w:t>
      </w:r>
      <w:r w:rsidR="006D31B3" w:rsidRPr="00135E98">
        <w:rPr>
          <w:rFonts w:cs="Times New Roman"/>
          <w:noProof/>
        </w:rPr>
        <w:t xml:space="preserve"> sea de acuerdo a lo merecido</w:t>
      </w:r>
      <w:r w:rsidRPr="00135E98">
        <w:rPr>
          <w:rFonts w:cs="Times New Roman"/>
          <w:noProof/>
        </w:rPr>
        <w:t xml:space="preserve"> o el intercambio de bienes sea equiva</w:t>
      </w:r>
      <w:r w:rsidR="00AC71F0" w:rsidRPr="00135E98">
        <w:rPr>
          <w:rFonts w:cs="Times New Roman"/>
          <w:noProof/>
        </w:rPr>
        <w:t xml:space="preserve">lente, es decir, que sea justo, en el sentido de </w:t>
      </w:r>
      <w:r w:rsidRPr="00135E98">
        <w:rPr>
          <w:rFonts w:cs="Times New Roman"/>
          <w:noProof/>
        </w:rPr>
        <w:t>que el</w:t>
      </w:r>
      <w:r w:rsidRPr="00135E98">
        <w:rPr>
          <w:rFonts w:cs="Times New Roman"/>
          <w:noProof/>
          <w:lang w:val="es-ES"/>
        </w:rPr>
        <w:t xml:space="preserve"> hombre </w:t>
      </w:r>
      <w:r w:rsidR="00AC71F0" w:rsidRPr="00135E98">
        <w:rPr>
          <w:rFonts w:cs="Times New Roman"/>
          <w:noProof/>
        </w:rPr>
        <w:t>actúe voluntariamente</w:t>
      </w:r>
      <w:r w:rsidRPr="00135E98">
        <w:rPr>
          <w:rFonts w:cs="Times New Roman"/>
          <w:noProof/>
        </w:rPr>
        <w:t xml:space="preserve"> con decisión, siendo capaz de discernir lo justo de lo injusto, pues “la virtud solo se logra si se practica integralmente la justicia y no solo una de sus formas” (Garcés &amp; Giraldo, 2014, p. 51).</w:t>
      </w:r>
    </w:p>
    <w:p w14:paraId="0EB75C61" w14:textId="77777777" w:rsidR="00FE63B7" w:rsidRPr="00135E98" w:rsidRDefault="00FE63B7" w:rsidP="005911AD">
      <w:pPr>
        <w:autoSpaceDE w:val="0"/>
        <w:autoSpaceDN w:val="0"/>
        <w:adjustRightInd w:val="0"/>
        <w:spacing w:before="0" w:after="0" w:line="360" w:lineRule="auto"/>
        <w:rPr>
          <w:rFonts w:cs="Times New Roman"/>
          <w:noProof/>
        </w:rPr>
      </w:pPr>
    </w:p>
    <w:p w14:paraId="1FC26A39" w14:textId="54545BFE" w:rsidR="00FE63B7" w:rsidRPr="00135E98" w:rsidRDefault="00FE63B7" w:rsidP="005911AD">
      <w:pPr>
        <w:spacing w:before="0" w:after="0" w:line="360" w:lineRule="auto"/>
        <w:ind w:firstLine="0"/>
        <w:rPr>
          <w:rFonts w:cs="Times New Roman"/>
          <w:noProof/>
        </w:rPr>
      </w:pPr>
      <w:r w:rsidRPr="00135E98">
        <w:rPr>
          <w:rFonts w:cs="Times New Roman"/>
          <w:b/>
          <w:noProof/>
        </w:rPr>
        <w:t>II. La implicación de la justicia en el ejercicio de la ciudadanía</w:t>
      </w:r>
    </w:p>
    <w:p w14:paraId="212499A0" w14:textId="4E4E9A5E" w:rsidR="00EF1F86" w:rsidRPr="00135E98" w:rsidRDefault="00EF1F86" w:rsidP="005911AD">
      <w:pPr>
        <w:spacing w:before="0" w:after="0" w:line="360" w:lineRule="auto"/>
        <w:ind w:firstLine="720"/>
        <w:rPr>
          <w:lang w:val="es-ES"/>
        </w:rPr>
      </w:pPr>
      <w:r w:rsidRPr="00135E98">
        <w:rPr>
          <w:lang w:val="es-ES"/>
        </w:rPr>
        <w:t>Teniendo en cuenta el presupuesto aristotélico de la justicia como virtud social por excelencia debido a que ésta se presenta como una relación entre personas, es pertinente abordar el concepto de ciudadanía y la implicación que tiene la justicia en el ejercicio ciudadano.</w:t>
      </w:r>
    </w:p>
    <w:p w14:paraId="3884DED8" w14:textId="77777777" w:rsidR="00A50665" w:rsidRPr="00135E98" w:rsidRDefault="00A50665" w:rsidP="005911AD">
      <w:pPr>
        <w:spacing w:before="0" w:after="0" w:line="360" w:lineRule="auto"/>
        <w:ind w:firstLine="720"/>
        <w:rPr>
          <w:lang w:val="es-ES"/>
        </w:rPr>
      </w:pPr>
    </w:p>
    <w:p w14:paraId="14264F6B" w14:textId="5158775F" w:rsidR="00EF1F86" w:rsidRPr="00135E98" w:rsidRDefault="00EF1F86" w:rsidP="005911AD">
      <w:pPr>
        <w:spacing w:before="0" w:after="0" w:line="360" w:lineRule="auto"/>
        <w:ind w:firstLine="720"/>
        <w:rPr>
          <w:lang w:val="es-ES"/>
        </w:rPr>
      </w:pPr>
      <w:r w:rsidRPr="00135E98">
        <w:rPr>
          <w:lang w:val="es-ES"/>
        </w:rPr>
        <w:t xml:space="preserve">Para empezar, es importante aclarar que el concepto de ciudadano para los griegos de la época de Aristóteles no es el mismo que se concibe en el mundo actual. Los griegos, para referirse a este término, utilizaron la palabra </w:t>
      </w:r>
      <w:proofErr w:type="spellStart"/>
      <w:r w:rsidRPr="00194964">
        <w:rPr>
          <w:i/>
          <w:iCs/>
          <w:lang w:val="es-ES"/>
        </w:rPr>
        <w:t>polités</w:t>
      </w:r>
      <w:proofErr w:type="spellEnd"/>
      <w:r w:rsidRPr="00135E98">
        <w:rPr>
          <w:lang w:val="es-ES"/>
        </w:rPr>
        <w:t>, que no es más que aque</w:t>
      </w:r>
      <w:r w:rsidR="005B6C7B" w:rsidRPr="00135E98">
        <w:rPr>
          <w:lang w:val="es-ES"/>
        </w:rPr>
        <w:t xml:space="preserve">l miembro de </w:t>
      </w:r>
      <w:proofErr w:type="gramStart"/>
      <w:r w:rsidR="005B6C7B" w:rsidRPr="00135E98">
        <w:rPr>
          <w:lang w:val="es-ES"/>
        </w:rPr>
        <w:t xml:space="preserve">la </w:t>
      </w:r>
      <w:r w:rsidRPr="00135E98">
        <w:rPr>
          <w:i/>
          <w:lang w:val="es-ES"/>
        </w:rPr>
        <w:t>polis</w:t>
      </w:r>
      <w:proofErr w:type="gramEnd"/>
      <w:r w:rsidRPr="00135E98">
        <w:rPr>
          <w:lang w:val="es-ES"/>
        </w:rPr>
        <w:t xml:space="preserve"> (ciudad) que tenía ciertos derechos y deberes para con la misma, pero que, a la vez, era aceptado como tal solo si cumplía ciertos requis</w:t>
      </w:r>
      <w:r w:rsidR="00EE3A97" w:rsidRPr="00135E98">
        <w:rPr>
          <w:lang w:val="es-ES"/>
        </w:rPr>
        <w:t>itos: ser varón, no ser esclavo y ser mayor de edad</w:t>
      </w:r>
      <w:r w:rsidRPr="00135E98">
        <w:rPr>
          <w:lang w:val="es-ES"/>
        </w:rPr>
        <w:t>. Esto permite inferir que en la antigua Grecia la ciudadanía era excluyente, pues no se reconocían a las mujeres como ciudadanas y la situación de esclavitud de entonces tampoco permitía la condición de ciudadanos a quienes eran sometidos a esta condición</w:t>
      </w:r>
      <w:r w:rsidR="00530B6E" w:rsidRPr="00135E98">
        <w:rPr>
          <w:lang w:val="es-ES"/>
        </w:rPr>
        <w:t xml:space="preserve"> (</w:t>
      </w:r>
      <w:r w:rsidR="00530B6E" w:rsidRPr="00135E98">
        <w:rPr>
          <w:rFonts w:cs="Times New Roman"/>
          <w:noProof/>
        </w:rPr>
        <w:t>Suárez, 2010, p. 8)</w:t>
      </w:r>
      <w:r w:rsidRPr="00135E98">
        <w:rPr>
          <w:lang w:val="es-ES"/>
        </w:rPr>
        <w:t xml:space="preserve">. Además, esta ciudadanía no promovía la igualdad, pues eran considerados iguales y libres solo quienes alcanzaban el título de ciudadanos y eran parte de la asamblea política. </w:t>
      </w:r>
    </w:p>
    <w:p w14:paraId="237CF9E4" w14:textId="77777777" w:rsidR="00A50665" w:rsidRPr="00135E98" w:rsidRDefault="00A50665" w:rsidP="005911AD">
      <w:pPr>
        <w:spacing w:before="0" w:after="0" w:line="360" w:lineRule="auto"/>
        <w:ind w:firstLine="720"/>
        <w:rPr>
          <w:lang w:val="es-ES"/>
        </w:rPr>
      </w:pPr>
    </w:p>
    <w:p w14:paraId="1CC16981" w14:textId="5D805593" w:rsidR="00EF1F86" w:rsidRPr="00135E98" w:rsidRDefault="00EF1F86" w:rsidP="005911AD">
      <w:pPr>
        <w:spacing w:before="0" w:after="0" w:line="360" w:lineRule="auto"/>
        <w:ind w:firstLine="720"/>
        <w:rPr>
          <w:lang w:val="es-ES"/>
        </w:rPr>
      </w:pPr>
      <w:r w:rsidRPr="00135E98">
        <w:rPr>
          <w:lang w:val="es-ES"/>
        </w:rPr>
        <w:t xml:space="preserve">Dicho esto, es importante también hacer mención </w:t>
      </w:r>
      <w:r w:rsidR="005B6C7B" w:rsidRPr="00135E98">
        <w:rPr>
          <w:lang w:val="es-ES"/>
        </w:rPr>
        <w:t>de</w:t>
      </w:r>
      <w:r w:rsidRPr="00135E98">
        <w:rPr>
          <w:lang w:val="es-ES"/>
        </w:rPr>
        <w:t>l término democracia, el cual ha sido considerado de origen griego</w:t>
      </w:r>
      <w:r w:rsidR="00AE0B04" w:rsidRPr="00135E98">
        <w:rPr>
          <w:lang w:val="es-ES"/>
        </w:rPr>
        <w:t xml:space="preserve">, donde se usó por primera vez, entre los </w:t>
      </w:r>
      <w:r w:rsidRPr="00135E98">
        <w:rPr>
          <w:lang w:val="es-ES"/>
        </w:rPr>
        <w:t>siglo</w:t>
      </w:r>
      <w:r w:rsidR="00AE0B04" w:rsidRPr="00135E98">
        <w:rPr>
          <w:lang w:val="es-ES"/>
        </w:rPr>
        <w:t>s</w:t>
      </w:r>
      <w:r w:rsidR="0036703D" w:rsidRPr="00135E98">
        <w:rPr>
          <w:lang w:val="es-ES"/>
        </w:rPr>
        <w:t xml:space="preserve"> </w:t>
      </w:r>
      <w:r w:rsidRPr="00135E98">
        <w:rPr>
          <w:lang w:val="es-ES"/>
        </w:rPr>
        <w:t>V</w:t>
      </w:r>
      <w:r w:rsidR="0036703D" w:rsidRPr="00135E98">
        <w:rPr>
          <w:lang w:val="es-ES"/>
        </w:rPr>
        <w:t>I</w:t>
      </w:r>
      <w:r w:rsidRPr="00135E98">
        <w:rPr>
          <w:lang w:val="es-ES"/>
        </w:rPr>
        <w:t>-</w:t>
      </w:r>
      <w:r w:rsidR="0036703D" w:rsidRPr="00135E98">
        <w:rPr>
          <w:lang w:val="es-ES"/>
        </w:rPr>
        <w:t>I</w:t>
      </w:r>
      <w:r w:rsidRPr="00135E98">
        <w:rPr>
          <w:lang w:val="es-ES"/>
        </w:rPr>
        <w:t>V a.C.</w:t>
      </w:r>
      <w:r w:rsidR="00AE0B04" w:rsidRPr="00135E98">
        <w:rPr>
          <w:lang w:val="es-ES"/>
        </w:rPr>
        <w:t xml:space="preserve"> (</w:t>
      </w:r>
      <w:proofErr w:type="spellStart"/>
      <w:r w:rsidR="00AE0B04" w:rsidRPr="00135E98">
        <w:rPr>
          <w:rFonts w:cs="Times New Roman"/>
          <w:noProof/>
          <w:lang w:val="es-ES"/>
        </w:rPr>
        <w:t>Guariglia</w:t>
      </w:r>
      <w:proofErr w:type="spellEnd"/>
      <w:r w:rsidR="00AE0B04" w:rsidRPr="00135E98">
        <w:rPr>
          <w:rFonts w:cs="Times New Roman"/>
          <w:noProof/>
          <w:lang w:val="es-ES"/>
        </w:rPr>
        <w:t>, 2010)</w:t>
      </w:r>
      <w:r w:rsidRPr="00135E98">
        <w:rPr>
          <w:lang w:val="es-ES"/>
        </w:rPr>
        <w:t xml:space="preserve">, y, por cierto, </w:t>
      </w:r>
      <w:r w:rsidR="0091460E" w:rsidRPr="00135E98">
        <w:rPr>
          <w:lang w:val="es-ES"/>
        </w:rPr>
        <w:t xml:space="preserve">también </w:t>
      </w:r>
      <w:r w:rsidRPr="00135E98">
        <w:rPr>
          <w:lang w:val="es-ES"/>
        </w:rPr>
        <w:t>entendido de modo diferente a la concepción contemporánea.</w:t>
      </w:r>
    </w:p>
    <w:p w14:paraId="10E9E488" w14:textId="77777777" w:rsidR="00A50665" w:rsidRPr="00135E98" w:rsidRDefault="00A50665" w:rsidP="005911AD">
      <w:pPr>
        <w:spacing w:before="0" w:after="0" w:line="360" w:lineRule="auto"/>
        <w:ind w:firstLine="720"/>
        <w:rPr>
          <w:lang w:val="es-ES"/>
        </w:rPr>
      </w:pPr>
    </w:p>
    <w:p w14:paraId="6FDC6B47" w14:textId="3B16F04B" w:rsidR="00EF1F86" w:rsidRPr="00135E98" w:rsidRDefault="00EF1F86" w:rsidP="005911AD">
      <w:pPr>
        <w:spacing w:before="0" w:after="0" w:line="360" w:lineRule="auto"/>
        <w:ind w:firstLine="720"/>
        <w:rPr>
          <w:lang w:val="es-ES"/>
        </w:rPr>
      </w:pPr>
      <w:r w:rsidRPr="00135E98">
        <w:rPr>
          <w:lang w:val="es-ES"/>
        </w:rPr>
        <w:t xml:space="preserve">Democracia es un vocablo griego que en su traducción al castellano </w:t>
      </w:r>
      <w:r w:rsidR="0091460E" w:rsidRPr="00135E98">
        <w:rPr>
          <w:lang w:val="es-ES"/>
        </w:rPr>
        <w:t>se interpreta como</w:t>
      </w:r>
      <w:r w:rsidRPr="00135E98">
        <w:rPr>
          <w:lang w:val="es-ES"/>
        </w:rPr>
        <w:t xml:space="preserve"> “el pueblo gobierna”</w:t>
      </w:r>
      <w:r w:rsidR="0036703D" w:rsidRPr="00135E98">
        <w:rPr>
          <w:lang w:val="es-ES"/>
        </w:rPr>
        <w:t xml:space="preserve"> (</w:t>
      </w:r>
      <w:proofErr w:type="spellStart"/>
      <w:r w:rsidR="0036703D" w:rsidRPr="00135E98">
        <w:rPr>
          <w:rFonts w:cs="Times New Roman"/>
          <w:noProof/>
          <w:lang w:val="es-ES"/>
        </w:rPr>
        <w:t>Guariglia</w:t>
      </w:r>
      <w:proofErr w:type="spellEnd"/>
      <w:r w:rsidR="0036703D" w:rsidRPr="00135E98">
        <w:rPr>
          <w:rFonts w:cs="Times New Roman"/>
          <w:noProof/>
          <w:lang w:val="es-ES"/>
        </w:rPr>
        <w:t>, 2010, p. 158)</w:t>
      </w:r>
      <w:r w:rsidRPr="00135E98">
        <w:rPr>
          <w:lang w:val="es-ES"/>
        </w:rPr>
        <w:t xml:space="preserve">. Sin embargo, como ya se ha dicho, el pueblo griego o el considerarse realmente </w:t>
      </w:r>
      <w:r w:rsidR="0091460E" w:rsidRPr="00135E98">
        <w:rPr>
          <w:lang w:val="es-ES"/>
        </w:rPr>
        <w:t>ciudadano griego</w:t>
      </w:r>
      <w:r w:rsidRPr="00135E98">
        <w:rPr>
          <w:lang w:val="es-ES"/>
        </w:rPr>
        <w:t xml:space="preserve"> era privilegio solo de algunos. </w:t>
      </w:r>
      <w:r w:rsidR="0091460E" w:rsidRPr="00135E98">
        <w:rPr>
          <w:lang w:val="es-ES"/>
        </w:rPr>
        <w:t>Además,</w:t>
      </w:r>
      <w:r w:rsidRPr="00135E98">
        <w:rPr>
          <w:lang w:val="es-ES"/>
        </w:rPr>
        <w:t xml:space="preserve"> cada ciudad era autónoma y autosuficiente, para aquellas que se consideraban democráticas, el ciudadano tenía, por un lado, el derecho de participar activamente en la política, es decir, en las tareas del gobierno de </w:t>
      </w:r>
      <w:proofErr w:type="gramStart"/>
      <w:r w:rsidRPr="00135E98">
        <w:rPr>
          <w:lang w:val="es-ES"/>
        </w:rPr>
        <w:t xml:space="preserve">la </w:t>
      </w:r>
      <w:r w:rsidRPr="00135E98">
        <w:rPr>
          <w:i/>
          <w:lang w:val="es-ES"/>
        </w:rPr>
        <w:t>polis</w:t>
      </w:r>
      <w:proofErr w:type="gramEnd"/>
      <w:r w:rsidRPr="00135E98">
        <w:rPr>
          <w:lang w:val="es-ES"/>
        </w:rPr>
        <w:t xml:space="preserve">, y por otro, el deber de defender la ciudad hasta con su propia vida, si fuese necesario. </w:t>
      </w:r>
    </w:p>
    <w:p w14:paraId="452C9758" w14:textId="77777777" w:rsidR="00A50665" w:rsidRPr="00135E98" w:rsidRDefault="00A50665" w:rsidP="005911AD">
      <w:pPr>
        <w:spacing w:before="0" w:after="0" w:line="360" w:lineRule="auto"/>
        <w:ind w:firstLine="720"/>
        <w:rPr>
          <w:lang w:val="es-ES"/>
        </w:rPr>
      </w:pPr>
    </w:p>
    <w:p w14:paraId="760C8085" w14:textId="474BCD76" w:rsidR="00EF1F86" w:rsidRPr="00135E98" w:rsidRDefault="00EF1F86" w:rsidP="005911AD">
      <w:pPr>
        <w:spacing w:before="0" w:after="0" w:line="360" w:lineRule="auto"/>
        <w:ind w:firstLine="720"/>
        <w:rPr>
          <w:lang w:val="es-ES"/>
        </w:rPr>
      </w:pPr>
      <w:r w:rsidRPr="00135E98">
        <w:rPr>
          <w:lang w:val="es-ES"/>
        </w:rPr>
        <w:lastRenderedPageBreak/>
        <w:t xml:space="preserve">Entonces, ¿cómo se implican la justicia y la ciudadanía entre sí? </w:t>
      </w:r>
      <w:r w:rsidR="00C57F34" w:rsidRPr="00135E98">
        <w:rPr>
          <w:lang w:val="es-ES"/>
        </w:rPr>
        <w:t>Para</w:t>
      </w:r>
      <w:r w:rsidRPr="00135E98">
        <w:rPr>
          <w:lang w:val="es-ES"/>
        </w:rPr>
        <w:t xml:space="preserve"> responder esta pregunta es importante resaltar </w:t>
      </w:r>
      <w:r w:rsidR="0091460E" w:rsidRPr="00135E98">
        <w:rPr>
          <w:lang w:val="es-ES"/>
        </w:rPr>
        <w:t>que,</w:t>
      </w:r>
      <w:r w:rsidRPr="00135E98">
        <w:rPr>
          <w:lang w:val="es-ES"/>
        </w:rPr>
        <w:t xml:space="preserve"> </w:t>
      </w:r>
      <w:r w:rsidR="0091460E" w:rsidRPr="00135E98">
        <w:rPr>
          <w:lang w:val="es-ES"/>
        </w:rPr>
        <w:t xml:space="preserve">así como en la antigüedad </w:t>
      </w:r>
      <w:r w:rsidR="00C57F34" w:rsidRPr="00135E98">
        <w:rPr>
          <w:lang w:val="es-ES"/>
        </w:rPr>
        <w:t xml:space="preserve">también </w:t>
      </w:r>
      <w:r w:rsidR="0091460E" w:rsidRPr="00135E98">
        <w:rPr>
          <w:lang w:val="es-ES"/>
        </w:rPr>
        <w:t xml:space="preserve">en </w:t>
      </w:r>
      <w:r w:rsidRPr="00135E98">
        <w:rPr>
          <w:lang w:val="es-ES"/>
        </w:rPr>
        <w:t xml:space="preserve">la </w:t>
      </w:r>
      <w:r w:rsidR="0091460E" w:rsidRPr="00135E98">
        <w:rPr>
          <w:lang w:val="es-ES"/>
        </w:rPr>
        <w:t xml:space="preserve">época contemporánea, </w:t>
      </w:r>
      <w:r w:rsidR="00C57F34" w:rsidRPr="00135E98">
        <w:rPr>
          <w:lang w:val="es-ES"/>
        </w:rPr>
        <w:t xml:space="preserve">los conceptos </w:t>
      </w:r>
      <w:r w:rsidRPr="00135E98">
        <w:rPr>
          <w:lang w:val="es-ES"/>
        </w:rPr>
        <w:t xml:space="preserve">ciudadanía </w:t>
      </w:r>
      <w:r w:rsidR="0091460E" w:rsidRPr="00135E98">
        <w:rPr>
          <w:lang w:val="es-ES"/>
        </w:rPr>
        <w:t xml:space="preserve">y democracia </w:t>
      </w:r>
      <w:r w:rsidRPr="00135E98">
        <w:rPr>
          <w:lang w:val="es-ES"/>
        </w:rPr>
        <w:t>se encuentra</w:t>
      </w:r>
      <w:r w:rsidR="008B6E06" w:rsidRPr="00135E98">
        <w:rPr>
          <w:lang w:val="es-ES"/>
        </w:rPr>
        <w:t>n</w:t>
      </w:r>
      <w:r w:rsidRPr="00135E98">
        <w:rPr>
          <w:lang w:val="es-ES"/>
        </w:rPr>
        <w:t xml:space="preserve"> </w:t>
      </w:r>
      <w:r w:rsidR="0091460E" w:rsidRPr="00135E98">
        <w:rPr>
          <w:lang w:val="es-ES"/>
        </w:rPr>
        <w:t xml:space="preserve">estrechamente </w:t>
      </w:r>
      <w:r w:rsidRPr="00135E98">
        <w:rPr>
          <w:lang w:val="es-ES"/>
        </w:rPr>
        <w:t>relacionad</w:t>
      </w:r>
      <w:r w:rsidR="00C57F34" w:rsidRPr="00135E98">
        <w:rPr>
          <w:lang w:val="es-ES"/>
        </w:rPr>
        <w:t>o</w:t>
      </w:r>
      <w:r w:rsidR="0091460E" w:rsidRPr="00135E98">
        <w:rPr>
          <w:lang w:val="es-ES"/>
        </w:rPr>
        <w:t>s</w:t>
      </w:r>
      <w:r w:rsidR="00532920" w:rsidRPr="00135E98">
        <w:rPr>
          <w:lang w:val="es-ES"/>
        </w:rPr>
        <w:t>, adem</w:t>
      </w:r>
      <w:r w:rsidR="00704D81" w:rsidRPr="00135E98">
        <w:rPr>
          <w:lang w:val="es-ES"/>
        </w:rPr>
        <w:t>ás, se puede decir</w:t>
      </w:r>
      <w:r w:rsidR="00C57F34" w:rsidRPr="00135E98">
        <w:rPr>
          <w:lang w:val="es-ES"/>
        </w:rPr>
        <w:t xml:space="preserve"> que</w:t>
      </w:r>
      <w:r w:rsidR="00532920" w:rsidRPr="00135E98">
        <w:rPr>
          <w:lang w:val="es-ES"/>
        </w:rPr>
        <w:t xml:space="preserve"> a este binomio conceptual</w:t>
      </w:r>
      <w:r w:rsidR="00C57F34" w:rsidRPr="00135E98">
        <w:rPr>
          <w:lang w:val="es-ES"/>
        </w:rPr>
        <w:t xml:space="preserve"> se le une</w:t>
      </w:r>
      <w:r w:rsidR="00532920" w:rsidRPr="00135E98">
        <w:rPr>
          <w:lang w:val="es-ES"/>
        </w:rPr>
        <w:t xml:space="preserve"> el concepto de educaci</w:t>
      </w:r>
      <w:r w:rsidR="00704D81" w:rsidRPr="00135E98">
        <w:rPr>
          <w:lang w:val="es-ES"/>
        </w:rPr>
        <w:t xml:space="preserve">ón. Así lo expresa </w:t>
      </w:r>
      <w:proofErr w:type="spellStart"/>
      <w:r w:rsidR="00704D81" w:rsidRPr="00135E98">
        <w:rPr>
          <w:lang w:val="es-ES"/>
        </w:rPr>
        <w:t>Redon</w:t>
      </w:r>
      <w:proofErr w:type="spellEnd"/>
      <w:r w:rsidR="00704D81" w:rsidRPr="00135E98">
        <w:rPr>
          <w:lang w:val="es-ES"/>
        </w:rPr>
        <w:t xml:space="preserve"> (2010) cuando expone los antecedentes latinoamericanos encontrados sobre la escuela como espacio de formación ciudadana</w:t>
      </w:r>
      <w:r w:rsidR="009E2036" w:rsidRPr="00135E98">
        <w:rPr>
          <w:lang w:val="es-ES"/>
        </w:rPr>
        <w:t xml:space="preserve">. La autora expresa también que el concepto contemporáneo de ciudadanía integra las exigencias de la justicia y la pertenencia comunitaria, catalogando como centrales estos conceptos en la rama política de la filosofía dada en los años ochenta, y que a la vez reconoció los derechos individuales de la persona y su vínculo a la comunidad particular. </w:t>
      </w:r>
      <w:r w:rsidR="008B6E06" w:rsidRPr="00135E98">
        <w:rPr>
          <w:lang w:val="es-ES"/>
        </w:rPr>
        <w:t xml:space="preserve">En este sentido, la formación ciudadana, según la autora, es esencial, pues la educación debe promover, sobretodo, ciudadanos democráticos. En consecuencia, la autora </w:t>
      </w:r>
      <w:r w:rsidR="0036703D" w:rsidRPr="00135E98">
        <w:rPr>
          <w:lang w:val="es-ES"/>
        </w:rPr>
        <w:t>chilena</w:t>
      </w:r>
      <w:r w:rsidR="008B6E06" w:rsidRPr="00135E98">
        <w:rPr>
          <w:lang w:val="es-ES"/>
        </w:rPr>
        <w:t xml:space="preserve"> expresa: </w:t>
      </w:r>
    </w:p>
    <w:p w14:paraId="55A3BAD8" w14:textId="528AC247" w:rsidR="00EF1F86" w:rsidRPr="00135E98" w:rsidRDefault="00C7740D" w:rsidP="005911AD">
      <w:pPr>
        <w:spacing w:before="0" w:after="0" w:line="360" w:lineRule="auto"/>
        <w:ind w:left="1417" w:firstLine="0"/>
        <w:rPr>
          <w:rFonts w:cs="Times New Roman"/>
          <w:noProof/>
          <w:lang w:val="es-ES"/>
        </w:rPr>
      </w:pPr>
      <w:r w:rsidRPr="00135E98">
        <w:rPr>
          <w:rFonts w:cs="Times New Roman"/>
          <w:noProof/>
          <w:lang w:val="es-ES"/>
        </w:rPr>
        <w:t>Ciudadanía, Democracia y educación, son así, pilares fundamentales que se entrelazan y dependen el uno del otro, es decir, el ciudadano requiere de la democracia para hacerse ciudadano y la democracia requiere de ciudadanos para no volverse en una “pantomima” o máscara de participación; y por otro lado la educación a través de su currículum debe “ciudadanizar” la polít</w:t>
      </w:r>
      <w:r w:rsidR="00532920" w:rsidRPr="00135E98">
        <w:rPr>
          <w:rFonts w:cs="Times New Roman"/>
          <w:noProof/>
          <w:lang w:val="es-ES"/>
        </w:rPr>
        <w:t>ica y “politizar” la ciudadanía (</w:t>
      </w:r>
      <w:r w:rsidR="00704D81" w:rsidRPr="00135E98">
        <w:rPr>
          <w:rFonts w:cs="Times New Roman"/>
          <w:noProof/>
        </w:rPr>
        <w:t xml:space="preserve">Redon, 2010, </w:t>
      </w:r>
      <w:r w:rsidR="00532920" w:rsidRPr="00135E98">
        <w:rPr>
          <w:rFonts w:cs="Times New Roman"/>
          <w:noProof/>
          <w:lang w:val="es-ES"/>
        </w:rPr>
        <w:t xml:space="preserve">p. </w:t>
      </w:r>
      <w:r w:rsidR="00704D81" w:rsidRPr="00135E98">
        <w:rPr>
          <w:rFonts w:cs="Times New Roman"/>
          <w:noProof/>
          <w:lang w:val="es-ES"/>
        </w:rPr>
        <w:t>217</w:t>
      </w:r>
      <w:r w:rsidR="00532920" w:rsidRPr="00135E98">
        <w:rPr>
          <w:rFonts w:cs="Times New Roman"/>
          <w:noProof/>
          <w:lang w:val="es-ES"/>
        </w:rPr>
        <w:t>)</w:t>
      </w:r>
    </w:p>
    <w:p w14:paraId="304BF2B0" w14:textId="77777777" w:rsidR="00A50665" w:rsidRPr="00135E98" w:rsidRDefault="00A50665" w:rsidP="005911AD">
      <w:pPr>
        <w:spacing w:before="0" w:after="0" w:line="360" w:lineRule="auto"/>
        <w:ind w:left="1417" w:firstLine="0"/>
        <w:rPr>
          <w:rFonts w:cs="Times New Roman"/>
          <w:noProof/>
          <w:lang w:val="es-ES"/>
        </w:rPr>
      </w:pPr>
    </w:p>
    <w:p w14:paraId="07D3DC3A" w14:textId="77777777" w:rsidR="00161810" w:rsidRPr="00135E98" w:rsidRDefault="00FE63B7" w:rsidP="005911AD">
      <w:pPr>
        <w:spacing w:before="0" w:after="0" w:line="360" w:lineRule="auto"/>
        <w:ind w:firstLine="0"/>
        <w:rPr>
          <w:rFonts w:cs="Times New Roman"/>
          <w:noProof/>
        </w:rPr>
      </w:pPr>
      <w:r w:rsidRPr="00135E98">
        <w:rPr>
          <w:rFonts w:cs="Times New Roman"/>
          <w:noProof/>
        </w:rPr>
        <w:tab/>
        <w:t xml:space="preserve">Parece, pues, que en la actualidad es indispensable hablar de ciudadanía y fomentar la construcción de la misma basada en principios y valores que regulen las acciones humanas, se consoliden sociedades estables, pacíficas y comprometidas por buscar el bien común. </w:t>
      </w:r>
      <w:r w:rsidR="00161810" w:rsidRPr="00135E98">
        <w:rPr>
          <w:rFonts w:cs="Times New Roman"/>
          <w:noProof/>
        </w:rPr>
        <w:t xml:space="preserve">Es decir, que hagan vida la concepción aristotélica de la justicia, la cual se da mediante la relación de los ciudadanos entre sí y su papel como miembros de una comunidad. </w:t>
      </w:r>
    </w:p>
    <w:p w14:paraId="4C62E039" w14:textId="77777777" w:rsidR="00161810" w:rsidRPr="00135E98" w:rsidRDefault="00161810" w:rsidP="005911AD">
      <w:pPr>
        <w:spacing w:before="0" w:after="0" w:line="360" w:lineRule="auto"/>
        <w:ind w:firstLine="0"/>
        <w:rPr>
          <w:rFonts w:cs="Times New Roman"/>
          <w:noProof/>
        </w:rPr>
      </w:pPr>
    </w:p>
    <w:p w14:paraId="695A858D" w14:textId="399AAE99" w:rsidR="003D14E5" w:rsidRPr="00135E98" w:rsidRDefault="00FE63B7" w:rsidP="005911AD">
      <w:pPr>
        <w:spacing w:before="0" w:after="0" w:line="360" w:lineRule="auto"/>
        <w:rPr>
          <w:rFonts w:cs="Times New Roman"/>
          <w:noProof/>
        </w:rPr>
      </w:pPr>
      <w:r w:rsidRPr="00135E98">
        <w:rPr>
          <w:rFonts w:cs="Times New Roman"/>
          <w:noProof/>
        </w:rPr>
        <w:t>L</w:t>
      </w:r>
      <w:r w:rsidR="003D14E5" w:rsidRPr="00135E98">
        <w:rPr>
          <w:rFonts w:cs="Times New Roman"/>
          <w:noProof/>
        </w:rPr>
        <w:t>a ciudadanía se entiende como el</w:t>
      </w:r>
      <w:r w:rsidRPr="00135E98">
        <w:rPr>
          <w:rFonts w:cs="Times New Roman"/>
          <w:noProof/>
        </w:rPr>
        <w:t xml:space="preserve"> “</w:t>
      </w:r>
      <w:r w:rsidR="003D14E5" w:rsidRPr="00135E98">
        <w:rPr>
          <w:rFonts w:cs="Times New Roman"/>
          <w:noProof/>
        </w:rPr>
        <w:t>status o reconocimiento social y jurídico por el que una personatiene derechos y deberes por su pertenencia a una comunidad, casi siempre de base</w:t>
      </w:r>
    </w:p>
    <w:p w14:paraId="3131CC57" w14:textId="06F7D602" w:rsidR="00FE63B7" w:rsidRPr="00135E98" w:rsidRDefault="003D14E5" w:rsidP="005911AD">
      <w:pPr>
        <w:spacing w:before="0" w:after="0" w:line="360" w:lineRule="auto"/>
        <w:ind w:firstLine="0"/>
        <w:rPr>
          <w:rFonts w:cs="Times New Roman"/>
          <w:noProof/>
        </w:rPr>
      </w:pPr>
      <w:r w:rsidRPr="00135E98">
        <w:rPr>
          <w:rFonts w:cs="Times New Roman"/>
          <w:noProof/>
        </w:rPr>
        <w:t>territorial y cultural; es decir, la ciudadanía se alcanza bajo el consentimiento del</w:t>
      </w:r>
      <w:r w:rsidR="00161810" w:rsidRPr="00135E98">
        <w:rPr>
          <w:rFonts w:cs="Times New Roman"/>
          <w:noProof/>
        </w:rPr>
        <w:t xml:space="preserve"> </w:t>
      </w:r>
      <w:r w:rsidRPr="00135E98">
        <w:rPr>
          <w:rFonts w:cs="Times New Roman"/>
          <w:noProof/>
        </w:rPr>
        <w:t>Estado</w:t>
      </w:r>
      <w:r w:rsidR="00FE63B7" w:rsidRPr="00135E98">
        <w:rPr>
          <w:rFonts w:cs="Times New Roman"/>
          <w:noProof/>
        </w:rPr>
        <w:t>” (</w:t>
      </w:r>
      <w:r w:rsidRPr="00135E98">
        <w:rPr>
          <w:rFonts w:cs="Times New Roman"/>
          <w:noProof/>
        </w:rPr>
        <w:t>Alvarado &amp; Carreño, 2007, p. 7</w:t>
      </w:r>
      <w:r w:rsidR="00FE63B7" w:rsidRPr="00135E98">
        <w:rPr>
          <w:rFonts w:cs="Times New Roman"/>
          <w:noProof/>
        </w:rPr>
        <w:t xml:space="preserve">). </w:t>
      </w:r>
      <w:r w:rsidR="00A50665" w:rsidRPr="00135E98">
        <w:rPr>
          <w:rFonts w:cs="Times New Roman"/>
          <w:noProof/>
        </w:rPr>
        <w:t xml:space="preserve">Este sentido de pertenencia debe ser fortalecido en la escuela, llevando al sujeto a reconocer su identidad propia e identidad cultural, es decir, promoviendo en </w:t>
      </w:r>
      <w:r w:rsidR="00A50665" w:rsidRPr="00135E98">
        <w:rPr>
          <w:rFonts w:cs="Times New Roman"/>
          <w:noProof/>
        </w:rPr>
        <w:lastRenderedPageBreak/>
        <w:t xml:space="preserve">él una conciencia ciudadana, que le motive a </w:t>
      </w:r>
      <w:r w:rsidR="00FE63B7" w:rsidRPr="00135E98">
        <w:rPr>
          <w:rFonts w:cs="Times New Roman"/>
          <w:noProof/>
        </w:rPr>
        <w:t>trabajar por la ciudad</w:t>
      </w:r>
      <w:r w:rsidR="00581307" w:rsidRPr="00135E98">
        <w:rPr>
          <w:rFonts w:cs="Times New Roman"/>
          <w:noProof/>
        </w:rPr>
        <w:t>, por su comunidad y con ella, originando</w:t>
      </w:r>
      <w:r w:rsidR="00FE63B7" w:rsidRPr="00135E98">
        <w:rPr>
          <w:rFonts w:cs="Times New Roman"/>
          <w:noProof/>
        </w:rPr>
        <w:t xml:space="preserve"> relaciones justas </w:t>
      </w:r>
      <w:r w:rsidR="00581307" w:rsidRPr="00135E98">
        <w:rPr>
          <w:rFonts w:cs="Times New Roman"/>
          <w:noProof/>
        </w:rPr>
        <w:t xml:space="preserve">entre sus miembros, reconociendo sus derechos y </w:t>
      </w:r>
      <w:r w:rsidR="00B56528" w:rsidRPr="00135E98">
        <w:rPr>
          <w:rFonts w:cs="Times New Roman"/>
          <w:noProof/>
        </w:rPr>
        <w:t xml:space="preserve">deberes. </w:t>
      </w:r>
    </w:p>
    <w:p w14:paraId="5E7900D4" w14:textId="77777777" w:rsidR="00FE63B7" w:rsidRPr="00135E98" w:rsidRDefault="00FE63B7" w:rsidP="005911AD">
      <w:pPr>
        <w:spacing w:before="0" w:after="0" w:line="360" w:lineRule="auto"/>
        <w:ind w:firstLine="708"/>
        <w:rPr>
          <w:rFonts w:cs="Times New Roman"/>
          <w:noProof/>
        </w:rPr>
      </w:pPr>
    </w:p>
    <w:p w14:paraId="6321B7B1" w14:textId="7BC62A24" w:rsidR="00FE63B7" w:rsidRPr="00135E98" w:rsidRDefault="00FE63B7" w:rsidP="005911AD">
      <w:pPr>
        <w:spacing w:before="0" w:after="0" w:line="360" w:lineRule="auto"/>
        <w:rPr>
          <w:rFonts w:cs="Times New Roman"/>
          <w:noProof/>
        </w:rPr>
      </w:pPr>
      <w:r w:rsidRPr="00135E98">
        <w:rPr>
          <w:rFonts w:cs="Times New Roman"/>
          <w:noProof/>
        </w:rPr>
        <w:t>Al respecto, se requiere de las virtudes para la construcción de la ciudadanía y específicamente de la justicia como virtud que promueve la generación de prácticas democráticas en la sociedad a través de acciones que conllevan al bien común y a la convivencia pacífica. La justicia como virtud es fundamental en las relaciones del sujeto con los demás, es u</w:t>
      </w:r>
      <w:r w:rsidR="00581307" w:rsidRPr="00135E98">
        <w:rPr>
          <w:rFonts w:cs="Times New Roman"/>
          <w:noProof/>
        </w:rPr>
        <w:t>n ideal de comportamiento en cua</w:t>
      </w:r>
      <w:r w:rsidRPr="00135E98">
        <w:rPr>
          <w:rFonts w:cs="Times New Roman"/>
          <w:noProof/>
        </w:rPr>
        <w:t>nto que cada persona, teniendo claro que sus accione</w:t>
      </w:r>
      <w:r w:rsidR="00581307" w:rsidRPr="00135E98">
        <w:rPr>
          <w:rFonts w:cs="Times New Roman"/>
          <w:noProof/>
        </w:rPr>
        <w:t>s repercuten no solo en sí misma</w:t>
      </w:r>
      <w:r w:rsidRPr="00135E98">
        <w:rPr>
          <w:rFonts w:cs="Times New Roman"/>
          <w:noProof/>
        </w:rPr>
        <w:t xml:space="preserve">, sino tambien en los demás, busca el justo medio, la virtud, </w:t>
      </w:r>
      <w:r w:rsidR="00990E27" w:rsidRPr="00135E98">
        <w:rPr>
          <w:rFonts w:cs="Times New Roman"/>
          <w:noProof/>
        </w:rPr>
        <w:t>sin cometer</w:t>
      </w:r>
      <w:r w:rsidRPr="00135E98">
        <w:rPr>
          <w:rFonts w:cs="Times New Roman"/>
          <w:noProof/>
        </w:rPr>
        <w:t xml:space="preserve"> injusticia</w:t>
      </w:r>
      <w:r w:rsidR="00990E27" w:rsidRPr="00135E98">
        <w:rPr>
          <w:rFonts w:cs="Times New Roman"/>
          <w:noProof/>
        </w:rPr>
        <w:t>s</w:t>
      </w:r>
      <w:r w:rsidR="00581307" w:rsidRPr="00135E98">
        <w:rPr>
          <w:rFonts w:cs="Times New Roman"/>
          <w:noProof/>
        </w:rPr>
        <w:t>, ni ser</w:t>
      </w:r>
      <w:r w:rsidRPr="00135E98">
        <w:rPr>
          <w:rFonts w:cs="Times New Roman"/>
          <w:noProof/>
        </w:rPr>
        <w:t xml:space="preserve"> objeto de injusticia por parte de otro. Es pues la justicia una meta a alcanzar y es necesario promover el ejercicio de la ciudadanía, en donde cada persona reconozca su lugar e importancia dentro de la ciudad, reco</w:t>
      </w:r>
      <w:r w:rsidR="00581307" w:rsidRPr="00135E98">
        <w:rPr>
          <w:rFonts w:cs="Times New Roman"/>
          <w:noProof/>
        </w:rPr>
        <w:t>nozca su responsabilidad social y</w:t>
      </w:r>
      <w:r w:rsidRPr="00135E98">
        <w:rPr>
          <w:rFonts w:cs="Times New Roman"/>
          <w:noProof/>
        </w:rPr>
        <w:t xml:space="preserve"> </w:t>
      </w:r>
      <w:r w:rsidR="00990E27" w:rsidRPr="00135E98">
        <w:rPr>
          <w:rFonts w:cs="Times New Roman"/>
          <w:noProof/>
        </w:rPr>
        <w:t>se</w:t>
      </w:r>
      <w:r w:rsidRPr="00135E98">
        <w:rPr>
          <w:rFonts w:cs="Times New Roman"/>
          <w:noProof/>
        </w:rPr>
        <w:t xml:space="preserve"> resignifique el papel de una ética c</w:t>
      </w:r>
      <w:r w:rsidR="00990E27" w:rsidRPr="00135E98">
        <w:rPr>
          <w:rFonts w:cs="Times New Roman"/>
          <w:noProof/>
        </w:rPr>
        <w:t>ívica que en definitiva legitime</w:t>
      </w:r>
      <w:r w:rsidRPr="00135E98">
        <w:rPr>
          <w:rFonts w:cs="Times New Roman"/>
          <w:noProof/>
        </w:rPr>
        <w:t xml:space="preserve"> las relaciones pacíficas con los demás miembros de su sociedad. </w:t>
      </w:r>
    </w:p>
    <w:p w14:paraId="1F90EE66" w14:textId="77777777" w:rsidR="00FE63B7" w:rsidRPr="00135E98" w:rsidRDefault="00FE63B7" w:rsidP="005911AD">
      <w:pPr>
        <w:spacing w:before="0" w:after="0" w:line="360" w:lineRule="auto"/>
        <w:rPr>
          <w:rFonts w:cs="Times New Roman"/>
          <w:noProof/>
        </w:rPr>
      </w:pPr>
    </w:p>
    <w:p w14:paraId="16168484" w14:textId="5CD7DF06" w:rsidR="00FE63B7" w:rsidRPr="00135E98" w:rsidRDefault="00FE63B7" w:rsidP="005911AD">
      <w:pPr>
        <w:spacing w:before="0" w:after="0" w:line="360" w:lineRule="auto"/>
        <w:rPr>
          <w:rFonts w:cs="Times New Roman"/>
          <w:noProof/>
        </w:rPr>
      </w:pPr>
      <w:r w:rsidRPr="00135E98">
        <w:rPr>
          <w:rFonts w:cs="Times New Roman"/>
          <w:noProof/>
        </w:rPr>
        <w:t xml:space="preserve">Un ciudadano justo es un individuo </w:t>
      </w:r>
      <w:r w:rsidR="00990E27" w:rsidRPr="00135E98">
        <w:rPr>
          <w:rFonts w:cs="Times New Roman"/>
          <w:noProof/>
        </w:rPr>
        <w:t xml:space="preserve">que </w:t>
      </w:r>
      <w:r w:rsidRPr="00135E98">
        <w:rPr>
          <w:rFonts w:cs="Times New Roman"/>
          <w:noProof/>
        </w:rPr>
        <w:t>participa</w:t>
      </w:r>
      <w:r w:rsidR="00990E27" w:rsidRPr="00135E98">
        <w:rPr>
          <w:rFonts w:cs="Times New Roman"/>
          <w:noProof/>
        </w:rPr>
        <w:t xml:space="preserve"> activamente</w:t>
      </w:r>
      <w:r w:rsidRPr="00135E98">
        <w:rPr>
          <w:rFonts w:cs="Times New Roman"/>
          <w:noProof/>
        </w:rPr>
        <w:t>, colabora</w:t>
      </w:r>
      <w:r w:rsidR="00581307" w:rsidRPr="00135E98">
        <w:rPr>
          <w:rFonts w:cs="Times New Roman"/>
          <w:noProof/>
        </w:rPr>
        <w:t xml:space="preserve"> y está</w:t>
      </w:r>
      <w:r w:rsidR="00990E27" w:rsidRPr="00135E98">
        <w:rPr>
          <w:rFonts w:cs="Times New Roman"/>
          <w:noProof/>
        </w:rPr>
        <w:t xml:space="preserve"> en constante relación con la</w:t>
      </w:r>
      <w:r w:rsidR="00581307" w:rsidRPr="00135E98">
        <w:rPr>
          <w:rFonts w:cs="Times New Roman"/>
          <w:noProof/>
        </w:rPr>
        <w:t xml:space="preserve"> socie</w:t>
      </w:r>
      <w:r w:rsidR="00990E27" w:rsidRPr="00135E98">
        <w:rPr>
          <w:rFonts w:cs="Times New Roman"/>
          <w:noProof/>
        </w:rPr>
        <w:t>dad</w:t>
      </w:r>
      <w:r w:rsidRPr="00135E98">
        <w:rPr>
          <w:rFonts w:cs="Times New Roman"/>
          <w:noProof/>
        </w:rPr>
        <w:t xml:space="preserve">. Un ciudadano justo sabe manejar sus relaciones interpersonales, reconoce hasta qué punto puede llegar su libertad, </w:t>
      </w:r>
      <w:r w:rsidR="00990E27" w:rsidRPr="00135E98">
        <w:rPr>
          <w:rFonts w:cs="Times New Roman"/>
          <w:noProof/>
        </w:rPr>
        <w:t xml:space="preserve">promueve la </w:t>
      </w:r>
      <w:r w:rsidRPr="00135E98">
        <w:rPr>
          <w:rFonts w:cs="Times New Roman"/>
          <w:noProof/>
        </w:rPr>
        <w:t>dignifica</w:t>
      </w:r>
      <w:r w:rsidR="00990E27" w:rsidRPr="00135E98">
        <w:rPr>
          <w:rFonts w:cs="Times New Roman"/>
          <w:noProof/>
        </w:rPr>
        <w:t>ción de</w:t>
      </w:r>
      <w:r w:rsidRPr="00135E98">
        <w:rPr>
          <w:rFonts w:cs="Times New Roman"/>
          <w:noProof/>
        </w:rPr>
        <w:t xml:space="preserve">l otro y le permite realizarse en su propio contexto. Un ciudadano justo </w:t>
      </w:r>
      <w:r w:rsidR="004A2BB3" w:rsidRPr="00135E98">
        <w:rPr>
          <w:rFonts w:cs="Times New Roman"/>
          <w:noProof/>
        </w:rPr>
        <w:t>puede</w:t>
      </w:r>
      <w:r w:rsidR="00990E27" w:rsidRPr="00135E98">
        <w:rPr>
          <w:rFonts w:cs="Times New Roman"/>
          <w:noProof/>
        </w:rPr>
        <w:t xml:space="preserve"> </w:t>
      </w:r>
      <w:r w:rsidRPr="00135E98">
        <w:rPr>
          <w:rFonts w:cs="Times New Roman"/>
          <w:noProof/>
        </w:rPr>
        <w:t>da</w:t>
      </w:r>
      <w:r w:rsidR="004A2BB3" w:rsidRPr="00135E98">
        <w:rPr>
          <w:rFonts w:cs="Times New Roman"/>
          <w:noProof/>
        </w:rPr>
        <w:t>r</w:t>
      </w:r>
      <w:r w:rsidRPr="00135E98">
        <w:rPr>
          <w:rFonts w:cs="Times New Roman"/>
          <w:noProof/>
        </w:rPr>
        <w:t xml:space="preserve"> ejemplo a los </w:t>
      </w:r>
      <w:r w:rsidR="00990E27" w:rsidRPr="00135E98">
        <w:rPr>
          <w:rFonts w:cs="Times New Roman"/>
          <w:noProof/>
        </w:rPr>
        <w:t>demás por medio de</w:t>
      </w:r>
      <w:r w:rsidRPr="00135E98">
        <w:rPr>
          <w:rFonts w:cs="Times New Roman"/>
          <w:noProof/>
        </w:rPr>
        <w:t xml:space="preserve"> su actuar</w:t>
      </w:r>
      <w:r w:rsidR="004A2BB3" w:rsidRPr="00135E98">
        <w:rPr>
          <w:rFonts w:cs="Times New Roman"/>
          <w:noProof/>
        </w:rPr>
        <w:t xml:space="preserve"> prudente y moderado</w:t>
      </w:r>
      <w:r w:rsidRPr="00135E98">
        <w:rPr>
          <w:rFonts w:cs="Times New Roman"/>
          <w:noProof/>
        </w:rPr>
        <w:t>. Todas estas características deben ser propias</w:t>
      </w:r>
      <w:r w:rsidR="00990E27" w:rsidRPr="00135E98">
        <w:rPr>
          <w:rFonts w:cs="Times New Roman"/>
          <w:noProof/>
        </w:rPr>
        <w:t xml:space="preserve"> de toda persona</w:t>
      </w:r>
      <w:r w:rsidRPr="00135E98">
        <w:rPr>
          <w:rFonts w:cs="Times New Roman"/>
          <w:noProof/>
        </w:rPr>
        <w:t xml:space="preserve">, principalmente, de quienes ejercen autoridad dentro de un círculo democrático. En palabras de Aristóteles, “los legisladores hacen buenos a los ciudadanos haciéndoles adquirir ciertos hábitos, y ésta es la voluntad de todo legislador; pero los legisladores que no lo hacen bien yerran, y con esto se distingue el buen régimen del malo” </w:t>
      </w:r>
      <w:r w:rsidR="008905C7" w:rsidRPr="00135E98">
        <w:rPr>
          <w:rFonts w:cs="Times New Roman"/>
          <w:noProof/>
        </w:rPr>
        <w:t>(</w:t>
      </w:r>
      <w:r w:rsidR="008905C7" w:rsidRPr="00135E98">
        <w:rPr>
          <w:rFonts w:cs="Times New Roman"/>
        </w:rPr>
        <w:t>Eth. Nic</w:t>
      </w:r>
      <w:r w:rsidR="008905C7" w:rsidRPr="00135E98">
        <w:rPr>
          <w:rFonts w:cs="Times New Roman"/>
          <w:noProof/>
        </w:rPr>
        <w:t xml:space="preserve"> </w:t>
      </w:r>
      <w:r w:rsidR="00B215F4" w:rsidRPr="00135E98">
        <w:rPr>
          <w:rFonts w:cs="Times New Roman"/>
          <w:noProof/>
        </w:rPr>
        <w:t xml:space="preserve">II, 1, 1103a). </w:t>
      </w:r>
      <w:r w:rsidRPr="00135E98">
        <w:rPr>
          <w:rFonts w:cs="Times New Roman"/>
          <w:noProof/>
        </w:rPr>
        <w:t xml:space="preserve">Con esto se infiere que, entendiendo legislador por autoridad, en cualquier grupo o institución, el encargado o responsable de su contexto grupal, debe fomentar estos comportamientos buenos y promoverlos por medio de la enseñanza. </w:t>
      </w:r>
    </w:p>
    <w:p w14:paraId="78E67E09" w14:textId="77777777" w:rsidR="00FE63B7" w:rsidRPr="00135E98" w:rsidRDefault="00FE63B7" w:rsidP="005911AD">
      <w:pPr>
        <w:spacing w:before="0" w:after="0" w:line="360" w:lineRule="auto"/>
        <w:rPr>
          <w:rFonts w:cs="Times New Roman"/>
          <w:noProof/>
        </w:rPr>
      </w:pPr>
    </w:p>
    <w:p w14:paraId="3D7E276A" w14:textId="0DD4F7E3" w:rsidR="00FE63B7" w:rsidRPr="00135E98" w:rsidRDefault="00FE63B7" w:rsidP="005911AD">
      <w:pPr>
        <w:spacing w:before="0" w:after="0" w:line="360" w:lineRule="auto"/>
        <w:rPr>
          <w:rFonts w:cs="Times New Roman"/>
          <w:noProof/>
        </w:rPr>
      </w:pPr>
      <w:r w:rsidRPr="00135E98">
        <w:rPr>
          <w:rFonts w:cs="Times New Roman"/>
          <w:noProof/>
        </w:rPr>
        <w:t>La enseñanza es fun</w:t>
      </w:r>
      <w:r w:rsidR="004A2BB3" w:rsidRPr="00135E98">
        <w:rPr>
          <w:rFonts w:cs="Times New Roman"/>
          <w:noProof/>
        </w:rPr>
        <w:t>damental en este proceso, pues e</w:t>
      </w:r>
      <w:r w:rsidRPr="00135E98">
        <w:rPr>
          <w:rFonts w:cs="Times New Roman"/>
          <w:noProof/>
        </w:rPr>
        <w:t xml:space="preserve">sta “es una acción o situación en la que determinados procesos son potenciados y favorecidos mediante condiciones especiales y, en la mayoría de los casos, en el marco del trato humano entre dos o más personas” (Diaz, 1999, p. </w:t>
      </w:r>
      <w:r w:rsidRPr="00135E98">
        <w:rPr>
          <w:rFonts w:cs="Times New Roman"/>
          <w:noProof/>
        </w:rPr>
        <w:lastRenderedPageBreak/>
        <w:t>51) Para tal efecto, se requiere de democratizar los espacios de disertación y de diálogo en la escuela, en cuanto esta,</w:t>
      </w:r>
    </w:p>
    <w:p w14:paraId="2BBAE8FF" w14:textId="6C544646" w:rsidR="00FE63B7" w:rsidRPr="00135E98" w:rsidRDefault="00FE63B7" w:rsidP="005911AD">
      <w:pPr>
        <w:spacing w:before="0" w:after="0" w:line="360" w:lineRule="auto"/>
        <w:ind w:left="1418" w:firstLine="0"/>
        <w:rPr>
          <w:rFonts w:cs="Times New Roman"/>
          <w:noProof/>
        </w:rPr>
      </w:pPr>
      <w:r w:rsidRPr="00135E98">
        <w:rPr>
          <w:rFonts w:cs="Times New Roman"/>
          <w:noProof/>
        </w:rPr>
        <w:t>se convierte en prerrequisito para la definición de pautas de acción educativas que lleven a la formación de ciudadanos, puesto que a las personas hay que habilitarlas para que puedan desempeñarse adecuadamente en los asuntos de la vida colectiva, en principio desarrollando el sentido de pertenencia, de identidad y luego, la capacidad de optar y de realizar esfuerzos tendientes a construir la sociedad que se desee, ello conlleva la capacidad de deliberar y de participar de los proyectos colectivos</w:t>
      </w:r>
      <w:r w:rsidR="001238CA" w:rsidRPr="00135E98">
        <w:rPr>
          <w:rFonts w:cs="Times New Roman"/>
          <w:noProof/>
        </w:rPr>
        <w:t xml:space="preserve"> relacionados con la sociedad (</w:t>
      </w:r>
      <w:r w:rsidR="001238CA" w:rsidRPr="00135E98">
        <w:rPr>
          <w:rFonts w:cs="Times New Roman"/>
          <w:noProof/>
          <w:color w:val="000000"/>
          <w:shd w:val="clear" w:color="auto" w:fill="FFFFFF"/>
        </w:rPr>
        <w:t xml:space="preserve">Castillo, J. 2003, </w:t>
      </w:r>
      <w:r w:rsidR="001238CA" w:rsidRPr="00135E98">
        <w:rPr>
          <w:rFonts w:cs="Times New Roman"/>
          <w:noProof/>
        </w:rPr>
        <w:t>p. 128</w:t>
      </w:r>
      <w:r w:rsidRPr="00135E98">
        <w:rPr>
          <w:rFonts w:cs="Times New Roman"/>
          <w:noProof/>
        </w:rPr>
        <w:t>).</w:t>
      </w:r>
    </w:p>
    <w:p w14:paraId="3C895029" w14:textId="77777777" w:rsidR="00FE63B7" w:rsidRPr="00135E98" w:rsidRDefault="00FE63B7" w:rsidP="005911AD">
      <w:pPr>
        <w:spacing w:before="0" w:after="0" w:line="360" w:lineRule="auto"/>
        <w:rPr>
          <w:rFonts w:cs="Times New Roman"/>
          <w:noProof/>
        </w:rPr>
      </w:pPr>
    </w:p>
    <w:p w14:paraId="7AD50058" w14:textId="77777777" w:rsidR="00FE63B7" w:rsidRPr="00135E98" w:rsidRDefault="00FE63B7" w:rsidP="005911AD">
      <w:pPr>
        <w:spacing w:before="0" w:after="0" w:line="360" w:lineRule="auto"/>
        <w:rPr>
          <w:rFonts w:cs="Times New Roman"/>
          <w:noProof/>
        </w:rPr>
      </w:pPr>
      <w:r w:rsidRPr="00135E98">
        <w:rPr>
          <w:rFonts w:cs="Times New Roman"/>
          <w:noProof/>
        </w:rPr>
        <w:t xml:space="preserve">Se trata, pues, de ejercer la ciudadanía en el contexto escolar, desde una mirada crítica y comprensiva de lo que significa la justicia como virtud fundamental en la construcción de sociedad. Pues, </w:t>
      </w:r>
    </w:p>
    <w:p w14:paraId="587B2CCC" w14:textId="77777777" w:rsidR="00FE63B7" w:rsidRPr="00135E98" w:rsidRDefault="00FE63B7" w:rsidP="005911AD">
      <w:pPr>
        <w:spacing w:before="0" w:after="0" w:line="360" w:lineRule="auto"/>
        <w:ind w:left="1417" w:firstLine="0"/>
        <w:rPr>
          <w:rFonts w:cs="Times New Roman"/>
          <w:noProof/>
        </w:rPr>
      </w:pPr>
      <w:r w:rsidRPr="00135E98">
        <w:rPr>
          <w:rFonts w:cs="Times New Roman"/>
          <w:noProof/>
        </w:rPr>
        <w:t xml:space="preserve">promover procesos formativos para el ejercicio de la ciudadanía, se convierte así en uno de los caminos posibles para que los criterios de justicia social, entendida como garantía de libertades y derechos y acceso equitativo a bienes y servicios, deje de ser sólo un ideal y se convierta en una realidad. (Alvarado &amp; Carreño, 2007, p. 13). </w:t>
      </w:r>
    </w:p>
    <w:p w14:paraId="08727FA1" w14:textId="77777777" w:rsidR="00FE63B7" w:rsidRPr="00135E98" w:rsidRDefault="00FE63B7" w:rsidP="005911AD">
      <w:pPr>
        <w:spacing w:before="0" w:after="0" w:line="360" w:lineRule="auto"/>
        <w:rPr>
          <w:rFonts w:cs="Times New Roman"/>
          <w:noProof/>
        </w:rPr>
      </w:pPr>
    </w:p>
    <w:p w14:paraId="2B96FE15" w14:textId="1CA6628C" w:rsidR="00FE63B7" w:rsidRPr="00135E98" w:rsidRDefault="00FE63B7" w:rsidP="005911AD">
      <w:pPr>
        <w:spacing w:before="0" w:after="200" w:line="360" w:lineRule="auto"/>
        <w:ind w:firstLine="708"/>
        <w:rPr>
          <w:rFonts w:cs="Times New Roman"/>
          <w:noProof/>
        </w:rPr>
      </w:pPr>
      <w:r w:rsidRPr="00135E98">
        <w:rPr>
          <w:rFonts w:cs="Times New Roman"/>
          <w:noProof/>
        </w:rPr>
        <w:t>La educación, entonces, debe preocuparse por promover, inicialmente, en lo</w:t>
      </w:r>
      <w:r w:rsidR="00E21E49" w:rsidRPr="00135E98">
        <w:rPr>
          <w:rFonts w:cs="Times New Roman"/>
          <w:noProof/>
        </w:rPr>
        <w:t>s</w:t>
      </w:r>
      <w:r w:rsidRPr="00135E98">
        <w:rPr>
          <w:rFonts w:cs="Times New Roman"/>
          <w:noProof/>
        </w:rPr>
        <w:t xml:space="preserve"> niños, niñas y jóvenes, actitudes que fortalezcan su voluntad y su carácter, </w:t>
      </w:r>
      <w:r w:rsidR="008905C7" w:rsidRPr="00135E98">
        <w:rPr>
          <w:rFonts w:cs="Times New Roman"/>
          <w:noProof/>
        </w:rPr>
        <w:t>con el fin de que</w:t>
      </w:r>
      <w:r w:rsidRPr="00135E98">
        <w:rPr>
          <w:rFonts w:cs="Times New Roman"/>
          <w:noProof/>
        </w:rPr>
        <w:t xml:space="preserve"> alcancen el grado de bondad necesario para construir sociedades justas. Asimismo, promover conciencias críticas, que les permitan perfeccionar la capacidad de</w:t>
      </w:r>
      <w:r w:rsidR="008905C7" w:rsidRPr="00135E98">
        <w:rPr>
          <w:rFonts w:cs="Times New Roman"/>
          <w:noProof/>
        </w:rPr>
        <w:t xml:space="preserve"> conocer, argumentar y formar su propio</w:t>
      </w:r>
      <w:r w:rsidRPr="00135E98">
        <w:rPr>
          <w:rFonts w:cs="Times New Roman"/>
          <w:noProof/>
        </w:rPr>
        <w:t xml:space="preserve"> juicio. En este proceso el papel del educador es fundamental, ya que,</w:t>
      </w:r>
    </w:p>
    <w:p w14:paraId="5A9E471D" w14:textId="77777777" w:rsidR="00FE63B7" w:rsidRPr="00135E98" w:rsidRDefault="00FE63B7" w:rsidP="005911AD">
      <w:pPr>
        <w:spacing w:before="0" w:after="200" w:line="360" w:lineRule="auto"/>
        <w:ind w:left="1417" w:firstLine="0"/>
        <w:rPr>
          <w:rFonts w:cs="Times New Roman"/>
          <w:noProof/>
        </w:rPr>
      </w:pPr>
      <w:r w:rsidRPr="00135E98">
        <w:rPr>
          <w:rFonts w:cs="Times New Roman"/>
          <w:noProof/>
        </w:rPr>
        <w:t>Después de la familia, es la persona más importante en el proceso de potenciar las aptitudes de los alumnos. De él, importa, no solo el dominio que tenga de la ciencia que intenta transmitir y la manera como lo hace, sino también, las actitudes que manifiesta (ante la vida, ante sus alumnos, ante su trabajo y ante sí mismo) y las interacciones que establece al realizar su labor (Díaz, 1999, p. 65).</w:t>
      </w:r>
    </w:p>
    <w:p w14:paraId="051B1B6D" w14:textId="77777777" w:rsidR="00FE63B7" w:rsidRPr="00135E98" w:rsidRDefault="00FE63B7" w:rsidP="005911AD">
      <w:pPr>
        <w:spacing w:before="0" w:after="0" w:line="360" w:lineRule="auto"/>
        <w:rPr>
          <w:rFonts w:cs="Times New Roman"/>
          <w:noProof/>
        </w:rPr>
      </w:pPr>
    </w:p>
    <w:p w14:paraId="7BF7C9AF" w14:textId="51AC9C22" w:rsidR="00FE63B7" w:rsidRPr="00135E98" w:rsidRDefault="00FE63B7" w:rsidP="005911AD">
      <w:pPr>
        <w:spacing w:before="0" w:after="0" w:line="360" w:lineRule="auto"/>
        <w:rPr>
          <w:rFonts w:cs="Times New Roman"/>
          <w:noProof/>
        </w:rPr>
      </w:pPr>
      <w:r w:rsidRPr="00135E98">
        <w:rPr>
          <w:rFonts w:cs="Times New Roman"/>
          <w:noProof/>
        </w:rPr>
        <w:lastRenderedPageBreak/>
        <w:t>Así, se requiere promover una praxis de la ciudadanía que legitime y visibilice acciones justas en las prácticas educativas con los estudiantes, de manera que todos y cada uno de los miembros de la comunidad educativa reconozcan y resignifiquen en el día a día acciones con los demás, en las cuales prevalezca el respeto, la solidaridad, la fraternidad, el trabajo en equ</w:t>
      </w:r>
      <w:r w:rsidR="00B215F4" w:rsidRPr="00135E98">
        <w:rPr>
          <w:rFonts w:cs="Times New Roman"/>
          <w:noProof/>
        </w:rPr>
        <w:t xml:space="preserve">ipo, la participación escolar, </w:t>
      </w:r>
      <w:r w:rsidRPr="00135E98">
        <w:rPr>
          <w:rFonts w:cs="Times New Roman"/>
          <w:noProof/>
        </w:rPr>
        <w:t>entre o</w:t>
      </w:r>
      <w:r w:rsidR="004A2BB3" w:rsidRPr="00135E98">
        <w:rPr>
          <w:rFonts w:cs="Times New Roman"/>
          <w:noProof/>
        </w:rPr>
        <w:t>tros, como aspectos necesario</w:t>
      </w:r>
      <w:r w:rsidRPr="00135E98">
        <w:rPr>
          <w:rFonts w:cs="Times New Roman"/>
          <w:noProof/>
        </w:rPr>
        <w:t>s para consolidar una ética ciudadana, con base en la virtud de la justicia.</w:t>
      </w:r>
      <w:r w:rsidR="003E0BAC" w:rsidRPr="00135E98">
        <w:rPr>
          <w:rFonts w:cs="Times New Roman"/>
          <w:noProof/>
        </w:rPr>
        <w:t xml:space="preserve"> Es decir, </w:t>
      </w:r>
      <w:r w:rsidR="003E0BAC" w:rsidRPr="00135E98">
        <w:t>“la escuela como institución educativa no puede soslayar su capacidad para ser agente que logra movilizar el sentido de justicia, tolerancia e igualdad, y demás virtudes ciudadanas que hacen posible vivir en una común-unidad” (</w:t>
      </w:r>
      <w:r w:rsidR="003E0BAC" w:rsidRPr="00135E98">
        <w:rPr>
          <w:rFonts w:cs="Times New Roman"/>
          <w:noProof/>
        </w:rPr>
        <w:t>Castillo, Rodríguez &amp; Escalona, 2018, p. 125</w:t>
      </w:r>
      <w:r w:rsidR="003E0BAC" w:rsidRPr="00135E98">
        <w:t xml:space="preserve">). </w:t>
      </w:r>
      <w:r w:rsidRPr="00135E98">
        <w:rPr>
          <w:rFonts w:cs="Times New Roman"/>
          <w:noProof/>
        </w:rPr>
        <w:t>Aristóteles l</w:t>
      </w:r>
      <w:r w:rsidR="004A2BB3" w:rsidRPr="00135E98">
        <w:rPr>
          <w:rFonts w:cs="Times New Roman"/>
          <w:noProof/>
        </w:rPr>
        <w:t>lega a manifestarlo claramente:</w:t>
      </w:r>
    </w:p>
    <w:p w14:paraId="6C013B67" w14:textId="77777777" w:rsidR="00FE63B7" w:rsidRPr="00135E98" w:rsidRDefault="00FE63B7" w:rsidP="005911AD">
      <w:pPr>
        <w:spacing w:before="0" w:after="0" w:line="360" w:lineRule="auto"/>
        <w:rPr>
          <w:rFonts w:cs="Times New Roman"/>
          <w:noProof/>
        </w:rPr>
      </w:pPr>
    </w:p>
    <w:p w14:paraId="0650CFF0" w14:textId="7A220598" w:rsidR="00FE63B7" w:rsidRPr="00135E98" w:rsidRDefault="00FE63B7" w:rsidP="005911AD">
      <w:pPr>
        <w:spacing w:before="0" w:after="0" w:line="360" w:lineRule="auto"/>
        <w:ind w:left="1417" w:firstLine="0"/>
        <w:rPr>
          <w:rFonts w:cs="Times New Roman"/>
          <w:noProof/>
          <w:lang w:val="es-ES"/>
        </w:rPr>
      </w:pPr>
      <w:r w:rsidRPr="00135E98">
        <w:rPr>
          <w:rFonts w:cs="Times New Roman"/>
          <w:noProof/>
        </w:rPr>
        <w:t xml:space="preserve">El hombre que ha de ser bueno debe ser bien educado y adquirir los hábitos apropiados, de tal manera que pueda vivir en buenas ocupaciones, y no hacer ni voluntaria ni involuntariamente lo que es malo, esto será alcanzado por aquellos que viven de acuerdo con cierta inteligencia y orden recto y que tengan fuerza </w:t>
      </w:r>
      <w:r w:rsidRPr="00135E98">
        <w:rPr>
          <w:rFonts w:cs="Times New Roman"/>
          <w:noProof/>
          <w:lang w:val="es-ES"/>
        </w:rPr>
        <w:t>(</w:t>
      </w:r>
      <w:r w:rsidRPr="00135E98">
        <w:rPr>
          <w:rFonts w:cs="Times New Roman"/>
          <w:i/>
          <w:iCs/>
          <w:noProof/>
          <w:color w:val="000000"/>
          <w:shd w:val="clear" w:color="auto" w:fill="FFFFFF"/>
          <w:lang w:val="es-ES"/>
        </w:rPr>
        <w:t>Eth. Nic.</w:t>
      </w:r>
      <w:r w:rsidRPr="00135E98">
        <w:rPr>
          <w:rFonts w:cs="Times New Roman"/>
          <w:noProof/>
          <w:color w:val="000000"/>
          <w:shd w:val="clear" w:color="auto" w:fill="FFFFFF"/>
          <w:lang w:val="es-ES"/>
        </w:rPr>
        <w:t xml:space="preserve"> X, 9</w:t>
      </w:r>
      <w:r w:rsidRPr="00135E98">
        <w:rPr>
          <w:rFonts w:cs="Times New Roman"/>
          <w:noProof/>
          <w:lang w:val="es-ES"/>
        </w:rPr>
        <w:t>, 1180a).</w:t>
      </w:r>
    </w:p>
    <w:p w14:paraId="6545E4DB" w14:textId="77777777" w:rsidR="00FE63B7" w:rsidRPr="00135E98" w:rsidRDefault="00FE63B7" w:rsidP="005911AD">
      <w:pPr>
        <w:spacing w:before="0" w:after="0" w:line="360" w:lineRule="auto"/>
        <w:ind w:firstLine="708"/>
        <w:rPr>
          <w:rFonts w:cs="Times New Roman"/>
          <w:noProof/>
          <w:lang w:val="es-ES"/>
        </w:rPr>
      </w:pPr>
    </w:p>
    <w:p w14:paraId="45698804" w14:textId="278314C8" w:rsidR="00FE63B7" w:rsidRPr="00135E98" w:rsidRDefault="00FE63B7" w:rsidP="005911AD">
      <w:pPr>
        <w:spacing w:before="0" w:after="0" w:line="360" w:lineRule="auto"/>
        <w:ind w:firstLine="708"/>
        <w:rPr>
          <w:rFonts w:cs="Times New Roman"/>
          <w:noProof/>
        </w:rPr>
      </w:pPr>
      <w:r w:rsidRPr="00135E98">
        <w:rPr>
          <w:rFonts w:cs="Times New Roman"/>
          <w:noProof/>
        </w:rPr>
        <w:t>En definitiva, la implicación de la justicia en el ejercicio de la ciudadanía se da en el hecho de que, al ser la justicia la virtud social por excelencia en cuanto que se desarrolla en relación con los otros, las acciones de todo ciudadano deben ser buenas y justas, las cuales promuevan: el respeto a las leyes establecidas y la capacidad de discernir</w:t>
      </w:r>
      <w:r w:rsidR="006343A1" w:rsidRPr="00135E98">
        <w:rPr>
          <w:rFonts w:cs="Times New Roman"/>
          <w:noProof/>
        </w:rPr>
        <w:t xml:space="preserve"> </w:t>
      </w:r>
      <w:r w:rsidRPr="00135E98">
        <w:rPr>
          <w:rFonts w:cs="Times New Roman"/>
          <w:noProof/>
        </w:rPr>
        <w:t xml:space="preserve">su aplicabilidad </w:t>
      </w:r>
      <w:r w:rsidR="006343A1" w:rsidRPr="00135E98">
        <w:rPr>
          <w:rFonts w:cs="Times New Roman"/>
          <w:noProof/>
        </w:rPr>
        <w:t>en los diferentes contextos sociales</w:t>
      </w:r>
      <w:r w:rsidRPr="00135E98">
        <w:rPr>
          <w:rFonts w:cs="Times New Roman"/>
          <w:noProof/>
        </w:rPr>
        <w:t>; la distribución de bienes, derechos u obligaciones a cada ciudadano según su mérito y la rec</w:t>
      </w:r>
      <w:r w:rsidR="00161810" w:rsidRPr="00135E98">
        <w:rPr>
          <w:rFonts w:cs="Times New Roman"/>
          <w:noProof/>
        </w:rPr>
        <w:t>i</w:t>
      </w:r>
      <w:r w:rsidRPr="00135E98">
        <w:rPr>
          <w:rFonts w:cs="Times New Roman"/>
          <w:noProof/>
        </w:rPr>
        <w:t xml:space="preserve">procidad o intercambio de bienes equivalente que se realiza entre </w:t>
      </w:r>
      <w:r w:rsidR="006343A1" w:rsidRPr="00135E98">
        <w:rPr>
          <w:rFonts w:cs="Times New Roman"/>
          <w:noProof/>
        </w:rPr>
        <w:t>personas</w:t>
      </w:r>
      <w:r w:rsidRPr="00135E98">
        <w:rPr>
          <w:rFonts w:cs="Times New Roman"/>
          <w:noProof/>
        </w:rPr>
        <w:t>. Esto, también llevado a que cada ciudadan</w:t>
      </w:r>
      <w:r w:rsidR="006343A1" w:rsidRPr="00135E98">
        <w:rPr>
          <w:rFonts w:cs="Times New Roman"/>
          <w:noProof/>
        </w:rPr>
        <w:t>o con sus actitudes voluntarias:</w:t>
      </w:r>
      <w:r w:rsidRPr="00135E98">
        <w:rPr>
          <w:rFonts w:cs="Times New Roman"/>
          <w:noProof/>
        </w:rPr>
        <w:t xml:space="preserve"> promueva la dignificación de sus conciudadanos, reconociendo el papel corresponsable en este ejercicio; participe activamente en la toma de decisiones que afecten a su comunidad; </w:t>
      </w:r>
      <w:r w:rsidR="006343A1" w:rsidRPr="00135E98">
        <w:rPr>
          <w:rFonts w:cs="Times New Roman"/>
          <w:noProof/>
        </w:rPr>
        <w:t xml:space="preserve">y, </w:t>
      </w:r>
      <w:r w:rsidRPr="00135E98">
        <w:rPr>
          <w:rFonts w:cs="Times New Roman"/>
          <w:noProof/>
        </w:rPr>
        <w:t xml:space="preserve">potencie la vivencia de valores básicos como el diálogo, la puntualidad, el respeto, la responsabilidad, la libertad, la verdad, entre otros. </w:t>
      </w:r>
    </w:p>
    <w:p w14:paraId="22EB631B" w14:textId="77777777" w:rsidR="009338AA" w:rsidRPr="00135E98" w:rsidRDefault="009338AA" w:rsidP="005911AD">
      <w:pPr>
        <w:spacing w:before="0" w:after="0" w:line="360" w:lineRule="auto"/>
        <w:ind w:firstLine="708"/>
        <w:rPr>
          <w:rFonts w:cs="Times New Roman"/>
          <w:noProof/>
        </w:rPr>
      </w:pPr>
    </w:p>
    <w:p w14:paraId="7C93CEDA" w14:textId="5D2F6590" w:rsidR="00FE63B7" w:rsidRPr="00135E98" w:rsidRDefault="00A50665" w:rsidP="005911AD">
      <w:pPr>
        <w:autoSpaceDE w:val="0"/>
        <w:autoSpaceDN w:val="0"/>
        <w:adjustRightInd w:val="0"/>
        <w:spacing w:before="0" w:after="0" w:line="360" w:lineRule="auto"/>
        <w:ind w:firstLine="0"/>
        <w:jc w:val="center"/>
        <w:rPr>
          <w:rFonts w:cs="Times New Roman"/>
          <w:b/>
          <w:noProof/>
          <w:sz w:val="22"/>
        </w:rPr>
      </w:pPr>
      <w:r w:rsidRPr="00135E98">
        <w:rPr>
          <w:rFonts w:cs="Times New Roman"/>
          <w:b/>
          <w:noProof/>
          <w:sz w:val="22"/>
        </w:rPr>
        <w:t>Figura 2</w:t>
      </w:r>
      <w:r w:rsidR="00FE63B7" w:rsidRPr="00135E98">
        <w:rPr>
          <w:rFonts w:cs="Times New Roman"/>
          <w:b/>
          <w:noProof/>
          <w:sz w:val="22"/>
        </w:rPr>
        <w:t>: La ciudadanía c</w:t>
      </w:r>
      <w:r w:rsidR="00161810" w:rsidRPr="00135E98">
        <w:rPr>
          <w:rFonts w:cs="Times New Roman"/>
          <w:b/>
          <w:noProof/>
          <w:sz w:val="22"/>
        </w:rPr>
        <w:t>omo pleno ejericio de la democra</w:t>
      </w:r>
      <w:r w:rsidR="00FE63B7" w:rsidRPr="00135E98">
        <w:rPr>
          <w:rFonts w:cs="Times New Roman"/>
          <w:b/>
          <w:noProof/>
          <w:sz w:val="22"/>
        </w:rPr>
        <w:t>cia</w:t>
      </w:r>
    </w:p>
    <w:p w14:paraId="4D737363" w14:textId="77777777" w:rsidR="00FE63B7" w:rsidRPr="00135E98" w:rsidRDefault="00FE63B7" w:rsidP="005911AD">
      <w:pPr>
        <w:spacing w:before="0" w:after="0" w:line="360" w:lineRule="auto"/>
        <w:ind w:firstLine="0"/>
        <w:jc w:val="center"/>
        <w:rPr>
          <w:rFonts w:cs="Times New Roman"/>
          <w:noProof/>
          <w:lang w:val="es-ES"/>
        </w:rPr>
      </w:pPr>
      <w:r w:rsidRPr="00135E98">
        <w:rPr>
          <w:rFonts w:cs="Times New Roman"/>
          <w:noProof/>
          <w:lang w:val="en-US"/>
        </w:rPr>
        <w:lastRenderedPageBreak/>
        <w:drawing>
          <wp:inline distT="0" distB="0" distL="0" distR="0" wp14:anchorId="708BD6B2" wp14:editId="3FB84B52">
            <wp:extent cx="5553075" cy="1443185"/>
            <wp:effectExtent l="76200" t="76200" r="123825" b="13843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Justicia - Ciudadanía.jpg"/>
                    <pic:cNvPicPr/>
                  </pic:nvPicPr>
                  <pic:blipFill>
                    <a:blip r:embed="rId15">
                      <a:extLst>
                        <a:ext uri="{28A0092B-C50C-407E-A947-70E740481C1C}">
                          <a14:useLocalDpi xmlns:a14="http://schemas.microsoft.com/office/drawing/2010/main" val="0"/>
                        </a:ext>
                      </a:extLst>
                    </a:blip>
                    <a:stretch>
                      <a:fillRect/>
                    </a:stretch>
                  </pic:blipFill>
                  <pic:spPr>
                    <a:xfrm>
                      <a:off x="0" y="0"/>
                      <a:ext cx="5563941" cy="144600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11E6FE9" w14:textId="64CBC054" w:rsidR="00FE63B7" w:rsidRPr="00135E98" w:rsidRDefault="00FE63B7" w:rsidP="005911AD">
      <w:pPr>
        <w:spacing w:before="0" w:after="0" w:line="360" w:lineRule="auto"/>
        <w:ind w:firstLine="0"/>
        <w:jc w:val="center"/>
        <w:rPr>
          <w:rFonts w:cs="Times New Roman"/>
          <w:noProof/>
          <w:sz w:val="22"/>
          <w:lang w:val="es-ES"/>
        </w:rPr>
      </w:pPr>
      <w:r w:rsidRPr="00135E98">
        <w:rPr>
          <w:rFonts w:cs="Times New Roman"/>
          <w:b/>
          <w:noProof/>
          <w:sz w:val="22"/>
          <w:lang w:val="es-ES"/>
        </w:rPr>
        <w:t>Fuente:</w:t>
      </w:r>
      <w:r w:rsidR="00456CA4" w:rsidRPr="00135E98">
        <w:rPr>
          <w:rFonts w:cs="Times New Roman"/>
          <w:noProof/>
          <w:sz w:val="22"/>
          <w:lang w:val="es-ES"/>
        </w:rPr>
        <w:t xml:space="preserve"> </w:t>
      </w:r>
      <w:r w:rsidR="006343A1" w:rsidRPr="00135E98">
        <w:rPr>
          <w:rFonts w:cs="Times New Roman"/>
          <w:noProof/>
          <w:sz w:val="22"/>
          <w:lang w:val="es-ES"/>
        </w:rPr>
        <w:t>Elaboración propia</w:t>
      </w:r>
    </w:p>
    <w:p w14:paraId="67B81A67" w14:textId="77777777" w:rsidR="00FE63B7" w:rsidRPr="00135E98" w:rsidRDefault="00FE63B7" w:rsidP="005911AD">
      <w:pPr>
        <w:spacing w:before="0" w:after="0" w:line="360" w:lineRule="auto"/>
        <w:ind w:firstLine="708"/>
        <w:jc w:val="both"/>
        <w:rPr>
          <w:rFonts w:cs="Times New Roman"/>
          <w:noProof/>
          <w:lang w:val="es-ES"/>
        </w:rPr>
      </w:pPr>
    </w:p>
    <w:p w14:paraId="1CD9DCAD" w14:textId="48BEFE27" w:rsidR="00FE63B7" w:rsidRPr="00135E98" w:rsidRDefault="006343A1" w:rsidP="005911AD">
      <w:pPr>
        <w:tabs>
          <w:tab w:val="right" w:pos="8838"/>
        </w:tabs>
        <w:spacing w:before="0" w:after="0" w:line="360" w:lineRule="auto"/>
        <w:ind w:firstLine="0"/>
        <w:rPr>
          <w:rFonts w:cs="Times New Roman"/>
          <w:b/>
          <w:noProof/>
        </w:rPr>
      </w:pPr>
      <w:r w:rsidRPr="00135E98">
        <w:rPr>
          <w:rFonts w:cs="Times New Roman"/>
          <w:b/>
          <w:noProof/>
        </w:rPr>
        <w:t>III</w:t>
      </w:r>
      <w:r w:rsidR="00FE63B7" w:rsidRPr="00135E98">
        <w:rPr>
          <w:rFonts w:cs="Times New Roman"/>
          <w:b/>
          <w:noProof/>
        </w:rPr>
        <w:t>. Estrategias pedagógicas para el ejercicio de la ciudadanía, desde la concepción de la justicia</w:t>
      </w:r>
      <w:r w:rsidR="00FE63B7" w:rsidRPr="00135E98">
        <w:rPr>
          <w:rFonts w:cs="Times New Roman"/>
          <w:b/>
          <w:noProof/>
        </w:rPr>
        <w:tab/>
      </w:r>
    </w:p>
    <w:p w14:paraId="6CF3AAF7" w14:textId="77777777" w:rsidR="00FE63B7" w:rsidRPr="00135E98" w:rsidRDefault="00FE63B7" w:rsidP="005911AD">
      <w:pPr>
        <w:spacing w:before="0" w:after="0" w:line="360" w:lineRule="auto"/>
        <w:ind w:firstLine="0"/>
        <w:rPr>
          <w:rFonts w:cs="Times New Roman"/>
          <w:noProof/>
        </w:rPr>
      </w:pPr>
    </w:p>
    <w:p w14:paraId="5AF2C8EE" w14:textId="7F538D26" w:rsidR="00FE63B7" w:rsidRPr="00135E98" w:rsidRDefault="00FE63B7" w:rsidP="005911AD">
      <w:pPr>
        <w:spacing w:before="0" w:after="0" w:line="360" w:lineRule="auto"/>
        <w:ind w:firstLine="0"/>
        <w:rPr>
          <w:rFonts w:cs="Times New Roman"/>
          <w:noProof/>
        </w:rPr>
      </w:pPr>
      <w:r w:rsidRPr="00135E98">
        <w:rPr>
          <w:rFonts w:cs="Times New Roman"/>
          <w:noProof/>
        </w:rPr>
        <w:t>En el contexto escolar se requiere de una práctica pedagógica que cons</w:t>
      </w:r>
      <w:r w:rsidR="00E56845" w:rsidRPr="00135E98">
        <w:rPr>
          <w:rFonts w:cs="Times New Roman"/>
          <w:noProof/>
        </w:rPr>
        <w:t>olide la ciudadanía a partir de</w:t>
      </w:r>
      <w:r w:rsidRPr="00135E98">
        <w:rPr>
          <w:rFonts w:cs="Times New Roman"/>
          <w:noProof/>
        </w:rPr>
        <w:t xml:space="preserve"> la capacidad deliberativa, los consensos y los disensos en el aula; el debate argumentativo y la participación activa en las prácticas democráticas del colegio; de manera que el estudiante desarrolle la capacidad de dirimir y discernir sobre lo justo de lo injusto, y con ello fortalecer su capacidad de decisión frente a cualquier hecho social, cultural, político y económico del país. </w:t>
      </w:r>
    </w:p>
    <w:p w14:paraId="2F132E66" w14:textId="77777777" w:rsidR="00FE63B7" w:rsidRPr="00135E98" w:rsidRDefault="00FE63B7" w:rsidP="005911AD">
      <w:pPr>
        <w:spacing w:before="0" w:after="0" w:line="360" w:lineRule="auto"/>
        <w:ind w:firstLine="0"/>
        <w:rPr>
          <w:rFonts w:cs="Times New Roman"/>
          <w:noProof/>
        </w:rPr>
      </w:pPr>
    </w:p>
    <w:p w14:paraId="0DE7D407" w14:textId="16D0F9E9" w:rsidR="00FE63B7" w:rsidRPr="00135E98" w:rsidRDefault="00FE63B7" w:rsidP="005911AD">
      <w:pPr>
        <w:spacing w:before="0" w:after="0" w:line="360" w:lineRule="auto"/>
        <w:rPr>
          <w:rFonts w:cs="Times New Roman"/>
          <w:noProof/>
        </w:rPr>
      </w:pPr>
      <w:r w:rsidRPr="00135E98">
        <w:rPr>
          <w:rFonts w:cs="Times New Roman"/>
          <w:noProof/>
        </w:rPr>
        <w:t xml:space="preserve">Por su parte, </w:t>
      </w:r>
      <w:r w:rsidRPr="00135E98">
        <w:rPr>
          <w:rFonts w:cs="Times New Roman"/>
          <w:noProof/>
          <w:lang w:val="es-ES"/>
        </w:rPr>
        <w:t>Delgad</w:t>
      </w:r>
      <w:r w:rsidR="0026747C" w:rsidRPr="00135E98">
        <w:rPr>
          <w:rFonts w:cs="Times New Roman"/>
          <w:noProof/>
          <w:lang w:val="es-ES"/>
        </w:rPr>
        <w:t xml:space="preserve">o y Lara (2008) en su artículo </w:t>
      </w:r>
      <w:r w:rsidR="0026747C" w:rsidRPr="00135E98">
        <w:rPr>
          <w:rFonts w:cs="Times New Roman"/>
          <w:i/>
          <w:noProof/>
          <w:lang w:val="es-ES"/>
        </w:rPr>
        <w:t>De la mediación del conflicto escolar a la construcción de comunidades justas</w:t>
      </w:r>
      <w:r w:rsidR="0026747C" w:rsidRPr="00135E98">
        <w:rPr>
          <w:rFonts w:eastAsia="Times New Roman"/>
          <w:bCs/>
          <w:lang w:eastAsia="es-ES"/>
        </w:rPr>
        <w:t xml:space="preserve"> fruto de la investigación denominada “La justicia en el ámbito escolar: análisis de tres experiencias innovadoras en instituciones de educación media”, </w:t>
      </w:r>
      <w:r w:rsidRPr="00135E98">
        <w:rPr>
          <w:rFonts w:cs="Times New Roman"/>
          <w:noProof/>
          <w:lang w:val="es-ES"/>
        </w:rPr>
        <w:t>proponen</w:t>
      </w:r>
      <w:r w:rsidR="0026747C" w:rsidRPr="00135E98">
        <w:rPr>
          <w:rFonts w:cs="Times New Roman"/>
          <w:noProof/>
          <w:lang w:val="es-ES"/>
        </w:rPr>
        <w:t xml:space="preserve"> tres líneas de acción </w:t>
      </w:r>
      <w:r w:rsidR="0026747C" w:rsidRPr="00135E98">
        <w:t xml:space="preserve">en la construcción de comunidades justas: </w:t>
      </w:r>
      <w:r w:rsidR="000712A1" w:rsidRPr="00135E98">
        <w:t>la primera es</w:t>
      </w:r>
      <w:r w:rsidR="000712A1" w:rsidRPr="00135E98">
        <w:rPr>
          <w:rFonts w:cs="Times New Roman"/>
          <w:noProof/>
          <w:lang w:val="es-ES"/>
        </w:rPr>
        <w:t xml:space="preserve"> </w:t>
      </w:r>
      <w:r w:rsidR="000712A1" w:rsidRPr="00135E98">
        <w:rPr>
          <w:rFonts w:cs="Times New Roman"/>
          <w:i/>
          <w:noProof/>
          <w:lang w:val="es-ES"/>
        </w:rPr>
        <w:t>la convivencia en la escuela</w:t>
      </w:r>
      <w:r w:rsidR="000712A1" w:rsidRPr="00135E98">
        <w:rPr>
          <w:rFonts w:cs="Times New Roman"/>
          <w:noProof/>
          <w:lang w:val="es-ES"/>
        </w:rPr>
        <w:t xml:space="preserve">. Esta línea es dada gracias a la inferencia que las autoras realizan de su investigación, considerando que la convivencia escolar es el escenario perfecto para implementar modelos de prevención de la violencia, reflexionar sobre el rol del estudiante en la relación con la autoridad y construir pactos como escenario de ciudadanía, es decir, construir mínimos de convivencia, reglas y acuerdos en donde el estudiante sea protagonista, en definitiva esta línea propone la tarea de </w:t>
      </w:r>
      <w:r w:rsidR="000712A1" w:rsidRPr="00135E98">
        <w:rPr>
          <w:rFonts w:cs="Times New Roman"/>
          <w:noProof/>
        </w:rPr>
        <w:t>“enriquecer la cultura de la convivencia escolar, que demanda acciones intencionadas hacia una organización escolar democrática</w:t>
      </w:r>
      <w:r w:rsidRPr="00135E98">
        <w:rPr>
          <w:rFonts w:cs="Times New Roman"/>
          <w:noProof/>
        </w:rPr>
        <w:t xml:space="preserve">, traducida en ambientes y climas </w:t>
      </w:r>
      <w:r w:rsidRPr="00135E98">
        <w:rPr>
          <w:rFonts w:cs="Times New Roman"/>
          <w:noProof/>
        </w:rPr>
        <w:lastRenderedPageBreak/>
        <w:t>escolares democráticos” (p. 684</w:t>
      </w:r>
      <w:r w:rsidR="0026747C" w:rsidRPr="00135E98">
        <w:rPr>
          <w:rFonts w:cs="Times New Roman"/>
          <w:noProof/>
        </w:rPr>
        <w:t xml:space="preserve">). De esta manera, la escuela debe constituirse como </w:t>
      </w:r>
      <w:r w:rsidRPr="00135E98">
        <w:rPr>
          <w:rFonts w:cs="Times New Roman"/>
          <w:noProof/>
        </w:rPr>
        <w:t xml:space="preserve">un espacio de formación para el aprendizaje de la convivencia pacífica con base democrática. </w:t>
      </w:r>
    </w:p>
    <w:p w14:paraId="11BDC346" w14:textId="77777777" w:rsidR="00FE63B7" w:rsidRPr="00135E98" w:rsidRDefault="00FE63B7" w:rsidP="005911AD">
      <w:pPr>
        <w:spacing w:before="0" w:after="0" w:line="360" w:lineRule="auto"/>
        <w:rPr>
          <w:rFonts w:cs="Times New Roman"/>
          <w:noProof/>
        </w:rPr>
      </w:pPr>
    </w:p>
    <w:p w14:paraId="37F906C8" w14:textId="2E21B325" w:rsidR="00FE63B7" w:rsidRPr="00135E98" w:rsidRDefault="0026747C" w:rsidP="005911AD">
      <w:pPr>
        <w:spacing w:before="0" w:after="0" w:line="360" w:lineRule="auto"/>
        <w:rPr>
          <w:rFonts w:cs="Times New Roman"/>
          <w:noProof/>
          <w:lang w:val="es-ES"/>
        </w:rPr>
      </w:pPr>
      <w:r w:rsidRPr="00135E98">
        <w:rPr>
          <w:rFonts w:cs="Times New Roman"/>
          <w:noProof/>
        </w:rPr>
        <w:t>Por lo demás, la segunda línea de acción propuesta por estos autores es</w:t>
      </w:r>
      <w:r w:rsidR="00FE63B7" w:rsidRPr="00135E98">
        <w:rPr>
          <w:rFonts w:cs="Times New Roman"/>
          <w:noProof/>
          <w:lang w:val="es-ES"/>
        </w:rPr>
        <w:t xml:space="preserve"> </w:t>
      </w:r>
      <w:r w:rsidR="00FE63B7" w:rsidRPr="00135E98">
        <w:rPr>
          <w:rFonts w:cs="Times New Roman"/>
          <w:i/>
          <w:noProof/>
          <w:lang w:val="es-ES"/>
        </w:rPr>
        <w:t>la mediación y la conciliación en los conflictos</w:t>
      </w:r>
      <w:r w:rsidRPr="00135E98">
        <w:rPr>
          <w:rFonts w:cs="Times New Roman"/>
          <w:noProof/>
          <w:lang w:val="es-ES"/>
        </w:rPr>
        <w:t>. En la cual</w:t>
      </w:r>
      <w:r w:rsidR="00FE63B7" w:rsidRPr="00135E98">
        <w:rPr>
          <w:rFonts w:cs="Times New Roman"/>
          <w:noProof/>
          <w:lang w:val="es-ES"/>
        </w:rPr>
        <w:t xml:space="preserve"> </w:t>
      </w:r>
      <w:r w:rsidRPr="00135E98">
        <w:rPr>
          <w:rFonts w:cs="Times New Roman"/>
          <w:noProof/>
          <w:lang w:val="es-ES"/>
        </w:rPr>
        <w:t>destacan</w:t>
      </w:r>
      <w:r w:rsidR="00FE63B7" w:rsidRPr="00135E98">
        <w:rPr>
          <w:rFonts w:cs="Times New Roman"/>
          <w:noProof/>
          <w:lang w:val="es-ES"/>
        </w:rPr>
        <w:t xml:space="preserve"> el papel democrático que trae consigo el conflicto, especificamente, la oportunidad de crecimiento que este puede generar, en el sentido de que al buscar su solución fomentando el diálogo y la negociación, se puede llegar a la consolidación de acuerdos que beneficien a la comunidad. Hechos que “definen la práctica política y pedagógica, con el fin de formar en y para la democracia, a través de comunidades justas” (p. 685).  </w:t>
      </w:r>
    </w:p>
    <w:p w14:paraId="678602E4" w14:textId="77777777" w:rsidR="00FE63B7" w:rsidRPr="00135E98" w:rsidRDefault="00FE63B7" w:rsidP="005911AD">
      <w:pPr>
        <w:spacing w:before="0" w:after="0" w:line="360" w:lineRule="auto"/>
        <w:rPr>
          <w:rFonts w:cs="Times New Roman"/>
          <w:noProof/>
          <w:lang w:val="es-ES"/>
        </w:rPr>
      </w:pPr>
    </w:p>
    <w:p w14:paraId="1B29D5AC" w14:textId="7E7B3D9F" w:rsidR="00FE63B7" w:rsidRPr="00135E98" w:rsidRDefault="00FE63B7" w:rsidP="005911AD">
      <w:pPr>
        <w:spacing w:before="0" w:after="0" w:line="360" w:lineRule="auto"/>
        <w:rPr>
          <w:rFonts w:cs="Times New Roman"/>
          <w:noProof/>
          <w:lang w:val="es-ES"/>
        </w:rPr>
      </w:pPr>
      <w:r w:rsidRPr="00135E98">
        <w:rPr>
          <w:rFonts w:cs="Times New Roman"/>
          <w:noProof/>
          <w:lang w:val="es-ES"/>
        </w:rPr>
        <w:t>En cuanto a la</w:t>
      </w:r>
      <w:r w:rsidR="0026747C" w:rsidRPr="00135E98">
        <w:rPr>
          <w:rFonts w:cs="Times New Roman"/>
          <w:noProof/>
          <w:lang w:val="es-ES"/>
        </w:rPr>
        <w:t xml:space="preserve"> tercera línea de acción, la denominan</w:t>
      </w:r>
      <w:r w:rsidRPr="00135E98">
        <w:rPr>
          <w:rFonts w:cs="Times New Roman"/>
          <w:noProof/>
          <w:lang w:val="es-ES"/>
        </w:rPr>
        <w:t xml:space="preserve"> </w:t>
      </w:r>
      <w:r w:rsidRPr="00135E98">
        <w:rPr>
          <w:rFonts w:cs="Times New Roman"/>
          <w:i/>
          <w:noProof/>
          <w:lang w:val="es-ES"/>
        </w:rPr>
        <w:t>participación en el contexto escolar</w:t>
      </w:r>
      <w:r w:rsidRPr="00135E98">
        <w:rPr>
          <w:rFonts w:cs="Times New Roman"/>
          <w:noProof/>
          <w:lang w:val="es-ES"/>
        </w:rPr>
        <w:t xml:space="preserve">, </w:t>
      </w:r>
      <w:r w:rsidR="0026747C" w:rsidRPr="00135E98">
        <w:rPr>
          <w:rFonts w:cs="Times New Roman"/>
          <w:noProof/>
          <w:lang w:val="es-ES"/>
        </w:rPr>
        <w:t xml:space="preserve">y esta </w:t>
      </w:r>
      <w:r w:rsidRPr="00135E98">
        <w:rPr>
          <w:rFonts w:cs="Times New Roman"/>
          <w:noProof/>
          <w:lang w:val="es-ES"/>
        </w:rPr>
        <w:t xml:space="preserve">se </w:t>
      </w:r>
      <w:r w:rsidR="0026747C" w:rsidRPr="00135E98">
        <w:rPr>
          <w:rFonts w:cs="Times New Roman"/>
          <w:noProof/>
          <w:lang w:val="es-ES"/>
        </w:rPr>
        <w:t>fundamenta</w:t>
      </w:r>
      <w:r w:rsidRPr="00135E98">
        <w:rPr>
          <w:rFonts w:cs="Times New Roman"/>
          <w:noProof/>
          <w:lang w:val="es-ES"/>
        </w:rPr>
        <w:t xml:space="preserve"> en la actividad concreta de los mi</w:t>
      </w:r>
      <w:r w:rsidR="000712A1" w:rsidRPr="00135E98">
        <w:rPr>
          <w:rFonts w:cs="Times New Roman"/>
          <w:noProof/>
          <w:lang w:val="es-ES"/>
        </w:rPr>
        <w:t>embros de la institición, especí</w:t>
      </w:r>
      <w:r w:rsidRPr="00135E98">
        <w:rPr>
          <w:rFonts w:cs="Times New Roman"/>
          <w:noProof/>
          <w:lang w:val="es-ES"/>
        </w:rPr>
        <w:t>ficamente, en</w:t>
      </w:r>
      <w:r w:rsidR="0026747C" w:rsidRPr="00135E98">
        <w:rPr>
          <w:rFonts w:cs="Times New Roman"/>
          <w:noProof/>
          <w:lang w:val="es-ES"/>
        </w:rPr>
        <w:t xml:space="preserve"> los escenarios democráticos,</w:t>
      </w:r>
      <w:r w:rsidRPr="00135E98">
        <w:rPr>
          <w:rFonts w:cs="Times New Roman"/>
          <w:noProof/>
          <w:lang w:val="es-ES"/>
        </w:rPr>
        <w:t xml:space="preserve"> donde los estudiantes participan activamente en las decisiones y actividades que los afectan, buscando la promoción del respeto por el otro, su dignidad y sus derechos. Así pues, “la actitud y las capacidades de participación son asumidas en las experiencias como un proceso gradual de formación y de aprendizaje en la vida cotidiana” (Delgado &amp; Lara 2008, p. 686)</w:t>
      </w:r>
      <w:r w:rsidR="000712A1" w:rsidRPr="00135E98">
        <w:rPr>
          <w:rFonts w:cs="Times New Roman"/>
          <w:noProof/>
          <w:lang w:val="es-ES"/>
        </w:rPr>
        <w:t>.</w:t>
      </w:r>
    </w:p>
    <w:p w14:paraId="2EF6F017" w14:textId="77777777" w:rsidR="00FE63B7" w:rsidRPr="00135E98" w:rsidRDefault="00FE63B7" w:rsidP="005911AD">
      <w:pPr>
        <w:spacing w:before="0" w:after="0" w:line="360" w:lineRule="auto"/>
        <w:rPr>
          <w:rFonts w:cs="Times New Roman"/>
          <w:noProof/>
          <w:lang w:val="es-ES"/>
        </w:rPr>
      </w:pPr>
    </w:p>
    <w:p w14:paraId="52657C91" w14:textId="40D57E6B" w:rsidR="00FE63B7" w:rsidRPr="00135E98" w:rsidRDefault="00FE63B7" w:rsidP="005911AD">
      <w:pPr>
        <w:spacing w:before="0" w:after="0" w:line="360" w:lineRule="auto"/>
        <w:rPr>
          <w:rFonts w:cs="Times New Roman"/>
          <w:noProof/>
          <w:lang w:val="es-ES"/>
        </w:rPr>
      </w:pPr>
      <w:r w:rsidRPr="00135E98">
        <w:rPr>
          <w:rFonts w:cs="Times New Roman"/>
          <w:noProof/>
          <w:lang w:val="es-ES"/>
        </w:rPr>
        <w:t xml:space="preserve">Estas líneas de acción </w:t>
      </w:r>
      <w:r w:rsidR="00346AC5" w:rsidRPr="00135E98">
        <w:rPr>
          <w:rFonts w:cs="Times New Roman"/>
          <w:noProof/>
          <w:lang w:val="es-ES"/>
        </w:rPr>
        <w:t xml:space="preserve">sirven como propuesta de estrategias pedagógicas para aplicar </w:t>
      </w:r>
      <w:r w:rsidRPr="00135E98">
        <w:rPr>
          <w:rFonts w:cs="Times New Roman"/>
          <w:noProof/>
          <w:lang w:val="es-ES"/>
        </w:rPr>
        <w:t xml:space="preserve">en el contexto escolar y </w:t>
      </w:r>
      <w:r w:rsidR="00346AC5" w:rsidRPr="00135E98">
        <w:rPr>
          <w:rFonts w:cs="Times New Roman"/>
          <w:noProof/>
          <w:lang w:val="es-ES"/>
        </w:rPr>
        <w:t xml:space="preserve">con </w:t>
      </w:r>
      <w:r w:rsidRPr="00135E98">
        <w:rPr>
          <w:rFonts w:cs="Times New Roman"/>
          <w:noProof/>
          <w:lang w:val="es-ES"/>
        </w:rPr>
        <w:t>los estudiantes</w:t>
      </w:r>
      <w:r w:rsidR="00346AC5" w:rsidRPr="00135E98">
        <w:rPr>
          <w:rFonts w:cs="Times New Roman"/>
          <w:noProof/>
          <w:lang w:val="es-ES"/>
        </w:rPr>
        <w:t>, quienes</w:t>
      </w:r>
      <w:r w:rsidRPr="00135E98">
        <w:rPr>
          <w:rFonts w:cs="Times New Roman"/>
          <w:noProof/>
          <w:lang w:val="es-ES"/>
        </w:rPr>
        <w:t xml:space="preserve"> debe</w:t>
      </w:r>
      <w:r w:rsidR="00346AC5" w:rsidRPr="00135E98">
        <w:rPr>
          <w:rFonts w:cs="Times New Roman"/>
          <w:noProof/>
          <w:lang w:val="es-ES"/>
        </w:rPr>
        <w:t>ría</w:t>
      </w:r>
      <w:r w:rsidRPr="00135E98">
        <w:rPr>
          <w:rFonts w:cs="Times New Roman"/>
          <w:noProof/>
          <w:lang w:val="es-ES"/>
        </w:rPr>
        <w:t xml:space="preserve">n practicarlas constantemente, de modo que ese proceso de aplicabilidad forje en ellos virtudes concretas que promuevan la construcción de sociedad. En consecuencia, los maestros son los primeros encargados de formar ciudadanos, no solo propiciando espacios para la promoción de aprendizajes </w:t>
      </w:r>
      <w:r w:rsidR="00346AC5" w:rsidRPr="00135E98">
        <w:rPr>
          <w:rFonts w:cs="Times New Roman"/>
          <w:noProof/>
          <w:lang w:val="es-ES"/>
        </w:rPr>
        <w:t>ún</w:t>
      </w:r>
      <w:r w:rsidRPr="00135E98">
        <w:rPr>
          <w:rFonts w:cs="Times New Roman"/>
          <w:noProof/>
          <w:lang w:val="es-ES"/>
        </w:rPr>
        <w:t xml:space="preserve">icamente de sus especialidades, sino también, propiciando aprendizajes significativos que estimulen acciones concretas y justas. </w:t>
      </w:r>
    </w:p>
    <w:p w14:paraId="1A68BB31" w14:textId="77777777" w:rsidR="00FE63B7" w:rsidRPr="00135E98" w:rsidRDefault="00FE63B7" w:rsidP="005911AD">
      <w:pPr>
        <w:spacing w:before="0" w:after="0" w:line="360" w:lineRule="auto"/>
        <w:rPr>
          <w:rFonts w:cs="Times New Roman"/>
          <w:noProof/>
          <w:lang w:val="es-ES"/>
        </w:rPr>
      </w:pPr>
    </w:p>
    <w:p w14:paraId="3EE20B96" w14:textId="382D976E" w:rsidR="00FE63B7" w:rsidRPr="00135E98" w:rsidRDefault="00FE63B7" w:rsidP="005911AD">
      <w:pPr>
        <w:spacing w:before="0" w:after="0" w:line="360" w:lineRule="auto"/>
        <w:rPr>
          <w:rFonts w:cs="Times New Roman"/>
          <w:noProof/>
        </w:rPr>
      </w:pPr>
      <w:r w:rsidRPr="00135E98">
        <w:rPr>
          <w:rFonts w:cs="Times New Roman"/>
          <w:noProof/>
          <w:lang w:val="es-ES"/>
        </w:rPr>
        <w:t xml:space="preserve">En consecuencia, lo </w:t>
      </w:r>
      <w:r w:rsidRPr="00135E98">
        <w:rPr>
          <w:rFonts w:cs="Times New Roman"/>
          <w:noProof/>
        </w:rPr>
        <w:t>primero que el maestro debe</w:t>
      </w:r>
      <w:r w:rsidR="00346AC5" w:rsidRPr="00135E98">
        <w:rPr>
          <w:rFonts w:cs="Times New Roman"/>
          <w:noProof/>
        </w:rPr>
        <w:t>ría</w:t>
      </w:r>
      <w:r w:rsidRPr="00135E98">
        <w:rPr>
          <w:rFonts w:cs="Times New Roman"/>
          <w:noProof/>
        </w:rPr>
        <w:t xml:space="preserve"> hacer den</w:t>
      </w:r>
      <w:r w:rsidR="00B215F4" w:rsidRPr="00135E98">
        <w:rPr>
          <w:rFonts w:cs="Times New Roman"/>
          <w:noProof/>
        </w:rPr>
        <w:t>tro de sus prácticas de aula es</w:t>
      </w:r>
      <w:r w:rsidRPr="00135E98">
        <w:rPr>
          <w:rFonts w:cs="Times New Roman"/>
          <w:noProof/>
        </w:rPr>
        <w:t xml:space="preserve"> provocar acciones </w:t>
      </w:r>
      <w:r w:rsidR="00346AC5" w:rsidRPr="00135E98">
        <w:rPr>
          <w:rFonts w:cs="Times New Roman"/>
          <w:noProof/>
        </w:rPr>
        <w:t>que estimulen a los estudiantes a vivenciar desde allí la construcción de una sociedad justa, bajo el principio de relación con los otros</w:t>
      </w:r>
      <w:r w:rsidRPr="00135E98">
        <w:rPr>
          <w:rFonts w:cs="Times New Roman"/>
          <w:noProof/>
        </w:rPr>
        <w:t xml:space="preserve">, como por ejemplo: la puntualidad; el saludo y el respeto al momento de llegar al salón de clase; el respeto a la palabra de cada </w:t>
      </w:r>
      <w:r w:rsidRPr="00135E98">
        <w:rPr>
          <w:rFonts w:cs="Times New Roman"/>
          <w:noProof/>
        </w:rPr>
        <w:lastRenderedPageBreak/>
        <w:t xml:space="preserve">estudiante cuando aporta ideas en clase; la importancia de que cada estudiante participe activamente en las clases, se exprese, fomente el diálogo; el estimular en el estudiante una postura crítica sobre lo que aprende en el aula; además de ello, promover en las clases actos donde se distinga lo justo de lo injusto, en situaciones concretas de la vida real sean políticas, económicas y sociales. </w:t>
      </w:r>
    </w:p>
    <w:p w14:paraId="00E34998" w14:textId="77777777" w:rsidR="00FE63B7" w:rsidRPr="00135E98" w:rsidRDefault="00FE63B7" w:rsidP="005911AD">
      <w:pPr>
        <w:spacing w:before="0" w:after="0" w:line="360" w:lineRule="auto"/>
        <w:rPr>
          <w:rFonts w:cs="Times New Roman"/>
          <w:noProof/>
        </w:rPr>
      </w:pPr>
    </w:p>
    <w:p w14:paraId="2A8B065D" w14:textId="26CFE9F9" w:rsidR="00FE63B7" w:rsidRPr="00135E98" w:rsidRDefault="00FE63B7" w:rsidP="005911AD">
      <w:pPr>
        <w:spacing w:before="0" w:after="200" w:line="360" w:lineRule="auto"/>
        <w:ind w:firstLine="708"/>
        <w:rPr>
          <w:rFonts w:cs="Times New Roman"/>
          <w:noProof/>
        </w:rPr>
      </w:pPr>
      <w:r w:rsidRPr="00135E98">
        <w:rPr>
          <w:rFonts w:cs="Times New Roman"/>
          <w:noProof/>
        </w:rPr>
        <w:t>En segundo lugar, es necesario que la institutción educativa propicie espacios de diálogo y de encuentro entre maestros, directivos, estudiantes y padres de familia para fortalecer temas de ciudadanía y de justicia. Para ello, se puede recurrir a foros, seminarios o talleres pedagógicos donde se estimule y se incentive a toda la comunidad educativa a ejercer y visibilizar el ejercicio de la ciudadanía. En este punto, es fundamental reconocer el papel que juega la familia en la educación de los hijos, como lo expresa Corchuelo (2012), “el niño y el adolescente apenas están forjando su personalidad moral, intelectual y espiritual, por lo que necesitan de una consolidación, de reforzamiento de la formación en valores brindada por sus padres y en su ambiente familiar (p. 89). Lo cual quiere decir que la tarea de enseñar estas actitudes</w:t>
      </w:r>
      <w:r w:rsidR="008905C7" w:rsidRPr="00135E98">
        <w:rPr>
          <w:rFonts w:cs="Times New Roman"/>
          <w:noProof/>
        </w:rPr>
        <w:t>,</w:t>
      </w:r>
      <w:r w:rsidRPr="00135E98">
        <w:rPr>
          <w:rFonts w:cs="Times New Roman"/>
          <w:noProof/>
        </w:rPr>
        <w:t xml:space="preserve"> ya mencionadas </w:t>
      </w:r>
      <w:r w:rsidR="008905C7" w:rsidRPr="00135E98">
        <w:rPr>
          <w:rFonts w:cs="Times New Roman"/>
          <w:noProof/>
        </w:rPr>
        <w:t>como</w:t>
      </w:r>
      <w:r w:rsidRPr="00135E98">
        <w:rPr>
          <w:rFonts w:cs="Times New Roman"/>
          <w:noProof/>
        </w:rPr>
        <w:t xml:space="preserve"> primera tarea del maestro</w:t>
      </w:r>
      <w:r w:rsidR="008905C7" w:rsidRPr="00135E98">
        <w:rPr>
          <w:rFonts w:cs="Times New Roman"/>
          <w:noProof/>
        </w:rPr>
        <w:t>,</w:t>
      </w:r>
      <w:r w:rsidRPr="00135E98">
        <w:rPr>
          <w:rFonts w:cs="Times New Roman"/>
          <w:noProof/>
        </w:rPr>
        <w:t xml:space="preserve"> debe ser reforzada en casa, por eso es indispensable el fomento de espacios de diálogo para que tanto en el contexto escolar como en el familiar se tenga un mismo lenguaje y un mismo enfoque formativo.</w:t>
      </w:r>
    </w:p>
    <w:p w14:paraId="327FF5D4" w14:textId="77777777" w:rsidR="00FE63B7" w:rsidRPr="00135E98" w:rsidRDefault="00FE63B7" w:rsidP="005911AD">
      <w:pPr>
        <w:spacing w:before="0" w:after="0" w:line="360" w:lineRule="auto"/>
        <w:rPr>
          <w:rFonts w:cs="Times New Roman"/>
          <w:noProof/>
        </w:rPr>
      </w:pPr>
    </w:p>
    <w:p w14:paraId="72069566" w14:textId="5E8323D8" w:rsidR="00FE63B7" w:rsidRPr="00135E98" w:rsidRDefault="00FE63B7" w:rsidP="005911AD">
      <w:pPr>
        <w:spacing w:before="0" w:after="0" w:line="360" w:lineRule="auto"/>
        <w:rPr>
          <w:rFonts w:cs="Times New Roman"/>
          <w:noProof/>
        </w:rPr>
      </w:pPr>
      <w:r w:rsidRPr="00135E98">
        <w:rPr>
          <w:rFonts w:cs="Times New Roman"/>
          <w:noProof/>
        </w:rPr>
        <w:t xml:space="preserve">Y, en tercer lugar, es indispensable que los estudiantes asuman responsablemente la capacidad de actuar justamente desde sus prácticas educativas, para eso, es preciso que el estudiante logre concientizarse de lo que significa ser ciudadano y por consguiente </w:t>
      </w:r>
      <w:r w:rsidR="000712A1" w:rsidRPr="00135E98">
        <w:rPr>
          <w:rFonts w:cs="Times New Roman"/>
          <w:noProof/>
        </w:rPr>
        <w:t xml:space="preserve">de </w:t>
      </w:r>
      <w:r w:rsidRPr="00135E98">
        <w:rPr>
          <w:rFonts w:cs="Times New Roman"/>
          <w:noProof/>
        </w:rPr>
        <w:t>cómo esto es necesario en la convivencia escolar, en la convivencia con los compañeros de clase</w:t>
      </w:r>
      <w:r w:rsidR="008905C7" w:rsidRPr="00135E98">
        <w:rPr>
          <w:rFonts w:cs="Times New Roman"/>
          <w:noProof/>
        </w:rPr>
        <w:t xml:space="preserve"> y sus maestros</w:t>
      </w:r>
      <w:r w:rsidRPr="00135E98">
        <w:rPr>
          <w:rFonts w:cs="Times New Roman"/>
          <w:noProof/>
        </w:rPr>
        <w:t>, en la necesi</w:t>
      </w:r>
      <w:r w:rsidR="008905C7" w:rsidRPr="00135E98">
        <w:rPr>
          <w:rFonts w:cs="Times New Roman"/>
          <w:noProof/>
        </w:rPr>
        <w:t>dad de participar activamente para la toma de</w:t>
      </w:r>
      <w:r w:rsidRPr="00135E98">
        <w:rPr>
          <w:rFonts w:cs="Times New Roman"/>
          <w:noProof/>
        </w:rPr>
        <w:t xml:space="preserve"> decisiones </w:t>
      </w:r>
      <w:r w:rsidR="008905C7" w:rsidRPr="00135E98">
        <w:rPr>
          <w:rFonts w:cs="Times New Roman"/>
          <w:noProof/>
        </w:rPr>
        <w:t>tanto en su</w:t>
      </w:r>
      <w:r w:rsidRPr="00135E98">
        <w:rPr>
          <w:rFonts w:cs="Times New Roman"/>
          <w:noProof/>
        </w:rPr>
        <w:t xml:space="preserve"> aula como en la institución educativa</w:t>
      </w:r>
      <w:r w:rsidR="008905C7" w:rsidRPr="00135E98">
        <w:rPr>
          <w:rFonts w:cs="Times New Roman"/>
          <w:noProof/>
        </w:rPr>
        <w:t xml:space="preserve"> en general,</w:t>
      </w:r>
      <w:r w:rsidRPr="00135E98">
        <w:rPr>
          <w:rFonts w:cs="Times New Roman"/>
          <w:noProof/>
        </w:rPr>
        <w:t xml:space="preserve"> </w:t>
      </w:r>
      <w:r w:rsidR="008905C7" w:rsidRPr="00135E98">
        <w:rPr>
          <w:rFonts w:cs="Times New Roman"/>
          <w:noProof/>
        </w:rPr>
        <w:t xml:space="preserve">por medio de una </w:t>
      </w:r>
      <w:r w:rsidRPr="00135E98">
        <w:rPr>
          <w:rFonts w:cs="Times New Roman"/>
          <w:noProof/>
        </w:rPr>
        <w:t>voz</w:t>
      </w:r>
      <w:r w:rsidR="008905C7" w:rsidRPr="00135E98">
        <w:rPr>
          <w:rFonts w:cs="Times New Roman"/>
          <w:noProof/>
        </w:rPr>
        <w:t xml:space="preserve"> activa y propositiva</w:t>
      </w:r>
      <w:r w:rsidRPr="00135E98">
        <w:rPr>
          <w:rFonts w:cs="Times New Roman"/>
          <w:noProof/>
        </w:rPr>
        <w:t xml:space="preserve">, de manera que se constituyan prácticas democrácticas en la escuela donde cada estudiante tenga la capacidad de </w:t>
      </w:r>
      <w:r w:rsidR="008905C7" w:rsidRPr="00135E98">
        <w:rPr>
          <w:rFonts w:cs="Times New Roman"/>
          <w:noProof/>
        </w:rPr>
        <w:t>oporta</w:t>
      </w:r>
      <w:r w:rsidR="000712A1" w:rsidRPr="00135E98">
        <w:rPr>
          <w:rFonts w:cs="Times New Roman"/>
          <w:noProof/>
        </w:rPr>
        <w:t>r</w:t>
      </w:r>
      <w:r w:rsidR="008905C7" w:rsidRPr="00135E98">
        <w:rPr>
          <w:rFonts w:cs="Times New Roman"/>
          <w:noProof/>
        </w:rPr>
        <w:t xml:space="preserve"> </w:t>
      </w:r>
      <w:r w:rsidRPr="00135E98">
        <w:rPr>
          <w:rFonts w:cs="Times New Roman"/>
          <w:noProof/>
        </w:rPr>
        <w:t xml:space="preserve">deliberativamente en las decisiones que se tomen </w:t>
      </w:r>
      <w:r w:rsidR="008905C7" w:rsidRPr="00135E98">
        <w:rPr>
          <w:rFonts w:cs="Times New Roman"/>
          <w:noProof/>
        </w:rPr>
        <w:t>como institución educativa</w:t>
      </w:r>
      <w:r w:rsidRPr="00135E98">
        <w:rPr>
          <w:rFonts w:cs="Times New Roman"/>
          <w:noProof/>
        </w:rPr>
        <w:t>.</w:t>
      </w:r>
    </w:p>
    <w:p w14:paraId="019E6847" w14:textId="77777777" w:rsidR="00FE63B7" w:rsidRPr="00135E98" w:rsidRDefault="00FE63B7" w:rsidP="005911AD">
      <w:pPr>
        <w:spacing w:before="0" w:after="0" w:line="360" w:lineRule="auto"/>
        <w:rPr>
          <w:rFonts w:cs="Times New Roman"/>
          <w:noProof/>
        </w:rPr>
      </w:pPr>
      <w:r w:rsidRPr="00135E98">
        <w:rPr>
          <w:rFonts w:cs="Times New Roman"/>
          <w:noProof/>
        </w:rPr>
        <w:t xml:space="preserve"> </w:t>
      </w:r>
    </w:p>
    <w:p w14:paraId="35130B30" w14:textId="20DE6C33" w:rsidR="00FE63B7" w:rsidRPr="00135E98" w:rsidRDefault="00FE63B7" w:rsidP="005911AD">
      <w:pPr>
        <w:spacing w:before="0" w:after="0" w:line="360" w:lineRule="auto"/>
        <w:ind w:firstLine="0"/>
        <w:rPr>
          <w:rFonts w:cs="Times New Roman"/>
          <w:noProof/>
        </w:rPr>
      </w:pPr>
      <w:r w:rsidRPr="00135E98">
        <w:rPr>
          <w:rFonts w:cs="Times New Roman"/>
          <w:noProof/>
        </w:rPr>
        <w:t>En definitiva</w:t>
      </w:r>
      <w:r w:rsidR="00D11EEC" w:rsidRPr="00135E98">
        <w:rPr>
          <w:rFonts w:cs="Times New Roman"/>
          <w:noProof/>
        </w:rPr>
        <w:t>, asumiendo las mismas palabras de las autoras Alvarado &amp; Carreño (2007)</w:t>
      </w:r>
      <w:r w:rsidRPr="00135E98">
        <w:rPr>
          <w:rFonts w:cs="Times New Roman"/>
          <w:noProof/>
        </w:rPr>
        <w:t xml:space="preserve">, </w:t>
      </w:r>
    </w:p>
    <w:p w14:paraId="36A10E66" w14:textId="49A5AC2F" w:rsidR="00FE63B7" w:rsidRPr="00135E98" w:rsidRDefault="00FE63B7" w:rsidP="005911AD">
      <w:pPr>
        <w:spacing w:before="0" w:after="0" w:line="360" w:lineRule="auto"/>
        <w:ind w:left="1418" w:firstLine="0"/>
        <w:rPr>
          <w:rFonts w:cs="Times New Roman"/>
          <w:noProof/>
        </w:rPr>
      </w:pPr>
      <w:r w:rsidRPr="00135E98">
        <w:rPr>
          <w:rFonts w:cs="Times New Roman"/>
          <w:noProof/>
        </w:rPr>
        <w:lastRenderedPageBreak/>
        <w:t>La formación de ciudadanas y ciudadanos es un proceso permanente que debe iniciar desde los primeros años de vida, bajo una responsabilidad compartida por las distintas instancias de socialización (familia, escuela, comunidad, medios de comunicación), toda vez que el ejercicio de la ciudadanía exige desarrollar comportamientos, actitudes, habilidades y destrezas que hagan posible el respeto por el otro; el llegar a acuerdos consensuados, en donde los propósitos de pensar y actuar colectivamente se concreticen en acciones básicas de la vida cotidiana (p. 13).</w:t>
      </w:r>
    </w:p>
    <w:p w14:paraId="5BB23BDA" w14:textId="77777777" w:rsidR="00FE63B7" w:rsidRPr="00135E98" w:rsidRDefault="00FE63B7" w:rsidP="005911AD">
      <w:pPr>
        <w:spacing w:before="0" w:after="0" w:line="360" w:lineRule="auto"/>
        <w:ind w:left="1418" w:firstLine="0"/>
        <w:rPr>
          <w:rFonts w:cs="Times New Roman"/>
          <w:noProof/>
        </w:rPr>
      </w:pPr>
    </w:p>
    <w:p w14:paraId="5FAF05CA" w14:textId="52483216" w:rsidR="00FE63B7" w:rsidRPr="00135E98" w:rsidRDefault="00FE63B7" w:rsidP="005911AD">
      <w:pPr>
        <w:spacing w:before="0" w:after="0" w:line="360" w:lineRule="auto"/>
        <w:ind w:firstLine="708"/>
        <w:rPr>
          <w:rFonts w:cs="Times New Roman"/>
          <w:noProof/>
        </w:rPr>
      </w:pPr>
      <w:r w:rsidRPr="00135E98">
        <w:rPr>
          <w:rFonts w:cs="Times New Roman"/>
          <w:noProof/>
        </w:rPr>
        <w:t>Esto no es más que ha</w:t>
      </w:r>
      <w:r w:rsidR="00B215F4" w:rsidRPr="00135E98">
        <w:rPr>
          <w:rFonts w:cs="Times New Roman"/>
          <w:noProof/>
        </w:rPr>
        <w:t>cer de las personas, incluso des</w:t>
      </w:r>
      <w:r w:rsidRPr="00135E98">
        <w:rPr>
          <w:rFonts w:cs="Times New Roman"/>
          <w:noProof/>
        </w:rPr>
        <w:t>de el inicio de su formación en el contexto escolar, mejores personas, dig</w:t>
      </w:r>
      <w:r w:rsidR="00B215F4" w:rsidRPr="00135E98">
        <w:rPr>
          <w:rFonts w:cs="Times New Roman"/>
          <w:noProof/>
        </w:rPr>
        <w:t>na</w:t>
      </w:r>
      <w:r w:rsidRPr="00135E98">
        <w:rPr>
          <w:rFonts w:cs="Times New Roman"/>
          <w:noProof/>
        </w:rPr>
        <w:t>s de llamarse tal</w:t>
      </w:r>
      <w:r w:rsidR="00B215F4" w:rsidRPr="00135E98">
        <w:rPr>
          <w:rFonts w:cs="Times New Roman"/>
          <w:noProof/>
        </w:rPr>
        <w:t>es</w:t>
      </w:r>
      <w:r w:rsidRPr="00135E98">
        <w:rPr>
          <w:rFonts w:cs="Times New Roman"/>
          <w:noProof/>
        </w:rPr>
        <w:t>, con valores y actitudes que se expresen en el respeto a las normas, a los demás y a las instituciones que los representan, es decir, estud</w:t>
      </w:r>
      <w:r w:rsidR="00D11EEC" w:rsidRPr="00135E98">
        <w:rPr>
          <w:rFonts w:cs="Times New Roman"/>
          <w:noProof/>
        </w:rPr>
        <w:t>iantes virtuosos, que practiquen el diálogo</w:t>
      </w:r>
      <w:r w:rsidR="00346AC5" w:rsidRPr="00135E98">
        <w:rPr>
          <w:rFonts w:cs="Times New Roman"/>
          <w:noProof/>
        </w:rPr>
        <w:t>, el debate y junto a sus maestros establezcan las reglas o normas de convivencia</w:t>
      </w:r>
      <w:r w:rsidR="00D11EEC" w:rsidRPr="00135E98">
        <w:rPr>
          <w:rFonts w:cs="Times New Roman"/>
          <w:noProof/>
        </w:rPr>
        <w:t xml:space="preserve">, </w:t>
      </w:r>
      <w:r w:rsidR="00346AC5" w:rsidRPr="00135E98">
        <w:rPr>
          <w:rFonts w:cs="Times New Roman"/>
          <w:noProof/>
        </w:rPr>
        <w:t>que participe</w:t>
      </w:r>
      <w:r w:rsidR="00D11EEC" w:rsidRPr="00135E98">
        <w:rPr>
          <w:rFonts w:cs="Times New Roman"/>
          <w:noProof/>
        </w:rPr>
        <w:t xml:space="preserve">n </w:t>
      </w:r>
      <w:r w:rsidR="00346AC5" w:rsidRPr="00135E98">
        <w:rPr>
          <w:rFonts w:cs="Times New Roman"/>
          <w:noProof/>
        </w:rPr>
        <w:t xml:space="preserve">en la toma de decisiones y en las actividades pedagógicas, lúdicas y académicas que suscite la institución </w:t>
      </w:r>
      <w:r w:rsidR="00D11EEC" w:rsidRPr="00135E98">
        <w:rPr>
          <w:rFonts w:cs="Times New Roman"/>
          <w:noProof/>
        </w:rPr>
        <w:t xml:space="preserve">y </w:t>
      </w:r>
      <w:r w:rsidR="00346AC5" w:rsidRPr="00135E98">
        <w:rPr>
          <w:rFonts w:cs="Times New Roman"/>
          <w:noProof/>
        </w:rPr>
        <w:t xml:space="preserve">que </w:t>
      </w:r>
      <w:r w:rsidR="00D11EEC" w:rsidRPr="00135E98">
        <w:rPr>
          <w:rFonts w:cs="Times New Roman"/>
          <w:noProof/>
        </w:rPr>
        <w:t xml:space="preserve">promuevan relaciones interpersonales basadas en </w:t>
      </w:r>
      <w:r w:rsidR="00FC2680" w:rsidRPr="00135E98">
        <w:rPr>
          <w:rFonts w:cs="Times New Roman"/>
          <w:noProof/>
        </w:rPr>
        <w:t>la virtud de la justicia, que no es más que la virtud por excelencia, pues en ella están incluidas todas las demás virtudes</w:t>
      </w:r>
      <w:r w:rsidR="00D11EEC" w:rsidRPr="00135E98">
        <w:rPr>
          <w:rFonts w:cs="Times New Roman"/>
          <w:noProof/>
        </w:rPr>
        <w:t xml:space="preserve">. </w:t>
      </w:r>
      <w:r w:rsidR="00EE26B1">
        <w:rPr>
          <w:rFonts w:cs="Times New Roman"/>
          <w:noProof/>
        </w:rPr>
        <w:t xml:space="preserve">Desde esta perspectiva la escuela se constituye </w:t>
      </w:r>
      <w:r w:rsidR="00722BF7">
        <w:rPr>
          <w:rFonts w:cs="Times New Roman"/>
          <w:noProof/>
        </w:rPr>
        <w:t xml:space="preserve">en </w:t>
      </w:r>
      <w:r w:rsidR="00EE26B1">
        <w:rPr>
          <w:rFonts w:cs="Times New Roman"/>
          <w:noProof/>
        </w:rPr>
        <w:t xml:space="preserve">un escenario </w:t>
      </w:r>
      <w:r w:rsidR="00722BF7">
        <w:rPr>
          <w:rFonts w:cs="Times New Roman"/>
          <w:noProof/>
        </w:rPr>
        <w:t xml:space="preserve">desde el cual se configuran las subjetividades políticas y las constituciones </w:t>
      </w:r>
      <w:r w:rsidR="00901653">
        <w:rPr>
          <w:rFonts w:cs="Times New Roman"/>
          <w:noProof/>
        </w:rPr>
        <w:t>de la justicia como horizontes de una vida ética (Pérez, et, al, 2020; Nieto y Pérez, 2020), donde el pedagogo sea el gestor de la propia transformación (Nieto y Santamaría, 2019).</w:t>
      </w:r>
    </w:p>
    <w:p w14:paraId="4F6E445F" w14:textId="77777777" w:rsidR="00AC1AAC" w:rsidRPr="00135E98" w:rsidRDefault="00AC1AAC" w:rsidP="005911AD">
      <w:pPr>
        <w:spacing w:before="0" w:after="0" w:line="360" w:lineRule="auto"/>
        <w:ind w:firstLine="708"/>
        <w:rPr>
          <w:rFonts w:cs="Times New Roman"/>
          <w:noProof/>
        </w:rPr>
      </w:pPr>
    </w:p>
    <w:p w14:paraId="587E104A" w14:textId="70384D04" w:rsidR="00FE63B7" w:rsidRPr="00135E98" w:rsidRDefault="00A50665" w:rsidP="005911AD">
      <w:pPr>
        <w:spacing w:before="0" w:after="0" w:line="360" w:lineRule="auto"/>
        <w:ind w:firstLine="0"/>
        <w:jc w:val="center"/>
        <w:rPr>
          <w:rFonts w:cs="Times New Roman"/>
          <w:b/>
          <w:noProof/>
        </w:rPr>
      </w:pPr>
      <w:r w:rsidRPr="00135E98">
        <w:rPr>
          <w:rFonts w:cs="Times New Roman"/>
          <w:b/>
          <w:noProof/>
        </w:rPr>
        <w:t>Figura 3</w:t>
      </w:r>
      <w:r w:rsidR="000712A1" w:rsidRPr="00135E98">
        <w:rPr>
          <w:rFonts w:cs="Times New Roman"/>
          <w:b/>
          <w:noProof/>
        </w:rPr>
        <w:t>:</w:t>
      </w:r>
      <w:r w:rsidR="00FE63B7" w:rsidRPr="00135E98">
        <w:rPr>
          <w:rFonts w:cs="Times New Roman"/>
          <w:b/>
          <w:noProof/>
        </w:rPr>
        <w:t xml:space="preserve"> La justicia en el ejercicio de la ciudadanía en la escuela</w:t>
      </w:r>
    </w:p>
    <w:p w14:paraId="7743D506" w14:textId="77777777" w:rsidR="00FE63B7" w:rsidRPr="00135E98" w:rsidRDefault="00FE63B7" w:rsidP="005911AD">
      <w:pPr>
        <w:spacing w:before="0" w:after="0" w:line="360" w:lineRule="auto"/>
        <w:ind w:firstLine="0"/>
        <w:jc w:val="center"/>
        <w:rPr>
          <w:rFonts w:cs="Times New Roman"/>
          <w:b/>
          <w:bCs/>
          <w:noProof/>
          <w:u w:val="single"/>
        </w:rPr>
      </w:pPr>
      <w:r w:rsidRPr="00135E98">
        <w:rPr>
          <w:rFonts w:cs="Times New Roman"/>
          <w:b/>
          <w:bCs/>
          <w:noProof/>
          <w:lang w:val="en-US"/>
        </w:rPr>
        <w:lastRenderedPageBreak/>
        <w:drawing>
          <wp:inline distT="0" distB="0" distL="0" distR="0" wp14:anchorId="1C2E6EEB" wp14:editId="2229E16C">
            <wp:extent cx="5607286" cy="3311180"/>
            <wp:effectExtent l="76200" t="76200" r="127000" b="13716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sumen de Ensayo.jpg"/>
                    <pic:cNvPicPr/>
                  </pic:nvPicPr>
                  <pic:blipFill>
                    <a:blip r:embed="rId16">
                      <a:extLst>
                        <a:ext uri="{28A0092B-C50C-407E-A947-70E740481C1C}">
                          <a14:useLocalDpi xmlns:a14="http://schemas.microsoft.com/office/drawing/2010/main" val="0"/>
                        </a:ext>
                      </a:extLst>
                    </a:blip>
                    <a:stretch>
                      <a:fillRect/>
                    </a:stretch>
                  </pic:blipFill>
                  <pic:spPr bwMode="auto">
                    <a:xfrm>
                      <a:off x="0" y="0"/>
                      <a:ext cx="5607286" cy="3311180"/>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005047D6" w14:textId="372F577B" w:rsidR="00FE63B7" w:rsidRPr="00135E98" w:rsidRDefault="00FE63B7" w:rsidP="005911AD">
      <w:pPr>
        <w:spacing w:before="0" w:after="0" w:line="360" w:lineRule="auto"/>
        <w:ind w:firstLine="0"/>
        <w:jc w:val="center"/>
        <w:rPr>
          <w:rFonts w:cs="Times New Roman"/>
          <w:bCs/>
          <w:noProof/>
        </w:rPr>
      </w:pPr>
      <w:r w:rsidRPr="00135E98">
        <w:rPr>
          <w:rFonts w:cs="Times New Roman"/>
          <w:b/>
          <w:bCs/>
          <w:noProof/>
        </w:rPr>
        <w:t>Fuente:</w:t>
      </w:r>
      <w:r w:rsidRPr="00135E98">
        <w:rPr>
          <w:rFonts w:cs="Times New Roman"/>
          <w:bCs/>
          <w:noProof/>
        </w:rPr>
        <w:t xml:space="preserve"> </w:t>
      </w:r>
      <w:r w:rsidR="000712A1" w:rsidRPr="00135E98">
        <w:rPr>
          <w:rFonts w:cs="Times New Roman"/>
          <w:bCs/>
          <w:noProof/>
        </w:rPr>
        <w:t>elaboración propia</w:t>
      </w:r>
    </w:p>
    <w:p w14:paraId="1B6CD873" w14:textId="77777777" w:rsidR="00DF0F30" w:rsidRPr="00135E98" w:rsidRDefault="00DF0F30" w:rsidP="005911AD">
      <w:pPr>
        <w:spacing w:line="360" w:lineRule="auto"/>
        <w:ind w:firstLine="0"/>
      </w:pPr>
    </w:p>
    <w:p w14:paraId="55CF8CAF" w14:textId="5E9D518C" w:rsidR="00A65625" w:rsidRPr="00135E98" w:rsidRDefault="00DF0F30" w:rsidP="005911AD">
      <w:pPr>
        <w:pStyle w:val="Ttulo1"/>
        <w:numPr>
          <w:ilvl w:val="0"/>
          <w:numId w:val="0"/>
        </w:numPr>
        <w:spacing w:line="360" w:lineRule="auto"/>
      </w:pPr>
      <w:bookmarkStart w:id="5" w:name="_Toc2931173"/>
      <w:r w:rsidRPr="00135E98">
        <w:t>Conclusión</w:t>
      </w:r>
      <w:bookmarkEnd w:id="5"/>
    </w:p>
    <w:p w14:paraId="553A0FA7" w14:textId="0EFF1C4A" w:rsidR="00FE63B7" w:rsidRPr="00135E98" w:rsidRDefault="00FE63B7" w:rsidP="005911AD">
      <w:pPr>
        <w:spacing w:before="0" w:after="0" w:line="360" w:lineRule="auto"/>
        <w:ind w:firstLine="0"/>
        <w:rPr>
          <w:rFonts w:cs="Times New Roman"/>
          <w:noProof/>
          <w:color w:val="000000"/>
        </w:rPr>
      </w:pPr>
      <w:r w:rsidRPr="00135E98">
        <w:rPr>
          <w:rFonts w:cs="Times New Roman"/>
          <w:noProof/>
          <w:color w:val="000000"/>
        </w:rPr>
        <w:t>Del presente ensayo, se</w:t>
      </w:r>
      <w:r w:rsidR="000712A1" w:rsidRPr="00135E98">
        <w:rPr>
          <w:rFonts w:cs="Times New Roman"/>
          <w:noProof/>
          <w:color w:val="000000"/>
        </w:rPr>
        <w:t xml:space="preserve"> concluyó que -desde la visión a</w:t>
      </w:r>
      <w:r w:rsidRPr="00135E98">
        <w:rPr>
          <w:rFonts w:cs="Times New Roman"/>
          <w:noProof/>
          <w:color w:val="000000"/>
        </w:rPr>
        <w:t>ristótelica- la virtud es aquel justo medio que se establece entre dos extremos, uno por defecto y otro por exceso; a la vez, la virtud tiene por función la vida buena, es decir, para ser virtuoso el hombre debe ser bueno, entendiendo esto como aquella acción voluntaria que realiza el hombre en busca del bien supremo como fin último, la felicidad. Por consiguie</w:t>
      </w:r>
      <w:r w:rsidR="00B215F4" w:rsidRPr="00135E98">
        <w:rPr>
          <w:rFonts w:cs="Times New Roman"/>
          <w:noProof/>
          <w:color w:val="000000"/>
        </w:rPr>
        <w:t>nte</w:t>
      </w:r>
      <w:r w:rsidR="000712A1" w:rsidRPr="00135E98">
        <w:rPr>
          <w:rFonts w:cs="Times New Roman"/>
          <w:noProof/>
          <w:color w:val="000000"/>
        </w:rPr>
        <w:t xml:space="preserve"> -también desde la visión a</w:t>
      </w:r>
      <w:r w:rsidRPr="00135E98">
        <w:rPr>
          <w:rFonts w:cs="Times New Roman"/>
          <w:noProof/>
          <w:color w:val="000000"/>
        </w:rPr>
        <w:t xml:space="preserve">ristótelica- el hombre que quiera actuar justamente exige el estar en relación con otro, manifestando dicha relación en tres sentidos: en el respeto a lo establecido por la ley (relación de los miembros hacia el todo); en la distribución de bienes, derechos u obligaciones a cada cual según sus méritos (relación del todo hacia los miembros); y en el intercambio de bienes entre los ciudadanos (relación de los miembros entre sí). </w:t>
      </w:r>
    </w:p>
    <w:p w14:paraId="65347620" w14:textId="48E5C109" w:rsidR="00FE63B7" w:rsidRPr="00135E98" w:rsidRDefault="00FE63B7" w:rsidP="005911AD">
      <w:pPr>
        <w:spacing w:before="0" w:after="0" w:line="360" w:lineRule="auto"/>
        <w:ind w:firstLine="0"/>
        <w:rPr>
          <w:rFonts w:cs="Times New Roman"/>
          <w:noProof/>
          <w:lang w:val="es-ES"/>
        </w:rPr>
      </w:pPr>
    </w:p>
    <w:p w14:paraId="28A49825" w14:textId="5AECBEA4" w:rsidR="00FE63B7" w:rsidRPr="00135E98" w:rsidRDefault="00FE63B7" w:rsidP="005911AD">
      <w:pPr>
        <w:spacing w:before="0" w:after="0" w:line="360" w:lineRule="auto"/>
        <w:rPr>
          <w:rFonts w:cs="Times New Roman"/>
          <w:noProof/>
        </w:rPr>
      </w:pPr>
      <w:r w:rsidRPr="00135E98">
        <w:rPr>
          <w:rFonts w:cs="Times New Roman"/>
          <w:noProof/>
        </w:rPr>
        <w:t>Sobre la importancia de la justicia como aspecto central en el ejercicio de la ciudadan</w:t>
      </w:r>
      <w:r w:rsidR="000712A1" w:rsidRPr="00135E98">
        <w:rPr>
          <w:rFonts w:cs="Times New Roman"/>
          <w:noProof/>
        </w:rPr>
        <w:t>ía, es pertinente sostener que e</w:t>
      </w:r>
      <w:r w:rsidRPr="00135E98">
        <w:rPr>
          <w:rFonts w:cs="Times New Roman"/>
          <w:noProof/>
        </w:rPr>
        <w:t xml:space="preserve">sta permite el bien común de los ciudadanos donde se resignifica el </w:t>
      </w:r>
      <w:r w:rsidRPr="00135E98">
        <w:rPr>
          <w:rFonts w:cs="Times New Roman"/>
          <w:noProof/>
        </w:rPr>
        <w:lastRenderedPageBreak/>
        <w:t xml:space="preserve">papel de una ética cívica que en definitiva legitima las relaciones pacíficas entre las personas. Pues si la justicia es dada en relación con los otros, </w:t>
      </w:r>
      <w:r w:rsidR="00346AC5" w:rsidRPr="00135E98">
        <w:rPr>
          <w:rFonts w:cs="Times New Roman"/>
          <w:noProof/>
        </w:rPr>
        <w:t xml:space="preserve">según la postura aristótelica, </w:t>
      </w:r>
      <w:r w:rsidRPr="00135E98">
        <w:rPr>
          <w:rFonts w:cs="Times New Roman"/>
          <w:noProof/>
        </w:rPr>
        <w:t xml:space="preserve">es propio de la justicia fomentar actitudes buenas, </w:t>
      </w:r>
      <w:r w:rsidRPr="00135E98">
        <w:rPr>
          <w:rFonts w:cs="Times New Roman"/>
          <w:noProof/>
          <w:color w:val="000000"/>
        </w:rPr>
        <w:t>que consecuentemente promuevan el respeto a las leyes que son necesarias para consolidar el bien común de los ciudadanos, la participación activa</w:t>
      </w:r>
      <w:r w:rsidR="00655594" w:rsidRPr="00135E98">
        <w:rPr>
          <w:rFonts w:cs="Times New Roman"/>
          <w:noProof/>
          <w:color w:val="000000"/>
        </w:rPr>
        <w:t xml:space="preserve"> en la toma de decisiones que</w:t>
      </w:r>
      <w:r w:rsidRPr="00135E98">
        <w:rPr>
          <w:rFonts w:cs="Times New Roman"/>
          <w:noProof/>
          <w:color w:val="000000"/>
        </w:rPr>
        <w:t xml:space="preserve"> afecte la comunidad y en el ejercicio de virtudes que promuevan el valor cívico. </w:t>
      </w:r>
      <w:r w:rsidRPr="00135E98">
        <w:rPr>
          <w:rFonts w:cs="Times New Roman"/>
          <w:noProof/>
        </w:rPr>
        <w:t>Así, se trata de ejercer la ciudadanía en el contexto escolar, desde una mirada crítica y comprensiva de lo que significa la justicia como valor fundamental del sujeto a nivel individual y colectivo.</w:t>
      </w:r>
    </w:p>
    <w:p w14:paraId="4D6D9A35" w14:textId="77777777" w:rsidR="00FE63B7" w:rsidRPr="00135E98" w:rsidRDefault="00FE63B7" w:rsidP="005911AD">
      <w:pPr>
        <w:spacing w:before="0" w:after="0" w:line="360" w:lineRule="auto"/>
        <w:rPr>
          <w:rFonts w:cs="Times New Roman"/>
          <w:noProof/>
          <w:lang w:val="es-ES"/>
        </w:rPr>
      </w:pPr>
    </w:p>
    <w:p w14:paraId="0DDA1C1C" w14:textId="4BF9C4D5" w:rsidR="00DF0F30" w:rsidRPr="00135E98" w:rsidRDefault="001D7293" w:rsidP="005911AD">
      <w:pPr>
        <w:autoSpaceDE w:val="0"/>
        <w:autoSpaceDN w:val="0"/>
        <w:adjustRightInd w:val="0"/>
        <w:spacing w:before="0" w:after="0" w:line="360" w:lineRule="auto"/>
        <w:rPr>
          <w:rFonts w:cs="Times New Roman"/>
          <w:noProof/>
        </w:rPr>
      </w:pPr>
      <w:r w:rsidRPr="00135E98">
        <w:rPr>
          <w:rFonts w:cs="Times New Roman"/>
          <w:noProof/>
        </w:rPr>
        <w:t>Además</w:t>
      </w:r>
      <w:r w:rsidR="00FE63B7" w:rsidRPr="00135E98">
        <w:rPr>
          <w:rFonts w:cs="Times New Roman"/>
          <w:noProof/>
        </w:rPr>
        <w:t xml:space="preserve">, dentro de las estrategias pedagógicas que son vitales para consolidar la ciudadanía en la escuela, se encontraron tres líneas de acción que necesitan potencializarse en todo contexto escolar: la convivencia en la escuela; </w:t>
      </w:r>
      <w:r w:rsidR="00FE63B7" w:rsidRPr="00135E98">
        <w:rPr>
          <w:rFonts w:cs="Times New Roman"/>
          <w:noProof/>
          <w:lang w:val="es-ES"/>
        </w:rPr>
        <w:t xml:space="preserve">la mediación y la conciliación en los conflictos; y la participación en el contexto escolar. Estas líneas de acción, se pueden potenciar </w:t>
      </w:r>
      <w:r w:rsidR="00FE63B7" w:rsidRPr="00135E98">
        <w:rPr>
          <w:rFonts w:cs="Times New Roman"/>
          <w:noProof/>
        </w:rPr>
        <w:t xml:space="preserve">mediante: la estimulación de acciones justas en cada práctica de aula por parte del </w:t>
      </w:r>
      <w:r w:rsidR="000712A1" w:rsidRPr="00135E98">
        <w:rPr>
          <w:rFonts w:cs="Times New Roman"/>
          <w:noProof/>
        </w:rPr>
        <w:t>profesorado</w:t>
      </w:r>
      <w:r w:rsidR="00FE63B7" w:rsidRPr="00135E98">
        <w:rPr>
          <w:rFonts w:cs="Times New Roman"/>
          <w:noProof/>
        </w:rPr>
        <w:t xml:space="preserve">; la gestión de espacios de diálogo y encuentro entre estudiantes, maestros, directivos y padres de familia para fortalecer temas de ciudadanía y de justicia; y, la aplicación de acciones justas y responsables por parte de los estudiantes en cada una de sus prácticas educativas. Para eso, es indispensable que el estudiante logre concientizarse de lo que significa ser ciudadano, y a partir de ello logre desarrollar en su proceso de aprendizaje acciones justas que le permitan reconocer y </w:t>
      </w:r>
      <w:r w:rsidR="00B215F4" w:rsidRPr="00135E98">
        <w:rPr>
          <w:rFonts w:cs="Times New Roman"/>
          <w:noProof/>
        </w:rPr>
        <w:t>distinguir</w:t>
      </w:r>
      <w:r w:rsidR="00FE63B7" w:rsidRPr="00135E98">
        <w:rPr>
          <w:rFonts w:cs="Times New Roman"/>
          <w:noProof/>
        </w:rPr>
        <w:t xml:space="preserve"> lo justo de lo injusto, desde su capacidad de relacionarse y de participar activamente en las decisiones democrácticas que acaecen en la cotidianidad de la escuela.</w:t>
      </w:r>
    </w:p>
    <w:p w14:paraId="5DACF8E5" w14:textId="77777777" w:rsidR="0071519C" w:rsidRPr="00135E98" w:rsidRDefault="0071519C" w:rsidP="0071519C">
      <w:pPr>
        <w:ind w:firstLine="0"/>
      </w:pPr>
    </w:p>
    <w:p w14:paraId="0C2B3997" w14:textId="7D809365" w:rsidR="00AC2C99" w:rsidRPr="00135E98" w:rsidRDefault="00AC2C99" w:rsidP="005911AD">
      <w:pPr>
        <w:pStyle w:val="Ttulo1"/>
        <w:numPr>
          <w:ilvl w:val="0"/>
          <w:numId w:val="0"/>
        </w:numPr>
        <w:spacing w:line="276" w:lineRule="auto"/>
      </w:pPr>
      <w:bookmarkStart w:id="6" w:name="_Toc2001203"/>
      <w:bookmarkStart w:id="7" w:name="_Toc2931174"/>
      <w:r w:rsidRPr="00135E98">
        <w:t xml:space="preserve"> Referencia</w:t>
      </w:r>
      <w:r w:rsidR="00FE63B7" w:rsidRPr="00135E98">
        <w:t>s</w:t>
      </w:r>
      <w:r w:rsidRPr="00135E98">
        <w:t xml:space="preserve"> </w:t>
      </w:r>
      <w:bookmarkEnd w:id="6"/>
      <w:bookmarkEnd w:id="7"/>
      <w:r w:rsidR="00FE63B7" w:rsidRPr="00135E98">
        <w:t xml:space="preserve">Bibliográficas </w:t>
      </w:r>
    </w:p>
    <w:p w14:paraId="1CAA4393" w14:textId="6203D6D7" w:rsidR="00FE63B7" w:rsidRPr="00135E98" w:rsidRDefault="007624FD" w:rsidP="005911AD">
      <w:pPr>
        <w:spacing w:after="0" w:line="276" w:lineRule="auto"/>
        <w:ind w:left="709" w:hanging="709"/>
        <w:rPr>
          <w:rFonts w:cs="Times New Roman"/>
          <w:noProof/>
        </w:rPr>
      </w:pPr>
      <w:r>
        <w:rPr>
          <w:rFonts w:cs="Times New Roman"/>
          <w:noProof/>
        </w:rPr>
        <w:t xml:space="preserve">Alvarado, S. </w:t>
      </w:r>
      <w:r w:rsidR="00DC5561">
        <w:rPr>
          <w:rFonts w:cs="Times New Roman"/>
          <w:noProof/>
        </w:rPr>
        <w:t>y</w:t>
      </w:r>
      <w:r w:rsidR="0011510B">
        <w:rPr>
          <w:rFonts w:cs="Times New Roman"/>
          <w:noProof/>
        </w:rPr>
        <w:t xml:space="preserve"> Carreño, M.</w:t>
      </w:r>
      <w:r w:rsidR="00FE63B7" w:rsidRPr="00135E98">
        <w:rPr>
          <w:rFonts w:cs="Times New Roman"/>
          <w:noProof/>
        </w:rPr>
        <w:t xml:space="preserve"> (2007). </w:t>
      </w:r>
      <w:r w:rsidR="00FE63B7" w:rsidRPr="00FC1063">
        <w:rPr>
          <w:rFonts w:cs="Times New Roman"/>
          <w:noProof/>
        </w:rPr>
        <w:t>La formación ciudadana: una estrategia para la construcción de justicia</w:t>
      </w:r>
      <w:r w:rsidR="00FE63B7" w:rsidRPr="00135E98">
        <w:rPr>
          <w:rFonts w:cs="Times New Roman"/>
          <w:noProof/>
        </w:rPr>
        <w:t xml:space="preserve">. </w:t>
      </w:r>
      <w:r w:rsidR="00FE63B7" w:rsidRPr="00FC1063">
        <w:rPr>
          <w:rFonts w:cs="Times New Roman"/>
          <w:i/>
          <w:noProof/>
        </w:rPr>
        <w:t>Revista Latinoamericana de Ciencias S</w:t>
      </w:r>
      <w:r w:rsidR="00FC1063">
        <w:rPr>
          <w:rFonts w:cs="Times New Roman"/>
          <w:i/>
          <w:noProof/>
        </w:rPr>
        <w:t>ociales, Niñez y Juventud, 5(1)</w:t>
      </w:r>
      <w:r w:rsidR="00FE63B7" w:rsidRPr="00135E98">
        <w:rPr>
          <w:rFonts w:cs="Times New Roman"/>
          <w:noProof/>
        </w:rPr>
        <w:t xml:space="preserve">. Disponible en: </w:t>
      </w:r>
      <w:r w:rsidR="003F534B" w:rsidRPr="003F534B">
        <w:rPr>
          <w:rFonts w:cs="Times New Roman"/>
          <w:noProof/>
        </w:rPr>
        <w:t>https://www.redalyc.org/pdf/773/77350102.pdf</w:t>
      </w:r>
    </w:p>
    <w:p w14:paraId="4AEF2522" w14:textId="5E1F36FD" w:rsidR="00FE63B7" w:rsidRDefault="00FE63B7" w:rsidP="005911AD">
      <w:pPr>
        <w:spacing w:before="0" w:after="0" w:line="276" w:lineRule="auto"/>
        <w:ind w:left="709" w:hanging="709"/>
        <w:rPr>
          <w:rFonts w:cs="Times New Roman"/>
          <w:noProof/>
          <w:color w:val="000000"/>
          <w:shd w:val="clear" w:color="auto" w:fill="FFFFFF"/>
          <w:lang w:val="es-ES"/>
        </w:rPr>
      </w:pPr>
      <w:r w:rsidRPr="00135E98">
        <w:rPr>
          <w:rFonts w:cs="Times New Roman"/>
          <w:noProof/>
          <w:color w:val="000000"/>
          <w:shd w:val="clear" w:color="auto" w:fill="FFFFFF"/>
          <w:lang w:val="es-ES"/>
        </w:rPr>
        <w:t>Arist</w:t>
      </w:r>
      <w:r w:rsidR="00672D74" w:rsidRPr="00135E98">
        <w:rPr>
          <w:rFonts w:cs="Times New Roman"/>
          <w:noProof/>
          <w:color w:val="000000"/>
          <w:shd w:val="clear" w:color="auto" w:fill="FFFFFF"/>
          <w:lang w:val="es-ES"/>
        </w:rPr>
        <w:t>óteles</w:t>
      </w:r>
      <w:r w:rsidR="0011510B">
        <w:rPr>
          <w:rFonts w:cs="Times New Roman"/>
          <w:noProof/>
          <w:color w:val="000000"/>
          <w:shd w:val="clear" w:color="auto" w:fill="FFFFFF"/>
          <w:lang w:val="es-ES"/>
        </w:rPr>
        <w:t>.</w:t>
      </w:r>
      <w:r w:rsidR="00672D74" w:rsidRPr="00135E98">
        <w:rPr>
          <w:rFonts w:cs="Times New Roman"/>
          <w:noProof/>
          <w:color w:val="000000"/>
          <w:shd w:val="clear" w:color="auto" w:fill="FFFFFF"/>
          <w:lang w:val="es-ES"/>
        </w:rPr>
        <w:t xml:space="preserve"> (1985)</w:t>
      </w:r>
      <w:r w:rsidR="00385FBE">
        <w:rPr>
          <w:rFonts w:cs="Times New Roman"/>
          <w:noProof/>
          <w:color w:val="000000"/>
          <w:shd w:val="clear" w:color="auto" w:fill="FFFFFF"/>
          <w:lang w:val="es-ES"/>
        </w:rPr>
        <w:t xml:space="preserve">. </w:t>
      </w:r>
      <w:r w:rsidRPr="00135E98">
        <w:rPr>
          <w:rFonts w:cs="Times New Roman"/>
          <w:i/>
          <w:iCs/>
          <w:noProof/>
          <w:color w:val="000000"/>
          <w:shd w:val="clear" w:color="auto" w:fill="FFFFFF"/>
          <w:lang w:val="es-ES"/>
        </w:rPr>
        <w:t>Aristóteles Ética Eudemia</w:t>
      </w:r>
      <w:r w:rsidR="00385FBE">
        <w:rPr>
          <w:rFonts w:cs="Times New Roman"/>
          <w:i/>
          <w:iCs/>
          <w:noProof/>
          <w:color w:val="000000"/>
          <w:shd w:val="clear" w:color="auto" w:fill="FFFFFF"/>
          <w:lang w:val="es-ES"/>
        </w:rPr>
        <w:t xml:space="preserve"> </w:t>
      </w:r>
      <w:r w:rsidR="00385FBE" w:rsidRPr="00135E98">
        <w:rPr>
          <w:rFonts w:cs="Times New Roman"/>
          <w:noProof/>
          <w:color w:val="000000"/>
          <w:shd w:val="clear" w:color="auto" w:fill="FFFFFF"/>
          <w:lang w:val="es-ES"/>
        </w:rPr>
        <w:t>(</w:t>
      </w:r>
      <w:r w:rsidR="00385FBE">
        <w:rPr>
          <w:rFonts w:cs="Times New Roman"/>
          <w:noProof/>
          <w:color w:val="000000"/>
          <w:shd w:val="clear" w:color="auto" w:fill="FFFFFF"/>
          <w:lang w:val="es-ES"/>
        </w:rPr>
        <w:t>I. P.</w:t>
      </w:r>
      <w:r w:rsidR="00385FBE" w:rsidRPr="00135E98">
        <w:rPr>
          <w:rFonts w:cs="Times New Roman"/>
          <w:noProof/>
          <w:color w:val="000000"/>
          <w:shd w:val="clear" w:color="auto" w:fill="FFFFFF"/>
          <w:lang w:val="es-ES"/>
        </w:rPr>
        <w:t xml:space="preserve"> Bonet</w:t>
      </w:r>
      <w:r w:rsidR="00385FBE">
        <w:rPr>
          <w:rFonts w:cs="Times New Roman"/>
          <w:noProof/>
          <w:color w:val="000000"/>
          <w:shd w:val="clear" w:color="auto" w:fill="FFFFFF"/>
          <w:lang w:val="es-ES"/>
        </w:rPr>
        <w:t xml:space="preserve">, </w:t>
      </w:r>
      <w:r w:rsidR="00385FBE" w:rsidRPr="00135E98">
        <w:rPr>
          <w:rFonts w:cs="Times New Roman"/>
          <w:noProof/>
          <w:color w:val="000000"/>
          <w:shd w:val="clear" w:color="auto" w:fill="FFFFFF"/>
          <w:lang w:val="es-ES"/>
        </w:rPr>
        <w:t>trad</w:t>
      </w:r>
      <w:r w:rsidR="00385FBE">
        <w:rPr>
          <w:rFonts w:cs="Times New Roman"/>
          <w:noProof/>
          <w:color w:val="000000"/>
          <w:shd w:val="clear" w:color="auto" w:fill="FFFFFF"/>
          <w:lang w:val="es-ES"/>
        </w:rPr>
        <w:t>.)</w:t>
      </w:r>
      <w:r w:rsidR="00385FBE">
        <w:rPr>
          <w:rFonts w:cs="Times New Roman"/>
          <w:i/>
          <w:iCs/>
          <w:noProof/>
          <w:color w:val="000000"/>
          <w:shd w:val="clear" w:color="auto" w:fill="FFFFFF"/>
          <w:lang w:val="es-ES"/>
        </w:rPr>
        <w:t>.</w:t>
      </w:r>
      <w:r w:rsidRPr="00135E98">
        <w:rPr>
          <w:rFonts w:cs="Times New Roman"/>
          <w:i/>
          <w:iCs/>
          <w:noProof/>
          <w:color w:val="000000"/>
          <w:shd w:val="clear" w:color="auto" w:fill="FFFFFF"/>
          <w:lang w:val="es-ES"/>
        </w:rPr>
        <w:t xml:space="preserve"> </w:t>
      </w:r>
      <w:r w:rsidRPr="00135E98">
        <w:rPr>
          <w:rFonts w:cs="Times New Roman"/>
          <w:noProof/>
          <w:color w:val="000000"/>
          <w:shd w:val="clear" w:color="auto" w:fill="FFFFFF"/>
          <w:lang w:val="es-ES"/>
        </w:rPr>
        <w:t xml:space="preserve">Madrid: </w:t>
      </w:r>
      <w:r w:rsidR="0011510B" w:rsidRPr="00135E98">
        <w:rPr>
          <w:rFonts w:cs="Times New Roman"/>
          <w:noProof/>
          <w:color w:val="000000"/>
          <w:shd w:val="clear" w:color="auto" w:fill="FFFFFF"/>
          <w:lang w:val="es-ES"/>
        </w:rPr>
        <w:t>Editorial Gredos</w:t>
      </w:r>
      <w:r w:rsidRPr="00135E98">
        <w:rPr>
          <w:rFonts w:cs="Times New Roman"/>
          <w:noProof/>
          <w:color w:val="000000"/>
          <w:shd w:val="clear" w:color="auto" w:fill="FFFFFF"/>
          <w:lang w:val="es-ES"/>
        </w:rPr>
        <w:t xml:space="preserve">. </w:t>
      </w:r>
    </w:p>
    <w:p w14:paraId="28C70792" w14:textId="6B41A04F" w:rsidR="00385FBE" w:rsidRDefault="00385FBE" w:rsidP="005911AD">
      <w:pPr>
        <w:spacing w:before="0" w:after="0" w:line="276" w:lineRule="auto"/>
        <w:ind w:left="709" w:hanging="709"/>
        <w:rPr>
          <w:rFonts w:cs="Times New Roman"/>
          <w:noProof/>
          <w:color w:val="000000"/>
          <w:shd w:val="clear" w:color="auto" w:fill="FFFFFF"/>
          <w:lang w:val="es-ES"/>
        </w:rPr>
      </w:pPr>
      <w:r w:rsidRPr="00135E98">
        <w:rPr>
          <w:rFonts w:cs="Times New Roman"/>
          <w:noProof/>
          <w:color w:val="000000"/>
          <w:shd w:val="clear" w:color="auto" w:fill="FFFFFF"/>
          <w:lang w:val="es-ES"/>
        </w:rPr>
        <w:t>Aristóteles</w:t>
      </w:r>
      <w:r>
        <w:rPr>
          <w:rFonts w:cs="Times New Roman"/>
          <w:noProof/>
          <w:color w:val="000000"/>
          <w:shd w:val="clear" w:color="auto" w:fill="FFFFFF"/>
          <w:lang w:val="es-ES"/>
        </w:rPr>
        <w:t>.</w:t>
      </w:r>
      <w:r w:rsidRPr="00135E98">
        <w:rPr>
          <w:rFonts w:cs="Times New Roman"/>
          <w:noProof/>
          <w:color w:val="000000"/>
          <w:shd w:val="clear" w:color="auto" w:fill="FFFFFF"/>
          <w:lang w:val="es-ES"/>
        </w:rPr>
        <w:t xml:space="preserve"> (</w:t>
      </w:r>
      <w:r w:rsidR="00212BEA">
        <w:rPr>
          <w:rFonts w:cs="Times New Roman"/>
          <w:noProof/>
          <w:color w:val="000000"/>
          <w:shd w:val="clear" w:color="auto" w:fill="FFFFFF"/>
          <w:lang w:val="es-ES"/>
        </w:rPr>
        <w:t>1985</w:t>
      </w:r>
      <w:r w:rsidRPr="00135E98">
        <w:rPr>
          <w:rFonts w:cs="Times New Roman"/>
          <w:noProof/>
          <w:color w:val="000000"/>
          <w:shd w:val="clear" w:color="auto" w:fill="FFFFFF"/>
          <w:lang w:val="es-ES"/>
        </w:rPr>
        <w:t>)</w:t>
      </w:r>
      <w:r>
        <w:rPr>
          <w:rFonts w:cs="Times New Roman"/>
          <w:noProof/>
          <w:color w:val="000000"/>
          <w:shd w:val="clear" w:color="auto" w:fill="FFFFFF"/>
          <w:lang w:val="es-ES"/>
        </w:rPr>
        <w:t xml:space="preserve">. </w:t>
      </w:r>
      <w:r w:rsidRPr="00135E98">
        <w:rPr>
          <w:rFonts w:cs="Times New Roman"/>
          <w:i/>
          <w:iCs/>
          <w:noProof/>
          <w:color w:val="000000"/>
          <w:shd w:val="clear" w:color="auto" w:fill="FFFFFF"/>
          <w:lang w:val="es-ES"/>
        </w:rPr>
        <w:t xml:space="preserve">Aristóteles </w:t>
      </w:r>
      <w:r w:rsidR="00212BEA" w:rsidRPr="00135E98">
        <w:rPr>
          <w:rFonts w:cs="Times New Roman"/>
          <w:i/>
          <w:iCs/>
          <w:noProof/>
          <w:color w:val="000000"/>
          <w:shd w:val="clear" w:color="auto" w:fill="FFFFFF"/>
          <w:lang w:val="es-ES"/>
        </w:rPr>
        <w:t>a Nicómaco</w:t>
      </w:r>
      <w:r w:rsidR="00212BEA" w:rsidRPr="00135E98">
        <w:rPr>
          <w:rFonts w:cs="Times New Roman"/>
          <w:noProof/>
          <w:color w:val="000000"/>
          <w:shd w:val="clear" w:color="auto" w:fill="FFFFFF"/>
          <w:lang w:val="es-ES"/>
        </w:rPr>
        <w:t xml:space="preserve"> </w:t>
      </w:r>
      <w:r w:rsidRPr="00135E98">
        <w:rPr>
          <w:rFonts w:cs="Times New Roman"/>
          <w:noProof/>
          <w:color w:val="000000"/>
          <w:shd w:val="clear" w:color="auto" w:fill="FFFFFF"/>
          <w:lang w:val="es-ES"/>
        </w:rPr>
        <w:t>(</w:t>
      </w:r>
      <w:r>
        <w:rPr>
          <w:rFonts w:cs="Times New Roman"/>
          <w:noProof/>
          <w:color w:val="000000"/>
          <w:shd w:val="clear" w:color="auto" w:fill="FFFFFF"/>
          <w:lang w:val="es-ES"/>
        </w:rPr>
        <w:t>I. P.</w:t>
      </w:r>
      <w:r w:rsidRPr="00135E98">
        <w:rPr>
          <w:rFonts w:cs="Times New Roman"/>
          <w:noProof/>
          <w:color w:val="000000"/>
          <w:shd w:val="clear" w:color="auto" w:fill="FFFFFF"/>
          <w:lang w:val="es-ES"/>
        </w:rPr>
        <w:t xml:space="preserve"> Bonet</w:t>
      </w:r>
      <w:r w:rsidR="00212BEA">
        <w:rPr>
          <w:rFonts w:cs="Times New Roman"/>
          <w:noProof/>
          <w:color w:val="000000"/>
          <w:shd w:val="clear" w:color="auto" w:fill="FFFFFF"/>
          <w:lang w:val="es-ES"/>
        </w:rPr>
        <w:t xml:space="preserve">, </w:t>
      </w:r>
      <w:r w:rsidR="00212BEA" w:rsidRPr="00135E98">
        <w:rPr>
          <w:rFonts w:cs="Times New Roman"/>
          <w:noProof/>
          <w:color w:val="000000"/>
          <w:shd w:val="clear" w:color="auto" w:fill="FFFFFF"/>
          <w:lang w:val="es-ES"/>
        </w:rPr>
        <w:t>trad</w:t>
      </w:r>
      <w:r>
        <w:rPr>
          <w:rFonts w:cs="Times New Roman"/>
          <w:noProof/>
          <w:color w:val="000000"/>
          <w:shd w:val="clear" w:color="auto" w:fill="FFFFFF"/>
          <w:lang w:val="es-ES"/>
        </w:rPr>
        <w:t>.)</w:t>
      </w:r>
      <w:r>
        <w:rPr>
          <w:rFonts w:cs="Times New Roman"/>
          <w:i/>
          <w:iCs/>
          <w:noProof/>
          <w:color w:val="000000"/>
          <w:shd w:val="clear" w:color="auto" w:fill="FFFFFF"/>
          <w:lang w:val="es-ES"/>
        </w:rPr>
        <w:t>.</w:t>
      </w:r>
      <w:r w:rsidRPr="00135E98">
        <w:rPr>
          <w:rFonts w:cs="Times New Roman"/>
          <w:i/>
          <w:iCs/>
          <w:noProof/>
          <w:color w:val="000000"/>
          <w:shd w:val="clear" w:color="auto" w:fill="FFFFFF"/>
          <w:lang w:val="es-ES"/>
        </w:rPr>
        <w:t xml:space="preserve"> </w:t>
      </w:r>
      <w:r w:rsidRPr="00135E98">
        <w:rPr>
          <w:rFonts w:cs="Times New Roman"/>
          <w:noProof/>
          <w:color w:val="000000"/>
          <w:shd w:val="clear" w:color="auto" w:fill="FFFFFF"/>
          <w:lang w:val="es-ES"/>
        </w:rPr>
        <w:t xml:space="preserve">Madrid: Editorial Gredos. </w:t>
      </w:r>
    </w:p>
    <w:p w14:paraId="1C4C0170" w14:textId="3FD92D1D" w:rsidR="00FE63B7" w:rsidRPr="00135E98" w:rsidRDefault="00BA40A1" w:rsidP="005911AD">
      <w:pPr>
        <w:spacing w:before="0" w:after="0" w:line="276" w:lineRule="auto"/>
        <w:ind w:left="709" w:hanging="709"/>
        <w:rPr>
          <w:rFonts w:cs="Times New Roman"/>
          <w:noProof/>
          <w:color w:val="000000"/>
          <w:shd w:val="clear" w:color="auto" w:fill="FFFFFF"/>
          <w:lang w:val="es-ES"/>
        </w:rPr>
      </w:pPr>
      <w:r>
        <w:rPr>
          <w:rFonts w:cs="Times New Roman"/>
          <w:noProof/>
          <w:color w:val="000000"/>
          <w:shd w:val="clear" w:color="auto" w:fill="FFFFFF"/>
          <w:lang w:val="es-ES"/>
        </w:rPr>
        <w:t>Corchuelo, F. (</w:t>
      </w:r>
      <w:r w:rsidR="00FE63B7" w:rsidRPr="00135E98">
        <w:rPr>
          <w:rFonts w:cs="Times New Roman"/>
          <w:noProof/>
          <w:color w:val="000000"/>
          <w:shd w:val="clear" w:color="auto" w:fill="FFFFFF"/>
          <w:lang w:val="es-ES"/>
        </w:rPr>
        <w:t xml:space="preserve">2012). </w:t>
      </w:r>
      <w:r w:rsidR="00D4336E" w:rsidRPr="00FC1063">
        <w:rPr>
          <w:rFonts w:cs="Times New Roman"/>
          <w:noProof/>
          <w:color w:val="000000"/>
          <w:shd w:val="clear" w:color="auto" w:fill="FFFFFF"/>
          <w:lang w:val="es-ES"/>
        </w:rPr>
        <w:t xml:space="preserve">Reflexiones sobre la educación integral a partir </w:t>
      </w:r>
      <w:r w:rsidR="0011510B" w:rsidRPr="00FC1063">
        <w:rPr>
          <w:rFonts w:cs="Times New Roman"/>
          <w:noProof/>
          <w:color w:val="000000"/>
          <w:shd w:val="clear" w:color="auto" w:fill="FFFFFF"/>
          <w:lang w:val="es-ES"/>
        </w:rPr>
        <w:t>del pensamiento de santo Tomás de A</w:t>
      </w:r>
      <w:r w:rsidR="00D4336E" w:rsidRPr="00FC1063">
        <w:rPr>
          <w:rFonts w:cs="Times New Roman"/>
          <w:noProof/>
          <w:color w:val="000000"/>
          <w:shd w:val="clear" w:color="auto" w:fill="FFFFFF"/>
          <w:lang w:val="es-ES"/>
        </w:rPr>
        <w:t>quino</w:t>
      </w:r>
      <w:r w:rsidR="00D4336E" w:rsidRPr="00135E98">
        <w:rPr>
          <w:rFonts w:cs="Times New Roman"/>
          <w:noProof/>
          <w:color w:val="000000"/>
          <w:shd w:val="clear" w:color="auto" w:fill="FFFFFF"/>
          <w:lang w:val="es-ES"/>
        </w:rPr>
        <w:t xml:space="preserve">. </w:t>
      </w:r>
      <w:r w:rsidR="00FE63B7" w:rsidRPr="00FC1063">
        <w:rPr>
          <w:rFonts w:cs="Times New Roman"/>
          <w:i/>
          <w:noProof/>
          <w:color w:val="000000"/>
          <w:shd w:val="clear" w:color="auto" w:fill="FFFFFF"/>
          <w:lang w:val="es-ES"/>
        </w:rPr>
        <w:t>E</w:t>
      </w:r>
      <w:r w:rsidR="00D4336E" w:rsidRPr="00FC1063">
        <w:rPr>
          <w:rFonts w:cs="Times New Roman"/>
          <w:i/>
          <w:noProof/>
          <w:color w:val="000000"/>
          <w:shd w:val="clear" w:color="auto" w:fill="FFFFFF"/>
          <w:lang w:val="es-ES"/>
        </w:rPr>
        <w:t>spiral</w:t>
      </w:r>
      <w:r w:rsidR="00FE63B7" w:rsidRPr="00FC1063">
        <w:rPr>
          <w:rFonts w:cs="Times New Roman"/>
          <w:i/>
          <w:noProof/>
          <w:color w:val="000000"/>
          <w:shd w:val="clear" w:color="auto" w:fill="FFFFFF"/>
          <w:lang w:val="es-ES"/>
        </w:rPr>
        <w:t>, Revista de Docencia e Investigación., 2(1),</w:t>
      </w:r>
      <w:r w:rsidR="003F534B">
        <w:rPr>
          <w:rFonts w:cs="Times New Roman"/>
          <w:noProof/>
          <w:color w:val="000000"/>
          <w:shd w:val="clear" w:color="auto" w:fill="FFFFFF"/>
          <w:lang w:val="es-ES"/>
        </w:rPr>
        <w:t xml:space="preserve"> 79-</w:t>
      </w:r>
      <w:r w:rsidR="00FE63B7" w:rsidRPr="00135E98">
        <w:rPr>
          <w:rFonts w:cs="Times New Roman"/>
          <w:noProof/>
          <w:color w:val="000000"/>
          <w:shd w:val="clear" w:color="auto" w:fill="FFFFFF"/>
          <w:lang w:val="es-ES"/>
        </w:rPr>
        <w:t>92.</w:t>
      </w:r>
      <w:r w:rsidR="00D4336E" w:rsidRPr="00135E98">
        <w:rPr>
          <w:rFonts w:cs="Times New Roman"/>
          <w:noProof/>
          <w:color w:val="000000"/>
          <w:shd w:val="clear" w:color="auto" w:fill="FFFFFF"/>
          <w:lang w:val="es-ES"/>
        </w:rPr>
        <w:t xml:space="preserve"> </w:t>
      </w:r>
      <w:r w:rsidR="00D4336E" w:rsidRPr="00135E98">
        <w:rPr>
          <w:rFonts w:cs="Times New Roman"/>
          <w:noProof/>
          <w:color w:val="000000"/>
          <w:shd w:val="clear" w:color="auto" w:fill="FFFFFF"/>
        </w:rPr>
        <w:t xml:space="preserve">Disponible en: </w:t>
      </w:r>
      <w:r w:rsidR="00D4336E" w:rsidRPr="00135E98">
        <w:rPr>
          <w:rFonts w:cs="Times New Roman"/>
          <w:noProof/>
          <w:color w:val="000000"/>
          <w:shd w:val="clear" w:color="auto" w:fill="FFFFFF"/>
          <w:lang w:val="es-ES"/>
        </w:rPr>
        <w:t xml:space="preserve"> </w:t>
      </w:r>
      <w:r w:rsidR="00D4336E" w:rsidRPr="00135E98">
        <w:t xml:space="preserve">http://revistas.ustabuca.edu.co/index.php/ESPIRAL/article/view/122 </w:t>
      </w:r>
    </w:p>
    <w:p w14:paraId="2956BE7F" w14:textId="3F721611" w:rsidR="001238CA" w:rsidRPr="00135E98" w:rsidRDefault="001238CA" w:rsidP="005911AD">
      <w:pPr>
        <w:spacing w:before="0" w:after="0" w:line="276" w:lineRule="auto"/>
        <w:ind w:left="709" w:hanging="709"/>
        <w:rPr>
          <w:rFonts w:cs="Times New Roman"/>
          <w:noProof/>
          <w:color w:val="000000"/>
          <w:shd w:val="clear" w:color="auto" w:fill="FFFFFF"/>
        </w:rPr>
      </w:pPr>
      <w:r w:rsidRPr="00135E98">
        <w:rPr>
          <w:rFonts w:cs="Times New Roman"/>
          <w:noProof/>
          <w:color w:val="000000"/>
          <w:shd w:val="clear" w:color="auto" w:fill="FFFFFF"/>
        </w:rPr>
        <w:lastRenderedPageBreak/>
        <w:t xml:space="preserve">Castillo, J. (2003). </w:t>
      </w:r>
      <w:r w:rsidRPr="00FC1063">
        <w:rPr>
          <w:rFonts w:cs="Times New Roman"/>
          <w:noProof/>
          <w:color w:val="000000"/>
          <w:shd w:val="clear" w:color="auto" w:fill="FFFFFF"/>
        </w:rPr>
        <w:t>La formación de ciudadanos en la escuela: un escenario posible</w:t>
      </w:r>
      <w:r w:rsidRPr="00135E98">
        <w:rPr>
          <w:rFonts w:cs="Times New Roman"/>
          <w:noProof/>
          <w:color w:val="000000"/>
          <w:shd w:val="clear" w:color="auto" w:fill="FFFFFF"/>
        </w:rPr>
        <w:t xml:space="preserve">. </w:t>
      </w:r>
      <w:r w:rsidRPr="00FC1063">
        <w:rPr>
          <w:rFonts w:cs="Times New Roman"/>
          <w:i/>
          <w:noProof/>
          <w:color w:val="000000"/>
          <w:shd w:val="clear" w:color="auto" w:fill="FFFFFF"/>
        </w:rPr>
        <w:t xml:space="preserve">Revista Latinoamericana de Ciencias Sociales, Niñez y Juventud, 1(2), </w:t>
      </w:r>
      <w:r w:rsidRPr="00135E98">
        <w:rPr>
          <w:rFonts w:cs="Times New Roman"/>
          <w:noProof/>
          <w:color w:val="000000"/>
          <w:shd w:val="clear" w:color="auto" w:fill="FFFFFF"/>
        </w:rPr>
        <w:t>115-143. Disponible en: http://www.scielo.org.co/scielo.php?script=sci_arttext&amp;pid=S1692-715X2003000200005&amp;lng=en&amp;tlng=es.</w:t>
      </w:r>
    </w:p>
    <w:p w14:paraId="229796F9" w14:textId="67E6993B" w:rsidR="003E0BAC" w:rsidRPr="00135E98" w:rsidRDefault="0011510B" w:rsidP="005911AD">
      <w:pPr>
        <w:spacing w:before="0" w:after="0" w:line="276" w:lineRule="auto"/>
        <w:ind w:left="709" w:hanging="709"/>
        <w:rPr>
          <w:rFonts w:cs="Times New Roman"/>
          <w:noProof/>
        </w:rPr>
      </w:pPr>
      <w:r>
        <w:rPr>
          <w:rFonts w:cs="Times New Roman"/>
          <w:noProof/>
        </w:rPr>
        <w:t>Castillo, V.</w:t>
      </w:r>
      <w:r w:rsidR="00212BEA">
        <w:rPr>
          <w:rFonts w:cs="Times New Roman"/>
          <w:noProof/>
        </w:rPr>
        <w:t>,</w:t>
      </w:r>
      <w:r>
        <w:rPr>
          <w:rFonts w:cs="Times New Roman"/>
          <w:noProof/>
        </w:rPr>
        <w:t xml:space="preserve"> Rodríguez, C.</w:t>
      </w:r>
      <w:r w:rsidR="007624FD">
        <w:rPr>
          <w:rFonts w:cs="Times New Roman"/>
          <w:noProof/>
        </w:rPr>
        <w:t xml:space="preserve"> y</w:t>
      </w:r>
      <w:r w:rsidR="003E0BAC" w:rsidRPr="00135E98">
        <w:rPr>
          <w:rFonts w:cs="Times New Roman"/>
          <w:noProof/>
        </w:rPr>
        <w:t xml:space="preserve"> Escalona, J. (2018). </w:t>
      </w:r>
      <w:r w:rsidR="003E0BAC" w:rsidRPr="00FC1063">
        <w:rPr>
          <w:rFonts w:cs="Times New Roman"/>
          <w:noProof/>
        </w:rPr>
        <w:t>Participación, vida democrática y sentido de pertenencia según tipo de establecimiento educativo en Chile</w:t>
      </w:r>
      <w:r w:rsidR="003E0BAC" w:rsidRPr="00135E98">
        <w:rPr>
          <w:rFonts w:cs="Times New Roman"/>
          <w:noProof/>
        </w:rPr>
        <w:t xml:space="preserve">. </w:t>
      </w:r>
      <w:r w:rsidR="003E0BAC" w:rsidRPr="00FC1063">
        <w:rPr>
          <w:rFonts w:cs="Times New Roman"/>
          <w:i/>
          <w:noProof/>
        </w:rPr>
        <w:t xml:space="preserve">Páginas De Educación, 11(2), </w:t>
      </w:r>
      <w:r w:rsidR="003E0BAC" w:rsidRPr="00135E98">
        <w:rPr>
          <w:rFonts w:cs="Times New Roman"/>
          <w:noProof/>
        </w:rPr>
        <w:t xml:space="preserve">108-129. </w:t>
      </w:r>
      <w:r w:rsidR="00137ADA" w:rsidRPr="00135E98">
        <w:rPr>
          <w:rFonts w:cs="Times New Roman"/>
          <w:noProof/>
        </w:rPr>
        <w:t xml:space="preserve">Disponible en: </w:t>
      </w:r>
      <w:r w:rsidR="003E0BAC" w:rsidRPr="00135E98">
        <w:rPr>
          <w:rFonts w:cs="Times New Roman"/>
          <w:noProof/>
        </w:rPr>
        <w:t>https://doi.org/10.22235/pe.v11i2.1630</w:t>
      </w:r>
    </w:p>
    <w:p w14:paraId="2ADFE11B" w14:textId="724C04E9" w:rsidR="00FE63B7" w:rsidRPr="00135E98" w:rsidRDefault="0011510B" w:rsidP="005911AD">
      <w:pPr>
        <w:spacing w:before="0" w:after="0" w:line="276" w:lineRule="auto"/>
        <w:ind w:left="709" w:hanging="709"/>
        <w:rPr>
          <w:rFonts w:cs="Times New Roman"/>
          <w:noProof/>
          <w:lang w:val="es-ES"/>
        </w:rPr>
      </w:pPr>
      <w:r>
        <w:rPr>
          <w:rFonts w:cs="Times New Roman"/>
          <w:noProof/>
          <w:lang w:val="es-ES"/>
        </w:rPr>
        <w:t>Delgado, R.</w:t>
      </w:r>
      <w:r w:rsidR="007624FD">
        <w:rPr>
          <w:rFonts w:cs="Times New Roman"/>
          <w:noProof/>
          <w:lang w:val="es-ES"/>
        </w:rPr>
        <w:t xml:space="preserve"> y</w:t>
      </w:r>
      <w:r w:rsidR="00FE63B7" w:rsidRPr="00135E98">
        <w:rPr>
          <w:rFonts w:cs="Times New Roman"/>
          <w:noProof/>
          <w:lang w:val="es-ES"/>
        </w:rPr>
        <w:t xml:space="preserve"> Lara, L. (2008). </w:t>
      </w:r>
      <w:r w:rsidR="00FE63B7" w:rsidRPr="00FC1063">
        <w:rPr>
          <w:rFonts w:cs="Times New Roman"/>
          <w:noProof/>
          <w:lang w:val="es-ES"/>
        </w:rPr>
        <w:t>De la mediación del conflicto escolar a la construcción de comunidades justas</w:t>
      </w:r>
      <w:r w:rsidR="00FE63B7" w:rsidRPr="00135E98">
        <w:rPr>
          <w:rFonts w:cs="Times New Roman"/>
          <w:noProof/>
          <w:lang w:val="es-ES"/>
        </w:rPr>
        <w:t xml:space="preserve">. </w:t>
      </w:r>
      <w:r w:rsidR="00FE63B7" w:rsidRPr="00FC1063">
        <w:rPr>
          <w:rFonts w:cs="Times New Roman"/>
          <w:i/>
          <w:noProof/>
          <w:lang w:val="es-ES"/>
        </w:rPr>
        <w:t>Universitas Psychologica, 7(3)</w:t>
      </w:r>
      <w:r w:rsidR="00FE63B7" w:rsidRPr="00135E98">
        <w:rPr>
          <w:rFonts w:cs="Times New Roman"/>
          <w:noProof/>
          <w:lang w:val="es-ES"/>
        </w:rPr>
        <w:t>,</w:t>
      </w:r>
      <w:r w:rsidR="00FC1063">
        <w:rPr>
          <w:rFonts w:cs="Times New Roman"/>
          <w:noProof/>
          <w:lang w:val="es-ES"/>
        </w:rPr>
        <w:t xml:space="preserve"> </w:t>
      </w:r>
      <w:r w:rsidR="00FE63B7" w:rsidRPr="00135E98">
        <w:rPr>
          <w:rFonts w:cs="Times New Roman"/>
          <w:noProof/>
          <w:lang w:val="es-ES"/>
        </w:rPr>
        <w:t>673-690. Disponible en: https://www.redalyc.org/articulo.oa?id=647/64770306</w:t>
      </w:r>
    </w:p>
    <w:p w14:paraId="69CBA438" w14:textId="77777777" w:rsidR="00FE63B7" w:rsidRPr="00135E98" w:rsidRDefault="00FE63B7" w:rsidP="005911AD">
      <w:pPr>
        <w:spacing w:before="0" w:after="0" w:line="276" w:lineRule="auto"/>
        <w:ind w:left="709" w:hanging="709"/>
        <w:rPr>
          <w:rFonts w:cs="Times New Roman"/>
          <w:noProof/>
          <w:color w:val="000000"/>
          <w:shd w:val="clear" w:color="auto" w:fill="FFFFFF"/>
          <w:lang w:val="es-ES"/>
        </w:rPr>
      </w:pPr>
      <w:r w:rsidRPr="00135E98">
        <w:rPr>
          <w:rFonts w:cs="Times New Roman"/>
          <w:noProof/>
          <w:lang w:val="es-ES"/>
        </w:rPr>
        <w:t xml:space="preserve">Díaz, M. (1999). </w:t>
      </w:r>
      <w:r w:rsidRPr="00FC1063">
        <w:rPr>
          <w:rFonts w:cs="Times New Roman"/>
          <w:i/>
          <w:iCs/>
          <w:noProof/>
          <w:lang w:val="es-ES"/>
        </w:rPr>
        <w:t>Cómo aprender a enseñar y cómo enseñar a aprender</w:t>
      </w:r>
      <w:r w:rsidRPr="00135E98">
        <w:rPr>
          <w:rFonts w:cs="Times New Roman"/>
          <w:i/>
          <w:iCs/>
          <w:noProof/>
          <w:lang w:val="es-ES"/>
        </w:rPr>
        <w:t>.</w:t>
      </w:r>
      <w:r w:rsidRPr="00135E98">
        <w:rPr>
          <w:rFonts w:cs="Times New Roman"/>
          <w:noProof/>
          <w:lang w:val="es-ES"/>
        </w:rPr>
        <w:t xml:space="preserve"> Bogotá: Vicerrectoría de universidad Abierta y a distancia (VUAD).</w:t>
      </w:r>
    </w:p>
    <w:p w14:paraId="4467E943" w14:textId="76C0F2B6" w:rsidR="00FE63B7" w:rsidRPr="00135E98" w:rsidRDefault="007624FD" w:rsidP="005911AD">
      <w:pPr>
        <w:spacing w:before="0" w:after="0" w:line="276" w:lineRule="auto"/>
        <w:ind w:left="709" w:hanging="709"/>
        <w:rPr>
          <w:rFonts w:cs="Times New Roman"/>
          <w:noProof/>
        </w:rPr>
      </w:pPr>
      <w:r>
        <w:rPr>
          <w:rFonts w:cs="Times New Roman"/>
          <w:noProof/>
        </w:rPr>
        <w:t>Garcés, L. y</w:t>
      </w:r>
      <w:r w:rsidR="0011510B">
        <w:rPr>
          <w:rFonts w:cs="Times New Roman"/>
          <w:noProof/>
        </w:rPr>
        <w:t xml:space="preserve"> Giraldo, C.</w:t>
      </w:r>
      <w:r w:rsidR="00FE63B7" w:rsidRPr="00135E98">
        <w:rPr>
          <w:rFonts w:cs="Times New Roman"/>
          <w:noProof/>
        </w:rPr>
        <w:t xml:space="preserve"> (2014). </w:t>
      </w:r>
      <w:r w:rsidR="00FE63B7" w:rsidRPr="00FC1063">
        <w:rPr>
          <w:rFonts w:cs="Times New Roman"/>
          <w:noProof/>
        </w:rPr>
        <w:t>La justicia aristotélica: virtud moral para el discernimiento de lo justo</w:t>
      </w:r>
      <w:r w:rsidR="00FE63B7" w:rsidRPr="00135E98">
        <w:rPr>
          <w:rFonts w:cs="Times New Roman"/>
          <w:noProof/>
        </w:rPr>
        <w:t xml:space="preserve">. </w:t>
      </w:r>
      <w:r w:rsidR="00FE63B7" w:rsidRPr="00FC1063">
        <w:rPr>
          <w:rFonts w:cs="Times New Roman"/>
          <w:i/>
          <w:noProof/>
        </w:rPr>
        <w:t>Indivisa. Boletin de Estudios e Investigación, (14),</w:t>
      </w:r>
      <w:r w:rsidR="00FE63B7" w:rsidRPr="00135E98">
        <w:rPr>
          <w:rFonts w:cs="Times New Roman"/>
          <w:noProof/>
        </w:rPr>
        <w:t xml:space="preserve"> 44-52. ISSN: 1579-3141. Disponible en: https://www.redalyc.org/articulo.oa?id=771/77130564003 </w:t>
      </w:r>
    </w:p>
    <w:p w14:paraId="1A4DAD1A" w14:textId="30A7C663" w:rsidR="00FE63B7" w:rsidRPr="00135E98" w:rsidRDefault="007624FD" w:rsidP="005911AD">
      <w:pPr>
        <w:spacing w:before="0" w:after="0" w:line="276" w:lineRule="auto"/>
        <w:ind w:left="709" w:hanging="709"/>
        <w:rPr>
          <w:rFonts w:cs="Times New Roman"/>
          <w:noProof/>
        </w:rPr>
      </w:pPr>
      <w:r>
        <w:rPr>
          <w:rFonts w:cs="Times New Roman"/>
          <w:noProof/>
        </w:rPr>
        <w:t>Garcés, L. y</w:t>
      </w:r>
      <w:r w:rsidR="0011510B">
        <w:rPr>
          <w:rFonts w:cs="Times New Roman"/>
          <w:noProof/>
        </w:rPr>
        <w:t xml:space="preserve"> Giraldo, C.</w:t>
      </w:r>
      <w:r w:rsidR="00FE63B7" w:rsidRPr="00135E98">
        <w:rPr>
          <w:rFonts w:cs="Times New Roman"/>
          <w:noProof/>
        </w:rPr>
        <w:t xml:space="preserve"> (2014). </w:t>
      </w:r>
      <w:r w:rsidR="00FE63B7" w:rsidRPr="00FC1063">
        <w:rPr>
          <w:rFonts w:cs="Times New Roman"/>
          <w:noProof/>
        </w:rPr>
        <w:t>Virtudes éticas en Aristóteles: razon de los deseos y sus acciones para lograrlas</w:t>
      </w:r>
      <w:r w:rsidR="00FE63B7" w:rsidRPr="00FC1063">
        <w:rPr>
          <w:rFonts w:cs="Times New Roman"/>
          <w:i/>
          <w:noProof/>
        </w:rPr>
        <w:t>. Revista Virtual. Universidad Católica del Norte, (41)</w:t>
      </w:r>
      <w:r w:rsidR="00FE63B7" w:rsidRPr="00135E98">
        <w:rPr>
          <w:rFonts w:cs="Times New Roman"/>
          <w:noProof/>
        </w:rPr>
        <w:t>, 70-78. Disponible en: http://revistavirtual.ucn.edu.co/index.php/RevistaUCN/article/view/466/988</w:t>
      </w:r>
    </w:p>
    <w:p w14:paraId="1473DECB" w14:textId="6C06F66C" w:rsidR="00AE0B04" w:rsidRDefault="00AE0B04" w:rsidP="005911AD">
      <w:pPr>
        <w:spacing w:before="0" w:after="0" w:line="276" w:lineRule="auto"/>
        <w:ind w:left="709" w:hanging="709"/>
        <w:rPr>
          <w:rFonts w:cs="Times New Roman"/>
          <w:noProof/>
          <w:lang w:val="es-ES"/>
        </w:rPr>
      </w:pPr>
      <w:r w:rsidRPr="00135E98">
        <w:rPr>
          <w:rFonts w:cs="Times New Roman"/>
          <w:noProof/>
          <w:lang w:val="es-ES"/>
        </w:rPr>
        <w:t>Guariglia</w:t>
      </w:r>
      <w:r w:rsidR="0011510B">
        <w:rPr>
          <w:rFonts w:cs="Times New Roman"/>
          <w:noProof/>
          <w:lang w:val="es-ES"/>
        </w:rPr>
        <w:t>, O.</w:t>
      </w:r>
      <w:r w:rsidRPr="00135E98">
        <w:rPr>
          <w:rFonts w:cs="Times New Roman"/>
          <w:noProof/>
          <w:lang w:val="es-ES"/>
        </w:rPr>
        <w:t xml:space="preserve"> (2010). </w:t>
      </w:r>
      <w:r w:rsidRPr="00FC1063">
        <w:rPr>
          <w:rFonts w:cs="Times New Roman"/>
          <w:noProof/>
          <w:lang w:val="es-ES"/>
        </w:rPr>
        <w:t>Democracia: origen, concepto y evolución según Aristóteles</w:t>
      </w:r>
      <w:r w:rsidRPr="00135E98">
        <w:rPr>
          <w:rFonts w:cs="Times New Roman"/>
          <w:noProof/>
          <w:lang w:val="es-ES"/>
        </w:rPr>
        <w:t xml:space="preserve">. </w:t>
      </w:r>
      <w:r w:rsidRPr="00FC1063">
        <w:rPr>
          <w:rFonts w:cs="Times New Roman"/>
          <w:i/>
          <w:noProof/>
          <w:lang w:val="es-ES"/>
        </w:rPr>
        <w:t>Doxa. Cuadernos de Filosofía del Derecho. (33),</w:t>
      </w:r>
      <w:r w:rsidRPr="00135E98">
        <w:rPr>
          <w:rFonts w:cs="Times New Roman"/>
          <w:noProof/>
          <w:lang w:val="es-ES"/>
        </w:rPr>
        <w:t xml:space="preserve"> 157-190</w:t>
      </w:r>
      <w:r w:rsidR="00137ADA" w:rsidRPr="00135E98">
        <w:rPr>
          <w:rFonts w:cs="Times New Roman"/>
          <w:noProof/>
          <w:lang w:val="es-ES"/>
        </w:rPr>
        <w:t xml:space="preserve">. </w:t>
      </w:r>
      <w:r w:rsidR="00137ADA" w:rsidRPr="00135E98">
        <w:rPr>
          <w:rFonts w:cs="Times New Roman"/>
          <w:noProof/>
        </w:rPr>
        <w:t xml:space="preserve">Disponible en: </w:t>
      </w:r>
      <w:hyperlink r:id="rId17" w:history="1">
        <w:r w:rsidR="002E237F" w:rsidRPr="00FB6DD7">
          <w:rPr>
            <w:rStyle w:val="Hipervnculo"/>
            <w:rFonts w:cs="Times New Roman"/>
            <w:noProof/>
            <w:lang w:val="es-ES"/>
          </w:rPr>
          <w:t>https://rua.ua.es/dspace/bitstream/10045/32598/1/Doxa_33_09.pdf</w:t>
        </w:r>
      </w:hyperlink>
    </w:p>
    <w:p w14:paraId="232520CE" w14:textId="4D19030C" w:rsidR="002E237F" w:rsidRPr="00135E98" w:rsidRDefault="002E237F" w:rsidP="005911AD">
      <w:pPr>
        <w:spacing w:before="0" w:after="0" w:line="276" w:lineRule="auto"/>
        <w:ind w:left="709" w:hanging="709"/>
        <w:rPr>
          <w:rFonts w:cs="Times New Roman"/>
          <w:noProof/>
          <w:lang w:val="es-ES"/>
        </w:rPr>
      </w:pPr>
      <w:r w:rsidRPr="00C52635">
        <w:rPr>
          <w:color w:val="000000"/>
          <w:sz w:val="22"/>
          <w:szCs w:val="22"/>
        </w:rPr>
        <w:t>Nieto, J. A. y Pinto, C.A. (201</w:t>
      </w:r>
      <w:r>
        <w:rPr>
          <w:color w:val="000000"/>
          <w:sz w:val="22"/>
          <w:szCs w:val="22"/>
        </w:rPr>
        <w:t>7</w:t>
      </w:r>
      <w:r w:rsidRPr="00C52635">
        <w:rPr>
          <w:color w:val="000000"/>
          <w:sz w:val="22"/>
          <w:szCs w:val="22"/>
        </w:rPr>
        <w:t>). FUNDEHI, una opción por la persona desde la pedagogía comunitaria. En F. Del Pozo, M. Del Mar, A. Zolá, C. Astorga (Comp)., Educación social. Retos para la transformación socioeducativa y para la paz. (227 – 231) Barranquilla: Universidad del Norte.</w:t>
      </w:r>
    </w:p>
    <w:p w14:paraId="26D630A0" w14:textId="59AB88AD" w:rsidR="002E237F" w:rsidRDefault="006D1BB8" w:rsidP="005911AD">
      <w:pPr>
        <w:spacing w:before="0" w:after="0" w:line="276" w:lineRule="auto"/>
        <w:ind w:left="709" w:firstLine="0"/>
        <w:rPr>
          <w:rFonts w:cs="Times New Roman"/>
          <w:noProof/>
        </w:rPr>
      </w:pPr>
      <w:hyperlink r:id="rId18" w:anchor="page=228" w:history="1">
        <w:r w:rsidR="002E237F" w:rsidRPr="00FB6DD7">
          <w:rPr>
            <w:rStyle w:val="Hipervnculo"/>
            <w:rFonts w:cs="Times New Roman"/>
            <w:noProof/>
          </w:rPr>
          <w:t>http://manglar.uninorte.edu.co/bitstream/handle/10584/8231/9789587890280%20eMemorias%20II%20Simposio%20EduSocial.pdf?sequence=1#page=228</w:t>
        </w:r>
      </w:hyperlink>
    </w:p>
    <w:p w14:paraId="24A739C7" w14:textId="77777777" w:rsidR="002E237F" w:rsidRPr="00135E98" w:rsidRDefault="002E237F" w:rsidP="005911AD">
      <w:pPr>
        <w:spacing w:before="0" w:after="0" w:line="276" w:lineRule="auto"/>
        <w:ind w:left="709" w:hanging="709"/>
        <w:rPr>
          <w:rFonts w:cs="Times New Roman"/>
          <w:noProof/>
          <w:lang w:val="es-ES"/>
        </w:rPr>
      </w:pPr>
      <w:r w:rsidRPr="00C52635">
        <w:rPr>
          <w:color w:val="000000"/>
          <w:sz w:val="22"/>
          <w:szCs w:val="22"/>
        </w:rPr>
        <w:t>Nieto, J. A. y Pinto, C.A. (2018). FUNDEHI, una opción por la persona desde la pedagogía comunitaria. En F. Del Pozo, M. Del Mar, A. Zolá, C. Astorga (Comp)., Educación social. Retos para la transformación socioeducativa y para la paz. (227 – 231) Barranquilla: Universidad del Norte.</w:t>
      </w:r>
    </w:p>
    <w:p w14:paraId="71957548" w14:textId="5396BEFF" w:rsidR="002E237F" w:rsidRDefault="002E237F" w:rsidP="005911AD">
      <w:pPr>
        <w:spacing w:before="0" w:after="0" w:line="276" w:lineRule="auto"/>
        <w:ind w:left="709" w:firstLine="0"/>
        <w:rPr>
          <w:rFonts w:cs="Times New Roman"/>
          <w:noProof/>
        </w:rPr>
      </w:pPr>
      <w:r w:rsidRPr="002E237F">
        <w:rPr>
          <w:rFonts w:cs="Times New Roman"/>
          <w:noProof/>
        </w:rPr>
        <w:t>http://manglar.uninorte.edu.co/bitstream/handle/10584/8231/9789587890280%20eMemorias%20II%20Simposio%20EduSocial.pdf?sequence=1#page=228</w:t>
      </w:r>
    </w:p>
    <w:p w14:paraId="39234010" w14:textId="7B6328F3" w:rsidR="00901653" w:rsidRDefault="00901653" w:rsidP="005911AD">
      <w:pPr>
        <w:spacing w:before="0" w:after="0" w:line="276" w:lineRule="auto"/>
        <w:ind w:left="709" w:hanging="709"/>
        <w:jc w:val="both"/>
        <w:rPr>
          <w:rFonts w:cs="Times New Roman"/>
          <w:noProof/>
        </w:rPr>
      </w:pPr>
      <w:r w:rsidRPr="00901653">
        <w:rPr>
          <w:rFonts w:cs="Times New Roman"/>
          <w:noProof/>
        </w:rPr>
        <w:t>Nieto, J. y Pérez, J. (2020). La escuela católica en Latinoamérica, tránsitos epistemológicos entre una educación reproductiva y una pedagogía crítica para la emancipación. En Pérez, C. Pinto, C. Moncada, J. Nieto y J. Santamaría-Rodríguez (eds.) </w:t>
      </w:r>
      <w:r w:rsidRPr="00901653">
        <w:rPr>
          <w:rFonts w:cs="Times New Roman"/>
          <w:i/>
          <w:iCs/>
          <w:noProof/>
        </w:rPr>
        <w:t>Reflexiones alrededor de la Iglesia y la educación en el contexto latinoamericano</w:t>
      </w:r>
      <w:r w:rsidRPr="00901653">
        <w:rPr>
          <w:rFonts w:cs="Times New Roman"/>
          <w:noProof/>
        </w:rPr>
        <w:t xml:space="preserve"> (82-111). Córdoba:  Editorial Comunicarte – Editorial Universidad Católica de Córdoba. Recuperado de </w:t>
      </w:r>
      <w:hyperlink r:id="rId19" w:tgtFrame="_blank" w:history="1">
        <w:r w:rsidRPr="00901653">
          <w:rPr>
            <w:rStyle w:val="Hipervnculo"/>
            <w:rFonts w:cs="Times New Roman"/>
            <w:noProof/>
          </w:rPr>
          <w:t>http://pa.bibdigital.uccor.edu.ar/2181/</w:t>
        </w:r>
      </w:hyperlink>
      <w:r w:rsidRPr="00901653">
        <w:rPr>
          <w:rFonts w:cs="Times New Roman"/>
          <w:noProof/>
        </w:rPr>
        <w:t> </w:t>
      </w:r>
    </w:p>
    <w:p w14:paraId="2626EC56" w14:textId="644C67F6" w:rsidR="00901653" w:rsidRDefault="00901653" w:rsidP="005911AD">
      <w:pPr>
        <w:spacing w:before="0" w:after="0" w:line="276" w:lineRule="auto"/>
        <w:ind w:left="709" w:hanging="709"/>
        <w:jc w:val="both"/>
        <w:rPr>
          <w:color w:val="000000"/>
          <w:sz w:val="22"/>
          <w:szCs w:val="22"/>
        </w:rPr>
      </w:pPr>
      <w:r w:rsidRPr="00C52635">
        <w:rPr>
          <w:color w:val="000000"/>
          <w:sz w:val="22"/>
          <w:szCs w:val="22"/>
        </w:rPr>
        <w:t>Nieto, J. y Santamaría-Rodríguez, J. (2019). Metodologías emergentes para la investigación. Formación crítica del pedagogo investigador. Ponencia RISEI.</w:t>
      </w:r>
    </w:p>
    <w:p w14:paraId="2E361893" w14:textId="5E92AC7C" w:rsidR="00901653" w:rsidRPr="006D2F87" w:rsidRDefault="00901653" w:rsidP="005911AD">
      <w:pPr>
        <w:tabs>
          <w:tab w:val="left" w:pos="4200"/>
        </w:tabs>
        <w:spacing w:line="276" w:lineRule="auto"/>
        <w:ind w:left="709" w:firstLine="0"/>
      </w:pPr>
      <w:hyperlink r:id="rId20" w:history="1">
        <w:r w:rsidRPr="00FB6DD7">
          <w:rPr>
            <w:rStyle w:val="Hipervnculo"/>
          </w:rPr>
          <w:t>https://www.researchgate.net/publication/342820027_METODOLOGIAS_EMERGENTES_PARA_LA_INVESTIGACION_FORMACION_CRITICA_DEL_PEDAGOGO_INVESTIGADOR</w:t>
        </w:r>
      </w:hyperlink>
    </w:p>
    <w:p w14:paraId="773C319D" w14:textId="3BEFEB56" w:rsidR="00901653" w:rsidRDefault="00901653" w:rsidP="005911AD">
      <w:pPr>
        <w:spacing w:before="0" w:after="0" w:line="276" w:lineRule="auto"/>
        <w:ind w:left="709" w:hanging="709"/>
        <w:jc w:val="both"/>
        <w:rPr>
          <w:rFonts w:cs="Times New Roman"/>
          <w:noProof/>
        </w:rPr>
      </w:pPr>
      <w:r w:rsidRPr="00901653">
        <w:rPr>
          <w:rFonts w:cs="Times New Roman"/>
          <w:noProof/>
        </w:rPr>
        <w:t>Pérez, J., Pinto, C., Moncada, C., Nieto, J. y Santamaría-Rodríguez, J. (2020). Reflexiones alrededor de la Iglesia y la educación en el contexto latinoamericano</w:t>
      </w:r>
      <w:r>
        <w:rPr>
          <w:rFonts w:cs="Times New Roman"/>
          <w:noProof/>
        </w:rPr>
        <w:t xml:space="preserve"> </w:t>
      </w:r>
      <w:r w:rsidRPr="00901653">
        <w:rPr>
          <w:rFonts w:cs="Times New Roman"/>
          <w:noProof/>
        </w:rPr>
        <w:t>Córdoba: Universidad Católica de Córdoba-Comunicarte. Recuperado de </w:t>
      </w:r>
      <w:hyperlink r:id="rId21" w:tgtFrame="_blank" w:history="1">
        <w:r w:rsidRPr="00901653">
          <w:rPr>
            <w:rStyle w:val="Hipervnculo"/>
            <w:rFonts w:cs="Times New Roman"/>
            <w:noProof/>
          </w:rPr>
          <w:t>http://pa.bibdigital.uccor.edu.ar/2181/</w:t>
        </w:r>
      </w:hyperlink>
    </w:p>
    <w:p w14:paraId="30F68CF9" w14:textId="0C3563A4" w:rsidR="00FE63B7" w:rsidRPr="00135E98" w:rsidRDefault="00385FBE" w:rsidP="005911AD">
      <w:pPr>
        <w:spacing w:before="0" w:after="0" w:line="276" w:lineRule="auto"/>
        <w:ind w:left="709" w:hanging="709"/>
        <w:rPr>
          <w:rFonts w:cs="Times New Roman"/>
          <w:noProof/>
        </w:rPr>
      </w:pPr>
      <w:r>
        <w:rPr>
          <w:rFonts w:cs="Times New Roman"/>
          <w:noProof/>
        </w:rPr>
        <w:t>Redon</w:t>
      </w:r>
      <w:r w:rsidR="00212BEA">
        <w:rPr>
          <w:rFonts w:cs="Times New Roman"/>
          <w:noProof/>
        </w:rPr>
        <w:t>, S</w:t>
      </w:r>
      <w:r w:rsidR="00FE63B7" w:rsidRPr="00135E98">
        <w:rPr>
          <w:rFonts w:cs="Times New Roman"/>
          <w:noProof/>
        </w:rPr>
        <w:t xml:space="preserve">. (2010). </w:t>
      </w:r>
      <w:r w:rsidR="0011510B" w:rsidRPr="00FC1063">
        <w:rPr>
          <w:rFonts w:cs="Times New Roman"/>
          <w:noProof/>
        </w:rPr>
        <w:t>La escuela como espacio de ciudadanía</w:t>
      </w:r>
      <w:r w:rsidR="00FE63B7" w:rsidRPr="00135E98">
        <w:rPr>
          <w:rFonts w:cs="Times New Roman"/>
          <w:noProof/>
        </w:rPr>
        <w:t xml:space="preserve">. </w:t>
      </w:r>
      <w:r w:rsidR="00FE63B7" w:rsidRPr="00FC1063">
        <w:rPr>
          <w:rFonts w:cs="Times New Roman"/>
          <w:i/>
          <w:noProof/>
        </w:rPr>
        <w:t>Estudios pedagógicos</w:t>
      </w:r>
      <w:r w:rsidR="00FE63B7" w:rsidRPr="00135E98">
        <w:rPr>
          <w:rFonts w:cs="Times New Roman"/>
          <w:noProof/>
        </w:rPr>
        <w:t xml:space="preserve"> </w:t>
      </w:r>
      <w:r w:rsidR="00FC1063">
        <w:rPr>
          <w:rFonts w:cs="Times New Roman"/>
          <w:i/>
          <w:noProof/>
        </w:rPr>
        <w:t>Valdivia</w:t>
      </w:r>
      <w:r w:rsidR="00FE63B7" w:rsidRPr="00FC1063">
        <w:rPr>
          <w:rFonts w:cs="Times New Roman"/>
          <w:i/>
          <w:noProof/>
        </w:rPr>
        <w:t>, 36(2),</w:t>
      </w:r>
      <w:r w:rsidR="00FE63B7" w:rsidRPr="00135E98">
        <w:rPr>
          <w:rFonts w:cs="Times New Roman"/>
          <w:noProof/>
        </w:rPr>
        <w:t xml:space="preserve"> 213-239. </w:t>
      </w:r>
      <w:r w:rsidR="00137ADA" w:rsidRPr="00135E98">
        <w:rPr>
          <w:rFonts w:cs="Times New Roman"/>
          <w:noProof/>
        </w:rPr>
        <w:t xml:space="preserve">Disponible en: </w:t>
      </w:r>
      <w:r w:rsidR="00FE63B7" w:rsidRPr="00135E98">
        <w:rPr>
          <w:rFonts w:cs="Times New Roman"/>
          <w:noProof/>
        </w:rPr>
        <w:t>https://dx.doi.org/10.4067/S0718-07052010000200013</w:t>
      </w:r>
    </w:p>
    <w:p w14:paraId="42410B53" w14:textId="78AD6B9E" w:rsidR="00901653" w:rsidRDefault="00901653" w:rsidP="005911AD">
      <w:pPr>
        <w:spacing w:before="0" w:after="0" w:line="276" w:lineRule="auto"/>
        <w:ind w:left="709" w:hanging="709"/>
        <w:jc w:val="both"/>
        <w:rPr>
          <w:rFonts w:cs="Times New Roman"/>
          <w:noProof/>
        </w:rPr>
      </w:pPr>
      <w:r w:rsidRPr="00901653">
        <w:rPr>
          <w:rFonts w:cs="Times New Roman"/>
          <w:noProof/>
        </w:rPr>
        <w:t>Santamaría-Rodríguez, J. Nieto-Bravo, J. García-Díaz, J. Martínez-Gómez, N.(2019). Formación en investigación pedagógica: experiencias de docentes en formación en</w:t>
      </w:r>
      <w:r w:rsidRPr="00901653">
        <w:rPr>
          <w:rFonts w:cs="Times New Roman"/>
          <w:noProof/>
        </w:rPr>
        <w:br/>
        <w:t>pedagogía infantil. En Revista Educação e Pesquisa, 45(1).</w:t>
      </w:r>
      <w:r>
        <w:rPr>
          <w:rFonts w:cs="Times New Roman"/>
          <w:noProof/>
        </w:rPr>
        <w:t xml:space="preserve"> </w:t>
      </w:r>
    </w:p>
    <w:p w14:paraId="30069020" w14:textId="089FD465" w:rsidR="00901653" w:rsidRDefault="00901653" w:rsidP="005911AD">
      <w:pPr>
        <w:spacing w:before="0" w:after="0" w:line="276" w:lineRule="auto"/>
        <w:ind w:left="709" w:hanging="709"/>
        <w:rPr>
          <w:rFonts w:cs="Times New Roman"/>
          <w:noProof/>
        </w:rPr>
      </w:pPr>
      <w:r>
        <w:rPr>
          <w:rFonts w:cs="Times New Roman"/>
          <w:noProof/>
        </w:rPr>
        <w:tab/>
      </w:r>
      <w:r w:rsidRPr="0046571A">
        <w:t>https://www.scielo.br/scielo.php?script=sci_arttext&amp;pid=S1517-97022019000100593&amp;tlng=es</w:t>
      </w:r>
    </w:p>
    <w:p w14:paraId="55CE8DB3" w14:textId="49A10B73" w:rsidR="00FE63B7" w:rsidRPr="00135E98" w:rsidRDefault="00FE63B7" w:rsidP="005911AD">
      <w:pPr>
        <w:spacing w:before="0" w:after="0" w:line="276" w:lineRule="auto"/>
        <w:ind w:left="709" w:hanging="709"/>
        <w:rPr>
          <w:rFonts w:cs="Times New Roman"/>
          <w:noProof/>
        </w:rPr>
      </w:pPr>
      <w:r w:rsidRPr="00135E98">
        <w:rPr>
          <w:rFonts w:cs="Times New Roman"/>
          <w:noProof/>
        </w:rPr>
        <w:t xml:space="preserve">Serrano, E. (2005). </w:t>
      </w:r>
      <w:r w:rsidRPr="00FC1063">
        <w:rPr>
          <w:rFonts w:cs="Times New Roman"/>
          <w:noProof/>
        </w:rPr>
        <w:t>La teoría aristotélica de la justicia</w:t>
      </w:r>
      <w:r w:rsidRPr="00135E98">
        <w:rPr>
          <w:rFonts w:cs="Times New Roman"/>
          <w:noProof/>
        </w:rPr>
        <w:t xml:space="preserve">. </w:t>
      </w:r>
      <w:r w:rsidRPr="00FC1063">
        <w:rPr>
          <w:rFonts w:cs="Times New Roman"/>
          <w:i/>
          <w:noProof/>
        </w:rPr>
        <w:t>Isonomía, (22),</w:t>
      </w:r>
      <w:r w:rsidRPr="00135E98">
        <w:rPr>
          <w:rFonts w:cs="Times New Roman"/>
          <w:noProof/>
        </w:rPr>
        <w:t xml:space="preserve"> 123-160. Disponible en: http://www.scielo.org.mx/scielo.php?script=sci_arttext&amp;pid=S1405-02182005000100006&amp;lng=es&amp;tlng=es.</w:t>
      </w:r>
    </w:p>
    <w:p w14:paraId="636C23C8" w14:textId="7072F909" w:rsidR="00EE3A97" w:rsidRPr="00EE3A97" w:rsidRDefault="00EE3A97" w:rsidP="005911AD">
      <w:pPr>
        <w:spacing w:before="0" w:after="0" w:line="276" w:lineRule="auto"/>
        <w:ind w:left="709" w:hanging="709"/>
        <w:rPr>
          <w:rFonts w:cs="Times New Roman"/>
          <w:noProof/>
        </w:rPr>
      </w:pPr>
      <w:r w:rsidRPr="00135E98">
        <w:rPr>
          <w:rFonts w:cs="Times New Roman"/>
          <w:noProof/>
        </w:rPr>
        <w:t>Suárez, D. (2010). Tema y variaciones: la ciudadanía griega y sus lecturas prácticas teóricas. Gerión</w:t>
      </w:r>
      <w:r w:rsidRPr="00FC1063">
        <w:rPr>
          <w:rFonts w:cs="Times New Roman"/>
          <w:i/>
          <w:noProof/>
        </w:rPr>
        <w:t xml:space="preserve">. Revista de Historia Antigua, </w:t>
      </w:r>
      <w:r w:rsidR="00334CC0" w:rsidRPr="00FC1063">
        <w:rPr>
          <w:rFonts w:cs="Times New Roman"/>
          <w:i/>
          <w:noProof/>
        </w:rPr>
        <w:t xml:space="preserve">28 (2), </w:t>
      </w:r>
      <w:r w:rsidR="00334CC0" w:rsidRPr="00135E98">
        <w:rPr>
          <w:rFonts w:cs="Times New Roman"/>
          <w:noProof/>
        </w:rPr>
        <w:t>7-20. Disponible en:  https://revistas.ucm.es/index.php/GERI/article/view/36341</w:t>
      </w:r>
      <w:r w:rsidR="00334CC0">
        <w:rPr>
          <w:rFonts w:cs="Times New Roman"/>
          <w:noProof/>
        </w:rPr>
        <w:t xml:space="preserve"> </w:t>
      </w:r>
    </w:p>
    <w:p w14:paraId="2BF59944" w14:textId="77777777" w:rsidR="003E0BAC" w:rsidRPr="00FE63B7" w:rsidRDefault="003E0BAC">
      <w:pPr>
        <w:spacing w:before="0" w:after="0"/>
        <w:ind w:left="709" w:hanging="709"/>
        <w:rPr>
          <w:rFonts w:cs="Times New Roman"/>
          <w:noProof/>
        </w:rPr>
      </w:pPr>
    </w:p>
    <w:sectPr w:rsidR="003E0BAC" w:rsidRPr="00FE63B7" w:rsidSect="00855397">
      <w:headerReference w:type="default" r:id="rId22"/>
      <w:footerReference w:type="default" r:id="rId23"/>
      <w:pgSz w:w="12240" w:h="15840"/>
      <w:pgMar w:top="1440" w:right="1440" w:bottom="1440" w:left="144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163F80E" w14:textId="77777777" w:rsidR="006D1BB8" w:rsidRDefault="006D1BB8" w:rsidP="00A30C4E">
      <w:pPr>
        <w:spacing w:line="240" w:lineRule="auto"/>
      </w:pPr>
      <w:r>
        <w:separator/>
      </w:r>
    </w:p>
  </w:endnote>
  <w:endnote w:type="continuationSeparator" w:id="0">
    <w:p w14:paraId="53260E88" w14:textId="77777777" w:rsidR="006D1BB8" w:rsidRDefault="006D1BB8" w:rsidP="00A30C4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altName w:val="Sylfaen"/>
    <w:panose1 w:val="020B0604020202020204"/>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58452153"/>
      <w:docPartObj>
        <w:docPartGallery w:val="Page Numbers (Bottom of Page)"/>
        <w:docPartUnique/>
      </w:docPartObj>
    </w:sdtPr>
    <w:sdtEndPr/>
    <w:sdtContent>
      <w:p w14:paraId="3955434D" w14:textId="298AF8EB" w:rsidR="00B472AB" w:rsidRDefault="00B472AB">
        <w:pPr>
          <w:pStyle w:val="Piedepgina"/>
          <w:jc w:val="right"/>
        </w:pPr>
        <w:r>
          <w:fldChar w:fldCharType="begin"/>
        </w:r>
        <w:r>
          <w:instrText>PAGE   \* MERGEFORMAT</w:instrText>
        </w:r>
        <w:r>
          <w:fldChar w:fldCharType="separate"/>
        </w:r>
        <w:r w:rsidR="00F87AAA" w:rsidRPr="00F87AAA">
          <w:rPr>
            <w:noProof/>
            <w:lang w:val="es-ES"/>
          </w:rPr>
          <w:t>25</w:t>
        </w:r>
        <w:r>
          <w:fldChar w:fldCharType="end"/>
        </w:r>
      </w:p>
    </w:sdtContent>
  </w:sdt>
  <w:p w14:paraId="22033222" w14:textId="77777777" w:rsidR="00B472AB" w:rsidRDefault="00B472A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5BC21CE" w14:textId="77777777" w:rsidR="006D1BB8" w:rsidRDefault="006D1BB8" w:rsidP="00A30C4E">
      <w:pPr>
        <w:spacing w:line="240" w:lineRule="auto"/>
      </w:pPr>
      <w:r>
        <w:separator/>
      </w:r>
    </w:p>
  </w:footnote>
  <w:footnote w:type="continuationSeparator" w:id="0">
    <w:p w14:paraId="768BF7A5" w14:textId="77777777" w:rsidR="006D1BB8" w:rsidRDefault="006D1BB8" w:rsidP="00A30C4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3EDC71" w14:textId="2B73B743" w:rsidR="00FF5E36" w:rsidRPr="00AC1AAC" w:rsidRDefault="00FF5E36" w:rsidP="00AC1AAC">
    <w:pPr>
      <w:spacing w:before="0"/>
      <w:ind w:firstLine="0"/>
      <w:jc w:val="center"/>
      <w:rPr>
        <w:rFonts w:cs="Times New Roman"/>
        <w:b/>
        <w:noProof/>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0F3527E"/>
    <w:multiLevelType w:val="hybridMultilevel"/>
    <w:tmpl w:val="ED3A56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E007A16"/>
    <w:multiLevelType w:val="multilevel"/>
    <w:tmpl w:val="0BC04724"/>
    <w:lvl w:ilvl="0">
      <w:start w:val="1"/>
      <w:numFmt w:val="decimal"/>
      <w:pStyle w:val="Ttulo1"/>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2" w15:restartNumberingAfterBreak="0">
    <w:nsid w:val="34E5762E"/>
    <w:multiLevelType w:val="hybridMultilevel"/>
    <w:tmpl w:val="7070E4CA"/>
    <w:lvl w:ilvl="0" w:tplc="240A000F">
      <w:start w:val="1"/>
      <w:numFmt w:val="decimal"/>
      <w:lvlText w:val="%1."/>
      <w:lvlJc w:val="left"/>
      <w:pPr>
        <w:ind w:left="1004" w:hanging="360"/>
      </w:pPr>
    </w:lvl>
    <w:lvl w:ilvl="1" w:tplc="240A0019" w:tentative="1">
      <w:start w:val="1"/>
      <w:numFmt w:val="lowerLetter"/>
      <w:lvlText w:val="%2."/>
      <w:lvlJc w:val="left"/>
      <w:pPr>
        <w:ind w:left="1724" w:hanging="360"/>
      </w:pPr>
    </w:lvl>
    <w:lvl w:ilvl="2" w:tplc="240A001B" w:tentative="1">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abstractNum w:abstractNumId="3" w15:restartNumberingAfterBreak="0">
    <w:nsid w:val="47D33D5D"/>
    <w:multiLevelType w:val="hybridMultilevel"/>
    <w:tmpl w:val="A0CEA9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58B8508A"/>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FD00AE0"/>
    <w:multiLevelType w:val="multilevel"/>
    <w:tmpl w:val="9DD8F918"/>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73C81146"/>
    <w:multiLevelType w:val="hybridMultilevel"/>
    <w:tmpl w:val="BF605C4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7B4E209E"/>
    <w:multiLevelType w:val="hybridMultilevel"/>
    <w:tmpl w:val="7070E4CA"/>
    <w:lvl w:ilvl="0" w:tplc="240A000F">
      <w:start w:val="1"/>
      <w:numFmt w:val="decimal"/>
      <w:lvlText w:val="%1."/>
      <w:lvlJc w:val="left"/>
      <w:pPr>
        <w:ind w:left="1004" w:hanging="360"/>
      </w:pPr>
    </w:lvl>
    <w:lvl w:ilvl="1" w:tplc="240A0019" w:tentative="1">
      <w:start w:val="1"/>
      <w:numFmt w:val="lowerLetter"/>
      <w:lvlText w:val="%2."/>
      <w:lvlJc w:val="left"/>
      <w:pPr>
        <w:ind w:left="1724" w:hanging="360"/>
      </w:pPr>
    </w:lvl>
    <w:lvl w:ilvl="2" w:tplc="240A001B" w:tentative="1">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num w:numId="1">
    <w:abstractNumId w:val="6"/>
  </w:num>
  <w:num w:numId="2">
    <w:abstractNumId w:val="3"/>
  </w:num>
  <w:num w:numId="3">
    <w:abstractNumId w:val="7"/>
  </w:num>
  <w:num w:numId="4">
    <w:abstractNumId w:val="2"/>
  </w:num>
  <w:num w:numId="5">
    <w:abstractNumId w:val="5"/>
  </w:num>
  <w:num w:numId="6">
    <w:abstractNumId w:val="4"/>
  </w:num>
  <w:num w:numId="7">
    <w:abstractNumId w:val="1"/>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40E0"/>
    <w:rsid w:val="00003A59"/>
    <w:rsid w:val="0000599A"/>
    <w:rsid w:val="00043FC3"/>
    <w:rsid w:val="00055994"/>
    <w:rsid w:val="000712A1"/>
    <w:rsid w:val="00091999"/>
    <w:rsid w:val="000A171D"/>
    <w:rsid w:val="000A37A0"/>
    <w:rsid w:val="000A63C2"/>
    <w:rsid w:val="000B6D4B"/>
    <w:rsid w:val="000D0C10"/>
    <w:rsid w:val="000E03A5"/>
    <w:rsid w:val="000E1983"/>
    <w:rsid w:val="000F039D"/>
    <w:rsid w:val="001105F5"/>
    <w:rsid w:val="0011510B"/>
    <w:rsid w:val="001238CA"/>
    <w:rsid w:val="00125C8D"/>
    <w:rsid w:val="00127801"/>
    <w:rsid w:val="00130FAA"/>
    <w:rsid w:val="00135E98"/>
    <w:rsid w:val="00137ADA"/>
    <w:rsid w:val="00157A3A"/>
    <w:rsid w:val="00161810"/>
    <w:rsid w:val="00174D83"/>
    <w:rsid w:val="00194964"/>
    <w:rsid w:val="001D7293"/>
    <w:rsid w:val="001F142C"/>
    <w:rsid w:val="001F2075"/>
    <w:rsid w:val="001F2DB4"/>
    <w:rsid w:val="001F4416"/>
    <w:rsid w:val="00200164"/>
    <w:rsid w:val="002003F6"/>
    <w:rsid w:val="0020556E"/>
    <w:rsid w:val="00212BEA"/>
    <w:rsid w:val="00222489"/>
    <w:rsid w:val="00232BF7"/>
    <w:rsid w:val="0026747C"/>
    <w:rsid w:val="00272E8A"/>
    <w:rsid w:val="002861F7"/>
    <w:rsid w:val="0028695C"/>
    <w:rsid w:val="00296718"/>
    <w:rsid w:val="002C2592"/>
    <w:rsid w:val="002C57AF"/>
    <w:rsid w:val="002E0935"/>
    <w:rsid w:val="002E237F"/>
    <w:rsid w:val="002E761E"/>
    <w:rsid w:val="002F3FEF"/>
    <w:rsid w:val="00310AFA"/>
    <w:rsid w:val="00334CC0"/>
    <w:rsid w:val="00344B5E"/>
    <w:rsid w:val="00345B1B"/>
    <w:rsid w:val="00346AC5"/>
    <w:rsid w:val="00357A55"/>
    <w:rsid w:val="00363635"/>
    <w:rsid w:val="0036703D"/>
    <w:rsid w:val="00373EE0"/>
    <w:rsid w:val="00385FBE"/>
    <w:rsid w:val="003A3A24"/>
    <w:rsid w:val="003B3228"/>
    <w:rsid w:val="003D14E5"/>
    <w:rsid w:val="003E0104"/>
    <w:rsid w:val="003E02E1"/>
    <w:rsid w:val="003E0BAC"/>
    <w:rsid w:val="003E1E48"/>
    <w:rsid w:val="003E3FF9"/>
    <w:rsid w:val="003E69B6"/>
    <w:rsid w:val="003F13A6"/>
    <w:rsid w:val="003F412B"/>
    <w:rsid w:val="003F534B"/>
    <w:rsid w:val="003F53E6"/>
    <w:rsid w:val="00403DEE"/>
    <w:rsid w:val="0040534F"/>
    <w:rsid w:val="004140EC"/>
    <w:rsid w:val="0041783F"/>
    <w:rsid w:val="00431905"/>
    <w:rsid w:val="00456CA4"/>
    <w:rsid w:val="004575FE"/>
    <w:rsid w:val="00462F0F"/>
    <w:rsid w:val="00477768"/>
    <w:rsid w:val="004A1597"/>
    <w:rsid w:val="004A2BB3"/>
    <w:rsid w:val="004A4E29"/>
    <w:rsid w:val="004B3555"/>
    <w:rsid w:val="004B4EFD"/>
    <w:rsid w:val="004B73D4"/>
    <w:rsid w:val="004E217F"/>
    <w:rsid w:val="004F4BFF"/>
    <w:rsid w:val="00510BB8"/>
    <w:rsid w:val="00516091"/>
    <w:rsid w:val="00523256"/>
    <w:rsid w:val="0052327D"/>
    <w:rsid w:val="0052714A"/>
    <w:rsid w:val="00530B6E"/>
    <w:rsid w:val="00532920"/>
    <w:rsid w:val="0054246A"/>
    <w:rsid w:val="005452C0"/>
    <w:rsid w:val="0056265B"/>
    <w:rsid w:val="00581307"/>
    <w:rsid w:val="005848F0"/>
    <w:rsid w:val="005911AD"/>
    <w:rsid w:val="005A4E8E"/>
    <w:rsid w:val="005B04E3"/>
    <w:rsid w:val="005B4745"/>
    <w:rsid w:val="005B6C7B"/>
    <w:rsid w:val="005E6669"/>
    <w:rsid w:val="005F6B1F"/>
    <w:rsid w:val="006061C0"/>
    <w:rsid w:val="00614CEF"/>
    <w:rsid w:val="00617E9F"/>
    <w:rsid w:val="006343A1"/>
    <w:rsid w:val="00652929"/>
    <w:rsid w:val="00655594"/>
    <w:rsid w:val="00656102"/>
    <w:rsid w:val="00672D74"/>
    <w:rsid w:val="006838FE"/>
    <w:rsid w:val="00692DE9"/>
    <w:rsid w:val="006A7124"/>
    <w:rsid w:val="006B2A65"/>
    <w:rsid w:val="006C6504"/>
    <w:rsid w:val="006D1BB8"/>
    <w:rsid w:val="006D31B3"/>
    <w:rsid w:val="006E7D6C"/>
    <w:rsid w:val="006F6CF5"/>
    <w:rsid w:val="007000E6"/>
    <w:rsid w:val="007040E0"/>
    <w:rsid w:val="00704D81"/>
    <w:rsid w:val="00705D75"/>
    <w:rsid w:val="00707FFE"/>
    <w:rsid w:val="00711FB1"/>
    <w:rsid w:val="0071519C"/>
    <w:rsid w:val="00721407"/>
    <w:rsid w:val="00722BF7"/>
    <w:rsid w:val="00724B9C"/>
    <w:rsid w:val="0073055C"/>
    <w:rsid w:val="00735D25"/>
    <w:rsid w:val="00747E1D"/>
    <w:rsid w:val="00751803"/>
    <w:rsid w:val="00753C53"/>
    <w:rsid w:val="00761995"/>
    <w:rsid w:val="007624FD"/>
    <w:rsid w:val="00794B52"/>
    <w:rsid w:val="007A0A96"/>
    <w:rsid w:val="007B1CB8"/>
    <w:rsid w:val="007B3AD9"/>
    <w:rsid w:val="007C08B8"/>
    <w:rsid w:val="007C18BA"/>
    <w:rsid w:val="007F188C"/>
    <w:rsid w:val="007F5260"/>
    <w:rsid w:val="008042A3"/>
    <w:rsid w:val="00807DB7"/>
    <w:rsid w:val="00814C32"/>
    <w:rsid w:val="008324A4"/>
    <w:rsid w:val="00845B64"/>
    <w:rsid w:val="00855397"/>
    <w:rsid w:val="00874B0F"/>
    <w:rsid w:val="00876D74"/>
    <w:rsid w:val="00882BFA"/>
    <w:rsid w:val="008905C7"/>
    <w:rsid w:val="00891380"/>
    <w:rsid w:val="008A76DA"/>
    <w:rsid w:val="008B2457"/>
    <w:rsid w:val="008B6E06"/>
    <w:rsid w:val="008D1D0A"/>
    <w:rsid w:val="008F4843"/>
    <w:rsid w:val="00901653"/>
    <w:rsid w:val="009051BC"/>
    <w:rsid w:val="00906475"/>
    <w:rsid w:val="009105F6"/>
    <w:rsid w:val="0091460E"/>
    <w:rsid w:val="00930451"/>
    <w:rsid w:val="009331F6"/>
    <w:rsid w:val="009338AA"/>
    <w:rsid w:val="00934C06"/>
    <w:rsid w:val="00960DA4"/>
    <w:rsid w:val="00972366"/>
    <w:rsid w:val="00977FC6"/>
    <w:rsid w:val="00990E27"/>
    <w:rsid w:val="009D4B6E"/>
    <w:rsid w:val="009E2036"/>
    <w:rsid w:val="00A0047F"/>
    <w:rsid w:val="00A03EEC"/>
    <w:rsid w:val="00A07640"/>
    <w:rsid w:val="00A2404F"/>
    <w:rsid w:val="00A30C4E"/>
    <w:rsid w:val="00A348A1"/>
    <w:rsid w:val="00A37027"/>
    <w:rsid w:val="00A50665"/>
    <w:rsid w:val="00A5611E"/>
    <w:rsid w:val="00A65625"/>
    <w:rsid w:val="00A722CC"/>
    <w:rsid w:val="00A83ADB"/>
    <w:rsid w:val="00A92A6C"/>
    <w:rsid w:val="00AA120B"/>
    <w:rsid w:val="00AC1AAC"/>
    <w:rsid w:val="00AC2C99"/>
    <w:rsid w:val="00AC71F0"/>
    <w:rsid w:val="00AD6959"/>
    <w:rsid w:val="00AE0B04"/>
    <w:rsid w:val="00AF6623"/>
    <w:rsid w:val="00B215F4"/>
    <w:rsid w:val="00B248E8"/>
    <w:rsid w:val="00B472AB"/>
    <w:rsid w:val="00B56528"/>
    <w:rsid w:val="00B57873"/>
    <w:rsid w:val="00B65AA3"/>
    <w:rsid w:val="00B72BA3"/>
    <w:rsid w:val="00B7748C"/>
    <w:rsid w:val="00B863A4"/>
    <w:rsid w:val="00BA40A1"/>
    <w:rsid w:val="00BA4CBB"/>
    <w:rsid w:val="00BD0173"/>
    <w:rsid w:val="00BD619B"/>
    <w:rsid w:val="00BE300C"/>
    <w:rsid w:val="00BE5CAD"/>
    <w:rsid w:val="00BE6AC6"/>
    <w:rsid w:val="00C02434"/>
    <w:rsid w:val="00C033A8"/>
    <w:rsid w:val="00C04B7F"/>
    <w:rsid w:val="00C33B94"/>
    <w:rsid w:val="00C44A03"/>
    <w:rsid w:val="00C52651"/>
    <w:rsid w:val="00C5715C"/>
    <w:rsid w:val="00C57F34"/>
    <w:rsid w:val="00C7740D"/>
    <w:rsid w:val="00C821A6"/>
    <w:rsid w:val="00C94D5D"/>
    <w:rsid w:val="00CB3C04"/>
    <w:rsid w:val="00CB4B87"/>
    <w:rsid w:val="00CB4F74"/>
    <w:rsid w:val="00CB6B50"/>
    <w:rsid w:val="00CD402B"/>
    <w:rsid w:val="00CE4378"/>
    <w:rsid w:val="00D03E66"/>
    <w:rsid w:val="00D11EEC"/>
    <w:rsid w:val="00D40ABA"/>
    <w:rsid w:val="00D4336E"/>
    <w:rsid w:val="00D672D1"/>
    <w:rsid w:val="00D8679A"/>
    <w:rsid w:val="00D87562"/>
    <w:rsid w:val="00D93ADB"/>
    <w:rsid w:val="00D95864"/>
    <w:rsid w:val="00DA6771"/>
    <w:rsid w:val="00DB64CF"/>
    <w:rsid w:val="00DC5561"/>
    <w:rsid w:val="00DC7FED"/>
    <w:rsid w:val="00DF0F30"/>
    <w:rsid w:val="00DF6C46"/>
    <w:rsid w:val="00DF6F84"/>
    <w:rsid w:val="00E052D0"/>
    <w:rsid w:val="00E07C3F"/>
    <w:rsid w:val="00E10A83"/>
    <w:rsid w:val="00E21E49"/>
    <w:rsid w:val="00E43EB6"/>
    <w:rsid w:val="00E50D5B"/>
    <w:rsid w:val="00E558B3"/>
    <w:rsid w:val="00E56845"/>
    <w:rsid w:val="00E57AD9"/>
    <w:rsid w:val="00E7041B"/>
    <w:rsid w:val="00E777F5"/>
    <w:rsid w:val="00E83F2A"/>
    <w:rsid w:val="00EA1178"/>
    <w:rsid w:val="00EA1949"/>
    <w:rsid w:val="00EA2F33"/>
    <w:rsid w:val="00EB1902"/>
    <w:rsid w:val="00EC2DEF"/>
    <w:rsid w:val="00ED2BB8"/>
    <w:rsid w:val="00EE26B1"/>
    <w:rsid w:val="00EE3A97"/>
    <w:rsid w:val="00EE46A4"/>
    <w:rsid w:val="00EE71EB"/>
    <w:rsid w:val="00EF1F86"/>
    <w:rsid w:val="00F1303A"/>
    <w:rsid w:val="00F133C0"/>
    <w:rsid w:val="00F36B91"/>
    <w:rsid w:val="00F44E32"/>
    <w:rsid w:val="00F52693"/>
    <w:rsid w:val="00F53867"/>
    <w:rsid w:val="00F60DCF"/>
    <w:rsid w:val="00F62EDF"/>
    <w:rsid w:val="00F665EB"/>
    <w:rsid w:val="00F70944"/>
    <w:rsid w:val="00F8711D"/>
    <w:rsid w:val="00F87AAA"/>
    <w:rsid w:val="00FB3DD8"/>
    <w:rsid w:val="00FC1063"/>
    <w:rsid w:val="00FC2680"/>
    <w:rsid w:val="00FC76AD"/>
    <w:rsid w:val="00FD3E9D"/>
    <w:rsid w:val="00FD636B"/>
    <w:rsid w:val="00FE5917"/>
    <w:rsid w:val="00FE63B7"/>
    <w:rsid w:val="00FE66F8"/>
    <w:rsid w:val="00FF124D"/>
    <w:rsid w:val="00FF5E3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5182FE"/>
  <w15:chartTrackingRefBased/>
  <w15:docId w15:val="{0FFA9BC0-0552-467F-B495-7D308C982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Arial"/>
        <w:sz w:val="24"/>
        <w:szCs w:val="24"/>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2BB8"/>
    <w:pPr>
      <w:spacing w:before="120" w:line="480" w:lineRule="auto"/>
      <w:ind w:firstLine="709"/>
    </w:pPr>
    <w:rPr>
      <w:rFonts w:ascii="Times New Roman" w:hAnsi="Times New Roman"/>
    </w:rPr>
  </w:style>
  <w:style w:type="paragraph" w:styleId="Ttulo1">
    <w:name w:val="heading 1"/>
    <w:basedOn w:val="Normal"/>
    <w:next w:val="Normal"/>
    <w:link w:val="Ttulo1Car"/>
    <w:autoRedefine/>
    <w:uiPriority w:val="9"/>
    <w:qFormat/>
    <w:rsid w:val="00ED2BB8"/>
    <w:pPr>
      <w:keepNext/>
      <w:keepLines/>
      <w:numPr>
        <w:numId w:val="7"/>
      </w:numPr>
      <w:ind w:left="0" w:firstLine="0"/>
      <w:jc w:val="center"/>
      <w:outlineLvl w:val="0"/>
    </w:pPr>
    <w:rPr>
      <w:rFonts w:eastAsiaTheme="majorEastAsia" w:cstheme="majorBidi"/>
      <w:b/>
      <w:color w:val="000000" w:themeColor="text1"/>
      <w:szCs w:val="32"/>
    </w:rPr>
  </w:style>
  <w:style w:type="paragraph" w:styleId="Ttulo2">
    <w:name w:val="heading 2"/>
    <w:basedOn w:val="Normal"/>
    <w:next w:val="Normal"/>
    <w:link w:val="Ttulo2Car"/>
    <w:autoRedefine/>
    <w:uiPriority w:val="9"/>
    <w:unhideWhenUsed/>
    <w:qFormat/>
    <w:rsid w:val="00960DA4"/>
    <w:pPr>
      <w:keepNext/>
      <w:keepLines/>
      <w:ind w:firstLine="0"/>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E57AD9"/>
    <w:pPr>
      <w:keepNext/>
      <w:keepLines/>
      <w:numPr>
        <w:ilvl w:val="2"/>
        <w:numId w:val="7"/>
      </w:numPr>
      <w:outlineLvl w:val="2"/>
    </w:pPr>
    <w:rPr>
      <w:rFonts w:eastAsiaTheme="majorEastAsia" w:cstheme="majorBidi"/>
      <w:b/>
    </w:rPr>
  </w:style>
  <w:style w:type="paragraph" w:styleId="Ttulo4">
    <w:name w:val="heading 4"/>
    <w:basedOn w:val="Normal"/>
    <w:next w:val="Normal"/>
    <w:link w:val="Ttulo4Car"/>
    <w:uiPriority w:val="9"/>
    <w:semiHidden/>
    <w:unhideWhenUsed/>
    <w:rsid w:val="00F665EB"/>
    <w:pPr>
      <w:keepNext/>
      <w:keepLines/>
      <w:numPr>
        <w:ilvl w:val="3"/>
        <w:numId w:val="7"/>
      </w:numPr>
      <w:spacing w:before="4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0D0C10"/>
    <w:pPr>
      <w:keepNext/>
      <w:keepLines/>
      <w:numPr>
        <w:ilvl w:val="4"/>
        <w:numId w:val="7"/>
      </w:numPr>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0D0C10"/>
    <w:pPr>
      <w:keepNext/>
      <w:keepLines/>
      <w:numPr>
        <w:ilvl w:val="5"/>
        <w:numId w:val="7"/>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0D0C10"/>
    <w:pPr>
      <w:keepNext/>
      <w:keepLines/>
      <w:numPr>
        <w:ilvl w:val="6"/>
        <w:numId w:val="7"/>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0D0C10"/>
    <w:pPr>
      <w:keepNext/>
      <w:keepLines/>
      <w:numPr>
        <w:ilvl w:val="7"/>
        <w:numId w:val="7"/>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0D0C10"/>
    <w:pPr>
      <w:keepNext/>
      <w:keepLines/>
      <w:numPr>
        <w:ilvl w:val="8"/>
        <w:numId w:val="7"/>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3">
    <w:name w:val="Titulo 3"/>
    <w:basedOn w:val="Normal"/>
    <w:rsid w:val="0073055C"/>
  </w:style>
  <w:style w:type="paragraph" w:customStyle="1" w:styleId="Titulo4">
    <w:name w:val="Titulo 4"/>
    <w:basedOn w:val="Normal"/>
    <w:next w:val="Normal"/>
    <w:qFormat/>
    <w:rsid w:val="00E57AD9"/>
    <w:pPr>
      <w:ind w:firstLine="284"/>
    </w:pPr>
    <w:rPr>
      <w:b/>
      <w:i/>
    </w:rPr>
  </w:style>
  <w:style w:type="paragraph" w:customStyle="1" w:styleId="Titulo5">
    <w:name w:val="Titulo 5"/>
    <w:basedOn w:val="Normal"/>
    <w:next w:val="Normal"/>
    <w:qFormat/>
    <w:rsid w:val="00E57AD9"/>
    <w:pPr>
      <w:ind w:firstLine="284"/>
    </w:pPr>
    <w:rPr>
      <w:i/>
    </w:rPr>
  </w:style>
  <w:style w:type="character" w:customStyle="1" w:styleId="Ttulo1Car">
    <w:name w:val="Título 1 Car"/>
    <w:basedOn w:val="Fuentedeprrafopredeter"/>
    <w:link w:val="Ttulo1"/>
    <w:uiPriority w:val="9"/>
    <w:rsid w:val="00ED2BB8"/>
    <w:rPr>
      <w:rFonts w:ascii="Times New Roman" w:eastAsiaTheme="majorEastAsia" w:hAnsi="Times New Roman" w:cstheme="majorBidi"/>
      <w:b/>
      <w:color w:val="000000" w:themeColor="text1"/>
      <w:szCs w:val="32"/>
    </w:rPr>
  </w:style>
  <w:style w:type="character" w:customStyle="1" w:styleId="Ttulo2Car">
    <w:name w:val="Título 2 Car"/>
    <w:basedOn w:val="Fuentedeprrafopredeter"/>
    <w:link w:val="Ttulo2"/>
    <w:uiPriority w:val="9"/>
    <w:rsid w:val="00960DA4"/>
    <w:rPr>
      <w:rFonts w:ascii="Times New Roman" w:eastAsiaTheme="majorEastAsia" w:hAnsi="Times New Roman" w:cstheme="majorBidi"/>
      <w:b/>
      <w:color w:val="000000" w:themeColor="text1"/>
      <w:szCs w:val="26"/>
    </w:rPr>
  </w:style>
  <w:style w:type="character" w:customStyle="1" w:styleId="Ttulo3Car">
    <w:name w:val="Título 3 Car"/>
    <w:basedOn w:val="Fuentedeprrafopredeter"/>
    <w:link w:val="Ttulo3"/>
    <w:uiPriority w:val="9"/>
    <w:rsid w:val="00E57AD9"/>
    <w:rPr>
      <w:rFonts w:ascii="Times New Roman" w:eastAsiaTheme="majorEastAsia" w:hAnsi="Times New Roman" w:cstheme="majorBidi"/>
      <w:b/>
    </w:rPr>
  </w:style>
  <w:style w:type="character" w:customStyle="1" w:styleId="Ttulo4Car">
    <w:name w:val="Título 4 Car"/>
    <w:basedOn w:val="Fuentedeprrafopredeter"/>
    <w:link w:val="Ttulo4"/>
    <w:uiPriority w:val="9"/>
    <w:semiHidden/>
    <w:rsid w:val="00F665EB"/>
    <w:rPr>
      <w:rFonts w:asciiTheme="majorHAnsi" w:eastAsiaTheme="majorEastAsia" w:hAnsiTheme="majorHAnsi" w:cstheme="majorBidi"/>
      <w:i/>
      <w:iCs/>
      <w:color w:val="2E74B5" w:themeColor="accent1" w:themeShade="BF"/>
    </w:rPr>
  </w:style>
  <w:style w:type="paragraph" w:styleId="Encabezado">
    <w:name w:val="header"/>
    <w:basedOn w:val="Normal"/>
    <w:link w:val="EncabezadoCar"/>
    <w:uiPriority w:val="99"/>
    <w:unhideWhenUsed/>
    <w:rsid w:val="00A30C4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A30C4E"/>
    <w:rPr>
      <w:rFonts w:ascii="Times New Roman" w:hAnsi="Times New Roman"/>
    </w:rPr>
  </w:style>
  <w:style w:type="paragraph" w:styleId="Piedepgina">
    <w:name w:val="footer"/>
    <w:basedOn w:val="Normal"/>
    <w:link w:val="PiedepginaCar"/>
    <w:uiPriority w:val="99"/>
    <w:unhideWhenUsed/>
    <w:rsid w:val="00A30C4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A30C4E"/>
    <w:rPr>
      <w:rFonts w:ascii="Times New Roman" w:hAnsi="Times New Roman"/>
    </w:rPr>
  </w:style>
  <w:style w:type="paragraph" w:styleId="TtuloTDC">
    <w:name w:val="TOC Heading"/>
    <w:basedOn w:val="Ttulo1"/>
    <w:next w:val="Normal"/>
    <w:uiPriority w:val="39"/>
    <w:unhideWhenUsed/>
    <w:qFormat/>
    <w:rsid w:val="00FD636B"/>
    <w:pPr>
      <w:spacing w:line="259" w:lineRule="auto"/>
      <w:jc w:val="left"/>
      <w:outlineLvl w:val="9"/>
    </w:pPr>
    <w:rPr>
      <w:rFonts w:asciiTheme="majorHAnsi" w:hAnsiTheme="majorHAnsi"/>
      <w:b w:val="0"/>
      <w:color w:val="2E74B5" w:themeColor="accent1" w:themeShade="BF"/>
      <w:sz w:val="32"/>
      <w:lang w:eastAsia="es-CO"/>
    </w:rPr>
  </w:style>
  <w:style w:type="paragraph" w:styleId="TDC1">
    <w:name w:val="toc 1"/>
    <w:basedOn w:val="Normal"/>
    <w:next w:val="Normal"/>
    <w:autoRedefine/>
    <w:uiPriority w:val="39"/>
    <w:unhideWhenUsed/>
    <w:rsid w:val="00FD636B"/>
    <w:pPr>
      <w:spacing w:after="100"/>
    </w:pPr>
  </w:style>
  <w:style w:type="character" w:styleId="Hipervnculo">
    <w:name w:val="Hyperlink"/>
    <w:basedOn w:val="Fuentedeprrafopredeter"/>
    <w:uiPriority w:val="99"/>
    <w:unhideWhenUsed/>
    <w:rsid w:val="00FD636B"/>
    <w:rPr>
      <w:color w:val="0563C1" w:themeColor="hyperlink"/>
      <w:u w:val="single"/>
    </w:rPr>
  </w:style>
  <w:style w:type="paragraph" w:styleId="TDC2">
    <w:name w:val="toc 2"/>
    <w:basedOn w:val="Normal"/>
    <w:next w:val="Normal"/>
    <w:autoRedefine/>
    <w:uiPriority w:val="39"/>
    <w:unhideWhenUsed/>
    <w:rsid w:val="00FD636B"/>
    <w:pPr>
      <w:spacing w:after="100"/>
      <w:ind w:left="220"/>
    </w:pPr>
    <w:rPr>
      <w:rFonts w:asciiTheme="minorHAnsi" w:eastAsiaTheme="minorEastAsia" w:hAnsiTheme="minorHAnsi" w:cs="Times New Roman"/>
      <w:sz w:val="22"/>
      <w:szCs w:val="22"/>
      <w:lang w:eastAsia="es-CO"/>
    </w:rPr>
  </w:style>
  <w:style w:type="paragraph" w:styleId="TDC3">
    <w:name w:val="toc 3"/>
    <w:basedOn w:val="Normal"/>
    <w:next w:val="Normal"/>
    <w:autoRedefine/>
    <w:uiPriority w:val="39"/>
    <w:unhideWhenUsed/>
    <w:rsid w:val="00FD636B"/>
    <w:pPr>
      <w:spacing w:after="100"/>
      <w:ind w:left="440"/>
    </w:pPr>
    <w:rPr>
      <w:rFonts w:asciiTheme="minorHAnsi" w:eastAsiaTheme="minorEastAsia" w:hAnsiTheme="minorHAnsi" w:cs="Times New Roman"/>
      <w:sz w:val="22"/>
      <w:szCs w:val="22"/>
      <w:lang w:eastAsia="es-CO"/>
    </w:rPr>
  </w:style>
  <w:style w:type="table" w:styleId="Tablaconcuadrcula">
    <w:name w:val="Table Grid"/>
    <w:basedOn w:val="Tablanormal"/>
    <w:uiPriority w:val="39"/>
    <w:rsid w:val="00E57A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APA6taedicin">
    <w:name w:val="Tabla Norma APA 6ta edición"/>
    <w:basedOn w:val="Tablanormal"/>
    <w:uiPriority w:val="99"/>
    <w:rsid w:val="00E57AD9"/>
    <w:pPr>
      <w:spacing w:after="0" w:line="240" w:lineRule="auto"/>
      <w:jc w:val="center"/>
    </w:pPr>
    <w:rPr>
      <w:rFonts w:ascii="Times New Roman" w:hAnsi="Times New Roman"/>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Pr/>
      <w:tcPr>
        <w:vAlign w:val="top"/>
      </w:tcPr>
    </w:tblStylePr>
  </w:style>
  <w:style w:type="paragraph" w:styleId="Descripcin">
    <w:name w:val="caption"/>
    <w:basedOn w:val="Normal"/>
    <w:next w:val="Normal"/>
    <w:link w:val="DescripcinCar"/>
    <w:uiPriority w:val="35"/>
    <w:unhideWhenUsed/>
    <w:qFormat/>
    <w:rsid w:val="00E777F5"/>
    <w:pPr>
      <w:spacing w:after="200" w:line="240" w:lineRule="auto"/>
    </w:pPr>
    <w:rPr>
      <w:i/>
      <w:iCs/>
      <w:color w:val="44546A" w:themeColor="text2"/>
      <w:sz w:val="18"/>
      <w:szCs w:val="18"/>
    </w:rPr>
  </w:style>
  <w:style w:type="paragraph" w:customStyle="1" w:styleId="Ttulodetabla">
    <w:name w:val="Título de tabla"/>
    <w:basedOn w:val="Descripcin"/>
    <w:link w:val="TtulodetablaCar"/>
    <w:qFormat/>
    <w:rsid w:val="00373EE0"/>
    <w:pPr>
      <w:keepNext/>
      <w:spacing w:after="240"/>
      <w:ind w:firstLine="0"/>
    </w:pPr>
    <w:rPr>
      <w:i w:val="0"/>
      <w:color w:val="auto"/>
      <w:sz w:val="24"/>
    </w:rPr>
  </w:style>
  <w:style w:type="paragraph" w:customStyle="1" w:styleId="Notadetabla">
    <w:name w:val="Nota de tabla"/>
    <w:basedOn w:val="Normal"/>
    <w:link w:val="NotadetablaCar"/>
    <w:qFormat/>
    <w:rsid w:val="00753C53"/>
    <w:pPr>
      <w:spacing w:line="240" w:lineRule="auto"/>
      <w:ind w:firstLine="0"/>
    </w:pPr>
    <w:rPr>
      <w:sz w:val="20"/>
    </w:rPr>
  </w:style>
  <w:style w:type="character" w:customStyle="1" w:styleId="DescripcinCar">
    <w:name w:val="Descripción Car"/>
    <w:basedOn w:val="Fuentedeprrafopredeter"/>
    <w:link w:val="Descripcin"/>
    <w:uiPriority w:val="35"/>
    <w:rsid w:val="00E777F5"/>
    <w:rPr>
      <w:rFonts w:ascii="Times New Roman" w:hAnsi="Times New Roman"/>
      <w:i/>
      <w:iCs/>
      <w:color w:val="44546A" w:themeColor="text2"/>
      <w:sz w:val="18"/>
      <w:szCs w:val="18"/>
    </w:rPr>
  </w:style>
  <w:style w:type="character" w:customStyle="1" w:styleId="TtulodetablaCar">
    <w:name w:val="Título de tabla Car"/>
    <w:basedOn w:val="DescripcinCar"/>
    <w:link w:val="Ttulodetabla"/>
    <w:rsid w:val="00373EE0"/>
    <w:rPr>
      <w:rFonts w:ascii="Times New Roman" w:hAnsi="Times New Roman"/>
      <w:i w:val="0"/>
      <w:iCs/>
      <w:color w:val="44546A" w:themeColor="text2"/>
      <w:sz w:val="18"/>
      <w:szCs w:val="18"/>
    </w:rPr>
  </w:style>
  <w:style w:type="paragraph" w:styleId="Prrafodelista">
    <w:name w:val="List Paragraph"/>
    <w:basedOn w:val="Normal"/>
    <w:uiPriority w:val="34"/>
    <w:qFormat/>
    <w:rsid w:val="000D0C10"/>
    <w:pPr>
      <w:ind w:left="720"/>
      <w:contextualSpacing/>
    </w:pPr>
  </w:style>
  <w:style w:type="character" w:customStyle="1" w:styleId="NotadetablaCar">
    <w:name w:val="Nota de tabla Car"/>
    <w:basedOn w:val="Fuentedeprrafopredeter"/>
    <w:link w:val="Notadetabla"/>
    <w:rsid w:val="00753C53"/>
    <w:rPr>
      <w:rFonts w:ascii="Times New Roman" w:hAnsi="Times New Roman"/>
      <w:sz w:val="20"/>
    </w:rPr>
  </w:style>
  <w:style w:type="paragraph" w:styleId="Tabladeilustraciones">
    <w:name w:val="table of figures"/>
    <w:basedOn w:val="Normal"/>
    <w:next w:val="Normal"/>
    <w:autoRedefine/>
    <w:uiPriority w:val="99"/>
    <w:unhideWhenUsed/>
    <w:rsid w:val="00373EE0"/>
    <w:pPr>
      <w:ind w:firstLine="0"/>
    </w:pPr>
  </w:style>
  <w:style w:type="character" w:customStyle="1" w:styleId="Ttulo5Car">
    <w:name w:val="Título 5 Car"/>
    <w:basedOn w:val="Fuentedeprrafopredeter"/>
    <w:link w:val="Ttulo5"/>
    <w:uiPriority w:val="9"/>
    <w:semiHidden/>
    <w:rsid w:val="000D0C10"/>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0D0C10"/>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0D0C10"/>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0D0C10"/>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0D0C10"/>
    <w:rPr>
      <w:rFonts w:asciiTheme="majorHAnsi" w:eastAsiaTheme="majorEastAsia" w:hAnsiTheme="majorHAnsi" w:cstheme="majorBidi"/>
      <w:i/>
      <w:iCs/>
      <w:color w:val="272727" w:themeColor="text1" w:themeTint="D8"/>
      <w:sz w:val="21"/>
      <w:szCs w:val="21"/>
    </w:rPr>
  </w:style>
  <w:style w:type="character" w:styleId="Hipervnculovisitado">
    <w:name w:val="FollowedHyperlink"/>
    <w:basedOn w:val="Fuentedeprrafopredeter"/>
    <w:uiPriority w:val="99"/>
    <w:semiHidden/>
    <w:unhideWhenUsed/>
    <w:rsid w:val="00D8679A"/>
    <w:rPr>
      <w:color w:val="954F72" w:themeColor="followedHyperlink"/>
      <w:u w:val="single"/>
    </w:rPr>
  </w:style>
  <w:style w:type="character" w:styleId="Refdecomentario">
    <w:name w:val="annotation reference"/>
    <w:basedOn w:val="Fuentedeprrafopredeter"/>
    <w:uiPriority w:val="99"/>
    <w:semiHidden/>
    <w:unhideWhenUsed/>
    <w:rsid w:val="00D8679A"/>
    <w:rPr>
      <w:sz w:val="16"/>
      <w:szCs w:val="16"/>
    </w:rPr>
  </w:style>
  <w:style w:type="paragraph" w:styleId="Textocomentario">
    <w:name w:val="annotation text"/>
    <w:basedOn w:val="Normal"/>
    <w:link w:val="TextocomentarioCar"/>
    <w:uiPriority w:val="99"/>
    <w:semiHidden/>
    <w:unhideWhenUsed/>
    <w:rsid w:val="00D8679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8679A"/>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D8679A"/>
    <w:rPr>
      <w:b/>
      <w:bCs/>
    </w:rPr>
  </w:style>
  <w:style w:type="character" w:customStyle="1" w:styleId="AsuntodelcomentarioCar">
    <w:name w:val="Asunto del comentario Car"/>
    <w:basedOn w:val="TextocomentarioCar"/>
    <w:link w:val="Asuntodelcomentario"/>
    <w:uiPriority w:val="99"/>
    <w:semiHidden/>
    <w:rsid w:val="00D8679A"/>
    <w:rPr>
      <w:rFonts w:ascii="Times New Roman" w:hAnsi="Times New Roman"/>
      <w:b/>
      <w:bCs/>
      <w:sz w:val="20"/>
      <w:szCs w:val="20"/>
    </w:rPr>
  </w:style>
  <w:style w:type="paragraph" w:styleId="Textodeglobo">
    <w:name w:val="Balloon Text"/>
    <w:basedOn w:val="Normal"/>
    <w:link w:val="TextodegloboCar"/>
    <w:uiPriority w:val="99"/>
    <w:semiHidden/>
    <w:unhideWhenUsed/>
    <w:rsid w:val="00D8679A"/>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8679A"/>
    <w:rPr>
      <w:rFonts w:ascii="Segoe UI" w:hAnsi="Segoe UI" w:cs="Segoe UI"/>
      <w:sz w:val="18"/>
      <w:szCs w:val="18"/>
    </w:rPr>
  </w:style>
  <w:style w:type="paragraph" w:customStyle="1" w:styleId="Referencia">
    <w:name w:val="Referencia"/>
    <w:basedOn w:val="Normal"/>
    <w:autoRedefine/>
    <w:qFormat/>
    <w:rsid w:val="00ED2BB8"/>
    <w:pPr>
      <w:ind w:left="567" w:hanging="567"/>
    </w:pPr>
    <w:rPr>
      <w:rFonts w:cs="Times New Roman"/>
      <w:shd w:val="clear" w:color="auto" w:fill="FFFFFF"/>
    </w:rPr>
  </w:style>
  <w:style w:type="paragraph" w:customStyle="1" w:styleId="Citamayora40palabras">
    <w:name w:val="Cita mayor a 40 palabras"/>
    <w:basedOn w:val="Referencia"/>
    <w:autoRedefine/>
    <w:qFormat/>
    <w:rsid w:val="00ED2BB8"/>
    <w:pPr>
      <w:ind w:left="1418" w:firstLine="0"/>
      <w:jc w:val="both"/>
    </w:pPr>
  </w:style>
  <w:style w:type="paragraph" w:styleId="Textonotapie">
    <w:name w:val="footnote text"/>
    <w:basedOn w:val="Normal"/>
    <w:link w:val="TextonotapieCar"/>
    <w:uiPriority w:val="99"/>
    <w:semiHidden/>
    <w:unhideWhenUsed/>
    <w:rsid w:val="00617E9F"/>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617E9F"/>
    <w:rPr>
      <w:rFonts w:ascii="Times New Roman" w:hAnsi="Times New Roman"/>
      <w:sz w:val="20"/>
      <w:szCs w:val="20"/>
    </w:rPr>
  </w:style>
  <w:style w:type="character" w:styleId="Refdenotaalpie">
    <w:name w:val="footnote reference"/>
    <w:basedOn w:val="Fuentedeprrafopredeter"/>
    <w:uiPriority w:val="99"/>
    <w:semiHidden/>
    <w:unhideWhenUsed/>
    <w:rsid w:val="00617E9F"/>
    <w:rPr>
      <w:vertAlign w:val="superscript"/>
    </w:rPr>
  </w:style>
  <w:style w:type="character" w:customStyle="1" w:styleId="tl8wme">
    <w:name w:val="tl8wme"/>
    <w:basedOn w:val="Fuentedeprrafopredeter"/>
    <w:rsid w:val="003A3A24"/>
  </w:style>
  <w:style w:type="character" w:styleId="Mencinsinresolver">
    <w:name w:val="Unresolved Mention"/>
    <w:basedOn w:val="Fuentedeprrafopredeter"/>
    <w:uiPriority w:val="99"/>
    <w:semiHidden/>
    <w:unhideWhenUsed/>
    <w:rsid w:val="003A3A24"/>
    <w:rPr>
      <w:color w:val="605E5C"/>
      <w:shd w:val="clear" w:color="auto" w:fill="E1DFDD"/>
    </w:rPr>
  </w:style>
  <w:style w:type="character" w:customStyle="1" w:styleId="gd">
    <w:name w:val="gd"/>
    <w:basedOn w:val="Fuentedeprrafopredeter"/>
    <w:rsid w:val="003A3A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5119473">
      <w:bodyDiv w:val="1"/>
      <w:marLeft w:val="0"/>
      <w:marRight w:val="0"/>
      <w:marTop w:val="0"/>
      <w:marBottom w:val="0"/>
      <w:divBdr>
        <w:top w:val="none" w:sz="0" w:space="0" w:color="auto"/>
        <w:left w:val="none" w:sz="0" w:space="0" w:color="auto"/>
        <w:bottom w:val="none" w:sz="0" w:space="0" w:color="auto"/>
        <w:right w:val="none" w:sz="0" w:space="0" w:color="auto"/>
      </w:divBdr>
      <w:divsChild>
        <w:div w:id="474227555">
          <w:marLeft w:val="135"/>
          <w:marRight w:val="135"/>
          <w:marTop w:val="0"/>
          <w:marBottom w:val="90"/>
          <w:divBdr>
            <w:top w:val="none" w:sz="0" w:space="0" w:color="auto"/>
            <w:left w:val="none" w:sz="0" w:space="0" w:color="auto"/>
            <w:bottom w:val="none" w:sz="0" w:space="0" w:color="auto"/>
            <w:right w:val="none" w:sz="0" w:space="0" w:color="auto"/>
          </w:divBdr>
        </w:div>
        <w:div w:id="357465627">
          <w:marLeft w:val="135"/>
          <w:marRight w:val="135"/>
          <w:marTop w:val="0"/>
          <w:marBottom w:val="90"/>
          <w:divBdr>
            <w:top w:val="none" w:sz="0" w:space="0" w:color="auto"/>
            <w:left w:val="none" w:sz="0" w:space="0" w:color="auto"/>
            <w:bottom w:val="none" w:sz="0" w:space="0" w:color="auto"/>
            <w:right w:val="none" w:sz="0" w:space="0" w:color="auto"/>
          </w:divBdr>
        </w:div>
      </w:divsChild>
    </w:div>
    <w:div w:id="334259672">
      <w:bodyDiv w:val="1"/>
      <w:marLeft w:val="0"/>
      <w:marRight w:val="0"/>
      <w:marTop w:val="0"/>
      <w:marBottom w:val="0"/>
      <w:divBdr>
        <w:top w:val="none" w:sz="0" w:space="0" w:color="auto"/>
        <w:left w:val="none" w:sz="0" w:space="0" w:color="auto"/>
        <w:bottom w:val="none" w:sz="0" w:space="0" w:color="auto"/>
        <w:right w:val="none" w:sz="0" w:space="0" w:color="auto"/>
      </w:divBdr>
      <w:divsChild>
        <w:div w:id="1135291038">
          <w:marLeft w:val="0"/>
          <w:marRight w:val="0"/>
          <w:marTop w:val="0"/>
          <w:marBottom w:val="0"/>
          <w:divBdr>
            <w:top w:val="none" w:sz="0" w:space="0" w:color="auto"/>
            <w:left w:val="none" w:sz="0" w:space="0" w:color="auto"/>
            <w:bottom w:val="none" w:sz="0" w:space="0" w:color="auto"/>
            <w:right w:val="none" w:sz="0" w:space="0" w:color="auto"/>
          </w:divBdr>
        </w:div>
      </w:divsChild>
    </w:div>
    <w:div w:id="340395617">
      <w:bodyDiv w:val="1"/>
      <w:marLeft w:val="0"/>
      <w:marRight w:val="0"/>
      <w:marTop w:val="0"/>
      <w:marBottom w:val="0"/>
      <w:divBdr>
        <w:top w:val="none" w:sz="0" w:space="0" w:color="auto"/>
        <w:left w:val="none" w:sz="0" w:space="0" w:color="auto"/>
        <w:bottom w:val="none" w:sz="0" w:space="0" w:color="auto"/>
        <w:right w:val="none" w:sz="0" w:space="0" w:color="auto"/>
      </w:divBdr>
    </w:div>
    <w:div w:id="519929143">
      <w:bodyDiv w:val="1"/>
      <w:marLeft w:val="0"/>
      <w:marRight w:val="0"/>
      <w:marTop w:val="0"/>
      <w:marBottom w:val="0"/>
      <w:divBdr>
        <w:top w:val="none" w:sz="0" w:space="0" w:color="auto"/>
        <w:left w:val="none" w:sz="0" w:space="0" w:color="auto"/>
        <w:bottom w:val="none" w:sz="0" w:space="0" w:color="auto"/>
        <w:right w:val="none" w:sz="0" w:space="0" w:color="auto"/>
      </w:divBdr>
    </w:div>
    <w:div w:id="657805256">
      <w:bodyDiv w:val="1"/>
      <w:marLeft w:val="0"/>
      <w:marRight w:val="0"/>
      <w:marTop w:val="0"/>
      <w:marBottom w:val="0"/>
      <w:divBdr>
        <w:top w:val="none" w:sz="0" w:space="0" w:color="auto"/>
        <w:left w:val="none" w:sz="0" w:space="0" w:color="auto"/>
        <w:bottom w:val="none" w:sz="0" w:space="0" w:color="auto"/>
        <w:right w:val="none" w:sz="0" w:space="0" w:color="auto"/>
      </w:divBdr>
      <w:divsChild>
        <w:div w:id="734011198">
          <w:marLeft w:val="0"/>
          <w:marRight w:val="0"/>
          <w:marTop w:val="0"/>
          <w:marBottom w:val="0"/>
          <w:divBdr>
            <w:top w:val="none" w:sz="0" w:space="0" w:color="auto"/>
            <w:left w:val="none" w:sz="0" w:space="0" w:color="auto"/>
            <w:bottom w:val="none" w:sz="0" w:space="0" w:color="auto"/>
            <w:right w:val="none" w:sz="0" w:space="0" w:color="auto"/>
          </w:divBdr>
        </w:div>
      </w:divsChild>
    </w:div>
    <w:div w:id="762190482">
      <w:bodyDiv w:val="1"/>
      <w:marLeft w:val="0"/>
      <w:marRight w:val="0"/>
      <w:marTop w:val="0"/>
      <w:marBottom w:val="0"/>
      <w:divBdr>
        <w:top w:val="none" w:sz="0" w:space="0" w:color="auto"/>
        <w:left w:val="none" w:sz="0" w:space="0" w:color="auto"/>
        <w:bottom w:val="none" w:sz="0" w:space="0" w:color="auto"/>
        <w:right w:val="none" w:sz="0" w:space="0" w:color="auto"/>
      </w:divBdr>
      <w:divsChild>
        <w:div w:id="1067269598">
          <w:marLeft w:val="0"/>
          <w:marRight w:val="0"/>
          <w:marTop w:val="0"/>
          <w:marBottom w:val="0"/>
          <w:divBdr>
            <w:top w:val="none" w:sz="0" w:space="0" w:color="auto"/>
            <w:left w:val="none" w:sz="0" w:space="0" w:color="auto"/>
            <w:bottom w:val="none" w:sz="0" w:space="0" w:color="auto"/>
            <w:right w:val="none" w:sz="0" w:space="0" w:color="auto"/>
          </w:divBdr>
        </w:div>
        <w:div w:id="9182238">
          <w:marLeft w:val="0"/>
          <w:marRight w:val="0"/>
          <w:marTop w:val="0"/>
          <w:marBottom w:val="0"/>
          <w:divBdr>
            <w:top w:val="none" w:sz="0" w:space="0" w:color="auto"/>
            <w:left w:val="none" w:sz="0" w:space="0" w:color="auto"/>
            <w:bottom w:val="none" w:sz="0" w:space="0" w:color="auto"/>
            <w:right w:val="none" w:sz="0" w:space="0" w:color="auto"/>
          </w:divBdr>
        </w:div>
      </w:divsChild>
    </w:div>
    <w:div w:id="910965364">
      <w:bodyDiv w:val="1"/>
      <w:marLeft w:val="0"/>
      <w:marRight w:val="0"/>
      <w:marTop w:val="0"/>
      <w:marBottom w:val="0"/>
      <w:divBdr>
        <w:top w:val="none" w:sz="0" w:space="0" w:color="auto"/>
        <w:left w:val="none" w:sz="0" w:space="0" w:color="auto"/>
        <w:bottom w:val="none" w:sz="0" w:space="0" w:color="auto"/>
        <w:right w:val="none" w:sz="0" w:space="0" w:color="auto"/>
      </w:divBdr>
      <w:divsChild>
        <w:div w:id="1918709970">
          <w:marLeft w:val="135"/>
          <w:marRight w:val="135"/>
          <w:marTop w:val="0"/>
          <w:marBottom w:val="90"/>
          <w:divBdr>
            <w:top w:val="none" w:sz="0" w:space="0" w:color="auto"/>
            <w:left w:val="none" w:sz="0" w:space="0" w:color="auto"/>
            <w:bottom w:val="none" w:sz="0" w:space="0" w:color="auto"/>
            <w:right w:val="none" w:sz="0" w:space="0" w:color="auto"/>
          </w:divBdr>
        </w:div>
        <w:div w:id="90244134">
          <w:marLeft w:val="135"/>
          <w:marRight w:val="135"/>
          <w:marTop w:val="0"/>
          <w:marBottom w:val="90"/>
          <w:divBdr>
            <w:top w:val="none" w:sz="0" w:space="0" w:color="auto"/>
            <w:left w:val="none" w:sz="0" w:space="0" w:color="auto"/>
            <w:bottom w:val="none" w:sz="0" w:space="0" w:color="auto"/>
            <w:right w:val="none" w:sz="0" w:space="0" w:color="auto"/>
          </w:divBdr>
        </w:div>
      </w:divsChild>
    </w:div>
    <w:div w:id="1483307465">
      <w:bodyDiv w:val="1"/>
      <w:marLeft w:val="0"/>
      <w:marRight w:val="0"/>
      <w:marTop w:val="0"/>
      <w:marBottom w:val="0"/>
      <w:divBdr>
        <w:top w:val="none" w:sz="0" w:space="0" w:color="auto"/>
        <w:left w:val="none" w:sz="0" w:space="0" w:color="auto"/>
        <w:bottom w:val="none" w:sz="0" w:space="0" w:color="auto"/>
        <w:right w:val="none" w:sz="0" w:space="0" w:color="auto"/>
      </w:divBdr>
      <w:divsChild>
        <w:div w:id="1012033092">
          <w:marLeft w:val="0"/>
          <w:marRight w:val="0"/>
          <w:marTop w:val="0"/>
          <w:marBottom w:val="0"/>
          <w:divBdr>
            <w:top w:val="none" w:sz="0" w:space="0" w:color="auto"/>
            <w:left w:val="none" w:sz="0" w:space="0" w:color="auto"/>
            <w:bottom w:val="none" w:sz="0" w:space="0" w:color="auto"/>
            <w:right w:val="none" w:sz="0" w:space="0" w:color="auto"/>
          </w:divBdr>
        </w:div>
      </w:divsChild>
    </w:div>
    <w:div w:id="1595168396">
      <w:bodyDiv w:val="1"/>
      <w:marLeft w:val="0"/>
      <w:marRight w:val="0"/>
      <w:marTop w:val="0"/>
      <w:marBottom w:val="0"/>
      <w:divBdr>
        <w:top w:val="none" w:sz="0" w:space="0" w:color="auto"/>
        <w:left w:val="none" w:sz="0" w:space="0" w:color="auto"/>
        <w:bottom w:val="none" w:sz="0" w:space="0" w:color="auto"/>
        <w:right w:val="none" w:sz="0" w:space="0" w:color="auto"/>
      </w:divBdr>
    </w:div>
    <w:div w:id="1704279891">
      <w:bodyDiv w:val="1"/>
      <w:marLeft w:val="0"/>
      <w:marRight w:val="0"/>
      <w:marTop w:val="0"/>
      <w:marBottom w:val="0"/>
      <w:divBdr>
        <w:top w:val="none" w:sz="0" w:space="0" w:color="auto"/>
        <w:left w:val="none" w:sz="0" w:space="0" w:color="auto"/>
        <w:bottom w:val="none" w:sz="0" w:space="0" w:color="auto"/>
        <w:right w:val="none" w:sz="0" w:space="0" w:color="auto"/>
      </w:divBdr>
    </w:div>
    <w:div w:id="1745377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rl?q=https://scienti.minciencias.gov.co/cvlac/visualizador/generarCurriculoCv.do?cod_rh%3D0001451291&amp;sa=D&amp;source=hangouts&amp;ust=1601074759930000&amp;usg=AFQjCNH5sSoaW-2q14jOV75ngka7we13Mw" TargetMode="External"/><Relationship Id="rId13" Type="http://schemas.openxmlformats.org/officeDocument/2006/relationships/hyperlink" Target="https://orcid.org/0000-0001-9972-8410" TargetMode="External"/><Relationship Id="rId18" Type="http://schemas.openxmlformats.org/officeDocument/2006/relationships/hyperlink" Target="http://manglar.uninorte.edu.co/bitstream/handle/10584/8231/9789587890280%20eMemorias%20II%20Simposio%20EduSocial.pdf?sequence=1" TargetMode="External"/><Relationship Id="rId3" Type="http://schemas.openxmlformats.org/officeDocument/2006/relationships/styles" Target="styles.xml"/><Relationship Id="rId21" Type="http://schemas.openxmlformats.org/officeDocument/2006/relationships/hyperlink" Target="http://pa.bibdigital.uccor.edu.ar/2181/" TargetMode="External"/><Relationship Id="rId7" Type="http://schemas.openxmlformats.org/officeDocument/2006/relationships/endnotes" Target="endnotes.xml"/><Relationship Id="rId12" Type="http://schemas.openxmlformats.org/officeDocument/2006/relationships/hyperlink" Target="http://scienti.colciencias.gov.co:8081/cvlac/visualizador/generarCurriculoCv.do?cod_rh=0000191140" TargetMode="External"/><Relationship Id="rId17" Type="http://schemas.openxmlformats.org/officeDocument/2006/relationships/hyperlink" Target="https://rua.ua.es/dspace/bitstream/10045/32598/1/Doxa_33_09.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jpg"/><Relationship Id="rId20" Type="http://schemas.openxmlformats.org/officeDocument/2006/relationships/hyperlink" Target="https://www.researchgate.net/publication/342820027_METODOLOGIAS_EMERGENTES_PARA_LA_INVESTIGACION_FORMACION_CRITICA_DEL_PEDAGOGO_INVESTIGADO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holar.google.com/citations?user=fj-AWcwAAAAJ&amp;hl=es&amp;oi=ao"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jpg"/><Relationship Id="rId23" Type="http://schemas.openxmlformats.org/officeDocument/2006/relationships/footer" Target="footer1.xml"/><Relationship Id="rId10" Type="http://schemas.openxmlformats.org/officeDocument/2006/relationships/hyperlink" Target="https://scienti.minciencias.gov.co/cvlac/visualizador/generarCurriculoCv.do?cod_rh=0001516808" TargetMode="External"/><Relationship Id="rId19" Type="http://schemas.openxmlformats.org/officeDocument/2006/relationships/hyperlink" Target="http://pa.bibdigital.uccor.edu.ar/2181/" TargetMode="External"/><Relationship Id="rId4" Type="http://schemas.openxmlformats.org/officeDocument/2006/relationships/settings" Target="settings.xml"/><Relationship Id="rId9" Type="http://schemas.openxmlformats.org/officeDocument/2006/relationships/hyperlink" Target="https://scholar.google.com/citations?user=zHfWit0AAAAJ&amp;hl=es" TargetMode="External"/><Relationship Id="rId14" Type="http://schemas.openxmlformats.org/officeDocument/2006/relationships/image" Target="media/image1.jpg"/><Relationship Id="rId22"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3AAE3A-3DA2-49CD-9C35-33A386DB8A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23</Pages>
  <Words>7144</Words>
  <Characters>39294</Characters>
  <Application>Microsoft Office Word</Application>
  <DocSecurity>0</DocSecurity>
  <Lines>327</Lines>
  <Paragraphs>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Johan Nieto</cp:lastModifiedBy>
  <cp:revision>5</cp:revision>
  <dcterms:created xsi:type="dcterms:W3CDTF">2020-08-26T21:09:00Z</dcterms:created>
  <dcterms:modified xsi:type="dcterms:W3CDTF">2020-09-28T20:29:00Z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