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rFonts w:ascii="Arial Narrow" w:cs="Arial Narrow" w:eastAsia="Arial Narrow" w:hAnsi="Arial Narrow"/>
          <w:color w:val="222222"/>
          <w:sz w:val="24"/>
          <w:szCs w:val="24"/>
        </w:rPr>
      </w:pPr>
      <w:r w:rsidDel="00000000" w:rsidR="00000000" w:rsidRPr="00000000">
        <w:rPr>
          <w:rFonts w:ascii="Arial Narrow" w:cs="Arial Narrow" w:eastAsia="Arial Narrow" w:hAnsi="Arial Narrow"/>
          <w:b w:val="1"/>
          <w:color w:val="000000"/>
          <w:sz w:val="24"/>
          <w:szCs w:val="24"/>
          <w:rtl w:val="0"/>
        </w:rPr>
        <w:t xml:space="preserve">Título</w:t>
      </w:r>
      <w:r w:rsidDel="00000000" w:rsidR="00000000" w:rsidRPr="00000000">
        <w:rPr>
          <w:rFonts w:ascii="Arial Narrow" w:cs="Arial Narrow" w:eastAsia="Arial Narrow" w:hAnsi="Arial Narrow"/>
          <w:color w:val="000000"/>
          <w:sz w:val="24"/>
          <w:szCs w:val="24"/>
          <w:rtl w:val="0"/>
        </w:rPr>
        <w:t xml:space="preserve">:</w:t>
      </w:r>
      <w:r w:rsidDel="00000000" w:rsidR="00000000" w:rsidRPr="00000000">
        <w:rPr>
          <w:rFonts w:ascii="Arial Narrow" w:cs="Arial Narrow" w:eastAsia="Arial Narrow" w:hAnsi="Arial Narrow"/>
          <w:color w:val="222222"/>
          <w:sz w:val="24"/>
          <w:szCs w:val="24"/>
          <w:rtl w:val="0"/>
        </w:rPr>
        <w:t xml:space="preserve"> Memorias Semana de las Humanidades 2019.</w:t>
      </w:r>
    </w:p>
    <w:p w:rsidR="00000000" w:rsidDel="00000000" w:rsidP="00000000" w:rsidRDefault="00000000" w:rsidRPr="00000000" w14:paraId="00000002">
      <w:pPr>
        <w:spacing w:after="0" w:line="240" w:lineRule="auto"/>
        <w:rPr>
          <w:rFonts w:ascii="Arial Narrow" w:cs="Arial Narrow" w:eastAsia="Arial Narrow" w:hAnsi="Arial Narrow"/>
          <w:color w:val="000000"/>
          <w:sz w:val="24"/>
          <w:szCs w:val="24"/>
        </w:rPr>
      </w:pPr>
      <w:r w:rsidDel="00000000" w:rsidR="00000000" w:rsidRPr="00000000">
        <w:rPr>
          <w:rtl w:val="0"/>
        </w:rPr>
      </w:r>
    </w:p>
    <w:p w:rsidR="00000000" w:rsidDel="00000000" w:rsidP="00000000" w:rsidRDefault="00000000" w:rsidRPr="00000000" w14:paraId="00000003">
      <w:pPr>
        <w:rPr>
          <w:rFonts w:ascii="Arial Narrow" w:cs="Arial Narrow" w:eastAsia="Arial Narrow" w:hAnsi="Arial Narrow"/>
          <w:color w:val="222222"/>
          <w:sz w:val="24"/>
          <w:szCs w:val="24"/>
        </w:rPr>
      </w:pPr>
      <w:r w:rsidDel="00000000" w:rsidR="00000000" w:rsidRPr="00000000">
        <w:rPr>
          <w:rFonts w:ascii="Arial Narrow" w:cs="Arial Narrow" w:eastAsia="Arial Narrow" w:hAnsi="Arial Narrow"/>
          <w:b w:val="1"/>
          <w:sz w:val="24"/>
          <w:szCs w:val="24"/>
          <w:rtl w:val="0"/>
        </w:rPr>
        <w:t xml:space="preserve">Autores</w:t>
      </w:r>
      <w:r w:rsidDel="00000000" w:rsidR="00000000" w:rsidRPr="00000000">
        <w:rPr>
          <w:rFonts w:ascii="Arial Narrow" w:cs="Arial Narrow" w:eastAsia="Arial Narrow" w:hAnsi="Arial Narrow"/>
          <w:sz w:val="24"/>
          <w:szCs w:val="24"/>
          <w:rtl w:val="0"/>
        </w:rPr>
        <w:t xml:space="preserve">: </w:t>
      </w:r>
      <w:r w:rsidDel="00000000" w:rsidR="00000000" w:rsidRPr="00000000">
        <w:rPr>
          <w:rtl w:val="0"/>
        </w:rPr>
      </w:r>
    </w:p>
    <w:tbl>
      <w:tblPr>
        <w:tblStyle w:val="Table1"/>
        <w:tblW w:w="9066.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980"/>
        <w:gridCol w:w="7086"/>
        <w:tblGridChange w:id="0">
          <w:tblGrid>
            <w:gridCol w:w="1980"/>
            <w:gridCol w:w="7086"/>
          </w:tblGrid>
        </w:tblGridChange>
      </w:tblGrid>
      <w:tr>
        <w:trPr>
          <w:trHeight w:val="340" w:hRule="atLeast"/>
        </w:trPr>
        <w:tc>
          <w:tcPr>
            <w:shd w:fill="auto" w:val="clear"/>
            <w:vAlign w:val="center"/>
          </w:tcPr>
          <w:p w:rsidR="00000000" w:rsidDel="00000000" w:rsidP="00000000" w:rsidRDefault="00000000" w:rsidRPr="00000000" w14:paraId="00000004">
            <w:pPr>
              <w:spacing w:after="0" w:line="240" w:lineRule="auto"/>
              <w:rPr>
                <w:rFonts w:ascii="Arial Narrow" w:cs="Arial Narrow" w:eastAsia="Arial Narrow" w:hAnsi="Arial Narrow"/>
                <w:color w:val="000000"/>
                <w:sz w:val="24"/>
                <w:szCs w:val="24"/>
              </w:rPr>
            </w:pPr>
            <w:r w:rsidDel="00000000" w:rsidR="00000000" w:rsidRPr="00000000">
              <w:rPr>
                <w:rFonts w:ascii="Arial Narrow" w:cs="Arial Narrow" w:eastAsia="Arial Narrow" w:hAnsi="Arial Narrow"/>
                <w:color w:val="000000"/>
                <w:sz w:val="24"/>
                <w:szCs w:val="24"/>
                <w:rtl w:val="0"/>
              </w:rPr>
              <w:t xml:space="preserve">Apellidos</w:t>
            </w:r>
          </w:p>
        </w:tc>
        <w:tc>
          <w:tcPr>
            <w:shd w:fill="auto" w:val="clear"/>
            <w:vAlign w:val="center"/>
          </w:tcPr>
          <w:p w:rsidR="00000000" w:rsidDel="00000000" w:rsidP="00000000" w:rsidRDefault="00000000" w:rsidRPr="00000000" w14:paraId="00000005">
            <w:pPr>
              <w:spacing w:after="0" w:line="240" w:lineRule="auto"/>
              <w:rPr>
                <w:rFonts w:ascii="Arial Narrow" w:cs="Arial Narrow" w:eastAsia="Arial Narrow" w:hAnsi="Arial Narrow"/>
                <w:color w:val="000000"/>
                <w:sz w:val="24"/>
                <w:szCs w:val="24"/>
              </w:rPr>
            </w:pPr>
            <w:r w:rsidDel="00000000" w:rsidR="00000000" w:rsidRPr="00000000">
              <w:rPr>
                <w:rFonts w:ascii="Arial Narrow" w:cs="Arial Narrow" w:eastAsia="Arial Narrow" w:hAnsi="Arial Narrow"/>
                <w:color w:val="000000"/>
                <w:sz w:val="24"/>
                <w:szCs w:val="24"/>
                <w:rtl w:val="0"/>
              </w:rPr>
              <w:t xml:space="preserve">Luis Oswaldo </w:t>
            </w:r>
          </w:p>
        </w:tc>
      </w:tr>
      <w:tr>
        <w:trPr>
          <w:trHeight w:val="340" w:hRule="atLeast"/>
        </w:trPr>
        <w:tc>
          <w:tcPr>
            <w:shd w:fill="auto" w:val="clear"/>
            <w:vAlign w:val="center"/>
          </w:tcPr>
          <w:p w:rsidR="00000000" w:rsidDel="00000000" w:rsidP="00000000" w:rsidRDefault="00000000" w:rsidRPr="00000000" w14:paraId="00000006">
            <w:pPr>
              <w:spacing w:after="0" w:line="240" w:lineRule="auto"/>
              <w:rPr>
                <w:rFonts w:ascii="Arial Narrow" w:cs="Arial Narrow" w:eastAsia="Arial Narrow" w:hAnsi="Arial Narrow"/>
                <w:color w:val="000000"/>
                <w:sz w:val="24"/>
                <w:szCs w:val="24"/>
              </w:rPr>
            </w:pPr>
            <w:r w:rsidDel="00000000" w:rsidR="00000000" w:rsidRPr="00000000">
              <w:rPr>
                <w:rFonts w:ascii="Arial Narrow" w:cs="Arial Narrow" w:eastAsia="Arial Narrow" w:hAnsi="Arial Narrow"/>
                <w:color w:val="000000"/>
                <w:sz w:val="24"/>
                <w:szCs w:val="24"/>
                <w:rtl w:val="0"/>
              </w:rPr>
              <w:t xml:space="preserve">Nombres</w:t>
            </w:r>
          </w:p>
        </w:tc>
        <w:tc>
          <w:tcPr>
            <w:shd w:fill="auto" w:val="clear"/>
            <w:vAlign w:val="center"/>
          </w:tcPr>
          <w:p w:rsidR="00000000" w:rsidDel="00000000" w:rsidP="00000000" w:rsidRDefault="00000000" w:rsidRPr="00000000" w14:paraId="00000007">
            <w:pPr>
              <w:spacing w:after="0" w:line="240" w:lineRule="auto"/>
              <w:rPr>
                <w:rFonts w:ascii="Arial Narrow" w:cs="Arial Narrow" w:eastAsia="Arial Narrow" w:hAnsi="Arial Narrow"/>
                <w:color w:val="000000"/>
                <w:sz w:val="24"/>
                <w:szCs w:val="24"/>
              </w:rPr>
            </w:pPr>
            <w:r w:rsidDel="00000000" w:rsidR="00000000" w:rsidRPr="00000000">
              <w:rPr>
                <w:rFonts w:ascii="Arial Narrow" w:cs="Arial Narrow" w:eastAsia="Arial Narrow" w:hAnsi="Arial Narrow"/>
                <w:color w:val="000000"/>
                <w:sz w:val="24"/>
                <w:szCs w:val="24"/>
                <w:rtl w:val="0"/>
              </w:rPr>
              <w:t xml:space="preserve">Aristizábal Clavijo </w:t>
            </w:r>
          </w:p>
        </w:tc>
      </w:tr>
      <w:tr>
        <w:trPr>
          <w:trHeight w:val="340" w:hRule="atLeast"/>
        </w:trPr>
        <w:tc>
          <w:tcPr>
            <w:shd w:fill="auto" w:val="clear"/>
          </w:tcPr>
          <w:p w:rsidR="00000000" w:rsidDel="00000000" w:rsidP="00000000" w:rsidRDefault="00000000" w:rsidRPr="00000000" w14:paraId="00000008">
            <w:pPr>
              <w:spacing w:after="0" w:line="240" w:lineRule="auto"/>
              <w:rPr>
                <w:rFonts w:ascii="Arial Narrow" w:cs="Arial Narrow" w:eastAsia="Arial Narrow" w:hAnsi="Arial Narrow"/>
                <w:color w:val="000000"/>
                <w:sz w:val="24"/>
                <w:szCs w:val="24"/>
              </w:rPr>
            </w:pPr>
            <w:r w:rsidDel="00000000" w:rsidR="00000000" w:rsidRPr="00000000">
              <w:rPr>
                <w:rtl w:val="0"/>
              </w:rPr>
              <w:t xml:space="preserve">ORCID:</w:t>
            </w:r>
            <w:r w:rsidDel="00000000" w:rsidR="00000000" w:rsidRPr="00000000">
              <w:rPr>
                <w:rtl w:val="0"/>
              </w:rPr>
            </w:r>
          </w:p>
        </w:tc>
        <w:tc>
          <w:tcPr>
            <w:shd w:fill="auto" w:val="clear"/>
            <w:vAlign w:val="center"/>
          </w:tcPr>
          <w:p w:rsidR="00000000" w:rsidDel="00000000" w:rsidP="00000000" w:rsidRDefault="00000000" w:rsidRPr="00000000" w14:paraId="00000009">
            <w:pPr>
              <w:spacing w:after="0" w:line="240" w:lineRule="auto"/>
              <w:rPr>
                <w:rFonts w:ascii="Arial Narrow" w:cs="Arial Narrow" w:eastAsia="Arial Narrow" w:hAnsi="Arial Narrow"/>
                <w:color w:val="000000"/>
                <w:sz w:val="24"/>
                <w:szCs w:val="24"/>
              </w:rPr>
            </w:pPr>
            <w:r w:rsidDel="00000000" w:rsidR="00000000" w:rsidRPr="00000000">
              <w:rPr>
                <w:rFonts w:ascii="Arial Narrow" w:cs="Arial Narrow" w:eastAsia="Arial Narrow" w:hAnsi="Arial Narrow"/>
                <w:color w:val="000000"/>
                <w:sz w:val="24"/>
                <w:szCs w:val="24"/>
                <w:rtl w:val="0"/>
              </w:rPr>
              <w:t xml:space="preserve">0000-0001-9486-6953</w:t>
            </w:r>
          </w:p>
        </w:tc>
      </w:tr>
      <w:tr>
        <w:trPr>
          <w:trHeight w:val="420" w:hRule="atLeast"/>
        </w:trPr>
        <w:tc>
          <w:tcPr>
            <w:shd w:fill="auto" w:val="clear"/>
          </w:tcPr>
          <w:p w:rsidR="00000000" w:rsidDel="00000000" w:rsidP="00000000" w:rsidRDefault="00000000" w:rsidRPr="00000000" w14:paraId="0000000A">
            <w:pPr>
              <w:spacing w:after="0" w:line="240" w:lineRule="auto"/>
              <w:rPr>
                <w:rFonts w:ascii="Arial Narrow" w:cs="Arial Narrow" w:eastAsia="Arial Narrow" w:hAnsi="Arial Narrow"/>
                <w:color w:val="000000"/>
                <w:sz w:val="24"/>
                <w:szCs w:val="24"/>
              </w:rPr>
            </w:pPr>
            <w:r w:rsidDel="00000000" w:rsidR="00000000" w:rsidRPr="00000000">
              <w:rPr>
                <w:rtl w:val="0"/>
              </w:rPr>
              <w:t xml:space="preserve">GOOGLE SCHOLAR:</w:t>
            </w:r>
            <w:r w:rsidDel="00000000" w:rsidR="00000000" w:rsidRPr="00000000">
              <w:rPr>
                <w:rtl w:val="0"/>
              </w:rPr>
            </w:r>
          </w:p>
        </w:tc>
        <w:tc>
          <w:tcPr>
            <w:shd w:fill="auto" w:val="clear"/>
            <w:vAlign w:val="center"/>
          </w:tcPr>
          <w:p w:rsidR="00000000" w:rsidDel="00000000" w:rsidP="00000000" w:rsidRDefault="00000000" w:rsidRPr="00000000" w14:paraId="0000000B">
            <w:pPr>
              <w:spacing w:after="0" w:line="240" w:lineRule="auto"/>
              <w:rPr>
                <w:rFonts w:ascii="Arial Narrow" w:cs="Arial Narrow" w:eastAsia="Arial Narrow" w:hAnsi="Arial Narrow"/>
                <w:color w:val="000000"/>
                <w:sz w:val="24"/>
                <w:szCs w:val="24"/>
              </w:rPr>
            </w:pPr>
            <w:hyperlink r:id="rId6">
              <w:r w:rsidDel="00000000" w:rsidR="00000000" w:rsidRPr="00000000">
                <w:rPr>
                  <w:rFonts w:ascii="Arial Narrow" w:cs="Arial Narrow" w:eastAsia="Arial Narrow" w:hAnsi="Arial Narrow"/>
                  <w:color w:val="0563c1"/>
                  <w:sz w:val="24"/>
                  <w:szCs w:val="24"/>
                  <w:u w:val="single"/>
                  <w:rtl w:val="0"/>
                </w:rPr>
                <w:t xml:space="preserve">https://scholar.google.com/citations?user=iH-8hEYAAAAJ&amp;hl=es</w:t>
              </w:r>
            </w:hyperlink>
            <w:r w:rsidDel="00000000" w:rsidR="00000000" w:rsidRPr="00000000">
              <w:rPr>
                <w:rtl w:val="0"/>
              </w:rPr>
            </w:r>
          </w:p>
        </w:tc>
      </w:tr>
      <w:tr>
        <w:trPr>
          <w:trHeight w:val="340" w:hRule="atLeast"/>
        </w:trPr>
        <w:tc>
          <w:tcPr>
            <w:shd w:fill="auto" w:val="clear"/>
          </w:tcPr>
          <w:p w:rsidR="00000000" w:rsidDel="00000000" w:rsidP="00000000" w:rsidRDefault="00000000" w:rsidRPr="00000000" w14:paraId="0000000C">
            <w:pPr>
              <w:spacing w:after="0" w:line="240" w:lineRule="auto"/>
              <w:rPr>
                <w:rFonts w:ascii="Arial Narrow" w:cs="Arial Narrow" w:eastAsia="Arial Narrow" w:hAnsi="Arial Narrow"/>
                <w:color w:val="000000"/>
                <w:sz w:val="24"/>
                <w:szCs w:val="24"/>
              </w:rPr>
            </w:pPr>
            <w:r w:rsidDel="00000000" w:rsidR="00000000" w:rsidRPr="00000000">
              <w:rPr>
                <w:rtl w:val="0"/>
              </w:rPr>
              <w:t xml:space="preserve">CvLAC:</w:t>
            </w:r>
            <w:r w:rsidDel="00000000" w:rsidR="00000000" w:rsidRPr="00000000">
              <w:rPr>
                <w:rtl w:val="0"/>
              </w:rPr>
            </w:r>
          </w:p>
        </w:tc>
        <w:tc>
          <w:tcPr>
            <w:shd w:fill="auto" w:val="clear"/>
            <w:vAlign w:val="center"/>
          </w:tcPr>
          <w:p w:rsidR="00000000" w:rsidDel="00000000" w:rsidP="00000000" w:rsidRDefault="00000000" w:rsidRPr="00000000" w14:paraId="0000000D">
            <w:pPr>
              <w:spacing w:after="0" w:line="240" w:lineRule="auto"/>
              <w:rPr>
                <w:rFonts w:ascii="Arial Narrow" w:cs="Arial Narrow" w:eastAsia="Arial Narrow" w:hAnsi="Arial Narrow"/>
                <w:color w:val="000000"/>
                <w:sz w:val="24"/>
                <w:szCs w:val="24"/>
              </w:rPr>
            </w:pPr>
            <w:hyperlink r:id="rId7">
              <w:r w:rsidDel="00000000" w:rsidR="00000000" w:rsidRPr="00000000">
                <w:rPr>
                  <w:rFonts w:ascii="Arial Narrow" w:cs="Arial Narrow" w:eastAsia="Arial Narrow" w:hAnsi="Arial Narrow"/>
                  <w:color w:val="0563c1"/>
                  <w:sz w:val="24"/>
                  <w:szCs w:val="24"/>
                  <w:u w:val="single"/>
                  <w:rtl w:val="0"/>
                </w:rPr>
                <w:t xml:space="preserve">http://scienti.colciencias.gov.co:8081/cvlac/visualizador/generarCurriculoCv.do?cod_rh=0000022448</w:t>
              </w:r>
            </w:hyperlink>
            <w:r w:rsidDel="00000000" w:rsidR="00000000" w:rsidRPr="00000000">
              <w:rPr>
                <w:rtl w:val="0"/>
              </w:rPr>
            </w:r>
          </w:p>
        </w:tc>
      </w:tr>
      <w:tr>
        <w:trPr>
          <w:trHeight w:val="340" w:hRule="atLeast"/>
        </w:trPr>
        <w:tc>
          <w:tcPr>
            <w:shd w:fill="auto" w:val="clear"/>
          </w:tcPr>
          <w:p w:rsidR="00000000" w:rsidDel="00000000" w:rsidP="00000000" w:rsidRDefault="00000000" w:rsidRPr="00000000" w14:paraId="0000000E">
            <w:pPr>
              <w:spacing w:after="0" w:line="240" w:lineRule="auto"/>
              <w:rPr>
                <w:rFonts w:ascii="Arial Narrow" w:cs="Arial Narrow" w:eastAsia="Arial Narrow" w:hAnsi="Arial Narrow"/>
                <w:color w:val="000000"/>
                <w:sz w:val="24"/>
                <w:szCs w:val="24"/>
              </w:rPr>
            </w:pPr>
            <w:r w:rsidDel="00000000" w:rsidR="00000000" w:rsidRPr="00000000">
              <w:rPr>
                <w:rtl w:val="0"/>
              </w:rPr>
              <w:t xml:space="preserve">GrupLAC:</w:t>
            </w:r>
            <w:r w:rsidDel="00000000" w:rsidR="00000000" w:rsidRPr="00000000">
              <w:rPr>
                <w:rtl w:val="0"/>
              </w:rPr>
            </w:r>
          </w:p>
        </w:tc>
        <w:tc>
          <w:tcPr>
            <w:shd w:fill="auto" w:val="clear"/>
            <w:vAlign w:val="center"/>
          </w:tcPr>
          <w:p w:rsidR="00000000" w:rsidDel="00000000" w:rsidP="00000000" w:rsidRDefault="00000000" w:rsidRPr="00000000" w14:paraId="0000000F">
            <w:pPr>
              <w:spacing w:after="0" w:line="240" w:lineRule="auto"/>
              <w:rPr>
                <w:rFonts w:ascii="Arial Narrow" w:cs="Arial Narrow" w:eastAsia="Arial Narrow" w:hAnsi="Arial Narrow"/>
                <w:color w:val="000000"/>
                <w:sz w:val="24"/>
                <w:szCs w:val="24"/>
              </w:rPr>
            </w:pPr>
            <w:r w:rsidDel="00000000" w:rsidR="00000000" w:rsidRPr="00000000">
              <w:rPr>
                <w:rFonts w:ascii="Arial Narrow" w:cs="Arial Narrow" w:eastAsia="Arial Narrow" w:hAnsi="Arial Narrow"/>
                <w:sz w:val="24"/>
                <w:szCs w:val="24"/>
                <w:rtl w:val="0"/>
              </w:rPr>
              <w:t xml:space="preserve">COL0163968</w:t>
            </w:r>
            <w:r w:rsidDel="00000000" w:rsidR="00000000" w:rsidRPr="00000000">
              <w:rPr>
                <w:rtl w:val="0"/>
              </w:rPr>
            </w:r>
          </w:p>
        </w:tc>
      </w:tr>
    </w:tbl>
    <w:p w:rsidR="00000000" w:rsidDel="00000000" w:rsidP="00000000" w:rsidRDefault="00000000" w:rsidRPr="00000000" w14:paraId="00000010">
      <w:pPr>
        <w:spacing w:after="0" w:line="240" w:lineRule="auto"/>
        <w:rPr>
          <w:rFonts w:ascii="Arial Narrow" w:cs="Arial Narrow" w:eastAsia="Arial Narrow" w:hAnsi="Arial Narrow"/>
          <w:sz w:val="24"/>
          <w:szCs w:val="24"/>
        </w:rPr>
      </w:pPr>
      <w:r w:rsidDel="00000000" w:rsidR="00000000" w:rsidRPr="00000000">
        <w:rPr>
          <w:rtl w:val="0"/>
        </w:rPr>
      </w:r>
    </w:p>
    <w:tbl>
      <w:tblPr>
        <w:tblStyle w:val="Table2"/>
        <w:tblW w:w="9066.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980"/>
        <w:gridCol w:w="7086"/>
        <w:tblGridChange w:id="0">
          <w:tblGrid>
            <w:gridCol w:w="1980"/>
            <w:gridCol w:w="7086"/>
          </w:tblGrid>
        </w:tblGridChange>
      </w:tblGrid>
      <w:tr>
        <w:trPr>
          <w:trHeight w:val="454" w:hRule="atLeast"/>
        </w:trPr>
        <w:tc>
          <w:tcPr>
            <w:shd w:fill="auto" w:val="clear"/>
            <w:vAlign w:val="center"/>
          </w:tcPr>
          <w:p w:rsidR="00000000" w:rsidDel="00000000" w:rsidP="00000000" w:rsidRDefault="00000000" w:rsidRPr="00000000" w14:paraId="00000011">
            <w:pPr>
              <w:spacing w:after="0" w:line="240" w:lineRule="auto"/>
              <w:rPr>
                <w:rFonts w:ascii="Arial Narrow" w:cs="Arial Narrow" w:eastAsia="Arial Narrow" w:hAnsi="Arial Narrow"/>
                <w:color w:val="000000"/>
                <w:sz w:val="24"/>
                <w:szCs w:val="24"/>
              </w:rPr>
            </w:pPr>
            <w:r w:rsidDel="00000000" w:rsidR="00000000" w:rsidRPr="00000000">
              <w:rPr>
                <w:rFonts w:ascii="Arial Narrow" w:cs="Arial Narrow" w:eastAsia="Arial Narrow" w:hAnsi="Arial Narrow"/>
                <w:color w:val="000000"/>
                <w:sz w:val="24"/>
                <w:szCs w:val="24"/>
                <w:rtl w:val="0"/>
              </w:rPr>
              <w:t xml:space="preserve">Apellidos</w:t>
            </w:r>
          </w:p>
        </w:tc>
        <w:tc>
          <w:tcPr>
            <w:shd w:fill="auto" w:val="clear"/>
          </w:tcPr>
          <w:p w:rsidR="00000000" w:rsidDel="00000000" w:rsidP="00000000" w:rsidRDefault="00000000" w:rsidRPr="00000000" w14:paraId="00000012">
            <w:pPr>
              <w:spacing w:after="0" w:line="240" w:lineRule="auto"/>
              <w:rPr>
                <w:rFonts w:ascii="Arial Narrow" w:cs="Arial Narrow" w:eastAsia="Arial Narrow" w:hAnsi="Arial Narrow"/>
                <w:color w:val="000000"/>
                <w:sz w:val="24"/>
                <w:szCs w:val="24"/>
              </w:rPr>
            </w:pPr>
            <w:r w:rsidDel="00000000" w:rsidR="00000000" w:rsidRPr="00000000">
              <w:rPr>
                <w:rFonts w:ascii="Arial Narrow" w:cs="Arial Narrow" w:eastAsia="Arial Narrow" w:hAnsi="Arial Narrow"/>
                <w:color w:val="000000"/>
                <w:sz w:val="24"/>
                <w:szCs w:val="24"/>
                <w:rtl w:val="0"/>
              </w:rPr>
              <w:t xml:space="preserve">Adriana </w:t>
            </w:r>
          </w:p>
        </w:tc>
      </w:tr>
      <w:tr>
        <w:trPr>
          <w:trHeight w:val="454" w:hRule="atLeast"/>
        </w:trPr>
        <w:tc>
          <w:tcPr>
            <w:shd w:fill="auto" w:val="clear"/>
            <w:vAlign w:val="center"/>
          </w:tcPr>
          <w:p w:rsidR="00000000" w:rsidDel="00000000" w:rsidP="00000000" w:rsidRDefault="00000000" w:rsidRPr="00000000" w14:paraId="00000013">
            <w:pPr>
              <w:spacing w:after="0" w:line="240" w:lineRule="auto"/>
              <w:rPr>
                <w:rFonts w:ascii="Arial Narrow" w:cs="Arial Narrow" w:eastAsia="Arial Narrow" w:hAnsi="Arial Narrow"/>
                <w:color w:val="000000"/>
                <w:sz w:val="24"/>
                <w:szCs w:val="24"/>
              </w:rPr>
            </w:pPr>
            <w:r w:rsidDel="00000000" w:rsidR="00000000" w:rsidRPr="00000000">
              <w:rPr>
                <w:rFonts w:ascii="Arial Narrow" w:cs="Arial Narrow" w:eastAsia="Arial Narrow" w:hAnsi="Arial Narrow"/>
                <w:color w:val="000000"/>
                <w:sz w:val="24"/>
                <w:szCs w:val="24"/>
                <w:rtl w:val="0"/>
              </w:rPr>
              <w:t xml:space="preserve">Nombres</w:t>
            </w:r>
          </w:p>
        </w:tc>
        <w:tc>
          <w:tcPr>
            <w:shd w:fill="auto" w:val="clear"/>
          </w:tcPr>
          <w:p w:rsidR="00000000" w:rsidDel="00000000" w:rsidP="00000000" w:rsidRDefault="00000000" w:rsidRPr="00000000" w14:paraId="00000014">
            <w:pPr>
              <w:spacing w:after="0" w:line="240" w:lineRule="auto"/>
              <w:rPr>
                <w:rFonts w:ascii="Arial Narrow" w:cs="Arial Narrow" w:eastAsia="Arial Narrow" w:hAnsi="Arial Narrow"/>
                <w:color w:val="000000"/>
                <w:sz w:val="24"/>
                <w:szCs w:val="24"/>
              </w:rPr>
            </w:pPr>
            <w:r w:rsidDel="00000000" w:rsidR="00000000" w:rsidRPr="00000000">
              <w:rPr>
                <w:rFonts w:ascii="Arial Narrow" w:cs="Arial Narrow" w:eastAsia="Arial Narrow" w:hAnsi="Arial Narrow"/>
                <w:color w:val="000000"/>
                <w:sz w:val="24"/>
                <w:szCs w:val="24"/>
                <w:rtl w:val="0"/>
              </w:rPr>
              <w:t xml:space="preserve">Riaño Triviño </w:t>
            </w:r>
          </w:p>
        </w:tc>
      </w:tr>
      <w:tr>
        <w:trPr>
          <w:trHeight w:val="454" w:hRule="atLeast"/>
        </w:trPr>
        <w:tc>
          <w:tcPr>
            <w:shd w:fill="auto" w:val="clear"/>
          </w:tcPr>
          <w:p w:rsidR="00000000" w:rsidDel="00000000" w:rsidP="00000000" w:rsidRDefault="00000000" w:rsidRPr="00000000" w14:paraId="00000015">
            <w:pPr>
              <w:spacing w:after="0" w:line="240" w:lineRule="auto"/>
              <w:rPr>
                <w:rFonts w:ascii="Arial Narrow" w:cs="Arial Narrow" w:eastAsia="Arial Narrow" w:hAnsi="Arial Narrow"/>
                <w:color w:val="000000"/>
                <w:sz w:val="24"/>
                <w:szCs w:val="24"/>
              </w:rPr>
            </w:pPr>
            <w:r w:rsidDel="00000000" w:rsidR="00000000" w:rsidRPr="00000000">
              <w:rPr>
                <w:rtl w:val="0"/>
              </w:rPr>
              <w:t xml:space="preserve">ORCID:</w:t>
            </w:r>
            <w:r w:rsidDel="00000000" w:rsidR="00000000" w:rsidRPr="00000000">
              <w:rPr>
                <w:rtl w:val="0"/>
              </w:rPr>
            </w:r>
          </w:p>
        </w:tc>
        <w:tc>
          <w:tcPr>
            <w:shd w:fill="auto" w:val="clear"/>
            <w:vAlign w:val="center"/>
          </w:tcPr>
          <w:p w:rsidR="00000000" w:rsidDel="00000000" w:rsidP="00000000" w:rsidRDefault="00000000" w:rsidRPr="00000000" w14:paraId="00000016">
            <w:pPr>
              <w:spacing w:after="0" w:line="240" w:lineRule="auto"/>
              <w:rPr>
                <w:rFonts w:ascii="Arial Narrow" w:cs="Arial Narrow" w:eastAsia="Arial Narrow" w:hAnsi="Arial Narrow"/>
                <w:color w:val="000000"/>
                <w:sz w:val="24"/>
                <w:szCs w:val="24"/>
              </w:rPr>
            </w:pPr>
            <w:r w:rsidDel="00000000" w:rsidR="00000000" w:rsidRPr="00000000">
              <w:rPr>
                <w:rFonts w:ascii="Arial Narrow" w:cs="Arial Narrow" w:eastAsia="Arial Narrow" w:hAnsi="Arial Narrow"/>
                <w:color w:val="000000"/>
                <w:sz w:val="24"/>
                <w:szCs w:val="24"/>
                <w:rtl w:val="0"/>
              </w:rPr>
              <w:t xml:space="preserve">0000-0002-4610-5196</w:t>
            </w:r>
          </w:p>
        </w:tc>
      </w:tr>
      <w:tr>
        <w:trPr>
          <w:trHeight w:val="454" w:hRule="atLeast"/>
        </w:trPr>
        <w:tc>
          <w:tcPr>
            <w:shd w:fill="auto" w:val="clear"/>
          </w:tcPr>
          <w:p w:rsidR="00000000" w:rsidDel="00000000" w:rsidP="00000000" w:rsidRDefault="00000000" w:rsidRPr="00000000" w14:paraId="00000017">
            <w:pPr>
              <w:spacing w:after="0" w:line="240" w:lineRule="auto"/>
              <w:rPr>
                <w:rFonts w:ascii="Arial Narrow" w:cs="Arial Narrow" w:eastAsia="Arial Narrow" w:hAnsi="Arial Narrow"/>
                <w:color w:val="000000"/>
                <w:sz w:val="24"/>
                <w:szCs w:val="24"/>
              </w:rPr>
            </w:pPr>
            <w:r w:rsidDel="00000000" w:rsidR="00000000" w:rsidRPr="00000000">
              <w:rPr>
                <w:rtl w:val="0"/>
              </w:rPr>
              <w:t xml:space="preserve">GOOGLE SCHOLAR:</w:t>
            </w:r>
            <w:r w:rsidDel="00000000" w:rsidR="00000000" w:rsidRPr="00000000">
              <w:rPr>
                <w:rtl w:val="0"/>
              </w:rPr>
            </w:r>
          </w:p>
        </w:tc>
        <w:tc>
          <w:tcPr>
            <w:shd w:fill="auto" w:val="clear"/>
            <w:vAlign w:val="center"/>
          </w:tcPr>
          <w:p w:rsidR="00000000" w:rsidDel="00000000" w:rsidP="00000000" w:rsidRDefault="00000000" w:rsidRPr="00000000" w14:paraId="00000018">
            <w:pPr>
              <w:spacing w:after="0" w:line="240" w:lineRule="auto"/>
              <w:rPr>
                <w:rFonts w:ascii="Arial Narrow" w:cs="Arial Narrow" w:eastAsia="Arial Narrow" w:hAnsi="Arial Narrow"/>
                <w:color w:val="000000"/>
                <w:sz w:val="24"/>
                <w:szCs w:val="24"/>
              </w:rPr>
            </w:pPr>
            <w:hyperlink r:id="rId8">
              <w:r w:rsidDel="00000000" w:rsidR="00000000" w:rsidRPr="00000000">
                <w:rPr>
                  <w:rFonts w:ascii="Arial Narrow" w:cs="Arial Narrow" w:eastAsia="Arial Narrow" w:hAnsi="Arial Narrow"/>
                  <w:color w:val="0563c1"/>
                  <w:sz w:val="24"/>
                  <w:szCs w:val="24"/>
                  <w:u w:val="single"/>
                  <w:rtl w:val="0"/>
                </w:rPr>
                <w:t xml:space="preserve">https://scholar.google.es/citations?user=grTRedsAAAAJ&amp;hl=es</w:t>
              </w:r>
            </w:hyperlink>
            <w:r w:rsidDel="00000000" w:rsidR="00000000" w:rsidRPr="00000000">
              <w:rPr>
                <w:rtl w:val="0"/>
              </w:rPr>
            </w:r>
          </w:p>
        </w:tc>
      </w:tr>
      <w:tr>
        <w:trPr>
          <w:trHeight w:val="454" w:hRule="atLeast"/>
        </w:trPr>
        <w:tc>
          <w:tcPr>
            <w:shd w:fill="auto" w:val="clear"/>
          </w:tcPr>
          <w:p w:rsidR="00000000" w:rsidDel="00000000" w:rsidP="00000000" w:rsidRDefault="00000000" w:rsidRPr="00000000" w14:paraId="00000019">
            <w:pPr>
              <w:spacing w:after="0" w:line="240" w:lineRule="auto"/>
              <w:rPr>
                <w:rFonts w:ascii="Arial Narrow" w:cs="Arial Narrow" w:eastAsia="Arial Narrow" w:hAnsi="Arial Narrow"/>
                <w:color w:val="000000"/>
                <w:sz w:val="24"/>
                <w:szCs w:val="24"/>
              </w:rPr>
            </w:pPr>
            <w:r w:rsidDel="00000000" w:rsidR="00000000" w:rsidRPr="00000000">
              <w:rPr>
                <w:rtl w:val="0"/>
              </w:rPr>
              <w:t xml:space="preserve">CvLAC:</w:t>
            </w:r>
            <w:r w:rsidDel="00000000" w:rsidR="00000000" w:rsidRPr="00000000">
              <w:rPr>
                <w:rtl w:val="0"/>
              </w:rPr>
            </w:r>
          </w:p>
        </w:tc>
        <w:tc>
          <w:tcPr>
            <w:shd w:fill="auto" w:val="clear"/>
            <w:vAlign w:val="center"/>
          </w:tcPr>
          <w:p w:rsidR="00000000" w:rsidDel="00000000" w:rsidP="00000000" w:rsidRDefault="00000000" w:rsidRPr="00000000" w14:paraId="0000001A">
            <w:pPr>
              <w:spacing w:after="0" w:line="240" w:lineRule="auto"/>
              <w:rPr>
                <w:rFonts w:ascii="Arial Narrow" w:cs="Arial Narrow" w:eastAsia="Arial Narrow" w:hAnsi="Arial Narrow"/>
                <w:color w:val="000000"/>
                <w:sz w:val="24"/>
                <w:szCs w:val="24"/>
              </w:rPr>
            </w:pPr>
            <w:hyperlink r:id="rId9">
              <w:r w:rsidDel="00000000" w:rsidR="00000000" w:rsidRPr="00000000">
                <w:rPr>
                  <w:rFonts w:ascii="Arial Narrow" w:cs="Arial Narrow" w:eastAsia="Arial Narrow" w:hAnsi="Arial Narrow"/>
                  <w:color w:val="0563c1"/>
                  <w:sz w:val="24"/>
                  <w:szCs w:val="24"/>
                  <w:u w:val="single"/>
                  <w:rtl w:val="0"/>
                </w:rPr>
                <w:t xml:space="preserve">http://scienti.colciencias.gov.co:8081/cvlac/visualizador/generarCurriculoCv.do?cod_rh=000134937</w:t>
              </w:r>
            </w:hyperlink>
            <w:r w:rsidDel="00000000" w:rsidR="00000000" w:rsidRPr="00000000">
              <w:rPr>
                <w:rtl w:val="0"/>
              </w:rPr>
            </w:r>
          </w:p>
        </w:tc>
      </w:tr>
      <w:tr>
        <w:trPr>
          <w:trHeight w:val="454" w:hRule="atLeast"/>
        </w:trPr>
        <w:tc>
          <w:tcPr>
            <w:shd w:fill="auto" w:val="clear"/>
          </w:tcPr>
          <w:p w:rsidR="00000000" w:rsidDel="00000000" w:rsidP="00000000" w:rsidRDefault="00000000" w:rsidRPr="00000000" w14:paraId="0000001B">
            <w:pPr>
              <w:spacing w:after="0" w:line="240" w:lineRule="auto"/>
              <w:rPr>
                <w:rFonts w:ascii="Arial Narrow" w:cs="Arial Narrow" w:eastAsia="Arial Narrow" w:hAnsi="Arial Narrow"/>
                <w:color w:val="000000"/>
                <w:sz w:val="24"/>
                <w:szCs w:val="24"/>
              </w:rPr>
            </w:pPr>
            <w:r w:rsidDel="00000000" w:rsidR="00000000" w:rsidRPr="00000000">
              <w:rPr>
                <w:rtl w:val="0"/>
              </w:rPr>
              <w:t xml:space="preserve">GrupLAC:</w:t>
            </w:r>
            <w:r w:rsidDel="00000000" w:rsidR="00000000" w:rsidRPr="00000000">
              <w:rPr>
                <w:rtl w:val="0"/>
              </w:rPr>
            </w:r>
          </w:p>
        </w:tc>
        <w:tc>
          <w:tcPr>
            <w:shd w:fill="auto" w:val="clear"/>
            <w:vAlign w:val="center"/>
          </w:tcPr>
          <w:p w:rsidR="00000000" w:rsidDel="00000000" w:rsidP="00000000" w:rsidRDefault="00000000" w:rsidRPr="00000000" w14:paraId="0000001C">
            <w:pPr>
              <w:spacing w:after="0" w:line="240" w:lineRule="auto"/>
              <w:rPr>
                <w:rFonts w:ascii="Arial Narrow" w:cs="Arial Narrow" w:eastAsia="Arial Narrow" w:hAnsi="Arial Narrow"/>
                <w:color w:val="000000"/>
                <w:sz w:val="24"/>
                <w:szCs w:val="24"/>
              </w:rPr>
            </w:pPr>
            <w:r w:rsidDel="00000000" w:rsidR="00000000" w:rsidRPr="00000000">
              <w:rPr>
                <w:rFonts w:ascii="Arial Narrow" w:cs="Arial Narrow" w:eastAsia="Arial Narrow" w:hAnsi="Arial Narrow"/>
                <w:sz w:val="24"/>
                <w:szCs w:val="24"/>
                <w:rtl w:val="0"/>
              </w:rPr>
              <w:t xml:space="preserve">COL0163968</w:t>
            </w:r>
            <w:r w:rsidDel="00000000" w:rsidR="00000000" w:rsidRPr="00000000">
              <w:rPr>
                <w:rtl w:val="0"/>
              </w:rPr>
            </w:r>
          </w:p>
        </w:tc>
      </w:tr>
    </w:tbl>
    <w:p w:rsidR="00000000" w:rsidDel="00000000" w:rsidP="00000000" w:rsidRDefault="00000000" w:rsidRPr="00000000" w14:paraId="0000001D">
      <w:pPr>
        <w:spacing w:after="0" w:line="240" w:lineRule="auto"/>
        <w:rPr>
          <w:rFonts w:ascii="Arial Narrow" w:cs="Arial Narrow" w:eastAsia="Arial Narrow" w:hAnsi="Arial Narrow"/>
          <w:sz w:val="24"/>
          <w:szCs w:val="24"/>
        </w:rPr>
      </w:pPr>
      <w:r w:rsidDel="00000000" w:rsidR="00000000" w:rsidRPr="00000000">
        <w:rPr>
          <w:rtl w:val="0"/>
        </w:rPr>
      </w:r>
    </w:p>
    <w:p w:rsidR="00000000" w:rsidDel="00000000" w:rsidP="00000000" w:rsidRDefault="00000000" w:rsidRPr="00000000" w14:paraId="0000001E">
      <w:pPr>
        <w:spacing w:after="0" w:line="240" w:lineRule="auto"/>
        <w:rPr>
          <w:rFonts w:ascii="Arial Narrow" w:cs="Arial Narrow" w:eastAsia="Arial Narrow" w:hAnsi="Arial Narrow"/>
          <w:b w:val="1"/>
          <w:color w:val="000000"/>
          <w:sz w:val="24"/>
          <w:szCs w:val="24"/>
        </w:rPr>
      </w:pPr>
      <w:r w:rsidDel="00000000" w:rsidR="00000000" w:rsidRPr="00000000">
        <w:rPr>
          <w:rFonts w:ascii="Arial Narrow" w:cs="Arial Narrow" w:eastAsia="Arial Narrow" w:hAnsi="Arial Narrow"/>
          <w:b w:val="1"/>
          <w:color w:val="000000"/>
          <w:sz w:val="24"/>
          <w:szCs w:val="24"/>
          <w:rtl w:val="0"/>
        </w:rPr>
        <w:t xml:space="preserve">Resumen:</w:t>
      </w:r>
    </w:p>
    <w:p w:rsidR="00000000" w:rsidDel="00000000" w:rsidP="00000000" w:rsidRDefault="00000000" w:rsidRPr="00000000" w14:paraId="0000001F">
      <w:pPr>
        <w:spacing w:after="0" w:line="240" w:lineRule="auto"/>
        <w:rPr>
          <w:rFonts w:ascii="Arial Narrow" w:cs="Arial Narrow" w:eastAsia="Arial Narrow" w:hAnsi="Arial Narrow"/>
          <w:b w:val="1"/>
          <w:color w:val="000000"/>
          <w:sz w:val="24"/>
          <w:szCs w:val="24"/>
        </w:rPr>
      </w:pPr>
      <w:r w:rsidDel="00000000" w:rsidR="00000000" w:rsidRPr="00000000">
        <w:rPr>
          <w:rtl w:val="0"/>
        </w:rPr>
      </w:r>
    </w:p>
    <w:tbl>
      <w:tblPr>
        <w:tblStyle w:val="Table3"/>
        <w:tblW w:w="8494.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494"/>
        <w:tblGridChange w:id="0">
          <w:tblGrid>
            <w:gridCol w:w="8494"/>
          </w:tblGrid>
        </w:tblGridChange>
      </w:tblGrid>
      <w:tr>
        <w:tc>
          <w:tcPr/>
          <w:p w:rsidR="00000000" w:rsidDel="00000000" w:rsidP="00000000" w:rsidRDefault="00000000" w:rsidRPr="00000000" w14:paraId="00000020">
            <w:pPr>
              <w:jc w:val="both"/>
              <w:rPr>
                <w:rFonts w:ascii="Arial Narrow" w:cs="Arial Narrow" w:eastAsia="Arial Narrow" w:hAnsi="Arial Narrow"/>
                <w:sz w:val="24"/>
                <w:szCs w:val="24"/>
              </w:rPr>
            </w:pPr>
            <w:r w:rsidDel="00000000" w:rsidR="00000000" w:rsidRPr="00000000">
              <w:rPr>
                <w:rtl w:val="0"/>
              </w:rPr>
            </w:r>
          </w:p>
          <w:p w:rsidR="00000000" w:rsidDel="00000000" w:rsidP="00000000" w:rsidRDefault="00000000" w:rsidRPr="00000000" w14:paraId="00000021">
            <w:pPr>
              <w:jc w:val="both"/>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2019 fue el año de conmemoración del Bicentenario de la Independencia, el Departamento de Humanidades y Formación Integral se vinculó a este ejercicio de memoria desde una perspectiva crítica y reflexiva, en la que además de retomar los eventos históricos que han sucedido en nuestro país, se propiciaron espacios de cuestionamiento  y problematización de  la construcción de la nación hasta el día de hoy.</w:t>
            </w:r>
          </w:p>
          <w:p w:rsidR="00000000" w:rsidDel="00000000" w:rsidP="00000000" w:rsidRDefault="00000000" w:rsidRPr="00000000" w14:paraId="00000022">
            <w:pPr>
              <w:jc w:val="both"/>
              <w:rPr>
                <w:rFonts w:ascii="Arial Narrow" w:cs="Arial Narrow" w:eastAsia="Arial Narrow" w:hAnsi="Arial Narrow"/>
                <w:sz w:val="24"/>
                <w:szCs w:val="24"/>
              </w:rPr>
            </w:pPr>
            <w:r w:rsidDel="00000000" w:rsidR="00000000" w:rsidRPr="00000000">
              <w:rPr>
                <w:rtl w:val="0"/>
              </w:rPr>
            </w:r>
          </w:p>
          <w:p w:rsidR="00000000" w:rsidDel="00000000" w:rsidP="00000000" w:rsidRDefault="00000000" w:rsidRPr="00000000" w14:paraId="00000023">
            <w:pPr>
              <w:jc w:val="both"/>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Estas memorias recopilan 16 actividades programadas se desarrollaron en todas las sedes de la USTA - Bogotá,  que contaron con más de 10 invitados externos  y comprendieron charlas magistrales, actividades deportivas, talleres de ilustración y cine, y 2 exposiciones artísticas. Vale la pena resaltar la participación activa de nuestros estudiantes como expositores y ponentes en las diferentes actividades. Así mismo, de manera paralela, se desarrolló el V congreso de estudiantes de humanidades, el cual se realizó en alianza con la Universidad Católica de Colombia y la Universidad Militar Nueva Granada.</w:t>
            </w:r>
          </w:p>
          <w:p w:rsidR="00000000" w:rsidDel="00000000" w:rsidP="00000000" w:rsidRDefault="00000000" w:rsidRPr="00000000" w14:paraId="00000024">
            <w:pPr>
              <w:jc w:val="both"/>
              <w:rPr>
                <w:rFonts w:ascii="Arial Narrow" w:cs="Arial Narrow" w:eastAsia="Arial Narrow" w:hAnsi="Arial Narrow"/>
                <w:b w:val="1"/>
                <w:color w:val="000000"/>
                <w:sz w:val="24"/>
                <w:szCs w:val="24"/>
              </w:rPr>
            </w:pPr>
            <w:r w:rsidDel="00000000" w:rsidR="00000000" w:rsidRPr="00000000">
              <w:rPr>
                <w:rtl w:val="0"/>
              </w:rPr>
            </w:r>
          </w:p>
        </w:tc>
      </w:tr>
    </w:tbl>
    <w:p w:rsidR="00000000" w:rsidDel="00000000" w:rsidP="00000000" w:rsidRDefault="00000000" w:rsidRPr="00000000" w14:paraId="00000025">
      <w:pPr>
        <w:spacing w:after="0" w:line="240" w:lineRule="auto"/>
        <w:rPr>
          <w:rFonts w:ascii="Arial Narrow" w:cs="Arial Narrow" w:eastAsia="Arial Narrow" w:hAnsi="Arial Narrow"/>
          <w:b w:val="1"/>
          <w:color w:val="000000"/>
          <w:sz w:val="24"/>
          <w:szCs w:val="24"/>
        </w:rPr>
      </w:pPr>
      <w:r w:rsidDel="00000000" w:rsidR="00000000" w:rsidRPr="00000000">
        <w:rPr>
          <w:rtl w:val="0"/>
        </w:rPr>
      </w:r>
    </w:p>
    <w:p w:rsidR="00000000" w:rsidDel="00000000" w:rsidP="00000000" w:rsidRDefault="00000000" w:rsidRPr="00000000" w14:paraId="00000026">
      <w:pPr>
        <w:spacing w:after="0" w:line="240" w:lineRule="auto"/>
        <w:rPr>
          <w:rFonts w:ascii="Arial Narrow" w:cs="Arial Narrow" w:eastAsia="Arial Narrow" w:hAnsi="Arial Narrow"/>
          <w:b w:val="1"/>
          <w:color w:val="000000"/>
          <w:sz w:val="24"/>
          <w:szCs w:val="24"/>
        </w:rPr>
      </w:pPr>
      <w:r w:rsidDel="00000000" w:rsidR="00000000" w:rsidRPr="00000000">
        <w:rPr>
          <w:rFonts w:ascii="Arial Narrow" w:cs="Arial Narrow" w:eastAsia="Arial Narrow" w:hAnsi="Arial Narrow"/>
          <w:b w:val="1"/>
          <w:sz w:val="24"/>
          <w:szCs w:val="24"/>
          <w:rtl w:val="0"/>
        </w:rPr>
        <w:t xml:space="preserve">Abstract</w:t>
      </w:r>
      <w:r w:rsidDel="00000000" w:rsidR="00000000" w:rsidRPr="00000000">
        <w:rPr>
          <w:rFonts w:ascii="Arial Narrow" w:cs="Arial Narrow" w:eastAsia="Arial Narrow" w:hAnsi="Arial Narrow"/>
          <w:b w:val="1"/>
          <w:color w:val="000000"/>
          <w:sz w:val="24"/>
          <w:szCs w:val="24"/>
          <w:rtl w:val="0"/>
        </w:rPr>
        <w:t xml:space="preserve">:</w:t>
      </w:r>
    </w:p>
    <w:p w:rsidR="00000000" w:rsidDel="00000000" w:rsidP="00000000" w:rsidRDefault="00000000" w:rsidRPr="00000000" w14:paraId="00000027">
      <w:pPr>
        <w:spacing w:after="0" w:line="240" w:lineRule="auto"/>
        <w:rPr>
          <w:rFonts w:ascii="Arial Narrow" w:cs="Arial Narrow" w:eastAsia="Arial Narrow" w:hAnsi="Arial Narrow"/>
          <w:b w:val="1"/>
          <w:color w:val="000000"/>
          <w:sz w:val="24"/>
          <w:szCs w:val="24"/>
        </w:rPr>
      </w:pPr>
      <w:r w:rsidDel="00000000" w:rsidR="00000000" w:rsidRPr="00000000">
        <w:rPr>
          <w:rtl w:val="0"/>
        </w:rPr>
      </w:r>
    </w:p>
    <w:tbl>
      <w:tblPr>
        <w:tblStyle w:val="Table4"/>
        <w:tblW w:w="8494.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494"/>
        <w:tblGridChange w:id="0">
          <w:tblGrid>
            <w:gridCol w:w="8494"/>
          </w:tblGrid>
        </w:tblGridChange>
      </w:tblGrid>
      <w:tr>
        <w:tc>
          <w:tcPr/>
          <w:p w:rsidR="00000000" w:rsidDel="00000000" w:rsidP="00000000" w:rsidRDefault="00000000" w:rsidRPr="00000000" w14:paraId="00000028">
            <w:pPr>
              <w:pBdr>
                <w:top w:space="0" w:sz="0" w:val="nil"/>
                <w:left w:space="0" w:sz="0" w:val="nil"/>
                <w:bottom w:space="0" w:sz="0" w:val="nil"/>
                <w:right w:space="0" w:sz="0" w:val="nil"/>
                <w:between w:space="0" w:sz="0" w:val="nil"/>
              </w:pBdr>
              <w:jc w:val="both"/>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2019 was the year of commemoration of the Bicentennial of Independence, the Departamento de Humanidades y Formación integral was linked to this memory exercise from a critical and reflective perspective, in which in addition to retaking the historical events that have happened in our country, they fostered spaces for questioning and problematizing the construction of the nation to this day.</w:t>
            </w:r>
          </w:p>
          <w:p w:rsidR="00000000" w:rsidDel="00000000" w:rsidP="00000000" w:rsidRDefault="00000000" w:rsidRPr="00000000" w14:paraId="00000029">
            <w:pPr>
              <w:pBdr>
                <w:top w:space="0" w:sz="0" w:val="nil"/>
                <w:left w:space="0" w:sz="0" w:val="nil"/>
                <w:bottom w:space="0" w:sz="0" w:val="nil"/>
                <w:right w:space="0" w:sz="0" w:val="nil"/>
                <w:between w:space="0" w:sz="0" w:val="nil"/>
              </w:pBdr>
              <w:jc w:val="both"/>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These reports compile 16 programmed activities were developed in all USTA headquarters - Bogotá, which had more than 10 external guests and included master lectures, sports activities, illustration and film workshops, and 2 artistic exhibitions. It is worth highlighting the active participation of our students as exhibitors and speakers in the different activities. Likewise, in parallel, the V congress of humanities students was held, which was held in alliance with the Universidad Católica de Colombia and the Universidad Militar Nueva Granada.</w:t>
            </w:r>
          </w:p>
          <w:p w:rsidR="00000000" w:rsidDel="00000000" w:rsidP="00000000" w:rsidRDefault="00000000" w:rsidRPr="00000000" w14:paraId="0000002A">
            <w:pPr>
              <w:pBdr>
                <w:top w:space="0" w:sz="0" w:val="nil"/>
                <w:left w:space="0" w:sz="0" w:val="nil"/>
                <w:bottom w:space="0" w:sz="0" w:val="nil"/>
                <w:right w:space="0" w:sz="0" w:val="nil"/>
                <w:between w:space="0" w:sz="0" w:val="nil"/>
              </w:pBdr>
              <w:jc w:val="both"/>
              <w:rPr>
                <w:rFonts w:ascii="Arial Narrow" w:cs="Arial Narrow" w:eastAsia="Arial Narrow" w:hAnsi="Arial Narrow"/>
                <w:sz w:val="24"/>
                <w:szCs w:val="24"/>
              </w:rPr>
            </w:pPr>
            <w:r w:rsidDel="00000000" w:rsidR="00000000" w:rsidRPr="00000000">
              <w:rPr>
                <w:rtl w:val="0"/>
              </w:rPr>
            </w:r>
          </w:p>
        </w:tc>
      </w:tr>
    </w:tbl>
    <w:p w:rsidR="00000000" w:rsidDel="00000000" w:rsidP="00000000" w:rsidRDefault="00000000" w:rsidRPr="00000000" w14:paraId="0000002B">
      <w:pPr>
        <w:spacing w:after="0" w:line="240" w:lineRule="auto"/>
        <w:rPr>
          <w:rFonts w:ascii="Arial" w:cs="Arial" w:eastAsia="Arial" w:hAnsi="Arial"/>
          <w:b w:val="1"/>
          <w:color w:val="000000"/>
          <w:sz w:val="24"/>
          <w:szCs w:val="24"/>
        </w:rPr>
      </w:pPr>
      <w:r w:rsidDel="00000000" w:rsidR="00000000" w:rsidRPr="00000000">
        <w:rPr>
          <w:rtl w:val="0"/>
        </w:rPr>
      </w:r>
    </w:p>
    <w:p w:rsidR="00000000" w:rsidDel="00000000" w:rsidP="00000000" w:rsidRDefault="00000000" w:rsidRPr="00000000" w14:paraId="0000002C">
      <w:pPr>
        <w:tabs>
          <w:tab w:val="left" w:pos="5400"/>
        </w:tabs>
        <w:spacing w:after="0" w:line="360" w:lineRule="auto"/>
        <w:rPr>
          <w:rFonts w:ascii="Arial" w:cs="Arial" w:eastAsia="Arial" w:hAnsi="Arial"/>
          <w:b w:val="1"/>
          <w:color w:val="000000"/>
          <w:sz w:val="24"/>
          <w:szCs w:val="24"/>
        </w:rPr>
      </w:pPr>
      <w:r w:rsidDel="00000000" w:rsidR="00000000" w:rsidRPr="00000000">
        <w:rPr>
          <w:rFonts w:ascii="Arial" w:cs="Arial" w:eastAsia="Arial" w:hAnsi="Arial"/>
          <w:b w:val="1"/>
          <w:color w:val="000000"/>
          <w:sz w:val="24"/>
          <w:szCs w:val="24"/>
          <w:rtl w:val="0"/>
        </w:rPr>
        <w:t xml:space="preserve">Palabras Claves: </w:t>
      </w:r>
      <w:r w:rsidDel="00000000" w:rsidR="00000000" w:rsidRPr="00000000">
        <w:rPr>
          <w:rFonts w:ascii="Arial" w:cs="Arial" w:eastAsia="Arial" w:hAnsi="Arial"/>
          <w:color w:val="222222"/>
          <w:sz w:val="24"/>
          <w:szCs w:val="24"/>
          <w:highlight w:val="white"/>
          <w:rtl w:val="0"/>
        </w:rPr>
        <w:t xml:space="preserve">memoria histórica, bicentenario, humanidades, USTA</w:t>
      </w:r>
      <w:r w:rsidDel="00000000" w:rsidR="00000000" w:rsidRPr="00000000">
        <w:rPr>
          <w:rtl w:val="0"/>
        </w:rPr>
      </w:r>
    </w:p>
    <w:p w:rsidR="00000000" w:rsidDel="00000000" w:rsidP="00000000" w:rsidRDefault="00000000" w:rsidRPr="00000000" w14:paraId="0000002D">
      <w:pPr>
        <w:spacing w:after="0" w:line="240" w:lineRule="auto"/>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2E">
      <w:pPr>
        <w:keepNext w:val="0"/>
        <w:keepLines w:val="0"/>
        <w:widowControl w:val="1"/>
        <w:pBdr>
          <w:top w:space="0" w:sz="0" w:val="nil"/>
          <w:left w:space="0" w:sz="0" w:val="nil"/>
          <w:bottom w:space="0" w:sz="0" w:val="nil"/>
          <w:right w:space="0" w:sz="0" w:val="nil"/>
          <w:between w:space="0" w:sz="0" w:val="nil"/>
        </w:pBdr>
        <w:shd w:fill="f8f9fa"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before="0" w:line="360" w:lineRule="auto"/>
        <w:ind w:left="0" w:right="0" w:firstLine="0"/>
        <w:jc w:val="left"/>
        <w:rPr>
          <w:rFonts w:ascii="Arial" w:cs="Arial" w:eastAsia="Arial" w:hAnsi="Arial"/>
          <w:b w:val="0"/>
          <w:i w:val="0"/>
          <w:smallCaps w:val="0"/>
          <w:strike w:val="0"/>
          <w:color w:val="222222"/>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Key words:</w:t>
      </w:r>
      <w:r w:rsidDel="00000000" w:rsidR="00000000" w:rsidRPr="00000000">
        <w:rPr>
          <w:rFonts w:ascii="Arial" w:cs="Arial" w:eastAsia="Arial" w:hAnsi="Arial"/>
          <w:b w:val="0"/>
          <w:i w:val="0"/>
          <w:smallCaps w:val="0"/>
          <w:strike w:val="0"/>
          <w:color w:val="222222"/>
          <w:sz w:val="24"/>
          <w:szCs w:val="24"/>
          <w:u w:val="none"/>
          <w:shd w:fill="auto" w:val="clear"/>
          <w:vertAlign w:val="baseline"/>
          <w:rtl w:val="0"/>
        </w:rPr>
        <w:t xml:space="preserve"> Historical Memory, bicentennial, humanities, USTA</w:t>
      </w:r>
    </w:p>
    <w:p w:rsidR="00000000" w:rsidDel="00000000" w:rsidP="00000000" w:rsidRDefault="00000000" w:rsidRPr="00000000" w14:paraId="0000002F">
      <w:pPr>
        <w:keepNext w:val="0"/>
        <w:keepLines w:val="0"/>
        <w:widowControl w:val="1"/>
        <w:pBdr>
          <w:top w:space="0" w:sz="0" w:val="nil"/>
          <w:left w:space="0" w:sz="0" w:val="nil"/>
          <w:bottom w:space="0" w:sz="0" w:val="nil"/>
          <w:right w:space="0" w:sz="0" w:val="nil"/>
          <w:between w:space="0" w:sz="0" w:val="nil"/>
        </w:pBdr>
        <w:shd w:fill="f8f9fa"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before="0" w:line="360" w:lineRule="auto"/>
        <w:ind w:left="0" w:right="0" w:firstLine="0"/>
        <w:jc w:val="left"/>
        <w:rPr>
          <w:rFonts w:ascii="Arial" w:cs="Arial" w:eastAsia="Arial" w:hAnsi="Arial"/>
          <w:color w:val="222222"/>
          <w:sz w:val="24"/>
          <w:szCs w:val="24"/>
        </w:rPr>
      </w:pPr>
      <w:r w:rsidDel="00000000" w:rsidR="00000000" w:rsidRPr="00000000">
        <w:rPr>
          <w:rtl w:val="0"/>
        </w:rPr>
      </w:r>
    </w:p>
    <w:p w:rsidR="00000000" w:rsidDel="00000000" w:rsidP="00000000" w:rsidRDefault="00000000" w:rsidRPr="00000000" w14:paraId="00000030">
      <w:pPr>
        <w:spacing w:after="0" w:line="240" w:lineRule="auto"/>
        <w:rPr>
          <w:rFonts w:ascii="Arial Narrow" w:cs="Arial Narrow" w:eastAsia="Arial Narrow" w:hAnsi="Arial Narrow"/>
          <w:b w:val="1"/>
          <w:sz w:val="24"/>
          <w:szCs w:val="24"/>
        </w:rPr>
      </w:pPr>
      <w:r w:rsidDel="00000000" w:rsidR="00000000" w:rsidRPr="00000000">
        <w:rPr>
          <w:rtl w:val="0"/>
        </w:rPr>
      </w:r>
    </w:p>
    <w:p w:rsidR="00000000" w:rsidDel="00000000" w:rsidP="00000000" w:rsidRDefault="00000000" w:rsidRPr="00000000" w14:paraId="00000031">
      <w:pPr>
        <w:spacing w:after="0" w:line="240" w:lineRule="auto"/>
        <w:rPr>
          <w:rFonts w:ascii="Arial Narrow" w:cs="Arial Narrow" w:eastAsia="Arial Narrow" w:hAnsi="Arial Narrow"/>
          <w:sz w:val="24"/>
          <w:szCs w:val="24"/>
        </w:rPr>
      </w:pPr>
      <w:r w:rsidDel="00000000" w:rsidR="00000000" w:rsidRPr="00000000">
        <w:rPr>
          <w:rtl w:val="0"/>
        </w:rPr>
      </w:r>
    </w:p>
    <w:p w:rsidR="00000000" w:rsidDel="00000000" w:rsidP="00000000" w:rsidRDefault="00000000" w:rsidRPr="00000000" w14:paraId="00000032">
      <w:pPr>
        <w:spacing w:after="0" w:line="240" w:lineRule="auto"/>
        <w:rPr>
          <w:rFonts w:ascii="Arial Narrow" w:cs="Arial Narrow" w:eastAsia="Arial Narrow" w:hAnsi="Arial Narrow"/>
          <w:b w:val="1"/>
          <w:sz w:val="24"/>
          <w:szCs w:val="24"/>
        </w:rPr>
      </w:pPr>
      <w:r w:rsidDel="00000000" w:rsidR="00000000" w:rsidRPr="00000000">
        <w:rPr>
          <w:rFonts w:ascii="Arial Narrow" w:cs="Arial Narrow" w:eastAsia="Arial Narrow" w:hAnsi="Arial Narrow"/>
          <w:b w:val="1"/>
          <w:sz w:val="24"/>
          <w:szCs w:val="24"/>
          <w:rtl w:val="0"/>
        </w:rPr>
        <w:t xml:space="preserve">MARQUE CON UNA “X” EL TIPO DE PRODUCTO</w:t>
      </w:r>
    </w:p>
    <w:tbl>
      <w:tblPr>
        <w:tblStyle w:val="Table5"/>
        <w:tblW w:w="8359.0" w:type="dxa"/>
        <w:jc w:val="left"/>
        <w:tblInd w:w="0.0" w:type="dxa"/>
        <w:tblLayout w:type="fixed"/>
        <w:tblLook w:val="0400"/>
      </w:tblPr>
      <w:tblGrid>
        <w:gridCol w:w="2480"/>
        <w:gridCol w:w="4603"/>
        <w:gridCol w:w="1276"/>
        <w:tblGridChange w:id="0">
          <w:tblGrid>
            <w:gridCol w:w="2480"/>
            <w:gridCol w:w="4603"/>
            <w:gridCol w:w="1276"/>
          </w:tblGrid>
        </w:tblGridChange>
      </w:tblGrid>
      <w:tr>
        <w:trPr>
          <w:trHeight w:val="435" w:hRule="atLeast"/>
        </w:trPr>
        <w:tc>
          <w:tcPr>
            <w:tcBorders>
              <w:top w:color="000000" w:space="0" w:sz="4" w:val="single"/>
              <w:left w:color="000000" w:space="0" w:sz="4" w:val="single"/>
              <w:bottom w:color="000000" w:space="0" w:sz="0" w:val="nil"/>
              <w:right w:color="000000" w:space="0" w:sz="4" w:val="single"/>
            </w:tcBorders>
            <w:shd w:fill="e2efda" w:val="clear"/>
            <w:vAlign w:val="bottom"/>
          </w:tcPr>
          <w:p w:rsidR="00000000" w:rsidDel="00000000" w:rsidP="00000000" w:rsidRDefault="00000000" w:rsidRPr="00000000" w14:paraId="00000033">
            <w:pPr>
              <w:spacing w:after="0" w:line="240" w:lineRule="auto"/>
              <w:jc w:val="center"/>
              <w:rPr>
                <w:rFonts w:ascii="Calibri" w:cs="Calibri" w:eastAsia="Calibri" w:hAnsi="Calibri"/>
                <w:b w:val="1"/>
                <w:color w:val="000000"/>
                <w:sz w:val="32"/>
                <w:szCs w:val="32"/>
              </w:rPr>
            </w:pPr>
            <w:r w:rsidDel="00000000" w:rsidR="00000000" w:rsidRPr="00000000">
              <w:rPr>
                <w:rFonts w:ascii="Calibri" w:cs="Calibri" w:eastAsia="Calibri" w:hAnsi="Calibri"/>
                <w:b w:val="1"/>
                <w:color w:val="000000"/>
                <w:sz w:val="32"/>
                <w:szCs w:val="32"/>
                <w:rtl w:val="0"/>
              </w:rPr>
              <w:t xml:space="preserve">Categoría</w:t>
            </w:r>
          </w:p>
        </w:tc>
        <w:tc>
          <w:tcPr>
            <w:tcBorders>
              <w:top w:color="000000" w:space="0" w:sz="4" w:val="single"/>
              <w:left w:color="000000" w:space="0" w:sz="0" w:val="nil"/>
              <w:bottom w:color="000000" w:space="0" w:sz="0" w:val="nil"/>
              <w:right w:color="000000" w:space="0" w:sz="4" w:val="single"/>
            </w:tcBorders>
            <w:shd w:fill="e2efda" w:val="clear"/>
            <w:vAlign w:val="bottom"/>
          </w:tcPr>
          <w:p w:rsidR="00000000" w:rsidDel="00000000" w:rsidP="00000000" w:rsidRDefault="00000000" w:rsidRPr="00000000" w14:paraId="00000034">
            <w:pPr>
              <w:spacing w:after="0" w:line="240" w:lineRule="auto"/>
              <w:jc w:val="center"/>
              <w:rPr>
                <w:rFonts w:ascii="Calibri" w:cs="Calibri" w:eastAsia="Calibri" w:hAnsi="Calibri"/>
                <w:b w:val="1"/>
                <w:color w:val="000000"/>
                <w:sz w:val="32"/>
                <w:szCs w:val="32"/>
              </w:rPr>
            </w:pPr>
            <w:r w:rsidDel="00000000" w:rsidR="00000000" w:rsidRPr="00000000">
              <w:rPr>
                <w:rFonts w:ascii="Calibri" w:cs="Calibri" w:eastAsia="Calibri" w:hAnsi="Calibri"/>
                <w:b w:val="1"/>
                <w:color w:val="000000"/>
                <w:sz w:val="32"/>
                <w:szCs w:val="32"/>
                <w:rtl w:val="0"/>
              </w:rPr>
              <w:t xml:space="preserve">TIPO</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35">
            <w:pPr>
              <w:spacing w:after="0" w:line="240" w:lineRule="auto"/>
              <w:jc w:val="center"/>
              <w:rPr>
                <w:rFonts w:ascii="Calibri" w:cs="Calibri" w:eastAsia="Calibri" w:hAnsi="Calibri"/>
                <w:b w:val="1"/>
                <w:color w:val="000000"/>
                <w:sz w:val="32"/>
                <w:szCs w:val="32"/>
              </w:rPr>
            </w:pPr>
            <w:r w:rsidDel="00000000" w:rsidR="00000000" w:rsidRPr="00000000">
              <w:rPr>
                <w:rtl w:val="0"/>
              </w:rPr>
            </w:r>
          </w:p>
        </w:tc>
      </w:tr>
      <w:tr>
        <w:trPr>
          <w:trHeight w:val="300" w:hRule="atLeast"/>
        </w:trPr>
        <w:tc>
          <w:tcPr>
            <w:vMerge w:val="restart"/>
            <w:tcBorders>
              <w:top w:color="000000" w:space="0" w:sz="8" w:val="single"/>
              <w:left w:color="000000" w:space="0" w:sz="8" w:val="single"/>
              <w:bottom w:color="000000" w:space="0" w:sz="8" w:val="single"/>
              <w:right w:color="000000" w:space="0" w:sz="4" w:val="single"/>
            </w:tcBorders>
            <w:shd w:fill="auto" w:val="clear"/>
            <w:vAlign w:val="center"/>
          </w:tcPr>
          <w:p w:rsidR="00000000" w:rsidDel="00000000" w:rsidP="00000000" w:rsidRDefault="00000000" w:rsidRPr="00000000" w14:paraId="00000036">
            <w:pPr>
              <w:spacing w:after="0" w:line="240" w:lineRule="auto"/>
              <w:jc w:val="center"/>
              <w:rPr>
                <w:rFonts w:ascii="Verdana" w:cs="Verdana" w:eastAsia="Verdana" w:hAnsi="Verdana"/>
                <w:b w:val="1"/>
              </w:rPr>
            </w:pPr>
            <w:r w:rsidDel="00000000" w:rsidR="00000000" w:rsidRPr="00000000">
              <w:rPr>
                <w:rFonts w:ascii="Verdana" w:cs="Verdana" w:eastAsia="Verdana" w:hAnsi="Verdana"/>
                <w:b w:val="1"/>
                <w:rtl w:val="0"/>
              </w:rPr>
              <w:t xml:space="preserve">GENERACIÓN DE NUEVO CONOCIMIENTO</w:t>
            </w:r>
          </w:p>
        </w:tc>
        <w:tc>
          <w:tcPr>
            <w:tcBorders>
              <w:top w:color="000000" w:space="0" w:sz="8" w:val="single"/>
              <w:left w:color="000000" w:space="0" w:sz="0" w:val="nil"/>
              <w:bottom w:color="000000" w:space="0" w:sz="4" w:val="single"/>
              <w:right w:color="000000" w:space="0" w:sz="8" w:val="single"/>
            </w:tcBorders>
            <w:shd w:fill="auto" w:val="clear"/>
            <w:vAlign w:val="center"/>
          </w:tcPr>
          <w:p w:rsidR="00000000" w:rsidDel="00000000" w:rsidP="00000000" w:rsidRDefault="00000000" w:rsidRPr="00000000" w14:paraId="00000037">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Artículos publicados</w:t>
            </w:r>
          </w:p>
        </w:tc>
        <w:tc>
          <w:tcPr>
            <w:tcBorders>
              <w:top w:color="000000" w:space="0" w:sz="8" w:val="single"/>
              <w:left w:color="000000" w:space="0" w:sz="4" w:val="single"/>
              <w:bottom w:color="000000" w:space="0" w:sz="4" w:val="single"/>
              <w:right w:color="000000" w:space="0" w:sz="8" w:val="single"/>
            </w:tcBorders>
            <w:shd w:fill="auto" w:val="clear"/>
            <w:vAlign w:val="center"/>
          </w:tcPr>
          <w:p w:rsidR="00000000" w:rsidDel="00000000" w:rsidP="00000000" w:rsidRDefault="00000000" w:rsidRPr="00000000" w14:paraId="00000038">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 </w:t>
            </w:r>
          </w:p>
        </w:tc>
      </w:tr>
      <w:tr>
        <w:trPr>
          <w:trHeight w:val="300" w:hRule="atLeast"/>
        </w:trPr>
        <w:tc>
          <w:tcPr>
            <w:vMerge w:val="continue"/>
            <w:tcBorders>
              <w:top w:color="000000" w:space="0" w:sz="8" w:val="single"/>
              <w:left w:color="000000" w:space="0" w:sz="8" w:val="single"/>
              <w:bottom w:color="000000" w:space="0" w:sz="8" w:val="single"/>
              <w:right w:color="000000" w:space="0" w:sz="4" w:val="single"/>
            </w:tcBorders>
            <w:shd w:fill="auto" w:val="clear"/>
            <w:vAlign w:val="center"/>
          </w:tcPr>
          <w:p w:rsidR="00000000" w:rsidDel="00000000" w:rsidP="00000000" w:rsidRDefault="00000000" w:rsidRPr="00000000" w14:paraId="0000003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tcBorders>
              <w:top w:color="000000" w:space="0" w:sz="0" w:val="nil"/>
              <w:left w:color="000000" w:space="0" w:sz="0" w:val="nil"/>
              <w:bottom w:color="000000" w:space="0" w:sz="4" w:val="single"/>
              <w:right w:color="000000" w:space="0" w:sz="8" w:val="single"/>
            </w:tcBorders>
            <w:shd w:fill="auto" w:val="clear"/>
            <w:vAlign w:val="center"/>
          </w:tcPr>
          <w:p w:rsidR="00000000" w:rsidDel="00000000" w:rsidP="00000000" w:rsidRDefault="00000000" w:rsidRPr="00000000" w14:paraId="0000003A">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Libros publicados</w:t>
            </w:r>
          </w:p>
        </w:tc>
        <w:tc>
          <w:tcPr>
            <w:tcBorders>
              <w:top w:color="000000" w:space="0" w:sz="0" w:val="nil"/>
              <w:left w:color="000000" w:space="0" w:sz="4" w:val="single"/>
              <w:bottom w:color="000000" w:space="0" w:sz="4" w:val="single"/>
              <w:right w:color="000000" w:space="0" w:sz="8" w:val="single"/>
            </w:tcBorders>
            <w:shd w:fill="auto" w:val="clear"/>
            <w:vAlign w:val="center"/>
          </w:tcPr>
          <w:p w:rsidR="00000000" w:rsidDel="00000000" w:rsidP="00000000" w:rsidRDefault="00000000" w:rsidRPr="00000000" w14:paraId="0000003B">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 </w:t>
            </w:r>
          </w:p>
        </w:tc>
      </w:tr>
      <w:tr>
        <w:trPr>
          <w:trHeight w:val="300" w:hRule="atLeast"/>
        </w:trPr>
        <w:tc>
          <w:tcPr>
            <w:vMerge w:val="continue"/>
            <w:tcBorders>
              <w:top w:color="000000" w:space="0" w:sz="8" w:val="single"/>
              <w:left w:color="000000" w:space="0" w:sz="8" w:val="single"/>
              <w:bottom w:color="000000" w:space="0" w:sz="8" w:val="single"/>
              <w:right w:color="000000" w:space="0" w:sz="4" w:val="single"/>
            </w:tcBorders>
            <w:shd w:fill="auto" w:val="clear"/>
            <w:vAlign w:val="center"/>
          </w:tcPr>
          <w:p w:rsidR="00000000" w:rsidDel="00000000" w:rsidP="00000000" w:rsidRDefault="00000000" w:rsidRPr="00000000" w14:paraId="0000003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tcBorders>
              <w:top w:color="000000" w:space="0" w:sz="0" w:val="nil"/>
              <w:left w:color="000000" w:space="0" w:sz="0" w:val="nil"/>
              <w:bottom w:color="000000" w:space="0" w:sz="4" w:val="single"/>
              <w:right w:color="000000" w:space="0" w:sz="8" w:val="single"/>
            </w:tcBorders>
            <w:shd w:fill="auto" w:val="clear"/>
            <w:vAlign w:val="center"/>
          </w:tcPr>
          <w:p w:rsidR="00000000" w:rsidDel="00000000" w:rsidP="00000000" w:rsidRDefault="00000000" w:rsidRPr="00000000" w14:paraId="0000003D">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Capítulos de libro publicados</w:t>
            </w:r>
          </w:p>
        </w:tc>
        <w:tc>
          <w:tcPr>
            <w:tcBorders>
              <w:top w:color="000000" w:space="0" w:sz="0" w:val="nil"/>
              <w:left w:color="000000" w:space="0" w:sz="4" w:val="single"/>
              <w:bottom w:color="000000" w:space="0" w:sz="4" w:val="single"/>
              <w:right w:color="000000" w:space="0" w:sz="8" w:val="single"/>
            </w:tcBorders>
            <w:shd w:fill="auto" w:val="clear"/>
            <w:vAlign w:val="center"/>
          </w:tcPr>
          <w:p w:rsidR="00000000" w:rsidDel="00000000" w:rsidP="00000000" w:rsidRDefault="00000000" w:rsidRPr="00000000" w14:paraId="0000003E">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 </w:t>
            </w:r>
          </w:p>
        </w:tc>
      </w:tr>
      <w:tr>
        <w:trPr>
          <w:trHeight w:val="300" w:hRule="atLeast"/>
        </w:trPr>
        <w:tc>
          <w:tcPr>
            <w:vMerge w:val="continue"/>
            <w:tcBorders>
              <w:top w:color="000000" w:space="0" w:sz="8" w:val="single"/>
              <w:left w:color="000000" w:space="0" w:sz="8" w:val="single"/>
              <w:bottom w:color="000000" w:space="0" w:sz="8" w:val="single"/>
              <w:right w:color="000000" w:space="0" w:sz="4" w:val="single"/>
            </w:tcBorders>
            <w:shd w:fill="auto" w:val="clear"/>
            <w:vAlign w:val="center"/>
          </w:tcPr>
          <w:p w:rsidR="00000000" w:rsidDel="00000000" w:rsidP="00000000" w:rsidRDefault="00000000" w:rsidRPr="00000000" w14:paraId="0000003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tcBorders>
              <w:top w:color="000000" w:space="0" w:sz="0" w:val="nil"/>
              <w:left w:color="000000" w:space="0" w:sz="0" w:val="nil"/>
              <w:bottom w:color="000000" w:space="0" w:sz="4" w:val="single"/>
              <w:right w:color="000000" w:space="0" w:sz="8" w:val="single"/>
            </w:tcBorders>
            <w:shd w:fill="auto" w:val="clear"/>
            <w:vAlign w:val="center"/>
          </w:tcPr>
          <w:p w:rsidR="00000000" w:rsidDel="00000000" w:rsidP="00000000" w:rsidRDefault="00000000" w:rsidRPr="00000000" w14:paraId="00000040">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Documentos de trabajo</w:t>
            </w:r>
          </w:p>
        </w:tc>
        <w:tc>
          <w:tcPr>
            <w:tcBorders>
              <w:top w:color="000000" w:space="0" w:sz="0" w:val="nil"/>
              <w:left w:color="000000" w:space="0" w:sz="4" w:val="single"/>
              <w:bottom w:color="000000" w:space="0" w:sz="4" w:val="single"/>
              <w:right w:color="000000" w:space="0" w:sz="8" w:val="single"/>
            </w:tcBorders>
            <w:shd w:fill="auto" w:val="clear"/>
            <w:vAlign w:val="center"/>
          </w:tcPr>
          <w:p w:rsidR="00000000" w:rsidDel="00000000" w:rsidP="00000000" w:rsidRDefault="00000000" w:rsidRPr="00000000" w14:paraId="00000041">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 </w:t>
            </w:r>
          </w:p>
        </w:tc>
      </w:tr>
      <w:tr>
        <w:trPr>
          <w:trHeight w:val="300" w:hRule="atLeast"/>
        </w:trPr>
        <w:tc>
          <w:tcPr>
            <w:vMerge w:val="continue"/>
            <w:tcBorders>
              <w:top w:color="000000" w:space="0" w:sz="8" w:val="single"/>
              <w:left w:color="000000" w:space="0" w:sz="8" w:val="single"/>
              <w:bottom w:color="000000" w:space="0" w:sz="8" w:val="single"/>
              <w:right w:color="000000" w:space="0" w:sz="4" w:val="single"/>
            </w:tcBorders>
            <w:shd w:fill="auto" w:val="clear"/>
            <w:vAlign w:val="center"/>
          </w:tcPr>
          <w:p w:rsidR="00000000" w:rsidDel="00000000" w:rsidP="00000000" w:rsidRDefault="00000000" w:rsidRPr="00000000" w14:paraId="0000004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tcBorders>
              <w:top w:color="000000" w:space="0" w:sz="0" w:val="nil"/>
              <w:left w:color="000000" w:space="0" w:sz="0" w:val="nil"/>
              <w:bottom w:color="000000" w:space="0" w:sz="4" w:val="single"/>
              <w:right w:color="000000" w:space="0" w:sz="8" w:val="single"/>
            </w:tcBorders>
            <w:shd w:fill="auto" w:val="clear"/>
            <w:vAlign w:val="center"/>
          </w:tcPr>
          <w:p w:rsidR="00000000" w:rsidDel="00000000" w:rsidP="00000000" w:rsidRDefault="00000000" w:rsidRPr="00000000" w14:paraId="00000043">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Otra publicación divulgativa</w:t>
            </w:r>
          </w:p>
        </w:tc>
        <w:tc>
          <w:tcPr>
            <w:tcBorders>
              <w:top w:color="000000" w:space="0" w:sz="0" w:val="nil"/>
              <w:left w:color="000000" w:space="0" w:sz="4" w:val="single"/>
              <w:bottom w:color="000000" w:space="0" w:sz="4" w:val="single"/>
              <w:right w:color="000000" w:space="0" w:sz="8" w:val="single"/>
            </w:tcBorders>
            <w:shd w:fill="auto" w:val="clear"/>
            <w:vAlign w:val="center"/>
          </w:tcPr>
          <w:p w:rsidR="00000000" w:rsidDel="00000000" w:rsidP="00000000" w:rsidRDefault="00000000" w:rsidRPr="00000000" w14:paraId="00000044">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 </w:t>
            </w:r>
            <w:r w:rsidDel="00000000" w:rsidR="00000000" w:rsidRPr="00000000">
              <w:rPr>
                <w:rtl w:val="0"/>
              </w:rPr>
              <w:t xml:space="preserve">X</w:t>
            </w:r>
            <w:r w:rsidDel="00000000" w:rsidR="00000000" w:rsidRPr="00000000">
              <w:rPr>
                <w:rtl w:val="0"/>
              </w:rPr>
            </w:r>
          </w:p>
        </w:tc>
      </w:tr>
      <w:tr>
        <w:trPr>
          <w:trHeight w:val="300" w:hRule="atLeast"/>
        </w:trPr>
        <w:tc>
          <w:tcPr>
            <w:vMerge w:val="continue"/>
            <w:tcBorders>
              <w:top w:color="000000" w:space="0" w:sz="8" w:val="single"/>
              <w:left w:color="000000" w:space="0" w:sz="8" w:val="single"/>
              <w:bottom w:color="000000" w:space="0" w:sz="8" w:val="single"/>
              <w:right w:color="000000" w:space="0" w:sz="4" w:val="single"/>
            </w:tcBorders>
            <w:shd w:fill="auto" w:val="clear"/>
            <w:vAlign w:val="center"/>
          </w:tcPr>
          <w:p w:rsidR="00000000" w:rsidDel="00000000" w:rsidP="00000000" w:rsidRDefault="00000000" w:rsidRPr="00000000" w14:paraId="0000004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tcBorders>
              <w:top w:color="000000" w:space="0" w:sz="0" w:val="nil"/>
              <w:left w:color="000000" w:space="0" w:sz="0" w:val="nil"/>
              <w:bottom w:color="000000" w:space="0" w:sz="4" w:val="single"/>
              <w:right w:color="000000" w:space="0" w:sz="8" w:val="single"/>
            </w:tcBorders>
            <w:shd w:fill="auto" w:val="clear"/>
            <w:vAlign w:val="center"/>
          </w:tcPr>
          <w:p w:rsidR="00000000" w:rsidDel="00000000" w:rsidP="00000000" w:rsidRDefault="00000000" w:rsidRPr="00000000" w14:paraId="00000046">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Otros artículos publicados</w:t>
            </w:r>
          </w:p>
        </w:tc>
        <w:tc>
          <w:tcPr>
            <w:tcBorders>
              <w:top w:color="000000" w:space="0" w:sz="0" w:val="nil"/>
              <w:left w:color="000000" w:space="0" w:sz="4" w:val="single"/>
              <w:bottom w:color="000000" w:space="0" w:sz="4" w:val="single"/>
              <w:right w:color="000000" w:space="0" w:sz="8" w:val="single"/>
            </w:tcBorders>
            <w:shd w:fill="auto" w:val="clear"/>
            <w:vAlign w:val="center"/>
          </w:tcPr>
          <w:p w:rsidR="00000000" w:rsidDel="00000000" w:rsidP="00000000" w:rsidRDefault="00000000" w:rsidRPr="00000000" w14:paraId="00000047">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 </w:t>
            </w:r>
          </w:p>
        </w:tc>
      </w:tr>
      <w:tr>
        <w:trPr>
          <w:trHeight w:val="300" w:hRule="atLeast"/>
        </w:trPr>
        <w:tc>
          <w:tcPr>
            <w:vMerge w:val="continue"/>
            <w:tcBorders>
              <w:top w:color="000000" w:space="0" w:sz="8" w:val="single"/>
              <w:left w:color="000000" w:space="0" w:sz="8" w:val="single"/>
              <w:bottom w:color="000000" w:space="0" w:sz="8" w:val="single"/>
              <w:right w:color="000000" w:space="0" w:sz="4" w:val="single"/>
            </w:tcBorders>
            <w:shd w:fill="auto" w:val="clear"/>
            <w:vAlign w:val="center"/>
          </w:tcPr>
          <w:p w:rsidR="00000000" w:rsidDel="00000000" w:rsidP="00000000" w:rsidRDefault="00000000" w:rsidRPr="00000000" w14:paraId="0000004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tcBorders>
              <w:top w:color="000000" w:space="0" w:sz="0" w:val="nil"/>
              <w:left w:color="000000" w:space="0" w:sz="0" w:val="nil"/>
              <w:bottom w:color="000000" w:space="0" w:sz="4" w:val="single"/>
              <w:right w:color="000000" w:space="0" w:sz="8" w:val="single"/>
            </w:tcBorders>
            <w:shd w:fill="auto" w:val="clear"/>
            <w:vAlign w:val="center"/>
          </w:tcPr>
          <w:p w:rsidR="00000000" w:rsidDel="00000000" w:rsidP="00000000" w:rsidRDefault="00000000" w:rsidRPr="00000000" w14:paraId="00000049">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Otros Libros publicados</w:t>
            </w:r>
          </w:p>
        </w:tc>
        <w:tc>
          <w:tcPr>
            <w:tcBorders>
              <w:top w:color="000000" w:space="0" w:sz="0" w:val="nil"/>
              <w:left w:color="000000" w:space="0" w:sz="4" w:val="single"/>
              <w:bottom w:color="000000" w:space="0" w:sz="4" w:val="single"/>
              <w:right w:color="000000" w:space="0" w:sz="8" w:val="single"/>
            </w:tcBorders>
            <w:shd w:fill="auto" w:val="clear"/>
            <w:vAlign w:val="center"/>
          </w:tcPr>
          <w:p w:rsidR="00000000" w:rsidDel="00000000" w:rsidP="00000000" w:rsidRDefault="00000000" w:rsidRPr="00000000" w14:paraId="0000004A">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 </w:t>
            </w:r>
          </w:p>
        </w:tc>
      </w:tr>
      <w:tr>
        <w:trPr>
          <w:trHeight w:val="315" w:hRule="atLeast"/>
        </w:trPr>
        <w:tc>
          <w:tcPr>
            <w:vMerge w:val="continue"/>
            <w:tcBorders>
              <w:top w:color="000000" w:space="0" w:sz="8" w:val="single"/>
              <w:left w:color="000000" w:space="0" w:sz="8" w:val="single"/>
              <w:bottom w:color="000000" w:space="0" w:sz="8" w:val="single"/>
              <w:right w:color="000000" w:space="0" w:sz="4" w:val="single"/>
            </w:tcBorders>
            <w:shd w:fill="auto" w:val="clear"/>
            <w:vAlign w:val="center"/>
          </w:tcPr>
          <w:p w:rsidR="00000000" w:rsidDel="00000000" w:rsidP="00000000" w:rsidRDefault="00000000" w:rsidRPr="00000000" w14:paraId="0000004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04C">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Traducciones</w:t>
            </w:r>
          </w:p>
        </w:tc>
        <w:tc>
          <w:tcPr>
            <w:tcBorders>
              <w:top w:color="000000" w:space="0" w:sz="0" w:val="nil"/>
              <w:left w:color="000000" w:space="0" w:sz="4" w:val="single"/>
              <w:bottom w:color="000000" w:space="0" w:sz="8" w:val="single"/>
              <w:right w:color="000000" w:space="0" w:sz="8" w:val="single"/>
            </w:tcBorders>
            <w:shd w:fill="auto" w:val="clear"/>
            <w:vAlign w:val="center"/>
          </w:tcPr>
          <w:p w:rsidR="00000000" w:rsidDel="00000000" w:rsidP="00000000" w:rsidRDefault="00000000" w:rsidRPr="00000000" w14:paraId="0000004D">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 </w:t>
            </w:r>
          </w:p>
        </w:tc>
      </w:tr>
      <w:tr>
        <w:trPr>
          <w:trHeight w:val="300" w:hRule="atLeast"/>
        </w:trPr>
        <w:tc>
          <w:tcPr>
            <w:vMerge w:val="restart"/>
            <w:tcBorders>
              <w:top w:color="000000" w:space="0" w:sz="0" w:val="nil"/>
              <w:left w:color="000000" w:space="0" w:sz="8" w:val="single"/>
              <w:bottom w:color="000000" w:space="0" w:sz="8" w:val="single"/>
              <w:right w:color="000000" w:space="0" w:sz="4" w:val="single"/>
            </w:tcBorders>
            <w:shd w:fill="auto" w:val="clear"/>
            <w:vAlign w:val="center"/>
          </w:tcPr>
          <w:p w:rsidR="00000000" w:rsidDel="00000000" w:rsidP="00000000" w:rsidRDefault="00000000" w:rsidRPr="00000000" w14:paraId="0000004E">
            <w:pPr>
              <w:spacing w:after="0" w:line="240" w:lineRule="auto"/>
              <w:jc w:val="center"/>
              <w:rPr>
                <w:rFonts w:ascii="Verdana" w:cs="Verdana" w:eastAsia="Verdana" w:hAnsi="Verdana"/>
                <w:b w:val="1"/>
              </w:rPr>
            </w:pPr>
            <w:r w:rsidDel="00000000" w:rsidR="00000000" w:rsidRPr="00000000">
              <w:rPr>
                <w:rFonts w:ascii="Verdana" w:cs="Verdana" w:eastAsia="Verdana" w:hAnsi="Verdana"/>
                <w:b w:val="1"/>
                <w:rtl w:val="0"/>
              </w:rPr>
              <w:t xml:space="preserve">PRODUCCIÓN TÉCNICA Y TECNOLÓGICA</w:t>
            </w:r>
          </w:p>
        </w:tc>
        <w:tc>
          <w:tcPr>
            <w:tcBorders>
              <w:top w:color="000000" w:space="0" w:sz="0" w:val="nil"/>
              <w:left w:color="000000" w:space="0" w:sz="0" w:val="nil"/>
              <w:bottom w:color="000000" w:space="0" w:sz="4" w:val="single"/>
              <w:right w:color="000000" w:space="0" w:sz="8" w:val="single"/>
            </w:tcBorders>
            <w:shd w:fill="auto" w:val="clear"/>
            <w:vAlign w:val="center"/>
          </w:tcPr>
          <w:p w:rsidR="00000000" w:rsidDel="00000000" w:rsidP="00000000" w:rsidRDefault="00000000" w:rsidRPr="00000000" w14:paraId="0000004F">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Cartas, mapas o similares</w:t>
            </w:r>
          </w:p>
        </w:tc>
        <w:tc>
          <w:tcPr>
            <w:tcBorders>
              <w:top w:color="000000" w:space="0" w:sz="0" w:val="nil"/>
              <w:left w:color="000000" w:space="0" w:sz="4" w:val="single"/>
              <w:bottom w:color="000000" w:space="0" w:sz="4" w:val="single"/>
              <w:right w:color="000000" w:space="0" w:sz="8" w:val="single"/>
            </w:tcBorders>
            <w:shd w:fill="auto" w:val="clear"/>
            <w:vAlign w:val="center"/>
          </w:tcPr>
          <w:p w:rsidR="00000000" w:rsidDel="00000000" w:rsidP="00000000" w:rsidRDefault="00000000" w:rsidRPr="00000000" w14:paraId="00000050">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 </w:t>
            </w:r>
          </w:p>
        </w:tc>
      </w:tr>
      <w:tr>
        <w:trPr>
          <w:trHeight w:val="600" w:hRule="atLeast"/>
        </w:trPr>
        <w:tc>
          <w:tcPr>
            <w:vMerge w:val="continue"/>
            <w:tcBorders>
              <w:top w:color="000000" w:space="0" w:sz="0" w:val="nil"/>
              <w:left w:color="000000" w:space="0" w:sz="8" w:val="single"/>
              <w:bottom w:color="000000" w:space="0" w:sz="8" w:val="single"/>
              <w:right w:color="000000" w:space="0" w:sz="4" w:val="single"/>
            </w:tcBorders>
            <w:shd w:fill="auto" w:val="clear"/>
            <w:vAlign w:val="center"/>
          </w:tcPr>
          <w:p w:rsidR="00000000" w:rsidDel="00000000" w:rsidP="00000000" w:rsidRDefault="00000000" w:rsidRPr="00000000" w14:paraId="0000005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tcBorders>
              <w:top w:color="000000" w:space="0" w:sz="0" w:val="nil"/>
              <w:left w:color="000000" w:space="0" w:sz="0" w:val="nil"/>
              <w:bottom w:color="000000" w:space="0" w:sz="4" w:val="single"/>
              <w:right w:color="000000" w:space="0" w:sz="8" w:val="single"/>
            </w:tcBorders>
            <w:shd w:fill="auto" w:val="clear"/>
            <w:vAlign w:val="center"/>
          </w:tcPr>
          <w:p w:rsidR="00000000" w:rsidDel="00000000" w:rsidP="00000000" w:rsidRDefault="00000000" w:rsidRPr="00000000" w14:paraId="00000052">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Consultorías científico tecnológicas e Informes técnicos</w:t>
            </w:r>
          </w:p>
        </w:tc>
        <w:tc>
          <w:tcPr>
            <w:tcBorders>
              <w:top w:color="000000" w:space="0" w:sz="0" w:val="nil"/>
              <w:left w:color="000000" w:space="0" w:sz="4" w:val="single"/>
              <w:bottom w:color="000000" w:space="0" w:sz="4" w:val="single"/>
              <w:right w:color="000000" w:space="0" w:sz="8" w:val="single"/>
            </w:tcBorders>
            <w:shd w:fill="auto" w:val="clear"/>
            <w:vAlign w:val="center"/>
          </w:tcPr>
          <w:p w:rsidR="00000000" w:rsidDel="00000000" w:rsidP="00000000" w:rsidRDefault="00000000" w:rsidRPr="00000000" w14:paraId="00000053">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 </w:t>
            </w:r>
          </w:p>
        </w:tc>
      </w:tr>
      <w:tr>
        <w:trPr>
          <w:trHeight w:val="300" w:hRule="atLeast"/>
        </w:trPr>
        <w:tc>
          <w:tcPr>
            <w:vMerge w:val="continue"/>
            <w:tcBorders>
              <w:top w:color="000000" w:space="0" w:sz="0" w:val="nil"/>
              <w:left w:color="000000" w:space="0" w:sz="8" w:val="single"/>
              <w:bottom w:color="000000" w:space="0" w:sz="8" w:val="single"/>
              <w:right w:color="000000" w:space="0" w:sz="4" w:val="single"/>
            </w:tcBorders>
            <w:shd w:fill="auto" w:val="clear"/>
            <w:vAlign w:val="center"/>
          </w:tcPr>
          <w:p w:rsidR="00000000" w:rsidDel="00000000" w:rsidP="00000000" w:rsidRDefault="00000000" w:rsidRPr="00000000" w14:paraId="0000005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tcBorders>
              <w:top w:color="000000" w:space="0" w:sz="0" w:val="nil"/>
              <w:left w:color="000000" w:space="0" w:sz="0" w:val="nil"/>
              <w:bottom w:color="000000" w:space="0" w:sz="4" w:val="single"/>
              <w:right w:color="000000" w:space="0" w:sz="8" w:val="single"/>
            </w:tcBorders>
            <w:shd w:fill="auto" w:val="clear"/>
            <w:vAlign w:val="center"/>
          </w:tcPr>
          <w:p w:rsidR="00000000" w:rsidDel="00000000" w:rsidP="00000000" w:rsidRDefault="00000000" w:rsidRPr="00000000" w14:paraId="00000055">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Diseños industriales</w:t>
            </w:r>
          </w:p>
        </w:tc>
        <w:tc>
          <w:tcPr>
            <w:tcBorders>
              <w:top w:color="000000" w:space="0" w:sz="0" w:val="nil"/>
              <w:left w:color="000000" w:space="0" w:sz="4" w:val="single"/>
              <w:bottom w:color="000000" w:space="0" w:sz="4" w:val="single"/>
              <w:right w:color="000000" w:space="0" w:sz="8" w:val="single"/>
            </w:tcBorders>
            <w:shd w:fill="auto" w:val="clear"/>
            <w:vAlign w:val="center"/>
          </w:tcPr>
          <w:p w:rsidR="00000000" w:rsidDel="00000000" w:rsidP="00000000" w:rsidRDefault="00000000" w:rsidRPr="00000000" w14:paraId="00000056">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 </w:t>
            </w:r>
          </w:p>
        </w:tc>
      </w:tr>
      <w:tr>
        <w:trPr>
          <w:trHeight w:val="300" w:hRule="atLeast"/>
        </w:trPr>
        <w:tc>
          <w:tcPr>
            <w:vMerge w:val="continue"/>
            <w:tcBorders>
              <w:top w:color="000000" w:space="0" w:sz="0" w:val="nil"/>
              <w:left w:color="000000" w:space="0" w:sz="8" w:val="single"/>
              <w:bottom w:color="000000" w:space="0" w:sz="8" w:val="single"/>
              <w:right w:color="000000" w:space="0" w:sz="4" w:val="single"/>
            </w:tcBorders>
            <w:shd w:fill="auto" w:val="clear"/>
            <w:vAlign w:val="center"/>
          </w:tcPr>
          <w:p w:rsidR="00000000" w:rsidDel="00000000" w:rsidP="00000000" w:rsidRDefault="00000000" w:rsidRPr="00000000" w14:paraId="0000005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tcBorders>
              <w:top w:color="000000" w:space="0" w:sz="0" w:val="nil"/>
              <w:left w:color="000000" w:space="0" w:sz="0" w:val="nil"/>
              <w:bottom w:color="000000" w:space="0" w:sz="4" w:val="single"/>
              <w:right w:color="000000" w:space="0" w:sz="8" w:val="single"/>
            </w:tcBorders>
            <w:shd w:fill="auto" w:val="clear"/>
            <w:vAlign w:val="center"/>
          </w:tcPr>
          <w:p w:rsidR="00000000" w:rsidDel="00000000" w:rsidP="00000000" w:rsidRDefault="00000000" w:rsidRPr="00000000" w14:paraId="00000058">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Esquemas de trazados de circuito integrado</w:t>
            </w:r>
          </w:p>
        </w:tc>
        <w:tc>
          <w:tcPr>
            <w:tcBorders>
              <w:top w:color="000000" w:space="0" w:sz="0" w:val="nil"/>
              <w:left w:color="000000" w:space="0" w:sz="4" w:val="single"/>
              <w:bottom w:color="000000" w:space="0" w:sz="4" w:val="single"/>
              <w:right w:color="000000" w:space="0" w:sz="8" w:val="single"/>
            </w:tcBorders>
            <w:shd w:fill="auto" w:val="clear"/>
            <w:vAlign w:val="center"/>
          </w:tcPr>
          <w:p w:rsidR="00000000" w:rsidDel="00000000" w:rsidP="00000000" w:rsidRDefault="00000000" w:rsidRPr="00000000" w14:paraId="00000059">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 </w:t>
            </w:r>
          </w:p>
        </w:tc>
      </w:tr>
      <w:tr>
        <w:trPr>
          <w:trHeight w:val="300" w:hRule="atLeast"/>
        </w:trPr>
        <w:tc>
          <w:tcPr>
            <w:vMerge w:val="continue"/>
            <w:tcBorders>
              <w:top w:color="000000" w:space="0" w:sz="0" w:val="nil"/>
              <w:left w:color="000000" w:space="0" w:sz="8" w:val="single"/>
              <w:bottom w:color="000000" w:space="0" w:sz="8" w:val="single"/>
              <w:right w:color="000000" w:space="0" w:sz="4" w:val="single"/>
            </w:tcBorders>
            <w:shd w:fill="auto" w:val="clear"/>
            <w:vAlign w:val="center"/>
          </w:tcPr>
          <w:p w:rsidR="00000000" w:rsidDel="00000000" w:rsidP="00000000" w:rsidRDefault="00000000" w:rsidRPr="00000000" w14:paraId="0000005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tcBorders>
              <w:top w:color="000000" w:space="0" w:sz="0" w:val="nil"/>
              <w:left w:color="000000" w:space="0" w:sz="0" w:val="nil"/>
              <w:bottom w:color="000000" w:space="0" w:sz="4" w:val="single"/>
              <w:right w:color="000000" w:space="0" w:sz="8" w:val="single"/>
            </w:tcBorders>
            <w:shd w:fill="auto" w:val="clear"/>
            <w:vAlign w:val="center"/>
          </w:tcPr>
          <w:p w:rsidR="00000000" w:rsidDel="00000000" w:rsidP="00000000" w:rsidRDefault="00000000" w:rsidRPr="00000000" w14:paraId="0000005B">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Innovaciones en Procesos y Procedimientos</w:t>
            </w:r>
          </w:p>
        </w:tc>
        <w:tc>
          <w:tcPr>
            <w:tcBorders>
              <w:top w:color="000000" w:space="0" w:sz="0" w:val="nil"/>
              <w:left w:color="000000" w:space="0" w:sz="4" w:val="single"/>
              <w:bottom w:color="000000" w:space="0" w:sz="4" w:val="single"/>
              <w:right w:color="000000" w:space="0" w:sz="8" w:val="single"/>
            </w:tcBorders>
            <w:shd w:fill="auto" w:val="clear"/>
            <w:vAlign w:val="center"/>
          </w:tcPr>
          <w:p w:rsidR="00000000" w:rsidDel="00000000" w:rsidP="00000000" w:rsidRDefault="00000000" w:rsidRPr="00000000" w14:paraId="0000005C">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 </w:t>
            </w:r>
          </w:p>
        </w:tc>
      </w:tr>
      <w:tr>
        <w:trPr>
          <w:trHeight w:val="600" w:hRule="atLeast"/>
        </w:trPr>
        <w:tc>
          <w:tcPr>
            <w:vMerge w:val="continue"/>
            <w:tcBorders>
              <w:top w:color="000000" w:space="0" w:sz="0" w:val="nil"/>
              <w:left w:color="000000" w:space="0" w:sz="8" w:val="single"/>
              <w:bottom w:color="000000" w:space="0" w:sz="8" w:val="single"/>
              <w:right w:color="000000" w:space="0" w:sz="4" w:val="single"/>
            </w:tcBorders>
            <w:shd w:fill="auto" w:val="clear"/>
            <w:vAlign w:val="center"/>
          </w:tcPr>
          <w:p w:rsidR="00000000" w:rsidDel="00000000" w:rsidP="00000000" w:rsidRDefault="00000000" w:rsidRPr="00000000" w14:paraId="0000005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tcBorders>
              <w:top w:color="000000" w:space="0" w:sz="0" w:val="nil"/>
              <w:left w:color="000000" w:space="0" w:sz="0" w:val="nil"/>
              <w:bottom w:color="000000" w:space="0" w:sz="4" w:val="single"/>
              <w:right w:color="000000" w:space="0" w:sz="8" w:val="single"/>
            </w:tcBorders>
            <w:shd w:fill="auto" w:val="clear"/>
            <w:vAlign w:val="center"/>
          </w:tcPr>
          <w:p w:rsidR="00000000" w:rsidDel="00000000" w:rsidP="00000000" w:rsidRDefault="00000000" w:rsidRPr="00000000" w14:paraId="0000005E">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Innovaciones generadas en la Gestión Empresarial</w:t>
            </w:r>
          </w:p>
        </w:tc>
        <w:tc>
          <w:tcPr>
            <w:tcBorders>
              <w:top w:color="000000" w:space="0" w:sz="0" w:val="nil"/>
              <w:left w:color="000000" w:space="0" w:sz="4" w:val="single"/>
              <w:bottom w:color="000000" w:space="0" w:sz="4" w:val="single"/>
              <w:right w:color="000000" w:space="0" w:sz="8" w:val="single"/>
            </w:tcBorders>
            <w:shd w:fill="auto" w:val="clear"/>
            <w:vAlign w:val="center"/>
          </w:tcPr>
          <w:p w:rsidR="00000000" w:rsidDel="00000000" w:rsidP="00000000" w:rsidRDefault="00000000" w:rsidRPr="00000000" w14:paraId="0000005F">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 </w:t>
            </w:r>
          </w:p>
        </w:tc>
      </w:tr>
      <w:tr>
        <w:trPr>
          <w:trHeight w:val="300" w:hRule="atLeast"/>
        </w:trPr>
        <w:tc>
          <w:tcPr>
            <w:vMerge w:val="continue"/>
            <w:tcBorders>
              <w:top w:color="000000" w:space="0" w:sz="0" w:val="nil"/>
              <w:left w:color="000000" w:space="0" w:sz="8" w:val="single"/>
              <w:bottom w:color="000000" w:space="0" w:sz="8" w:val="single"/>
              <w:right w:color="000000" w:space="0" w:sz="4" w:val="single"/>
            </w:tcBorders>
            <w:shd w:fill="auto" w:val="clear"/>
            <w:vAlign w:val="center"/>
          </w:tcPr>
          <w:p w:rsidR="00000000" w:rsidDel="00000000" w:rsidP="00000000" w:rsidRDefault="00000000" w:rsidRPr="00000000" w14:paraId="0000006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tcBorders>
              <w:top w:color="000000" w:space="0" w:sz="0" w:val="nil"/>
              <w:left w:color="000000" w:space="0" w:sz="0" w:val="nil"/>
              <w:bottom w:color="000000" w:space="0" w:sz="4" w:val="single"/>
              <w:right w:color="000000" w:space="0" w:sz="8" w:val="single"/>
            </w:tcBorders>
            <w:shd w:fill="auto" w:val="clear"/>
            <w:vAlign w:val="center"/>
          </w:tcPr>
          <w:p w:rsidR="00000000" w:rsidDel="00000000" w:rsidP="00000000" w:rsidRDefault="00000000" w:rsidRPr="00000000" w14:paraId="00000061">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Nuevas variedades animal</w:t>
            </w:r>
          </w:p>
        </w:tc>
        <w:tc>
          <w:tcPr>
            <w:tcBorders>
              <w:top w:color="000000" w:space="0" w:sz="0" w:val="nil"/>
              <w:left w:color="000000" w:space="0" w:sz="4" w:val="single"/>
              <w:bottom w:color="000000" w:space="0" w:sz="4" w:val="single"/>
              <w:right w:color="000000" w:space="0" w:sz="8" w:val="single"/>
            </w:tcBorders>
            <w:shd w:fill="auto" w:val="clear"/>
            <w:vAlign w:val="center"/>
          </w:tcPr>
          <w:p w:rsidR="00000000" w:rsidDel="00000000" w:rsidP="00000000" w:rsidRDefault="00000000" w:rsidRPr="00000000" w14:paraId="00000062">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 </w:t>
            </w:r>
          </w:p>
        </w:tc>
      </w:tr>
      <w:tr>
        <w:trPr>
          <w:trHeight w:val="300" w:hRule="atLeast"/>
        </w:trPr>
        <w:tc>
          <w:tcPr>
            <w:vMerge w:val="continue"/>
            <w:tcBorders>
              <w:top w:color="000000" w:space="0" w:sz="0" w:val="nil"/>
              <w:left w:color="000000" w:space="0" w:sz="8" w:val="single"/>
              <w:bottom w:color="000000" w:space="0" w:sz="8" w:val="single"/>
              <w:right w:color="000000" w:space="0" w:sz="4" w:val="single"/>
            </w:tcBorders>
            <w:shd w:fill="auto" w:val="clear"/>
            <w:vAlign w:val="center"/>
          </w:tcPr>
          <w:p w:rsidR="00000000" w:rsidDel="00000000" w:rsidP="00000000" w:rsidRDefault="00000000" w:rsidRPr="00000000" w14:paraId="0000006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tcBorders>
              <w:top w:color="000000" w:space="0" w:sz="0" w:val="nil"/>
              <w:left w:color="000000" w:space="0" w:sz="0" w:val="nil"/>
              <w:bottom w:color="000000" w:space="0" w:sz="4" w:val="single"/>
              <w:right w:color="000000" w:space="0" w:sz="8" w:val="single"/>
            </w:tcBorders>
            <w:shd w:fill="auto" w:val="clear"/>
            <w:vAlign w:val="center"/>
          </w:tcPr>
          <w:p w:rsidR="00000000" w:rsidDel="00000000" w:rsidP="00000000" w:rsidRDefault="00000000" w:rsidRPr="00000000" w14:paraId="00000064">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Nuevas variedades vegetal</w:t>
            </w:r>
          </w:p>
        </w:tc>
        <w:tc>
          <w:tcPr>
            <w:tcBorders>
              <w:top w:color="000000" w:space="0" w:sz="0" w:val="nil"/>
              <w:left w:color="000000" w:space="0" w:sz="4" w:val="single"/>
              <w:bottom w:color="000000" w:space="0" w:sz="4" w:val="single"/>
              <w:right w:color="000000" w:space="0" w:sz="8" w:val="single"/>
            </w:tcBorders>
            <w:shd w:fill="auto" w:val="clear"/>
            <w:vAlign w:val="center"/>
          </w:tcPr>
          <w:p w:rsidR="00000000" w:rsidDel="00000000" w:rsidP="00000000" w:rsidRDefault="00000000" w:rsidRPr="00000000" w14:paraId="00000065">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 </w:t>
            </w:r>
          </w:p>
        </w:tc>
      </w:tr>
      <w:tr>
        <w:trPr>
          <w:trHeight w:val="300" w:hRule="atLeast"/>
        </w:trPr>
        <w:tc>
          <w:tcPr>
            <w:vMerge w:val="continue"/>
            <w:tcBorders>
              <w:top w:color="000000" w:space="0" w:sz="0" w:val="nil"/>
              <w:left w:color="000000" w:space="0" w:sz="8" w:val="single"/>
              <w:bottom w:color="000000" w:space="0" w:sz="8" w:val="single"/>
              <w:right w:color="000000" w:space="0" w:sz="4" w:val="single"/>
            </w:tcBorders>
            <w:shd w:fill="auto" w:val="clear"/>
            <w:vAlign w:val="center"/>
          </w:tcPr>
          <w:p w:rsidR="00000000" w:rsidDel="00000000" w:rsidP="00000000" w:rsidRDefault="00000000" w:rsidRPr="00000000" w14:paraId="0000006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tcBorders>
              <w:top w:color="000000" w:space="0" w:sz="0" w:val="nil"/>
              <w:left w:color="000000" w:space="0" w:sz="0" w:val="nil"/>
              <w:bottom w:color="000000" w:space="0" w:sz="4" w:val="single"/>
              <w:right w:color="000000" w:space="0" w:sz="8" w:val="single"/>
            </w:tcBorders>
            <w:shd w:fill="auto" w:val="clear"/>
            <w:vAlign w:val="center"/>
          </w:tcPr>
          <w:p w:rsidR="00000000" w:rsidDel="00000000" w:rsidP="00000000" w:rsidRDefault="00000000" w:rsidRPr="00000000" w14:paraId="00000067">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Plantas piloto</w:t>
            </w:r>
          </w:p>
        </w:tc>
        <w:tc>
          <w:tcPr>
            <w:tcBorders>
              <w:top w:color="000000" w:space="0" w:sz="0" w:val="nil"/>
              <w:left w:color="000000" w:space="0" w:sz="4" w:val="single"/>
              <w:bottom w:color="000000" w:space="0" w:sz="4" w:val="single"/>
              <w:right w:color="000000" w:space="0" w:sz="8" w:val="single"/>
            </w:tcBorders>
            <w:shd w:fill="auto" w:val="clear"/>
            <w:vAlign w:val="center"/>
          </w:tcPr>
          <w:p w:rsidR="00000000" w:rsidDel="00000000" w:rsidP="00000000" w:rsidRDefault="00000000" w:rsidRPr="00000000" w14:paraId="00000068">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 </w:t>
            </w:r>
          </w:p>
        </w:tc>
      </w:tr>
      <w:tr>
        <w:trPr>
          <w:trHeight w:val="300" w:hRule="atLeast"/>
        </w:trPr>
        <w:tc>
          <w:tcPr>
            <w:vMerge w:val="continue"/>
            <w:tcBorders>
              <w:top w:color="000000" w:space="0" w:sz="0" w:val="nil"/>
              <w:left w:color="000000" w:space="0" w:sz="8" w:val="single"/>
              <w:bottom w:color="000000" w:space="0" w:sz="8" w:val="single"/>
              <w:right w:color="000000" w:space="0" w:sz="4" w:val="single"/>
            </w:tcBorders>
            <w:shd w:fill="auto" w:val="clear"/>
            <w:vAlign w:val="center"/>
          </w:tcPr>
          <w:p w:rsidR="00000000" w:rsidDel="00000000" w:rsidP="00000000" w:rsidRDefault="00000000" w:rsidRPr="00000000" w14:paraId="0000006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tcBorders>
              <w:top w:color="000000" w:space="0" w:sz="0" w:val="nil"/>
              <w:left w:color="000000" w:space="0" w:sz="0" w:val="nil"/>
              <w:bottom w:color="000000" w:space="0" w:sz="4" w:val="single"/>
              <w:right w:color="000000" w:space="0" w:sz="8" w:val="single"/>
            </w:tcBorders>
            <w:shd w:fill="auto" w:val="clear"/>
            <w:vAlign w:val="center"/>
          </w:tcPr>
          <w:p w:rsidR="00000000" w:rsidDel="00000000" w:rsidP="00000000" w:rsidRDefault="00000000" w:rsidRPr="00000000" w14:paraId="0000006A">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Otros productos tecnológicos</w:t>
            </w:r>
          </w:p>
        </w:tc>
        <w:tc>
          <w:tcPr>
            <w:tcBorders>
              <w:top w:color="000000" w:space="0" w:sz="0" w:val="nil"/>
              <w:left w:color="000000" w:space="0" w:sz="4" w:val="single"/>
              <w:bottom w:color="000000" w:space="0" w:sz="4" w:val="single"/>
              <w:right w:color="000000" w:space="0" w:sz="8" w:val="single"/>
            </w:tcBorders>
            <w:shd w:fill="auto" w:val="clear"/>
            <w:vAlign w:val="center"/>
          </w:tcPr>
          <w:p w:rsidR="00000000" w:rsidDel="00000000" w:rsidP="00000000" w:rsidRDefault="00000000" w:rsidRPr="00000000" w14:paraId="0000006B">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 </w:t>
            </w:r>
          </w:p>
        </w:tc>
      </w:tr>
      <w:tr>
        <w:trPr>
          <w:trHeight w:val="300" w:hRule="atLeast"/>
        </w:trPr>
        <w:tc>
          <w:tcPr>
            <w:vMerge w:val="continue"/>
            <w:tcBorders>
              <w:top w:color="000000" w:space="0" w:sz="0" w:val="nil"/>
              <w:left w:color="000000" w:space="0" w:sz="8" w:val="single"/>
              <w:bottom w:color="000000" w:space="0" w:sz="8" w:val="single"/>
              <w:right w:color="000000" w:space="0" w:sz="4" w:val="single"/>
            </w:tcBorders>
            <w:shd w:fill="auto" w:val="clear"/>
            <w:vAlign w:val="center"/>
          </w:tcPr>
          <w:p w:rsidR="00000000" w:rsidDel="00000000" w:rsidP="00000000" w:rsidRDefault="00000000" w:rsidRPr="00000000" w14:paraId="0000006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tcBorders>
              <w:top w:color="000000" w:space="0" w:sz="0" w:val="nil"/>
              <w:left w:color="000000" w:space="0" w:sz="0" w:val="nil"/>
              <w:bottom w:color="000000" w:space="0" w:sz="4" w:val="single"/>
              <w:right w:color="000000" w:space="0" w:sz="8" w:val="single"/>
            </w:tcBorders>
            <w:shd w:fill="auto" w:val="clear"/>
            <w:vAlign w:val="center"/>
          </w:tcPr>
          <w:p w:rsidR="00000000" w:rsidDel="00000000" w:rsidP="00000000" w:rsidRDefault="00000000" w:rsidRPr="00000000" w14:paraId="0000006D">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Prototipos</w:t>
            </w:r>
          </w:p>
        </w:tc>
        <w:tc>
          <w:tcPr>
            <w:tcBorders>
              <w:top w:color="000000" w:space="0" w:sz="0" w:val="nil"/>
              <w:left w:color="000000" w:space="0" w:sz="4" w:val="single"/>
              <w:bottom w:color="000000" w:space="0" w:sz="4" w:val="single"/>
              <w:right w:color="000000" w:space="0" w:sz="8" w:val="single"/>
            </w:tcBorders>
            <w:shd w:fill="auto" w:val="clear"/>
            <w:vAlign w:val="center"/>
          </w:tcPr>
          <w:p w:rsidR="00000000" w:rsidDel="00000000" w:rsidP="00000000" w:rsidRDefault="00000000" w:rsidRPr="00000000" w14:paraId="0000006E">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 </w:t>
            </w:r>
          </w:p>
        </w:tc>
      </w:tr>
      <w:tr>
        <w:trPr>
          <w:trHeight w:val="300" w:hRule="atLeast"/>
        </w:trPr>
        <w:tc>
          <w:tcPr>
            <w:vMerge w:val="continue"/>
            <w:tcBorders>
              <w:top w:color="000000" w:space="0" w:sz="0" w:val="nil"/>
              <w:left w:color="000000" w:space="0" w:sz="8" w:val="single"/>
              <w:bottom w:color="000000" w:space="0" w:sz="8" w:val="single"/>
              <w:right w:color="000000" w:space="0" w:sz="4" w:val="single"/>
            </w:tcBorders>
            <w:shd w:fill="auto" w:val="clear"/>
            <w:vAlign w:val="center"/>
          </w:tcPr>
          <w:p w:rsidR="00000000" w:rsidDel="00000000" w:rsidP="00000000" w:rsidRDefault="00000000" w:rsidRPr="00000000" w14:paraId="0000006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tcBorders>
              <w:top w:color="000000" w:space="0" w:sz="0" w:val="nil"/>
              <w:left w:color="000000" w:space="0" w:sz="0" w:val="nil"/>
              <w:bottom w:color="000000" w:space="0" w:sz="4" w:val="single"/>
              <w:right w:color="000000" w:space="0" w:sz="8" w:val="single"/>
            </w:tcBorders>
            <w:shd w:fill="auto" w:val="clear"/>
            <w:vAlign w:val="center"/>
          </w:tcPr>
          <w:p w:rsidR="00000000" w:rsidDel="00000000" w:rsidP="00000000" w:rsidRDefault="00000000" w:rsidRPr="00000000" w14:paraId="00000070">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Regulaciones y Normas</w:t>
            </w:r>
          </w:p>
        </w:tc>
        <w:tc>
          <w:tcPr>
            <w:tcBorders>
              <w:top w:color="000000" w:space="0" w:sz="0" w:val="nil"/>
              <w:left w:color="000000" w:space="0" w:sz="4" w:val="single"/>
              <w:bottom w:color="000000" w:space="0" w:sz="4" w:val="single"/>
              <w:right w:color="000000" w:space="0" w:sz="8" w:val="single"/>
            </w:tcBorders>
            <w:shd w:fill="auto" w:val="clear"/>
            <w:vAlign w:val="center"/>
          </w:tcPr>
          <w:p w:rsidR="00000000" w:rsidDel="00000000" w:rsidP="00000000" w:rsidRDefault="00000000" w:rsidRPr="00000000" w14:paraId="00000071">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 </w:t>
            </w:r>
          </w:p>
        </w:tc>
      </w:tr>
      <w:tr>
        <w:trPr>
          <w:trHeight w:val="300" w:hRule="atLeast"/>
        </w:trPr>
        <w:tc>
          <w:tcPr>
            <w:vMerge w:val="continue"/>
            <w:tcBorders>
              <w:top w:color="000000" w:space="0" w:sz="0" w:val="nil"/>
              <w:left w:color="000000" w:space="0" w:sz="8" w:val="single"/>
              <w:bottom w:color="000000" w:space="0" w:sz="8" w:val="single"/>
              <w:right w:color="000000" w:space="0" w:sz="4" w:val="single"/>
            </w:tcBorders>
            <w:shd w:fill="auto" w:val="clear"/>
            <w:vAlign w:val="center"/>
          </w:tcPr>
          <w:p w:rsidR="00000000" w:rsidDel="00000000" w:rsidP="00000000" w:rsidRDefault="00000000" w:rsidRPr="00000000" w14:paraId="0000007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tcBorders>
              <w:top w:color="000000" w:space="0" w:sz="0" w:val="nil"/>
              <w:left w:color="000000" w:space="0" w:sz="0" w:val="nil"/>
              <w:bottom w:color="000000" w:space="0" w:sz="4" w:val="single"/>
              <w:right w:color="000000" w:space="0" w:sz="8" w:val="single"/>
            </w:tcBorders>
            <w:shd w:fill="auto" w:val="clear"/>
            <w:vAlign w:val="center"/>
          </w:tcPr>
          <w:p w:rsidR="00000000" w:rsidDel="00000000" w:rsidP="00000000" w:rsidRDefault="00000000" w:rsidRPr="00000000" w14:paraId="00000073">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Reglamentos técnicos</w:t>
            </w:r>
          </w:p>
        </w:tc>
        <w:tc>
          <w:tcPr>
            <w:tcBorders>
              <w:top w:color="000000" w:space="0" w:sz="0" w:val="nil"/>
              <w:left w:color="000000" w:space="0" w:sz="4" w:val="single"/>
              <w:bottom w:color="000000" w:space="0" w:sz="4" w:val="single"/>
              <w:right w:color="000000" w:space="0" w:sz="8" w:val="single"/>
            </w:tcBorders>
            <w:shd w:fill="auto" w:val="clear"/>
            <w:vAlign w:val="center"/>
          </w:tcPr>
          <w:p w:rsidR="00000000" w:rsidDel="00000000" w:rsidP="00000000" w:rsidRDefault="00000000" w:rsidRPr="00000000" w14:paraId="00000074">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 </w:t>
            </w:r>
          </w:p>
        </w:tc>
      </w:tr>
      <w:tr>
        <w:trPr>
          <w:trHeight w:val="300" w:hRule="atLeast"/>
        </w:trPr>
        <w:tc>
          <w:tcPr>
            <w:vMerge w:val="continue"/>
            <w:tcBorders>
              <w:top w:color="000000" w:space="0" w:sz="0" w:val="nil"/>
              <w:left w:color="000000" w:space="0" w:sz="8" w:val="single"/>
              <w:bottom w:color="000000" w:space="0" w:sz="8" w:val="single"/>
              <w:right w:color="000000" w:space="0" w:sz="4" w:val="single"/>
            </w:tcBorders>
            <w:shd w:fill="auto" w:val="clear"/>
            <w:vAlign w:val="center"/>
          </w:tcPr>
          <w:p w:rsidR="00000000" w:rsidDel="00000000" w:rsidP="00000000" w:rsidRDefault="00000000" w:rsidRPr="00000000" w14:paraId="0000007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tcBorders>
              <w:top w:color="000000" w:space="0" w:sz="0" w:val="nil"/>
              <w:left w:color="000000" w:space="0" w:sz="0" w:val="nil"/>
              <w:bottom w:color="000000" w:space="0" w:sz="4" w:val="single"/>
              <w:right w:color="000000" w:space="0" w:sz="8" w:val="single"/>
            </w:tcBorders>
            <w:shd w:fill="auto" w:val="clear"/>
            <w:vAlign w:val="center"/>
          </w:tcPr>
          <w:p w:rsidR="00000000" w:rsidDel="00000000" w:rsidP="00000000" w:rsidRDefault="00000000" w:rsidRPr="00000000" w14:paraId="00000076">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Guías de práctica clínica</w:t>
            </w:r>
          </w:p>
        </w:tc>
        <w:tc>
          <w:tcPr>
            <w:tcBorders>
              <w:top w:color="000000" w:space="0" w:sz="0" w:val="nil"/>
              <w:left w:color="000000" w:space="0" w:sz="4" w:val="single"/>
              <w:bottom w:color="000000" w:space="0" w:sz="4" w:val="single"/>
              <w:right w:color="000000" w:space="0" w:sz="8" w:val="single"/>
            </w:tcBorders>
            <w:shd w:fill="auto" w:val="clear"/>
            <w:vAlign w:val="center"/>
          </w:tcPr>
          <w:p w:rsidR="00000000" w:rsidDel="00000000" w:rsidP="00000000" w:rsidRDefault="00000000" w:rsidRPr="00000000" w14:paraId="00000077">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 </w:t>
            </w:r>
          </w:p>
        </w:tc>
      </w:tr>
      <w:tr>
        <w:trPr>
          <w:trHeight w:val="300" w:hRule="atLeast"/>
        </w:trPr>
        <w:tc>
          <w:tcPr>
            <w:vMerge w:val="continue"/>
            <w:tcBorders>
              <w:top w:color="000000" w:space="0" w:sz="0" w:val="nil"/>
              <w:left w:color="000000" w:space="0" w:sz="8" w:val="single"/>
              <w:bottom w:color="000000" w:space="0" w:sz="8" w:val="single"/>
              <w:right w:color="000000" w:space="0" w:sz="4" w:val="single"/>
            </w:tcBorders>
            <w:shd w:fill="auto" w:val="clear"/>
            <w:vAlign w:val="center"/>
          </w:tcPr>
          <w:p w:rsidR="00000000" w:rsidDel="00000000" w:rsidP="00000000" w:rsidRDefault="00000000" w:rsidRPr="00000000" w14:paraId="0000007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tcBorders>
              <w:top w:color="000000" w:space="0" w:sz="0" w:val="nil"/>
              <w:left w:color="000000" w:space="0" w:sz="0" w:val="nil"/>
              <w:bottom w:color="000000" w:space="0" w:sz="4" w:val="single"/>
              <w:right w:color="000000" w:space="0" w:sz="8" w:val="single"/>
            </w:tcBorders>
            <w:shd w:fill="auto" w:val="clear"/>
            <w:vAlign w:val="center"/>
          </w:tcPr>
          <w:p w:rsidR="00000000" w:rsidDel="00000000" w:rsidP="00000000" w:rsidRDefault="00000000" w:rsidRPr="00000000" w14:paraId="00000079">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Signos distintivos</w:t>
            </w:r>
          </w:p>
        </w:tc>
        <w:tc>
          <w:tcPr>
            <w:tcBorders>
              <w:top w:color="000000" w:space="0" w:sz="0" w:val="nil"/>
              <w:left w:color="000000" w:space="0" w:sz="4" w:val="single"/>
              <w:bottom w:color="000000" w:space="0" w:sz="4" w:val="single"/>
              <w:right w:color="000000" w:space="0" w:sz="8" w:val="single"/>
            </w:tcBorders>
            <w:shd w:fill="auto" w:val="clear"/>
            <w:vAlign w:val="center"/>
          </w:tcPr>
          <w:p w:rsidR="00000000" w:rsidDel="00000000" w:rsidP="00000000" w:rsidRDefault="00000000" w:rsidRPr="00000000" w14:paraId="0000007A">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 </w:t>
            </w:r>
          </w:p>
        </w:tc>
      </w:tr>
      <w:tr>
        <w:trPr>
          <w:trHeight w:val="315" w:hRule="atLeast"/>
        </w:trPr>
        <w:tc>
          <w:tcPr>
            <w:vMerge w:val="continue"/>
            <w:tcBorders>
              <w:top w:color="000000" w:space="0" w:sz="0" w:val="nil"/>
              <w:left w:color="000000" w:space="0" w:sz="8" w:val="single"/>
              <w:bottom w:color="000000" w:space="0" w:sz="8" w:val="single"/>
              <w:right w:color="000000" w:space="0" w:sz="4" w:val="single"/>
            </w:tcBorders>
            <w:shd w:fill="auto" w:val="clear"/>
            <w:vAlign w:val="center"/>
          </w:tcPr>
          <w:p w:rsidR="00000000" w:rsidDel="00000000" w:rsidP="00000000" w:rsidRDefault="00000000" w:rsidRPr="00000000" w14:paraId="0000007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07C">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Empresas de base tecnológica</w:t>
            </w:r>
          </w:p>
        </w:tc>
        <w:tc>
          <w:tcPr>
            <w:tcBorders>
              <w:top w:color="000000" w:space="0" w:sz="0" w:val="nil"/>
              <w:left w:color="000000" w:space="0" w:sz="4" w:val="single"/>
              <w:bottom w:color="000000" w:space="0" w:sz="8" w:val="single"/>
              <w:right w:color="000000" w:space="0" w:sz="8" w:val="single"/>
            </w:tcBorders>
            <w:shd w:fill="auto" w:val="clear"/>
            <w:vAlign w:val="center"/>
          </w:tcPr>
          <w:p w:rsidR="00000000" w:rsidDel="00000000" w:rsidP="00000000" w:rsidRDefault="00000000" w:rsidRPr="00000000" w14:paraId="0000007D">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 </w:t>
            </w:r>
          </w:p>
        </w:tc>
      </w:tr>
      <w:tr>
        <w:trPr>
          <w:trHeight w:val="300" w:hRule="atLeast"/>
        </w:trPr>
        <w:tc>
          <w:tcPr>
            <w:vMerge w:val="restart"/>
            <w:tcBorders>
              <w:top w:color="000000" w:space="0" w:sz="0" w:val="nil"/>
              <w:left w:color="000000" w:space="0" w:sz="8" w:val="single"/>
              <w:bottom w:color="000000" w:space="0" w:sz="8" w:val="single"/>
              <w:right w:color="000000" w:space="0" w:sz="4" w:val="single"/>
            </w:tcBorders>
            <w:shd w:fill="auto" w:val="clear"/>
            <w:vAlign w:val="center"/>
          </w:tcPr>
          <w:p w:rsidR="00000000" w:rsidDel="00000000" w:rsidP="00000000" w:rsidRDefault="00000000" w:rsidRPr="00000000" w14:paraId="0000007E">
            <w:pPr>
              <w:spacing w:after="0" w:line="240" w:lineRule="auto"/>
              <w:jc w:val="center"/>
              <w:rPr>
                <w:rFonts w:ascii="Verdana" w:cs="Verdana" w:eastAsia="Verdana" w:hAnsi="Verdana"/>
                <w:b w:val="1"/>
              </w:rPr>
            </w:pPr>
            <w:r w:rsidDel="00000000" w:rsidR="00000000" w:rsidRPr="00000000">
              <w:rPr>
                <w:rFonts w:ascii="Verdana" w:cs="Verdana" w:eastAsia="Verdana" w:hAnsi="Verdana"/>
                <w:b w:val="1"/>
                <w:rtl w:val="0"/>
              </w:rPr>
              <w:t xml:space="preserve">APROPIACIÓN SOCIAL Y CIRCULACIÓN DEL CONOCIMIENTO</w:t>
            </w:r>
          </w:p>
        </w:tc>
        <w:tc>
          <w:tcPr>
            <w:tcBorders>
              <w:top w:color="000000" w:space="0" w:sz="0" w:val="nil"/>
              <w:left w:color="000000" w:space="0" w:sz="0" w:val="nil"/>
              <w:bottom w:color="000000" w:space="0" w:sz="4" w:val="single"/>
              <w:right w:color="000000" w:space="0" w:sz="8" w:val="single"/>
            </w:tcBorders>
            <w:shd w:fill="auto" w:val="clear"/>
            <w:vAlign w:val="center"/>
          </w:tcPr>
          <w:p w:rsidR="00000000" w:rsidDel="00000000" w:rsidP="00000000" w:rsidRDefault="00000000" w:rsidRPr="00000000" w14:paraId="0000007F">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Ediciones</w:t>
            </w:r>
          </w:p>
        </w:tc>
        <w:tc>
          <w:tcPr>
            <w:tcBorders>
              <w:top w:color="000000" w:space="0" w:sz="0" w:val="nil"/>
              <w:left w:color="000000" w:space="0" w:sz="4" w:val="single"/>
              <w:bottom w:color="000000" w:space="0" w:sz="4" w:val="single"/>
              <w:right w:color="000000" w:space="0" w:sz="8" w:val="single"/>
            </w:tcBorders>
            <w:shd w:fill="auto" w:val="clear"/>
            <w:vAlign w:val="center"/>
          </w:tcPr>
          <w:p w:rsidR="00000000" w:rsidDel="00000000" w:rsidP="00000000" w:rsidRDefault="00000000" w:rsidRPr="00000000" w14:paraId="00000080">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 </w:t>
            </w:r>
          </w:p>
        </w:tc>
      </w:tr>
      <w:tr>
        <w:trPr>
          <w:trHeight w:val="300" w:hRule="atLeast"/>
        </w:trPr>
        <w:tc>
          <w:tcPr>
            <w:vMerge w:val="continue"/>
            <w:tcBorders>
              <w:top w:color="000000" w:space="0" w:sz="0" w:val="nil"/>
              <w:left w:color="000000" w:space="0" w:sz="8" w:val="single"/>
              <w:bottom w:color="000000" w:space="0" w:sz="8" w:val="single"/>
              <w:right w:color="000000" w:space="0" w:sz="4" w:val="single"/>
            </w:tcBorders>
            <w:shd w:fill="auto" w:val="clear"/>
            <w:vAlign w:val="center"/>
          </w:tcPr>
          <w:p w:rsidR="00000000" w:rsidDel="00000000" w:rsidP="00000000" w:rsidRDefault="00000000" w:rsidRPr="00000000" w14:paraId="0000008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tcBorders>
              <w:top w:color="000000" w:space="0" w:sz="0" w:val="nil"/>
              <w:left w:color="000000" w:space="0" w:sz="0" w:val="nil"/>
              <w:bottom w:color="000000" w:space="0" w:sz="4" w:val="single"/>
              <w:right w:color="000000" w:space="0" w:sz="8" w:val="single"/>
            </w:tcBorders>
            <w:shd w:fill="auto" w:val="clear"/>
            <w:vAlign w:val="center"/>
          </w:tcPr>
          <w:p w:rsidR="00000000" w:rsidDel="00000000" w:rsidP="00000000" w:rsidRDefault="00000000" w:rsidRPr="00000000" w14:paraId="00000082">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Eventos Científicos</w:t>
            </w:r>
          </w:p>
        </w:tc>
        <w:tc>
          <w:tcPr>
            <w:tcBorders>
              <w:top w:color="000000" w:space="0" w:sz="0" w:val="nil"/>
              <w:left w:color="000000" w:space="0" w:sz="4" w:val="single"/>
              <w:bottom w:color="000000" w:space="0" w:sz="4" w:val="single"/>
              <w:right w:color="000000" w:space="0" w:sz="8" w:val="single"/>
            </w:tcBorders>
            <w:shd w:fill="auto" w:val="clear"/>
            <w:vAlign w:val="center"/>
          </w:tcPr>
          <w:p w:rsidR="00000000" w:rsidDel="00000000" w:rsidP="00000000" w:rsidRDefault="00000000" w:rsidRPr="00000000" w14:paraId="00000083">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 </w:t>
            </w:r>
          </w:p>
        </w:tc>
      </w:tr>
      <w:tr>
        <w:trPr>
          <w:trHeight w:val="300" w:hRule="atLeast"/>
        </w:trPr>
        <w:tc>
          <w:tcPr>
            <w:vMerge w:val="continue"/>
            <w:tcBorders>
              <w:top w:color="000000" w:space="0" w:sz="0" w:val="nil"/>
              <w:left w:color="000000" w:space="0" w:sz="8" w:val="single"/>
              <w:bottom w:color="000000" w:space="0" w:sz="8" w:val="single"/>
              <w:right w:color="000000" w:space="0" w:sz="4" w:val="single"/>
            </w:tcBorders>
            <w:shd w:fill="auto" w:val="clear"/>
            <w:vAlign w:val="center"/>
          </w:tcPr>
          <w:p w:rsidR="00000000" w:rsidDel="00000000" w:rsidP="00000000" w:rsidRDefault="00000000" w:rsidRPr="00000000" w14:paraId="0000008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tcBorders>
              <w:top w:color="000000" w:space="0" w:sz="0" w:val="nil"/>
              <w:left w:color="000000" w:space="0" w:sz="0" w:val="nil"/>
              <w:bottom w:color="000000" w:space="0" w:sz="4" w:val="single"/>
              <w:right w:color="000000" w:space="0" w:sz="8" w:val="single"/>
            </w:tcBorders>
            <w:shd w:fill="auto" w:val="clear"/>
            <w:vAlign w:val="center"/>
          </w:tcPr>
          <w:p w:rsidR="00000000" w:rsidDel="00000000" w:rsidP="00000000" w:rsidRDefault="00000000" w:rsidRPr="00000000" w14:paraId="00000085">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Informes de investigación</w:t>
            </w:r>
          </w:p>
        </w:tc>
        <w:tc>
          <w:tcPr>
            <w:tcBorders>
              <w:top w:color="000000" w:space="0" w:sz="0" w:val="nil"/>
              <w:left w:color="000000" w:space="0" w:sz="4" w:val="single"/>
              <w:bottom w:color="000000" w:space="0" w:sz="4" w:val="single"/>
              <w:right w:color="000000" w:space="0" w:sz="8" w:val="single"/>
            </w:tcBorders>
            <w:shd w:fill="auto" w:val="clear"/>
            <w:vAlign w:val="center"/>
          </w:tcPr>
          <w:p w:rsidR="00000000" w:rsidDel="00000000" w:rsidP="00000000" w:rsidRDefault="00000000" w:rsidRPr="00000000" w14:paraId="00000086">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 </w:t>
            </w:r>
          </w:p>
        </w:tc>
      </w:tr>
      <w:tr>
        <w:trPr>
          <w:trHeight w:val="300" w:hRule="atLeast"/>
        </w:trPr>
        <w:tc>
          <w:tcPr>
            <w:vMerge w:val="continue"/>
            <w:tcBorders>
              <w:top w:color="000000" w:space="0" w:sz="0" w:val="nil"/>
              <w:left w:color="000000" w:space="0" w:sz="8" w:val="single"/>
              <w:bottom w:color="000000" w:space="0" w:sz="8" w:val="single"/>
              <w:right w:color="000000" w:space="0" w:sz="4" w:val="single"/>
            </w:tcBorders>
            <w:shd w:fill="auto" w:val="clear"/>
            <w:vAlign w:val="center"/>
          </w:tcPr>
          <w:p w:rsidR="00000000" w:rsidDel="00000000" w:rsidP="00000000" w:rsidRDefault="00000000" w:rsidRPr="00000000" w14:paraId="0000008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tcBorders>
              <w:top w:color="000000" w:space="0" w:sz="0" w:val="nil"/>
              <w:left w:color="000000" w:space="0" w:sz="0" w:val="nil"/>
              <w:bottom w:color="000000" w:space="0" w:sz="4" w:val="single"/>
              <w:right w:color="000000" w:space="0" w:sz="8" w:val="single"/>
            </w:tcBorders>
            <w:shd w:fill="auto" w:val="clear"/>
            <w:vAlign w:val="center"/>
          </w:tcPr>
          <w:p w:rsidR="00000000" w:rsidDel="00000000" w:rsidP="00000000" w:rsidRDefault="00000000" w:rsidRPr="00000000" w14:paraId="00000088">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Redes de Conocimiento Especializado</w:t>
            </w:r>
          </w:p>
        </w:tc>
        <w:tc>
          <w:tcPr>
            <w:tcBorders>
              <w:top w:color="000000" w:space="0" w:sz="0" w:val="nil"/>
              <w:left w:color="000000" w:space="0" w:sz="4" w:val="single"/>
              <w:bottom w:color="000000" w:space="0" w:sz="4" w:val="single"/>
              <w:right w:color="000000" w:space="0" w:sz="8" w:val="single"/>
            </w:tcBorders>
            <w:shd w:fill="auto" w:val="clear"/>
            <w:vAlign w:val="center"/>
          </w:tcPr>
          <w:p w:rsidR="00000000" w:rsidDel="00000000" w:rsidP="00000000" w:rsidRDefault="00000000" w:rsidRPr="00000000" w14:paraId="00000089">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 </w:t>
            </w:r>
          </w:p>
        </w:tc>
      </w:tr>
      <w:tr>
        <w:trPr>
          <w:trHeight w:val="300" w:hRule="atLeast"/>
        </w:trPr>
        <w:tc>
          <w:tcPr>
            <w:vMerge w:val="continue"/>
            <w:tcBorders>
              <w:top w:color="000000" w:space="0" w:sz="0" w:val="nil"/>
              <w:left w:color="000000" w:space="0" w:sz="8" w:val="single"/>
              <w:bottom w:color="000000" w:space="0" w:sz="8" w:val="single"/>
              <w:right w:color="000000" w:space="0" w:sz="4" w:val="single"/>
            </w:tcBorders>
            <w:shd w:fill="auto" w:val="clear"/>
            <w:vAlign w:val="center"/>
          </w:tcPr>
          <w:p w:rsidR="00000000" w:rsidDel="00000000" w:rsidP="00000000" w:rsidRDefault="00000000" w:rsidRPr="00000000" w14:paraId="0000008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tcBorders>
              <w:top w:color="000000" w:space="0" w:sz="0" w:val="nil"/>
              <w:left w:color="000000" w:space="0" w:sz="0" w:val="nil"/>
              <w:bottom w:color="000000" w:space="0" w:sz="4" w:val="single"/>
              <w:right w:color="000000" w:space="0" w:sz="8" w:val="single"/>
            </w:tcBorders>
            <w:shd w:fill="auto" w:val="clear"/>
            <w:vAlign w:val="center"/>
          </w:tcPr>
          <w:p w:rsidR="00000000" w:rsidDel="00000000" w:rsidP="00000000" w:rsidRDefault="00000000" w:rsidRPr="00000000" w14:paraId="0000008B">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Generación de Contenido Impreso</w:t>
            </w:r>
          </w:p>
        </w:tc>
        <w:tc>
          <w:tcPr>
            <w:tcBorders>
              <w:top w:color="000000" w:space="0" w:sz="0" w:val="nil"/>
              <w:left w:color="000000" w:space="0" w:sz="4" w:val="single"/>
              <w:bottom w:color="000000" w:space="0" w:sz="4" w:val="single"/>
              <w:right w:color="000000" w:space="0" w:sz="8" w:val="single"/>
            </w:tcBorders>
            <w:shd w:fill="auto" w:val="clear"/>
            <w:vAlign w:val="center"/>
          </w:tcPr>
          <w:p w:rsidR="00000000" w:rsidDel="00000000" w:rsidP="00000000" w:rsidRDefault="00000000" w:rsidRPr="00000000" w14:paraId="0000008C">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 </w:t>
            </w:r>
          </w:p>
        </w:tc>
      </w:tr>
      <w:tr>
        <w:trPr>
          <w:trHeight w:val="300" w:hRule="atLeast"/>
        </w:trPr>
        <w:tc>
          <w:tcPr>
            <w:vMerge w:val="continue"/>
            <w:tcBorders>
              <w:top w:color="000000" w:space="0" w:sz="0" w:val="nil"/>
              <w:left w:color="000000" w:space="0" w:sz="8" w:val="single"/>
              <w:bottom w:color="000000" w:space="0" w:sz="8" w:val="single"/>
              <w:right w:color="000000" w:space="0" w:sz="4" w:val="single"/>
            </w:tcBorders>
            <w:shd w:fill="auto" w:val="clear"/>
            <w:vAlign w:val="center"/>
          </w:tcPr>
          <w:p w:rsidR="00000000" w:rsidDel="00000000" w:rsidP="00000000" w:rsidRDefault="00000000" w:rsidRPr="00000000" w14:paraId="0000008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tcBorders>
              <w:top w:color="000000" w:space="0" w:sz="0" w:val="nil"/>
              <w:left w:color="000000" w:space="0" w:sz="0" w:val="nil"/>
              <w:bottom w:color="000000" w:space="0" w:sz="4" w:val="single"/>
              <w:right w:color="000000" w:space="0" w:sz="8" w:val="single"/>
            </w:tcBorders>
            <w:shd w:fill="auto" w:val="clear"/>
            <w:vAlign w:val="center"/>
          </w:tcPr>
          <w:p w:rsidR="00000000" w:rsidDel="00000000" w:rsidP="00000000" w:rsidRDefault="00000000" w:rsidRPr="00000000" w14:paraId="0000008E">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Generación de Contenido Multimedia</w:t>
            </w:r>
          </w:p>
        </w:tc>
        <w:tc>
          <w:tcPr>
            <w:tcBorders>
              <w:top w:color="000000" w:space="0" w:sz="0" w:val="nil"/>
              <w:left w:color="000000" w:space="0" w:sz="4" w:val="single"/>
              <w:bottom w:color="000000" w:space="0" w:sz="4" w:val="single"/>
              <w:right w:color="000000" w:space="0" w:sz="8" w:val="single"/>
            </w:tcBorders>
            <w:shd w:fill="auto" w:val="clear"/>
            <w:vAlign w:val="center"/>
          </w:tcPr>
          <w:p w:rsidR="00000000" w:rsidDel="00000000" w:rsidP="00000000" w:rsidRDefault="00000000" w:rsidRPr="00000000" w14:paraId="0000008F">
            <w:pPr>
              <w:spacing w:after="0" w:line="240" w:lineRule="auto"/>
              <w:jc w:val="center"/>
              <w:rPr>
                <w:rFonts w:ascii="Calibri" w:cs="Calibri" w:eastAsia="Calibri" w:hAnsi="Calibri"/>
                <w:sz w:val="28"/>
                <w:szCs w:val="28"/>
              </w:rPr>
            </w:pPr>
            <w:r w:rsidDel="00000000" w:rsidR="00000000" w:rsidRPr="00000000">
              <w:rPr>
                <w:rtl w:val="0"/>
              </w:rPr>
            </w:r>
          </w:p>
        </w:tc>
      </w:tr>
      <w:tr>
        <w:trPr>
          <w:trHeight w:val="300" w:hRule="atLeast"/>
        </w:trPr>
        <w:tc>
          <w:tcPr>
            <w:vMerge w:val="continue"/>
            <w:tcBorders>
              <w:top w:color="000000" w:space="0" w:sz="0" w:val="nil"/>
              <w:left w:color="000000" w:space="0" w:sz="8" w:val="single"/>
              <w:bottom w:color="000000" w:space="0" w:sz="8" w:val="single"/>
              <w:right w:color="000000" w:space="0" w:sz="4" w:val="single"/>
            </w:tcBorders>
            <w:shd w:fill="auto" w:val="clear"/>
            <w:vAlign w:val="center"/>
          </w:tcPr>
          <w:p w:rsidR="00000000" w:rsidDel="00000000" w:rsidP="00000000" w:rsidRDefault="00000000" w:rsidRPr="00000000" w14:paraId="0000009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8"/>
                <w:szCs w:val="28"/>
              </w:rPr>
            </w:pPr>
            <w:r w:rsidDel="00000000" w:rsidR="00000000" w:rsidRPr="00000000">
              <w:rPr>
                <w:rtl w:val="0"/>
              </w:rPr>
            </w:r>
          </w:p>
        </w:tc>
        <w:tc>
          <w:tcPr>
            <w:tcBorders>
              <w:top w:color="000000" w:space="0" w:sz="0" w:val="nil"/>
              <w:left w:color="000000" w:space="0" w:sz="0" w:val="nil"/>
              <w:bottom w:color="000000" w:space="0" w:sz="4" w:val="single"/>
              <w:right w:color="000000" w:space="0" w:sz="8" w:val="single"/>
            </w:tcBorders>
            <w:shd w:fill="auto" w:val="clear"/>
            <w:vAlign w:val="center"/>
          </w:tcPr>
          <w:p w:rsidR="00000000" w:rsidDel="00000000" w:rsidP="00000000" w:rsidRDefault="00000000" w:rsidRPr="00000000" w14:paraId="00000091">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Generación de Contenido Virtual</w:t>
            </w:r>
          </w:p>
        </w:tc>
        <w:tc>
          <w:tcPr>
            <w:tcBorders>
              <w:top w:color="000000" w:space="0" w:sz="0" w:val="nil"/>
              <w:left w:color="000000" w:space="0" w:sz="4" w:val="single"/>
              <w:bottom w:color="000000" w:space="0" w:sz="4" w:val="single"/>
              <w:right w:color="000000" w:space="0" w:sz="8" w:val="single"/>
            </w:tcBorders>
            <w:shd w:fill="auto" w:val="clear"/>
            <w:vAlign w:val="center"/>
          </w:tcPr>
          <w:p w:rsidR="00000000" w:rsidDel="00000000" w:rsidP="00000000" w:rsidRDefault="00000000" w:rsidRPr="00000000" w14:paraId="00000092">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 </w:t>
            </w:r>
          </w:p>
        </w:tc>
      </w:tr>
      <w:tr>
        <w:trPr>
          <w:trHeight w:val="343" w:hRule="atLeast"/>
        </w:trPr>
        <w:tc>
          <w:tcPr>
            <w:vMerge w:val="continue"/>
            <w:tcBorders>
              <w:top w:color="000000" w:space="0" w:sz="0" w:val="nil"/>
              <w:left w:color="000000" w:space="0" w:sz="8" w:val="single"/>
              <w:bottom w:color="000000" w:space="0" w:sz="8" w:val="single"/>
              <w:right w:color="000000" w:space="0" w:sz="4" w:val="single"/>
            </w:tcBorders>
            <w:shd w:fill="auto" w:val="clear"/>
            <w:vAlign w:val="center"/>
          </w:tcPr>
          <w:p w:rsidR="00000000" w:rsidDel="00000000" w:rsidP="00000000" w:rsidRDefault="00000000" w:rsidRPr="00000000" w14:paraId="0000009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tcBorders>
              <w:top w:color="000000" w:space="0" w:sz="0" w:val="nil"/>
              <w:left w:color="000000" w:space="0" w:sz="0" w:val="nil"/>
              <w:bottom w:color="000000" w:space="0" w:sz="4" w:val="single"/>
              <w:right w:color="000000" w:space="0" w:sz="8" w:val="single"/>
            </w:tcBorders>
            <w:shd w:fill="auto" w:val="clear"/>
            <w:vAlign w:val="center"/>
          </w:tcPr>
          <w:p w:rsidR="00000000" w:rsidDel="00000000" w:rsidP="00000000" w:rsidRDefault="00000000" w:rsidRPr="00000000" w14:paraId="00000094">
            <w:pPr>
              <w:spacing w:after="0" w:line="240" w:lineRule="auto"/>
              <w:rPr>
                <w:rFonts w:ascii="Calibri" w:cs="Calibri" w:eastAsia="Calibri" w:hAnsi="Calibri"/>
              </w:rPr>
            </w:pPr>
            <w:bookmarkStart w:colFirst="0" w:colLast="0" w:name="_gjdgxs" w:id="0"/>
            <w:bookmarkEnd w:id="0"/>
            <w:r w:rsidDel="00000000" w:rsidR="00000000" w:rsidRPr="00000000">
              <w:rPr>
                <w:rFonts w:ascii="Calibri" w:cs="Calibri" w:eastAsia="Calibri" w:hAnsi="Calibri"/>
                <w:rtl w:val="0"/>
              </w:rPr>
              <w:t xml:space="preserve">Estrategias de Comunicación del Conocimiento</w:t>
            </w:r>
          </w:p>
        </w:tc>
        <w:tc>
          <w:tcPr>
            <w:tcBorders>
              <w:top w:color="000000" w:space="0" w:sz="0" w:val="nil"/>
              <w:left w:color="000000" w:space="0" w:sz="4" w:val="single"/>
              <w:bottom w:color="000000" w:space="0" w:sz="4" w:val="single"/>
              <w:right w:color="000000" w:space="0" w:sz="8" w:val="single"/>
            </w:tcBorders>
            <w:shd w:fill="auto" w:val="clear"/>
            <w:vAlign w:val="center"/>
          </w:tcPr>
          <w:p w:rsidR="00000000" w:rsidDel="00000000" w:rsidP="00000000" w:rsidRDefault="00000000" w:rsidRPr="00000000" w14:paraId="00000095">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 </w:t>
            </w:r>
          </w:p>
        </w:tc>
      </w:tr>
      <w:tr>
        <w:trPr>
          <w:trHeight w:val="406" w:hRule="atLeast"/>
        </w:trPr>
        <w:tc>
          <w:tcPr>
            <w:vMerge w:val="continue"/>
            <w:tcBorders>
              <w:top w:color="000000" w:space="0" w:sz="0" w:val="nil"/>
              <w:left w:color="000000" w:space="0" w:sz="8" w:val="single"/>
              <w:bottom w:color="000000" w:space="0" w:sz="8" w:val="single"/>
              <w:right w:color="000000" w:space="0" w:sz="4" w:val="single"/>
            </w:tcBorders>
            <w:shd w:fill="auto" w:val="clear"/>
            <w:vAlign w:val="center"/>
          </w:tcPr>
          <w:p w:rsidR="00000000" w:rsidDel="00000000" w:rsidP="00000000" w:rsidRDefault="00000000" w:rsidRPr="00000000" w14:paraId="0000009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tcBorders>
              <w:top w:color="000000" w:space="0" w:sz="0" w:val="nil"/>
              <w:left w:color="000000" w:space="0" w:sz="0" w:val="nil"/>
              <w:bottom w:color="000000" w:space="0" w:sz="4" w:val="single"/>
              <w:right w:color="000000" w:space="0" w:sz="8" w:val="single"/>
            </w:tcBorders>
            <w:shd w:fill="auto" w:val="clear"/>
            <w:vAlign w:val="center"/>
          </w:tcPr>
          <w:p w:rsidR="00000000" w:rsidDel="00000000" w:rsidP="00000000" w:rsidRDefault="00000000" w:rsidRPr="00000000" w14:paraId="00000097">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Estrategias Pedagógicas para el fomento a la CTI</w:t>
            </w:r>
          </w:p>
        </w:tc>
        <w:tc>
          <w:tcPr>
            <w:tcBorders>
              <w:top w:color="000000" w:space="0" w:sz="0" w:val="nil"/>
              <w:left w:color="000000" w:space="0" w:sz="4" w:val="single"/>
              <w:bottom w:color="000000" w:space="0" w:sz="4" w:val="single"/>
              <w:right w:color="000000" w:space="0" w:sz="8" w:val="single"/>
            </w:tcBorders>
            <w:shd w:fill="auto" w:val="clear"/>
            <w:vAlign w:val="center"/>
          </w:tcPr>
          <w:p w:rsidR="00000000" w:rsidDel="00000000" w:rsidP="00000000" w:rsidRDefault="00000000" w:rsidRPr="00000000" w14:paraId="00000098">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 </w:t>
            </w:r>
          </w:p>
        </w:tc>
      </w:tr>
      <w:tr>
        <w:trPr>
          <w:trHeight w:val="300" w:hRule="atLeast"/>
        </w:trPr>
        <w:tc>
          <w:tcPr>
            <w:vMerge w:val="continue"/>
            <w:tcBorders>
              <w:top w:color="000000" w:space="0" w:sz="0" w:val="nil"/>
              <w:left w:color="000000" w:space="0" w:sz="8" w:val="single"/>
              <w:bottom w:color="000000" w:space="0" w:sz="8" w:val="single"/>
              <w:right w:color="000000" w:space="0" w:sz="4" w:val="single"/>
            </w:tcBorders>
            <w:shd w:fill="auto" w:val="clear"/>
            <w:vAlign w:val="center"/>
          </w:tcPr>
          <w:p w:rsidR="00000000" w:rsidDel="00000000" w:rsidP="00000000" w:rsidRDefault="00000000" w:rsidRPr="00000000" w14:paraId="0000009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tcBorders>
              <w:top w:color="000000" w:space="0" w:sz="0" w:val="nil"/>
              <w:left w:color="000000" w:space="0" w:sz="0" w:val="nil"/>
              <w:bottom w:color="000000" w:space="0" w:sz="4" w:val="single"/>
              <w:right w:color="000000" w:space="0" w:sz="8" w:val="single"/>
            </w:tcBorders>
            <w:shd w:fill="auto" w:val="clear"/>
            <w:vAlign w:val="center"/>
          </w:tcPr>
          <w:p w:rsidR="00000000" w:rsidDel="00000000" w:rsidP="00000000" w:rsidRDefault="00000000" w:rsidRPr="00000000" w14:paraId="0000009A">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Espacios de Participación Ciudadana</w:t>
            </w:r>
          </w:p>
        </w:tc>
        <w:tc>
          <w:tcPr>
            <w:tcBorders>
              <w:top w:color="000000" w:space="0" w:sz="0" w:val="nil"/>
              <w:left w:color="000000" w:space="0" w:sz="4" w:val="single"/>
              <w:bottom w:color="000000" w:space="0" w:sz="4" w:val="single"/>
              <w:right w:color="000000" w:space="0" w:sz="8" w:val="single"/>
            </w:tcBorders>
            <w:shd w:fill="auto" w:val="clear"/>
            <w:vAlign w:val="center"/>
          </w:tcPr>
          <w:p w:rsidR="00000000" w:rsidDel="00000000" w:rsidP="00000000" w:rsidRDefault="00000000" w:rsidRPr="00000000" w14:paraId="0000009B">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 </w:t>
            </w:r>
          </w:p>
        </w:tc>
      </w:tr>
      <w:tr>
        <w:trPr>
          <w:trHeight w:val="359" w:hRule="atLeast"/>
        </w:trPr>
        <w:tc>
          <w:tcPr>
            <w:vMerge w:val="continue"/>
            <w:tcBorders>
              <w:top w:color="000000" w:space="0" w:sz="0" w:val="nil"/>
              <w:left w:color="000000" w:space="0" w:sz="8" w:val="single"/>
              <w:bottom w:color="000000" w:space="0" w:sz="8" w:val="single"/>
              <w:right w:color="000000" w:space="0" w:sz="4" w:val="single"/>
            </w:tcBorders>
            <w:shd w:fill="auto" w:val="clear"/>
            <w:vAlign w:val="center"/>
          </w:tcPr>
          <w:p w:rsidR="00000000" w:rsidDel="00000000" w:rsidP="00000000" w:rsidRDefault="00000000" w:rsidRPr="00000000" w14:paraId="0000009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tcBorders>
              <w:top w:color="000000" w:space="0" w:sz="0" w:val="nil"/>
              <w:left w:color="000000" w:space="0" w:sz="0" w:val="nil"/>
              <w:bottom w:color="000000" w:space="0" w:sz="4" w:val="single"/>
              <w:right w:color="000000" w:space="0" w:sz="8" w:val="single"/>
            </w:tcBorders>
            <w:shd w:fill="auto" w:val="clear"/>
            <w:vAlign w:val="center"/>
          </w:tcPr>
          <w:p w:rsidR="00000000" w:rsidDel="00000000" w:rsidP="00000000" w:rsidRDefault="00000000" w:rsidRPr="00000000" w14:paraId="0000009D">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Participación Ciudadana en Proyectos de CTI</w:t>
            </w:r>
          </w:p>
        </w:tc>
        <w:tc>
          <w:tcPr>
            <w:tcBorders>
              <w:top w:color="000000" w:space="0" w:sz="0" w:val="nil"/>
              <w:left w:color="000000" w:space="0" w:sz="4" w:val="single"/>
              <w:bottom w:color="000000" w:space="0" w:sz="4" w:val="single"/>
              <w:right w:color="000000" w:space="0" w:sz="8" w:val="single"/>
            </w:tcBorders>
            <w:shd w:fill="auto" w:val="clear"/>
            <w:vAlign w:val="center"/>
          </w:tcPr>
          <w:p w:rsidR="00000000" w:rsidDel="00000000" w:rsidP="00000000" w:rsidRDefault="00000000" w:rsidRPr="00000000" w14:paraId="0000009E">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 </w:t>
            </w:r>
          </w:p>
        </w:tc>
      </w:tr>
      <w:tr>
        <w:trPr>
          <w:trHeight w:val="300" w:hRule="atLeast"/>
        </w:trPr>
        <w:tc>
          <w:tcPr>
            <w:vMerge w:val="continue"/>
            <w:tcBorders>
              <w:top w:color="000000" w:space="0" w:sz="0" w:val="nil"/>
              <w:left w:color="000000" w:space="0" w:sz="8" w:val="single"/>
              <w:bottom w:color="000000" w:space="0" w:sz="8" w:val="single"/>
              <w:right w:color="000000" w:space="0" w:sz="4" w:val="single"/>
            </w:tcBorders>
            <w:shd w:fill="auto" w:val="clear"/>
            <w:vAlign w:val="center"/>
          </w:tcPr>
          <w:p w:rsidR="00000000" w:rsidDel="00000000" w:rsidP="00000000" w:rsidRDefault="00000000" w:rsidRPr="00000000" w14:paraId="0000009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tcBorders>
              <w:top w:color="000000" w:space="0" w:sz="0" w:val="nil"/>
              <w:left w:color="000000" w:space="0" w:sz="0" w:val="nil"/>
              <w:bottom w:color="000000" w:space="0" w:sz="4" w:val="single"/>
              <w:right w:color="000000" w:space="0" w:sz="8" w:val="single"/>
            </w:tcBorders>
            <w:shd w:fill="auto" w:val="clear"/>
            <w:vAlign w:val="center"/>
          </w:tcPr>
          <w:p w:rsidR="00000000" w:rsidDel="00000000" w:rsidP="00000000" w:rsidRDefault="00000000" w:rsidRPr="00000000" w14:paraId="000000A0">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Producción en arte, arquitectura y diseño</w:t>
            </w:r>
          </w:p>
        </w:tc>
        <w:tc>
          <w:tcPr>
            <w:tcBorders>
              <w:top w:color="000000" w:space="0" w:sz="0" w:val="nil"/>
              <w:left w:color="000000" w:space="0" w:sz="4" w:val="single"/>
              <w:bottom w:color="000000" w:space="0" w:sz="4" w:val="single"/>
              <w:right w:color="000000" w:space="0" w:sz="8" w:val="single"/>
            </w:tcBorders>
            <w:shd w:fill="auto" w:val="clear"/>
            <w:vAlign w:val="center"/>
          </w:tcPr>
          <w:p w:rsidR="00000000" w:rsidDel="00000000" w:rsidP="00000000" w:rsidRDefault="00000000" w:rsidRPr="00000000" w14:paraId="000000A1">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 </w:t>
            </w:r>
          </w:p>
        </w:tc>
      </w:tr>
      <w:tr>
        <w:trPr>
          <w:trHeight w:val="300" w:hRule="atLeast"/>
        </w:trPr>
        <w:tc>
          <w:tcPr>
            <w:vMerge w:val="continue"/>
            <w:tcBorders>
              <w:top w:color="000000" w:space="0" w:sz="0" w:val="nil"/>
              <w:left w:color="000000" w:space="0" w:sz="8" w:val="single"/>
              <w:bottom w:color="000000" w:space="0" w:sz="8" w:val="single"/>
              <w:right w:color="000000" w:space="0" w:sz="4" w:val="single"/>
            </w:tcBorders>
            <w:shd w:fill="auto" w:val="clear"/>
            <w:vAlign w:val="center"/>
          </w:tcPr>
          <w:p w:rsidR="00000000" w:rsidDel="00000000" w:rsidP="00000000" w:rsidRDefault="00000000" w:rsidRPr="00000000" w14:paraId="000000A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tcBorders>
              <w:top w:color="000000" w:space="0" w:sz="0" w:val="nil"/>
              <w:left w:color="000000" w:space="0" w:sz="0" w:val="nil"/>
              <w:bottom w:color="000000" w:space="0" w:sz="4" w:val="single"/>
              <w:right w:color="000000" w:space="0" w:sz="8" w:val="single"/>
            </w:tcBorders>
            <w:shd w:fill="auto" w:val="clear"/>
            <w:vAlign w:val="center"/>
          </w:tcPr>
          <w:p w:rsidR="00000000" w:rsidDel="00000000" w:rsidP="00000000" w:rsidRDefault="00000000" w:rsidRPr="00000000" w14:paraId="000000A3">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Industrias creativas y culturales</w:t>
            </w:r>
          </w:p>
        </w:tc>
        <w:tc>
          <w:tcPr>
            <w:tcBorders>
              <w:top w:color="000000" w:space="0" w:sz="0" w:val="nil"/>
              <w:left w:color="000000" w:space="0" w:sz="4" w:val="single"/>
              <w:bottom w:color="000000" w:space="0" w:sz="4" w:val="single"/>
              <w:right w:color="000000" w:space="0" w:sz="8" w:val="single"/>
            </w:tcBorders>
            <w:shd w:fill="auto" w:val="clear"/>
            <w:vAlign w:val="center"/>
          </w:tcPr>
          <w:p w:rsidR="00000000" w:rsidDel="00000000" w:rsidP="00000000" w:rsidRDefault="00000000" w:rsidRPr="00000000" w14:paraId="000000A4">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 </w:t>
            </w:r>
          </w:p>
        </w:tc>
      </w:tr>
      <w:tr>
        <w:trPr>
          <w:trHeight w:val="315" w:hRule="atLeast"/>
        </w:trPr>
        <w:tc>
          <w:tcPr>
            <w:vMerge w:val="continue"/>
            <w:tcBorders>
              <w:top w:color="000000" w:space="0" w:sz="0" w:val="nil"/>
              <w:left w:color="000000" w:space="0" w:sz="8" w:val="single"/>
              <w:bottom w:color="000000" w:space="0" w:sz="8" w:val="single"/>
              <w:right w:color="000000" w:space="0" w:sz="4" w:val="single"/>
            </w:tcBorders>
            <w:shd w:fill="auto" w:val="clear"/>
            <w:vAlign w:val="center"/>
          </w:tcPr>
          <w:p w:rsidR="00000000" w:rsidDel="00000000" w:rsidP="00000000" w:rsidRDefault="00000000" w:rsidRPr="00000000" w14:paraId="000000A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0A6">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Eventos Artísticos</w:t>
            </w:r>
          </w:p>
        </w:tc>
        <w:tc>
          <w:tcPr>
            <w:tcBorders>
              <w:top w:color="000000" w:space="0" w:sz="0" w:val="nil"/>
              <w:left w:color="000000" w:space="0" w:sz="4" w:val="single"/>
              <w:bottom w:color="000000" w:space="0" w:sz="8" w:val="single"/>
              <w:right w:color="000000" w:space="0" w:sz="8" w:val="single"/>
            </w:tcBorders>
            <w:shd w:fill="auto" w:val="clear"/>
            <w:vAlign w:val="center"/>
          </w:tcPr>
          <w:p w:rsidR="00000000" w:rsidDel="00000000" w:rsidP="00000000" w:rsidRDefault="00000000" w:rsidRPr="00000000" w14:paraId="000000A7">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 </w:t>
            </w:r>
          </w:p>
        </w:tc>
      </w:tr>
      <w:tr>
        <w:trPr>
          <w:trHeight w:val="300" w:hRule="atLeast"/>
        </w:trPr>
        <w:tc>
          <w:tcPr>
            <w:vMerge w:val="restart"/>
            <w:tcBorders>
              <w:top w:color="000000" w:space="0" w:sz="0" w:val="nil"/>
              <w:left w:color="000000" w:space="0" w:sz="8" w:val="single"/>
              <w:bottom w:color="000000" w:space="0" w:sz="8" w:val="single"/>
              <w:right w:color="000000" w:space="0" w:sz="4" w:val="single"/>
            </w:tcBorders>
            <w:shd w:fill="auto" w:val="clear"/>
            <w:vAlign w:val="center"/>
          </w:tcPr>
          <w:p w:rsidR="00000000" w:rsidDel="00000000" w:rsidP="00000000" w:rsidRDefault="00000000" w:rsidRPr="00000000" w14:paraId="000000A8">
            <w:pPr>
              <w:spacing w:after="0" w:line="240" w:lineRule="auto"/>
              <w:jc w:val="center"/>
              <w:rPr>
                <w:rFonts w:ascii="Verdana" w:cs="Verdana" w:eastAsia="Verdana" w:hAnsi="Verdana"/>
                <w:b w:val="1"/>
              </w:rPr>
            </w:pPr>
            <w:r w:rsidDel="00000000" w:rsidR="00000000" w:rsidRPr="00000000">
              <w:rPr>
                <w:rFonts w:ascii="Verdana" w:cs="Verdana" w:eastAsia="Verdana" w:hAnsi="Verdana"/>
                <w:b w:val="1"/>
                <w:rtl w:val="0"/>
              </w:rPr>
              <w:t xml:space="preserve">FORMACIÓN DE RECURSO HUMANO PARA LA CTEL</w:t>
            </w:r>
          </w:p>
        </w:tc>
        <w:tc>
          <w:tcPr>
            <w:tcBorders>
              <w:top w:color="000000" w:space="0" w:sz="0" w:val="nil"/>
              <w:left w:color="000000" w:space="0" w:sz="0" w:val="nil"/>
              <w:bottom w:color="000000" w:space="0" w:sz="4" w:val="single"/>
              <w:right w:color="000000" w:space="0" w:sz="8" w:val="single"/>
            </w:tcBorders>
            <w:shd w:fill="auto" w:val="clear"/>
            <w:vAlign w:val="center"/>
          </w:tcPr>
          <w:p w:rsidR="00000000" w:rsidDel="00000000" w:rsidP="00000000" w:rsidRDefault="00000000" w:rsidRPr="00000000" w14:paraId="000000A9">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Tesis doctoral</w:t>
            </w:r>
          </w:p>
        </w:tc>
        <w:tc>
          <w:tcPr>
            <w:tcBorders>
              <w:top w:color="000000" w:space="0" w:sz="0" w:val="nil"/>
              <w:left w:color="000000" w:space="0" w:sz="4" w:val="single"/>
              <w:bottom w:color="000000" w:space="0" w:sz="4" w:val="single"/>
              <w:right w:color="000000" w:space="0" w:sz="8" w:val="single"/>
            </w:tcBorders>
            <w:shd w:fill="auto" w:val="clear"/>
            <w:vAlign w:val="center"/>
          </w:tcPr>
          <w:p w:rsidR="00000000" w:rsidDel="00000000" w:rsidP="00000000" w:rsidRDefault="00000000" w:rsidRPr="00000000" w14:paraId="000000AA">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 </w:t>
            </w:r>
          </w:p>
        </w:tc>
      </w:tr>
      <w:tr>
        <w:trPr>
          <w:trHeight w:val="300" w:hRule="atLeast"/>
        </w:trPr>
        <w:tc>
          <w:tcPr>
            <w:vMerge w:val="continue"/>
            <w:tcBorders>
              <w:top w:color="000000" w:space="0" w:sz="0" w:val="nil"/>
              <w:left w:color="000000" w:space="0" w:sz="8" w:val="single"/>
              <w:bottom w:color="000000" w:space="0" w:sz="8" w:val="single"/>
              <w:right w:color="000000" w:space="0" w:sz="4" w:val="single"/>
            </w:tcBorders>
            <w:shd w:fill="auto" w:val="clear"/>
            <w:vAlign w:val="center"/>
          </w:tcPr>
          <w:p w:rsidR="00000000" w:rsidDel="00000000" w:rsidP="00000000" w:rsidRDefault="00000000" w:rsidRPr="00000000" w14:paraId="000000A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tcBorders>
              <w:top w:color="000000" w:space="0" w:sz="0" w:val="nil"/>
              <w:left w:color="000000" w:space="0" w:sz="0" w:val="nil"/>
              <w:bottom w:color="000000" w:space="0" w:sz="4" w:val="single"/>
              <w:right w:color="000000" w:space="0" w:sz="8" w:val="single"/>
            </w:tcBorders>
            <w:shd w:fill="auto" w:val="clear"/>
            <w:vAlign w:val="center"/>
          </w:tcPr>
          <w:p w:rsidR="00000000" w:rsidDel="00000000" w:rsidP="00000000" w:rsidRDefault="00000000" w:rsidRPr="00000000" w14:paraId="000000AC">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Trabajo de maestría</w:t>
            </w:r>
          </w:p>
        </w:tc>
        <w:tc>
          <w:tcPr>
            <w:tcBorders>
              <w:top w:color="000000" w:space="0" w:sz="0" w:val="nil"/>
              <w:left w:color="000000" w:space="0" w:sz="4" w:val="single"/>
              <w:bottom w:color="000000" w:space="0" w:sz="4" w:val="single"/>
              <w:right w:color="000000" w:space="0" w:sz="8" w:val="single"/>
            </w:tcBorders>
            <w:shd w:fill="auto" w:val="clear"/>
            <w:vAlign w:val="center"/>
          </w:tcPr>
          <w:p w:rsidR="00000000" w:rsidDel="00000000" w:rsidP="00000000" w:rsidRDefault="00000000" w:rsidRPr="00000000" w14:paraId="000000AD">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 </w:t>
            </w:r>
          </w:p>
        </w:tc>
      </w:tr>
      <w:tr>
        <w:trPr>
          <w:trHeight w:val="300" w:hRule="atLeast"/>
        </w:trPr>
        <w:tc>
          <w:tcPr>
            <w:vMerge w:val="continue"/>
            <w:tcBorders>
              <w:top w:color="000000" w:space="0" w:sz="0" w:val="nil"/>
              <w:left w:color="000000" w:space="0" w:sz="8" w:val="single"/>
              <w:bottom w:color="000000" w:space="0" w:sz="8" w:val="single"/>
              <w:right w:color="000000" w:space="0" w:sz="4" w:val="single"/>
            </w:tcBorders>
            <w:shd w:fill="auto" w:val="clear"/>
            <w:vAlign w:val="center"/>
          </w:tcPr>
          <w:p w:rsidR="00000000" w:rsidDel="00000000" w:rsidP="00000000" w:rsidRDefault="00000000" w:rsidRPr="00000000" w14:paraId="000000A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tcBorders>
              <w:top w:color="000000" w:space="0" w:sz="0" w:val="nil"/>
              <w:left w:color="000000" w:space="0" w:sz="0" w:val="nil"/>
              <w:bottom w:color="000000" w:space="0" w:sz="4" w:val="single"/>
              <w:right w:color="000000" w:space="0" w:sz="8" w:val="single"/>
            </w:tcBorders>
            <w:shd w:fill="auto" w:val="clear"/>
            <w:vAlign w:val="center"/>
          </w:tcPr>
          <w:p w:rsidR="00000000" w:rsidDel="00000000" w:rsidP="00000000" w:rsidRDefault="00000000" w:rsidRPr="00000000" w14:paraId="000000AF">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Trabajo de grado de pregrado</w:t>
            </w:r>
          </w:p>
        </w:tc>
        <w:tc>
          <w:tcPr>
            <w:tcBorders>
              <w:top w:color="000000" w:space="0" w:sz="0" w:val="nil"/>
              <w:left w:color="000000" w:space="0" w:sz="4" w:val="single"/>
              <w:bottom w:color="000000" w:space="0" w:sz="4" w:val="single"/>
              <w:right w:color="000000" w:space="0" w:sz="8" w:val="single"/>
            </w:tcBorders>
            <w:shd w:fill="auto" w:val="clear"/>
            <w:vAlign w:val="center"/>
          </w:tcPr>
          <w:p w:rsidR="00000000" w:rsidDel="00000000" w:rsidP="00000000" w:rsidRDefault="00000000" w:rsidRPr="00000000" w14:paraId="000000B0">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 </w:t>
            </w:r>
          </w:p>
        </w:tc>
      </w:tr>
      <w:tr>
        <w:trPr>
          <w:trHeight w:val="300" w:hRule="atLeast"/>
        </w:trPr>
        <w:tc>
          <w:tcPr>
            <w:vMerge w:val="continue"/>
            <w:tcBorders>
              <w:top w:color="000000" w:space="0" w:sz="0" w:val="nil"/>
              <w:left w:color="000000" w:space="0" w:sz="8" w:val="single"/>
              <w:bottom w:color="000000" w:space="0" w:sz="8" w:val="single"/>
              <w:right w:color="000000" w:space="0" w:sz="4" w:val="single"/>
            </w:tcBorders>
            <w:shd w:fill="auto" w:val="clear"/>
            <w:vAlign w:val="center"/>
          </w:tcPr>
          <w:p w:rsidR="00000000" w:rsidDel="00000000" w:rsidP="00000000" w:rsidRDefault="00000000" w:rsidRPr="00000000" w14:paraId="000000B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tcBorders>
              <w:top w:color="000000" w:space="0" w:sz="0" w:val="nil"/>
              <w:left w:color="000000" w:space="0" w:sz="0" w:val="nil"/>
              <w:bottom w:color="000000" w:space="0" w:sz="4" w:val="single"/>
              <w:right w:color="000000" w:space="0" w:sz="8" w:val="single"/>
            </w:tcBorders>
            <w:shd w:fill="auto" w:val="clear"/>
            <w:vAlign w:val="center"/>
          </w:tcPr>
          <w:p w:rsidR="00000000" w:rsidDel="00000000" w:rsidP="00000000" w:rsidRDefault="00000000" w:rsidRPr="00000000" w14:paraId="000000B2">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Proyectos de investigación y desarrollo</w:t>
            </w:r>
          </w:p>
        </w:tc>
        <w:tc>
          <w:tcPr>
            <w:tcBorders>
              <w:top w:color="000000" w:space="0" w:sz="0" w:val="nil"/>
              <w:left w:color="000000" w:space="0" w:sz="4" w:val="single"/>
              <w:bottom w:color="000000" w:space="0" w:sz="4" w:val="single"/>
              <w:right w:color="000000" w:space="0" w:sz="8" w:val="single"/>
            </w:tcBorders>
            <w:shd w:fill="auto" w:val="clear"/>
            <w:vAlign w:val="center"/>
          </w:tcPr>
          <w:p w:rsidR="00000000" w:rsidDel="00000000" w:rsidP="00000000" w:rsidRDefault="00000000" w:rsidRPr="00000000" w14:paraId="000000B3">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 </w:t>
            </w:r>
          </w:p>
        </w:tc>
      </w:tr>
      <w:tr>
        <w:trPr>
          <w:trHeight w:val="315" w:hRule="atLeast"/>
        </w:trPr>
        <w:tc>
          <w:tcPr>
            <w:vMerge w:val="continue"/>
            <w:tcBorders>
              <w:top w:color="000000" w:space="0" w:sz="0" w:val="nil"/>
              <w:left w:color="000000" w:space="0" w:sz="8" w:val="single"/>
              <w:bottom w:color="000000" w:space="0" w:sz="8" w:val="single"/>
              <w:right w:color="000000" w:space="0" w:sz="4" w:val="single"/>
            </w:tcBorders>
            <w:shd w:fill="auto" w:val="clear"/>
            <w:vAlign w:val="center"/>
          </w:tcPr>
          <w:p w:rsidR="00000000" w:rsidDel="00000000" w:rsidP="00000000" w:rsidRDefault="00000000" w:rsidRPr="00000000" w14:paraId="000000B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0B5">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Demás trabajos</w:t>
            </w:r>
          </w:p>
        </w:tc>
        <w:tc>
          <w:tcPr>
            <w:tcBorders>
              <w:top w:color="000000" w:space="0" w:sz="0" w:val="nil"/>
              <w:left w:color="000000" w:space="0" w:sz="4" w:val="single"/>
              <w:bottom w:color="000000" w:space="0" w:sz="8" w:val="single"/>
              <w:right w:color="000000" w:space="0" w:sz="8" w:val="single"/>
            </w:tcBorders>
            <w:shd w:fill="auto" w:val="clear"/>
            <w:vAlign w:val="center"/>
          </w:tcPr>
          <w:p w:rsidR="00000000" w:rsidDel="00000000" w:rsidP="00000000" w:rsidRDefault="00000000" w:rsidRPr="00000000" w14:paraId="000000B6">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 </w:t>
            </w:r>
          </w:p>
        </w:tc>
      </w:tr>
    </w:tbl>
    <w:p w:rsidR="00000000" w:rsidDel="00000000" w:rsidP="00000000" w:rsidRDefault="00000000" w:rsidRPr="00000000" w14:paraId="000000B7">
      <w:pPr>
        <w:spacing w:after="0" w:line="240" w:lineRule="auto"/>
        <w:rPr>
          <w:rFonts w:ascii="Arial Narrow" w:cs="Arial Narrow" w:eastAsia="Arial Narrow" w:hAnsi="Arial Narrow"/>
          <w:b w:val="1"/>
          <w:sz w:val="24"/>
          <w:szCs w:val="24"/>
        </w:rPr>
      </w:pPr>
      <w:r w:rsidDel="00000000" w:rsidR="00000000" w:rsidRPr="00000000">
        <w:rPr>
          <w:rtl w:val="0"/>
        </w:rPr>
      </w:r>
    </w:p>
    <w:p w:rsidR="00000000" w:rsidDel="00000000" w:rsidP="00000000" w:rsidRDefault="00000000" w:rsidRPr="00000000" w14:paraId="000000B8">
      <w:pPr>
        <w:spacing w:after="0" w:line="240" w:lineRule="auto"/>
        <w:rPr>
          <w:rFonts w:ascii="Arial Narrow" w:cs="Arial Narrow" w:eastAsia="Arial Narrow" w:hAnsi="Arial Narrow"/>
          <w:b w:val="1"/>
          <w:sz w:val="24"/>
          <w:szCs w:val="24"/>
        </w:rPr>
      </w:pPr>
      <w:r w:rsidDel="00000000" w:rsidR="00000000" w:rsidRPr="00000000">
        <w:rPr>
          <w:rtl w:val="0"/>
        </w:rPr>
      </w:r>
    </w:p>
    <w:p w:rsidR="00000000" w:rsidDel="00000000" w:rsidP="00000000" w:rsidRDefault="00000000" w:rsidRPr="00000000" w14:paraId="000000B9">
      <w:pPr>
        <w:spacing w:after="0" w:line="240" w:lineRule="auto"/>
        <w:rPr>
          <w:rFonts w:ascii="Arial" w:cs="Arial" w:eastAsia="Arial" w:hAnsi="Arial"/>
          <w:b w:val="1"/>
        </w:rPr>
      </w:pPr>
      <w:r w:rsidDel="00000000" w:rsidR="00000000" w:rsidRPr="00000000">
        <w:rPr>
          <w:rtl w:val="0"/>
        </w:rPr>
      </w:r>
    </w:p>
    <w:p w:rsidR="00000000" w:rsidDel="00000000" w:rsidP="00000000" w:rsidRDefault="00000000" w:rsidRPr="00000000" w14:paraId="000000BA">
      <w:pPr>
        <w:spacing w:after="0" w:line="240" w:lineRule="auto"/>
        <w:ind w:firstLine="708"/>
        <w:rPr>
          <w:rFonts w:ascii="Arial" w:cs="Arial" w:eastAsia="Arial" w:hAnsi="Arial"/>
        </w:rPr>
      </w:pPr>
      <w:r w:rsidDel="00000000" w:rsidR="00000000" w:rsidRPr="00000000">
        <w:rPr>
          <w:rtl w:val="0"/>
        </w:rPr>
      </w:r>
    </w:p>
    <w:p w:rsidR="00000000" w:rsidDel="00000000" w:rsidP="00000000" w:rsidRDefault="00000000" w:rsidRPr="00000000" w14:paraId="000000BB">
      <w:pPr>
        <w:spacing w:after="0" w:line="240" w:lineRule="auto"/>
        <w:rPr/>
      </w:pPr>
      <w:r w:rsidDel="00000000" w:rsidR="00000000" w:rsidRPr="00000000">
        <w:rPr>
          <w:rtl w:val="0"/>
        </w:rPr>
      </w:r>
    </w:p>
    <w:p w:rsidR="00000000" w:rsidDel="00000000" w:rsidP="00000000" w:rsidRDefault="00000000" w:rsidRPr="00000000" w14:paraId="000000BC">
      <w:pPr>
        <w:spacing w:after="0" w:line="240" w:lineRule="auto"/>
        <w:rPr>
          <w:rFonts w:ascii="Arial Narrow" w:cs="Arial Narrow" w:eastAsia="Arial Narrow" w:hAnsi="Arial Narrow"/>
          <w:b w:val="1"/>
          <w:sz w:val="24"/>
          <w:szCs w:val="24"/>
        </w:rPr>
      </w:pPr>
      <w:r w:rsidDel="00000000" w:rsidR="00000000" w:rsidRPr="00000000">
        <w:rPr>
          <w:rtl w:val="0"/>
        </w:rPr>
      </w:r>
    </w:p>
    <w:sectPr>
      <w:pgSz w:h="16838" w:w="11906"/>
      <w:pgMar w:bottom="1417" w:top="1417" w:left="1701" w:right="1701"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 w:name="Verdana"/>
  <w:font w:name="Arial Narrow">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s-ES"/>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70.0" w:type="dxa"/>
        <w:bottom w:w="0.0" w:type="dxa"/>
        <w:right w:w="70.0" w:type="dxa"/>
      </w:tblCellMar>
    </w:tblPr>
  </w:style>
  <w:style w:type="table" w:styleId="Table2">
    <w:basedOn w:val="TableNormal"/>
    <w:tblPr>
      <w:tblStyleRowBandSize w:val="1"/>
      <w:tblStyleColBandSize w:val="1"/>
      <w:tblCellMar>
        <w:top w:w="0.0" w:type="dxa"/>
        <w:left w:w="70.0" w:type="dxa"/>
        <w:bottom w:w="0.0" w:type="dxa"/>
        <w:right w:w="70.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70.0" w:type="dxa"/>
        <w:bottom w:w="0.0" w:type="dxa"/>
        <w:right w:w="7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cienti.colciencias.gov.co:8081/cvlac/visualizador/generarCurriculoCv.do?cod_rh=000134937" TargetMode="External"/><Relationship Id="rId5" Type="http://schemas.openxmlformats.org/officeDocument/2006/relationships/styles" Target="styles.xml"/><Relationship Id="rId6" Type="http://schemas.openxmlformats.org/officeDocument/2006/relationships/hyperlink" Target="https://scholar.google.com/citations?user=iH-8hEYAAAAJ&amp;hl=es" TargetMode="External"/><Relationship Id="rId7" Type="http://schemas.openxmlformats.org/officeDocument/2006/relationships/hyperlink" Target="http://scienti.colciencias.gov.co:8081/cvlac/visualizador/generarCurriculoCv.do?cod_rh=0000022448" TargetMode="External"/><Relationship Id="rId8" Type="http://schemas.openxmlformats.org/officeDocument/2006/relationships/hyperlink" Target="https://scholar.google.es/citations?user=grTRedsAAAAJ&amp;hl=es"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ArialNarrow-regular.ttf"/><Relationship Id="rId2" Type="http://schemas.openxmlformats.org/officeDocument/2006/relationships/font" Target="fonts/ArialNarrow-bold.ttf"/><Relationship Id="rId3" Type="http://schemas.openxmlformats.org/officeDocument/2006/relationships/font" Target="fonts/ArialNarrow-italic.ttf"/><Relationship Id="rId4" Type="http://schemas.openxmlformats.org/officeDocument/2006/relationships/font" Target="fonts/ArialNarrow-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