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574F0A"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xml:space="preserve">Título: Modelo cinemático inverso para robot móvil diferencial Pioneer utilizando software </w:t>
      </w:r>
      <w:proofErr w:type="spellStart"/>
      <w:r w:rsidRPr="00340F60">
        <w:rPr>
          <w:rFonts w:ascii="Times New Roman" w:eastAsia="Times New Roman" w:hAnsi="Times New Roman" w:cs="Times New Roman"/>
          <w:sz w:val="24"/>
          <w:szCs w:val="24"/>
          <w:lang w:eastAsia="es-CO"/>
        </w:rPr>
        <w:t>Coppelia</w:t>
      </w:r>
      <w:proofErr w:type="spellEnd"/>
      <w:r w:rsidRPr="00340F60">
        <w:rPr>
          <w:rFonts w:ascii="Times New Roman" w:eastAsia="Times New Roman" w:hAnsi="Times New Roman" w:cs="Times New Roman"/>
          <w:sz w:val="24"/>
          <w:szCs w:val="24"/>
          <w:lang w:eastAsia="es-CO"/>
        </w:rPr>
        <w:t>.</w:t>
      </w:r>
    </w:p>
    <w:p w14:paraId="137FFBB1"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bookmarkStart w:id="0" w:name="_GoBack"/>
      <w:bookmarkEnd w:id="0"/>
    </w:p>
    <w:p w14:paraId="2FE76C99"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Autores:</w:t>
      </w:r>
    </w:p>
    <w:p w14:paraId="5C3E055E"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p>
    <w:p w14:paraId="5260D48B"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xml:space="preserve">Gustavo Alonso Pineda </w:t>
      </w:r>
      <w:proofErr w:type="spellStart"/>
      <w:r w:rsidRPr="00340F60">
        <w:rPr>
          <w:rFonts w:ascii="Times New Roman" w:eastAsia="Times New Roman" w:hAnsi="Times New Roman" w:cs="Times New Roman"/>
          <w:sz w:val="24"/>
          <w:szCs w:val="24"/>
          <w:lang w:eastAsia="es-CO"/>
        </w:rPr>
        <w:t>Gonzalez</w:t>
      </w:r>
      <w:proofErr w:type="spellEnd"/>
    </w:p>
    <w:p w14:paraId="67C6B9D3"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Diego Alejandro Sánchez Orozco   </w:t>
      </w:r>
    </w:p>
    <w:p w14:paraId="4DD3D1FB"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xml:space="preserve">José Guillermo </w:t>
      </w:r>
      <w:proofErr w:type="spellStart"/>
      <w:r w:rsidRPr="00340F60">
        <w:rPr>
          <w:rFonts w:ascii="Times New Roman" w:eastAsia="Times New Roman" w:hAnsi="Times New Roman" w:cs="Times New Roman"/>
          <w:sz w:val="24"/>
          <w:szCs w:val="24"/>
          <w:lang w:eastAsia="es-CO"/>
        </w:rPr>
        <w:t>Guarnizo</w:t>
      </w:r>
      <w:proofErr w:type="spellEnd"/>
      <w:r w:rsidRPr="00340F60">
        <w:rPr>
          <w:rFonts w:ascii="Times New Roman" w:eastAsia="Times New Roman" w:hAnsi="Times New Roman" w:cs="Times New Roman"/>
          <w:sz w:val="24"/>
          <w:szCs w:val="24"/>
          <w:lang w:eastAsia="es-CO"/>
        </w:rPr>
        <w:t xml:space="preserve"> Marín.</w:t>
      </w:r>
    </w:p>
    <w:p w14:paraId="522B6D76"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p>
    <w:p w14:paraId="67133B8E"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Grupo de estudio en robótica móvil.</w:t>
      </w:r>
    </w:p>
    <w:p w14:paraId="67E0A1CE"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xml:space="preserve">Adjunto los perfiles </w:t>
      </w:r>
      <w:proofErr w:type="spellStart"/>
      <w:r w:rsidRPr="00340F60">
        <w:rPr>
          <w:rFonts w:ascii="Times New Roman" w:eastAsia="Times New Roman" w:hAnsi="Times New Roman" w:cs="Times New Roman"/>
          <w:sz w:val="24"/>
          <w:szCs w:val="24"/>
          <w:lang w:eastAsia="es-CO"/>
        </w:rPr>
        <w:t>orcid</w:t>
      </w:r>
      <w:proofErr w:type="spellEnd"/>
      <w:r w:rsidRPr="00340F60">
        <w:rPr>
          <w:rFonts w:ascii="Times New Roman" w:eastAsia="Times New Roman" w:hAnsi="Times New Roman" w:cs="Times New Roman"/>
          <w:sz w:val="24"/>
          <w:szCs w:val="24"/>
          <w:lang w:eastAsia="es-CO"/>
        </w:rPr>
        <w:t xml:space="preserve">, google </w:t>
      </w:r>
      <w:proofErr w:type="spellStart"/>
      <w:r w:rsidRPr="00340F60">
        <w:rPr>
          <w:rFonts w:ascii="Times New Roman" w:eastAsia="Times New Roman" w:hAnsi="Times New Roman" w:cs="Times New Roman"/>
          <w:sz w:val="24"/>
          <w:szCs w:val="24"/>
          <w:lang w:eastAsia="es-CO"/>
        </w:rPr>
        <w:t>scholar</w:t>
      </w:r>
      <w:proofErr w:type="spellEnd"/>
      <w:r w:rsidRPr="00340F60">
        <w:rPr>
          <w:rFonts w:ascii="Times New Roman" w:eastAsia="Times New Roman" w:hAnsi="Times New Roman" w:cs="Times New Roman"/>
          <w:sz w:val="24"/>
          <w:szCs w:val="24"/>
          <w:lang w:eastAsia="es-CO"/>
        </w:rPr>
        <w:t>, resumen y fuentes bibliográficas pendientes. </w:t>
      </w:r>
    </w:p>
    <w:p w14:paraId="2FAC5944"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p>
    <w:p w14:paraId="01E96218"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Gustavo Alonso Pineda González:</w:t>
      </w:r>
    </w:p>
    <w:p w14:paraId="7164E4C5" w14:textId="15C362F1" w:rsidR="007B12EE" w:rsidRPr="00340F60" w:rsidRDefault="00340F60"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w:t>
      </w:r>
      <w:r w:rsidR="007B12EE" w:rsidRPr="00340F60">
        <w:rPr>
          <w:rFonts w:ascii="Times New Roman" w:eastAsia="Times New Roman" w:hAnsi="Times New Roman" w:cs="Times New Roman"/>
          <w:sz w:val="24"/>
          <w:szCs w:val="24"/>
          <w:lang w:eastAsia="es-CO"/>
        </w:rPr>
        <w:t>ORCID: </w:t>
      </w:r>
      <w:hyperlink r:id="rId4" w:tgtFrame="_blank" w:history="1">
        <w:r w:rsidR="007B12EE" w:rsidRPr="00340F60">
          <w:rPr>
            <w:rFonts w:ascii="Times New Roman" w:eastAsia="Times New Roman" w:hAnsi="Times New Roman" w:cs="Times New Roman"/>
            <w:color w:val="0000FF"/>
            <w:sz w:val="24"/>
            <w:szCs w:val="24"/>
            <w:u w:val="single"/>
            <w:lang w:eastAsia="es-CO"/>
          </w:rPr>
          <w:t>https://orcid.org/0000-0003-2880-6869</w:t>
        </w:r>
      </w:hyperlink>
    </w:p>
    <w:p w14:paraId="46A9404C" w14:textId="0FD4F95A" w:rsidR="007B12EE" w:rsidRPr="00340F60" w:rsidRDefault="00340F60"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xml:space="preserve">Google </w:t>
      </w:r>
      <w:r w:rsidR="007B12EE" w:rsidRPr="00340F60">
        <w:rPr>
          <w:rFonts w:ascii="Times New Roman" w:eastAsia="Times New Roman" w:hAnsi="Times New Roman" w:cs="Times New Roman"/>
          <w:sz w:val="24"/>
          <w:szCs w:val="24"/>
          <w:lang w:eastAsia="es-CO"/>
        </w:rPr>
        <w:t>Scholar:</w:t>
      </w:r>
      <w:r w:rsidR="007B12EE" w:rsidRPr="00340F60">
        <w:rPr>
          <w:rFonts w:ascii="Times New Roman" w:eastAsia="Times New Roman" w:hAnsi="Times New Roman" w:cs="Times New Roman"/>
          <w:color w:val="000000"/>
          <w:sz w:val="24"/>
          <w:szCs w:val="24"/>
          <w:lang w:eastAsia="es-CO"/>
        </w:rPr>
        <w:t> </w:t>
      </w:r>
      <w:hyperlink r:id="rId5" w:tgtFrame="_blank" w:history="1">
        <w:r w:rsidR="007B12EE" w:rsidRPr="00340F60">
          <w:rPr>
            <w:rFonts w:ascii="Times New Roman" w:eastAsia="Times New Roman" w:hAnsi="Times New Roman" w:cs="Times New Roman"/>
            <w:color w:val="0000FF"/>
            <w:sz w:val="24"/>
            <w:szCs w:val="24"/>
            <w:u w:val="single"/>
            <w:lang w:eastAsia="es-CO"/>
          </w:rPr>
          <w:t>https://scholar.google.es/citations?hl=es&amp;authuser=1&amp;user=1l31jYwAAAAJ</w:t>
        </w:r>
      </w:hyperlink>
    </w:p>
    <w:p w14:paraId="66146F36"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p>
    <w:p w14:paraId="38FB4F06"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p>
    <w:p w14:paraId="1C135BF1"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xml:space="preserve">Diego Alejandro </w:t>
      </w:r>
      <w:proofErr w:type="spellStart"/>
      <w:r w:rsidRPr="00340F60">
        <w:rPr>
          <w:rFonts w:ascii="Times New Roman" w:eastAsia="Times New Roman" w:hAnsi="Times New Roman" w:cs="Times New Roman"/>
          <w:sz w:val="24"/>
          <w:szCs w:val="24"/>
          <w:lang w:eastAsia="es-CO"/>
        </w:rPr>
        <w:t>Sanchez</w:t>
      </w:r>
      <w:proofErr w:type="spellEnd"/>
      <w:r w:rsidRPr="00340F60">
        <w:rPr>
          <w:rFonts w:ascii="Times New Roman" w:eastAsia="Times New Roman" w:hAnsi="Times New Roman" w:cs="Times New Roman"/>
          <w:sz w:val="24"/>
          <w:szCs w:val="24"/>
          <w:lang w:eastAsia="es-CO"/>
        </w:rPr>
        <w:t xml:space="preserve"> Orozco </w:t>
      </w:r>
    </w:p>
    <w:p w14:paraId="2DBB0052" w14:textId="365C0137" w:rsidR="007B12EE" w:rsidRPr="00340F60" w:rsidRDefault="007B12EE" w:rsidP="007B12EE">
      <w:pPr>
        <w:spacing w:after="0" w:line="240" w:lineRule="auto"/>
        <w:rPr>
          <w:rFonts w:ascii="Times New Roman" w:eastAsia="Times New Roman" w:hAnsi="Times New Roman" w:cs="Times New Roman"/>
          <w:sz w:val="24"/>
          <w:szCs w:val="24"/>
          <w:lang w:eastAsia="es-CO"/>
        </w:rPr>
      </w:pPr>
      <w:proofErr w:type="spellStart"/>
      <w:r w:rsidRPr="00340F60">
        <w:rPr>
          <w:rFonts w:ascii="Times New Roman" w:eastAsia="Times New Roman" w:hAnsi="Times New Roman" w:cs="Times New Roman"/>
          <w:sz w:val="24"/>
          <w:szCs w:val="24"/>
          <w:lang w:eastAsia="es-CO"/>
        </w:rPr>
        <w:t>Orcid</w:t>
      </w:r>
      <w:proofErr w:type="spellEnd"/>
      <w:r w:rsidRPr="00340F60">
        <w:rPr>
          <w:rFonts w:ascii="Times New Roman" w:eastAsia="Times New Roman" w:hAnsi="Times New Roman" w:cs="Times New Roman"/>
          <w:sz w:val="24"/>
          <w:szCs w:val="24"/>
          <w:lang w:eastAsia="es-CO"/>
        </w:rPr>
        <w:t>: </w:t>
      </w:r>
      <w:hyperlink r:id="rId6" w:tgtFrame="_blank" w:history="1">
        <w:r w:rsidRPr="00340F60">
          <w:rPr>
            <w:rFonts w:ascii="Times New Roman" w:eastAsia="Times New Roman" w:hAnsi="Times New Roman" w:cs="Times New Roman"/>
            <w:color w:val="0000FF"/>
            <w:sz w:val="24"/>
            <w:szCs w:val="24"/>
            <w:u w:val="single"/>
            <w:lang w:eastAsia="es-CO"/>
          </w:rPr>
          <w:t>https://orcid.org/0000-0002-2158-2076</w:t>
        </w:r>
      </w:hyperlink>
    </w:p>
    <w:p w14:paraId="7A082679"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Google Scholar: </w:t>
      </w:r>
      <w:hyperlink r:id="rId7" w:tgtFrame="_blank" w:history="1">
        <w:r w:rsidRPr="00340F60">
          <w:rPr>
            <w:rFonts w:ascii="Times New Roman" w:eastAsia="Times New Roman" w:hAnsi="Times New Roman" w:cs="Times New Roman"/>
            <w:color w:val="0000FF"/>
            <w:sz w:val="24"/>
            <w:szCs w:val="24"/>
            <w:u w:val="single"/>
            <w:lang w:eastAsia="es-CO"/>
          </w:rPr>
          <w:t>https://scholar.google.es/citations?view_op=list_works&amp;hl=es&amp;authuser=1&amp;user=ypbKfWwAAAAJ</w:t>
        </w:r>
      </w:hyperlink>
    </w:p>
    <w:p w14:paraId="25B8E43F"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p>
    <w:p w14:paraId="41191B21"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xml:space="preserve">José Guillermo </w:t>
      </w:r>
      <w:proofErr w:type="spellStart"/>
      <w:r w:rsidRPr="00340F60">
        <w:rPr>
          <w:rFonts w:ascii="Times New Roman" w:eastAsia="Times New Roman" w:hAnsi="Times New Roman" w:cs="Times New Roman"/>
          <w:sz w:val="24"/>
          <w:szCs w:val="24"/>
          <w:lang w:eastAsia="es-CO"/>
        </w:rPr>
        <w:t>Guarnizo</w:t>
      </w:r>
      <w:proofErr w:type="spellEnd"/>
      <w:r w:rsidRPr="00340F60">
        <w:rPr>
          <w:rFonts w:ascii="Times New Roman" w:eastAsia="Times New Roman" w:hAnsi="Times New Roman" w:cs="Times New Roman"/>
          <w:sz w:val="24"/>
          <w:szCs w:val="24"/>
          <w:lang w:eastAsia="es-CO"/>
        </w:rPr>
        <w:t xml:space="preserve"> Marín:</w:t>
      </w:r>
    </w:p>
    <w:p w14:paraId="7B329D72"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xml:space="preserve">        </w:t>
      </w:r>
      <w:proofErr w:type="spellStart"/>
      <w:r w:rsidRPr="00340F60">
        <w:rPr>
          <w:rFonts w:ascii="Times New Roman" w:eastAsia="Times New Roman" w:hAnsi="Times New Roman" w:cs="Times New Roman"/>
          <w:sz w:val="24"/>
          <w:szCs w:val="24"/>
          <w:lang w:eastAsia="es-CO"/>
        </w:rPr>
        <w:t>Orcid</w:t>
      </w:r>
      <w:proofErr w:type="spellEnd"/>
      <w:r w:rsidRPr="00340F60">
        <w:rPr>
          <w:rFonts w:ascii="Times New Roman" w:eastAsia="Times New Roman" w:hAnsi="Times New Roman" w:cs="Times New Roman"/>
          <w:sz w:val="24"/>
          <w:szCs w:val="24"/>
          <w:lang w:eastAsia="es-CO"/>
        </w:rPr>
        <w:t>:  </w:t>
      </w:r>
      <w:hyperlink r:id="rId8" w:tgtFrame="_blank" w:history="1">
        <w:r w:rsidRPr="00340F60">
          <w:rPr>
            <w:rFonts w:ascii="Times New Roman" w:eastAsia="Times New Roman" w:hAnsi="Times New Roman" w:cs="Times New Roman"/>
            <w:color w:val="0000FF"/>
            <w:sz w:val="24"/>
            <w:szCs w:val="24"/>
            <w:u w:val="single"/>
            <w:lang w:eastAsia="es-CO"/>
          </w:rPr>
          <w:t>https://orcid.org/0000-0002-8401-4949</w:t>
        </w:r>
      </w:hyperlink>
    </w:p>
    <w:p w14:paraId="5FCF2429"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r w:rsidRPr="00340F60">
        <w:rPr>
          <w:rFonts w:ascii="Times New Roman" w:eastAsia="Times New Roman" w:hAnsi="Times New Roman" w:cs="Times New Roman"/>
          <w:sz w:val="24"/>
          <w:szCs w:val="24"/>
          <w:lang w:eastAsia="es-CO"/>
        </w:rPr>
        <w:t>        Google Scholar:  </w:t>
      </w:r>
      <w:hyperlink r:id="rId9" w:tgtFrame="_blank" w:history="1">
        <w:r w:rsidRPr="00340F60">
          <w:rPr>
            <w:rFonts w:ascii="Times New Roman" w:eastAsia="Times New Roman" w:hAnsi="Times New Roman" w:cs="Times New Roman"/>
            <w:color w:val="0000FF"/>
            <w:sz w:val="24"/>
            <w:szCs w:val="24"/>
            <w:u w:val="single"/>
            <w:lang w:eastAsia="es-CO"/>
          </w:rPr>
          <w:t>https://scholar.google.com/citations?hl=es&amp;user=_mObTPkAAAAJ</w:t>
        </w:r>
      </w:hyperlink>
    </w:p>
    <w:p w14:paraId="28AB1B94" w14:textId="77777777" w:rsidR="007B12EE" w:rsidRPr="00340F60" w:rsidRDefault="007B12EE" w:rsidP="007B12EE">
      <w:pPr>
        <w:spacing w:after="0" w:line="240" w:lineRule="auto"/>
        <w:rPr>
          <w:rFonts w:ascii="Times New Roman" w:eastAsia="Times New Roman" w:hAnsi="Times New Roman" w:cs="Times New Roman"/>
          <w:sz w:val="24"/>
          <w:szCs w:val="24"/>
          <w:lang w:eastAsia="es-CO"/>
        </w:rPr>
      </w:pPr>
    </w:p>
    <w:p w14:paraId="613ED62F" w14:textId="77777777" w:rsidR="007B12EE" w:rsidRPr="00340F60" w:rsidRDefault="007B12EE">
      <w:pPr>
        <w:jc w:val="both"/>
        <w:rPr>
          <w:rFonts w:ascii="Times New Roman" w:hAnsi="Times New Roman" w:cs="Times New Roman"/>
          <w:sz w:val="24"/>
          <w:szCs w:val="24"/>
        </w:rPr>
      </w:pPr>
    </w:p>
    <w:p w14:paraId="4EFA2CA5" w14:textId="77777777" w:rsidR="007B12EE" w:rsidRPr="00340F60" w:rsidRDefault="007B12EE">
      <w:pPr>
        <w:jc w:val="both"/>
        <w:rPr>
          <w:rFonts w:ascii="Times New Roman" w:hAnsi="Times New Roman" w:cs="Times New Roman"/>
          <w:sz w:val="24"/>
          <w:szCs w:val="24"/>
        </w:rPr>
      </w:pPr>
    </w:p>
    <w:p w14:paraId="2186F236" w14:textId="42ABAC34" w:rsidR="00050FC0" w:rsidRPr="00340F60" w:rsidRDefault="00C22E94">
      <w:pPr>
        <w:jc w:val="both"/>
        <w:rPr>
          <w:rFonts w:ascii="Times New Roman" w:hAnsi="Times New Roman" w:cs="Times New Roman"/>
          <w:sz w:val="24"/>
          <w:szCs w:val="24"/>
        </w:rPr>
      </w:pPr>
      <w:r w:rsidRPr="00340F60">
        <w:rPr>
          <w:rFonts w:ascii="Times New Roman" w:hAnsi="Times New Roman" w:cs="Times New Roman"/>
          <w:sz w:val="24"/>
          <w:szCs w:val="24"/>
        </w:rPr>
        <w:t>Resumen</w:t>
      </w:r>
    </w:p>
    <w:p w14:paraId="5106D576" w14:textId="111DA922" w:rsidR="00050FC0" w:rsidRPr="00340F60" w:rsidRDefault="00C22E94">
      <w:pPr>
        <w:jc w:val="both"/>
        <w:rPr>
          <w:rFonts w:ascii="Times New Roman" w:hAnsi="Times New Roman" w:cs="Times New Roman"/>
          <w:sz w:val="24"/>
          <w:szCs w:val="24"/>
          <w:lang w:val="en-US"/>
        </w:rPr>
      </w:pPr>
      <w:r w:rsidRPr="00340F60">
        <w:rPr>
          <w:rFonts w:ascii="Times New Roman" w:hAnsi="Times New Roman" w:cs="Times New Roman"/>
          <w:sz w:val="24"/>
          <w:szCs w:val="24"/>
        </w:rPr>
        <w:t xml:space="preserve">En el presente video se describe el diseño de una trayectoria circular de un Robot Pioneer 3 simulado en el entorno de desarrollo integrado </w:t>
      </w:r>
      <w:proofErr w:type="spellStart"/>
      <w:r w:rsidRPr="00340F60">
        <w:rPr>
          <w:rFonts w:ascii="Times New Roman" w:hAnsi="Times New Roman" w:cs="Times New Roman"/>
          <w:sz w:val="24"/>
          <w:szCs w:val="24"/>
        </w:rPr>
        <w:t>CoppeliaSim</w:t>
      </w:r>
      <w:proofErr w:type="spellEnd"/>
      <w:r w:rsidRPr="00340F60">
        <w:rPr>
          <w:rFonts w:ascii="Times New Roman" w:hAnsi="Times New Roman" w:cs="Times New Roman"/>
          <w:sz w:val="24"/>
          <w:szCs w:val="24"/>
        </w:rPr>
        <w:t xml:space="preserve">, a partir del modelo cinemático inverso para robots móviles diferenciales. El software </w:t>
      </w:r>
      <w:proofErr w:type="spellStart"/>
      <w:r w:rsidRPr="00340F60">
        <w:rPr>
          <w:rFonts w:ascii="Times New Roman" w:hAnsi="Times New Roman" w:cs="Times New Roman"/>
          <w:sz w:val="24"/>
          <w:szCs w:val="24"/>
        </w:rPr>
        <w:t>CoppeliaSim</w:t>
      </w:r>
      <w:proofErr w:type="spellEnd"/>
      <w:r w:rsidRPr="00340F60">
        <w:rPr>
          <w:rFonts w:ascii="Times New Roman" w:hAnsi="Times New Roman" w:cs="Times New Roman"/>
          <w:sz w:val="24"/>
          <w:szCs w:val="24"/>
        </w:rPr>
        <w:t xml:space="preserve"> es de frecuente uso en la ingeniería dada su facilidad para la descripción y comportamiento de robots sin necesidad de su presencia física, dando en su plataforma la posibilidad de simular robots reales para distintas aplicaciones tales como seguimiento y planeación de trayectorias</w:t>
      </w:r>
      <w:r w:rsidR="00C41924" w:rsidRPr="00340F60">
        <w:rPr>
          <w:rFonts w:ascii="Times New Roman" w:hAnsi="Times New Roman" w:cs="Times New Roman"/>
          <w:sz w:val="24"/>
          <w:szCs w:val="24"/>
        </w:rPr>
        <w:t>, así como</w:t>
      </w:r>
      <w:r w:rsidRPr="00340F60">
        <w:rPr>
          <w:rFonts w:ascii="Times New Roman" w:hAnsi="Times New Roman" w:cs="Times New Roman"/>
          <w:sz w:val="24"/>
          <w:szCs w:val="24"/>
        </w:rPr>
        <w:t xml:space="preserve"> validar</w:t>
      </w:r>
      <w:r w:rsidR="00C41924" w:rsidRPr="00340F60">
        <w:rPr>
          <w:rFonts w:ascii="Times New Roman" w:hAnsi="Times New Roman" w:cs="Times New Roman"/>
          <w:sz w:val="24"/>
          <w:szCs w:val="24"/>
        </w:rPr>
        <w:t xml:space="preserve"> </w:t>
      </w:r>
      <w:r w:rsidRPr="00340F60">
        <w:rPr>
          <w:rFonts w:ascii="Times New Roman" w:hAnsi="Times New Roman" w:cs="Times New Roman"/>
          <w:sz w:val="24"/>
          <w:szCs w:val="24"/>
        </w:rPr>
        <w:t xml:space="preserve">comportamiento programado </w:t>
      </w:r>
      <w:r w:rsidR="00C41924" w:rsidRPr="00340F60">
        <w:rPr>
          <w:rFonts w:ascii="Times New Roman" w:hAnsi="Times New Roman" w:cs="Times New Roman"/>
          <w:sz w:val="24"/>
          <w:szCs w:val="24"/>
        </w:rPr>
        <w:t>con la posibilidad de</w:t>
      </w:r>
      <w:r w:rsidRPr="00340F60">
        <w:rPr>
          <w:rFonts w:ascii="Times New Roman" w:hAnsi="Times New Roman" w:cs="Times New Roman"/>
          <w:sz w:val="24"/>
          <w:szCs w:val="24"/>
        </w:rPr>
        <w:t xml:space="preserve"> </w:t>
      </w:r>
      <w:r w:rsidR="00C41924" w:rsidRPr="00340F60">
        <w:rPr>
          <w:rFonts w:ascii="Times New Roman" w:hAnsi="Times New Roman" w:cs="Times New Roman"/>
          <w:sz w:val="24"/>
          <w:szCs w:val="24"/>
        </w:rPr>
        <w:t>transferirlos a un</w:t>
      </w:r>
      <w:r w:rsidRPr="00340F60">
        <w:rPr>
          <w:rFonts w:ascii="Times New Roman" w:hAnsi="Times New Roman" w:cs="Times New Roman"/>
          <w:sz w:val="24"/>
          <w:szCs w:val="24"/>
        </w:rPr>
        <w:t xml:space="preserve"> robot real [1] [2]. En robótica móvil el modelo cinemático inverso permite describir el movimiento de</w:t>
      </w:r>
      <w:r w:rsidR="00C41924" w:rsidRPr="00340F60">
        <w:rPr>
          <w:rFonts w:ascii="Times New Roman" w:hAnsi="Times New Roman" w:cs="Times New Roman"/>
          <w:sz w:val="24"/>
          <w:szCs w:val="24"/>
        </w:rPr>
        <w:t xml:space="preserve"> un</w:t>
      </w:r>
      <w:r w:rsidRPr="00340F60">
        <w:rPr>
          <w:rFonts w:ascii="Times New Roman" w:hAnsi="Times New Roman" w:cs="Times New Roman"/>
          <w:sz w:val="24"/>
          <w:szCs w:val="24"/>
        </w:rPr>
        <w:t xml:space="preserve"> vehículo autónomo, buscando los valores de sus actuadores en función de una trayectoria deseada. Este modelo puede ser estudiado desde cualquier tipo de robots, siendo los de ruedas con tracción diferencial uno de los más estudiados por su sencillez, facilitando su uso en entornos cotidianos como bodegas, oficinas, casas entre otros [3]. El sistema de navegación implementado en este vídeo para el Robot Pioneer 3 se basa en el </w:t>
      </w:r>
      <w:r w:rsidRPr="00340F60">
        <w:rPr>
          <w:rFonts w:ascii="Times New Roman" w:hAnsi="Times New Roman" w:cs="Times New Roman"/>
          <w:sz w:val="24"/>
          <w:szCs w:val="24"/>
        </w:rPr>
        <w:lastRenderedPageBreak/>
        <w:t xml:space="preserve">modelo cinemático inverso, que determina el modelo a partir de la configuración de los actuadores permitiendo al robot moverse libremente en un entorno, debido a que se trabaja sobre un robot de dos ruedas con tracción diferencial donde su direccionamiento y trayectoria vienen dados por la diferencia en las velocidades de las ruedas de manera independientes, dando al robot tracción y dirección [4]. Para este trabajo se obtuvieron parámetros físicos del robot como el tamaño de las ruedas y la distancia entre ellas, también se calculó la posición actual del vehículo en un sistema de coordenadas bidimensional. La trayectoria buscada es de carácter circular, siendo representada los puntos </w:t>
      </w:r>
      <w:proofErr w:type="spellStart"/>
      <w:r w:rsidRPr="00340F60">
        <w:rPr>
          <w:rFonts w:ascii="Times New Roman" w:hAnsi="Times New Roman" w:cs="Times New Roman"/>
          <w:sz w:val="24"/>
          <w:szCs w:val="24"/>
        </w:rPr>
        <w:t>x,y</w:t>
      </w:r>
      <w:proofErr w:type="spellEnd"/>
      <w:r w:rsidRPr="00340F60">
        <w:rPr>
          <w:rFonts w:ascii="Times New Roman" w:hAnsi="Times New Roman" w:cs="Times New Roman"/>
          <w:sz w:val="24"/>
          <w:szCs w:val="24"/>
        </w:rPr>
        <w:t xml:space="preserve"> en un círculo, con estos parámetros y conociendo las ecuaciones del modelo cinemático se puede obtener la velocidad lineal y angular del robot. </w:t>
      </w:r>
      <w:r w:rsidRPr="00340F60">
        <w:rPr>
          <w:rFonts w:ascii="Times New Roman" w:hAnsi="Times New Roman" w:cs="Times New Roman"/>
          <w:sz w:val="24"/>
          <w:szCs w:val="24"/>
          <w:lang w:val="en-US"/>
        </w:rPr>
        <w:t xml:space="preserve">La </w:t>
      </w:r>
      <w:proofErr w:type="spellStart"/>
      <w:r w:rsidRPr="00340F60">
        <w:rPr>
          <w:rFonts w:ascii="Times New Roman" w:hAnsi="Times New Roman" w:cs="Times New Roman"/>
          <w:sz w:val="24"/>
          <w:szCs w:val="24"/>
          <w:lang w:val="en-US"/>
        </w:rPr>
        <w:t>trayectoria</w:t>
      </w:r>
      <w:proofErr w:type="spellEnd"/>
      <w:r w:rsidRPr="00340F60">
        <w:rPr>
          <w:rFonts w:ascii="Times New Roman" w:hAnsi="Times New Roman" w:cs="Times New Roman"/>
          <w:sz w:val="24"/>
          <w:szCs w:val="24"/>
          <w:lang w:val="en-US"/>
        </w:rPr>
        <w:t xml:space="preserve"> </w:t>
      </w:r>
      <w:proofErr w:type="spellStart"/>
      <w:r w:rsidRPr="00340F60">
        <w:rPr>
          <w:rFonts w:ascii="Times New Roman" w:hAnsi="Times New Roman" w:cs="Times New Roman"/>
          <w:sz w:val="24"/>
          <w:szCs w:val="24"/>
          <w:lang w:val="en-US"/>
        </w:rPr>
        <w:t>fue</w:t>
      </w:r>
      <w:proofErr w:type="spellEnd"/>
      <w:r w:rsidRPr="00340F60">
        <w:rPr>
          <w:rFonts w:ascii="Times New Roman" w:hAnsi="Times New Roman" w:cs="Times New Roman"/>
          <w:sz w:val="24"/>
          <w:szCs w:val="24"/>
          <w:lang w:val="en-US"/>
        </w:rPr>
        <w:t xml:space="preserve"> </w:t>
      </w:r>
      <w:proofErr w:type="spellStart"/>
      <w:r w:rsidRPr="00340F60">
        <w:rPr>
          <w:rFonts w:ascii="Times New Roman" w:hAnsi="Times New Roman" w:cs="Times New Roman"/>
          <w:sz w:val="24"/>
          <w:szCs w:val="24"/>
          <w:lang w:val="en-US"/>
        </w:rPr>
        <w:t>programada</w:t>
      </w:r>
      <w:proofErr w:type="spellEnd"/>
      <w:r w:rsidRPr="00340F60">
        <w:rPr>
          <w:rFonts w:ascii="Times New Roman" w:hAnsi="Times New Roman" w:cs="Times New Roman"/>
          <w:sz w:val="24"/>
          <w:szCs w:val="24"/>
          <w:lang w:val="en-US"/>
        </w:rPr>
        <w:t xml:space="preserve"> </w:t>
      </w:r>
      <w:proofErr w:type="spellStart"/>
      <w:r w:rsidRPr="00340F60">
        <w:rPr>
          <w:rFonts w:ascii="Times New Roman" w:hAnsi="Times New Roman" w:cs="Times New Roman"/>
          <w:sz w:val="24"/>
          <w:szCs w:val="24"/>
          <w:lang w:val="en-US"/>
        </w:rPr>
        <w:t>utilizando</w:t>
      </w:r>
      <w:proofErr w:type="spellEnd"/>
      <w:r w:rsidRPr="00340F60">
        <w:rPr>
          <w:rFonts w:ascii="Times New Roman" w:hAnsi="Times New Roman" w:cs="Times New Roman"/>
          <w:sz w:val="24"/>
          <w:szCs w:val="24"/>
          <w:lang w:val="en-US"/>
        </w:rPr>
        <w:t xml:space="preserve"> Python.</w:t>
      </w:r>
    </w:p>
    <w:p w14:paraId="0E37F386" w14:textId="77777777" w:rsidR="00050FC0" w:rsidRPr="00340F60" w:rsidRDefault="00C22E94">
      <w:pPr>
        <w:jc w:val="both"/>
        <w:rPr>
          <w:rFonts w:ascii="Times New Roman" w:hAnsi="Times New Roman" w:cs="Times New Roman"/>
          <w:sz w:val="24"/>
          <w:szCs w:val="24"/>
          <w:lang w:val="en-US"/>
        </w:rPr>
      </w:pPr>
      <w:r w:rsidRPr="00340F60">
        <w:rPr>
          <w:rFonts w:ascii="Times New Roman" w:hAnsi="Times New Roman" w:cs="Times New Roman"/>
          <w:sz w:val="24"/>
          <w:szCs w:val="24"/>
          <w:lang w:val="en-US"/>
        </w:rPr>
        <w:t>Abstract</w:t>
      </w:r>
    </w:p>
    <w:p w14:paraId="1386257D" w14:textId="77777777" w:rsidR="00050FC0" w:rsidRPr="00340F60" w:rsidRDefault="00C22E94">
      <w:pPr>
        <w:jc w:val="both"/>
        <w:rPr>
          <w:rFonts w:ascii="Times New Roman" w:hAnsi="Times New Roman" w:cs="Times New Roman"/>
          <w:sz w:val="24"/>
          <w:szCs w:val="24"/>
        </w:rPr>
      </w:pPr>
      <w:r w:rsidRPr="00340F60">
        <w:rPr>
          <w:rFonts w:ascii="Times New Roman" w:hAnsi="Times New Roman" w:cs="Times New Roman"/>
          <w:sz w:val="24"/>
          <w:szCs w:val="24"/>
          <w:lang w:val="en-US"/>
        </w:rPr>
        <w:t xml:space="preserve">In this video describes the design of a circular path of a simulated Pioneer 3 Robot in the </w:t>
      </w:r>
      <w:proofErr w:type="spellStart"/>
      <w:r w:rsidRPr="00340F60">
        <w:rPr>
          <w:rFonts w:ascii="Times New Roman" w:hAnsi="Times New Roman" w:cs="Times New Roman"/>
          <w:sz w:val="24"/>
          <w:szCs w:val="24"/>
          <w:lang w:val="en-US"/>
        </w:rPr>
        <w:t>CoppeliaSim</w:t>
      </w:r>
      <w:proofErr w:type="spellEnd"/>
      <w:r w:rsidRPr="00340F60">
        <w:rPr>
          <w:rFonts w:ascii="Times New Roman" w:hAnsi="Times New Roman" w:cs="Times New Roman"/>
          <w:sz w:val="24"/>
          <w:szCs w:val="24"/>
          <w:lang w:val="en-US"/>
        </w:rPr>
        <w:t xml:space="preserve"> integrated development environment, based on the inverse kinematics model for differential mobile robots. The </w:t>
      </w:r>
      <w:proofErr w:type="spellStart"/>
      <w:r w:rsidRPr="00340F60">
        <w:rPr>
          <w:rFonts w:ascii="Times New Roman" w:hAnsi="Times New Roman" w:cs="Times New Roman"/>
          <w:sz w:val="24"/>
          <w:szCs w:val="24"/>
          <w:lang w:val="en-US"/>
        </w:rPr>
        <w:t>CoppeliaSim</w:t>
      </w:r>
      <w:proofErr w:type="spellEnd"/>
      <w:r w:rsidRPr="00340F60">
        <w:rPr>
          <w:rFonts w:ascii="Times New Roman" w:hAnsi="Times New Roman" w:cs="Times New Roman"/>
          <w:sz w:val="24"/>
          <w:szCs w:val="24"/>
          <w:lang w:val="en-US"/>
        </w:rPr>
        <w:t xml:space="preserve"> software is frequently used in engineering due to its ease of describing and behaving in robots without the need for their physical presence, giving its platform the possibility of simulating real robots for different applications such as tracking and path planning and validating programmed behavior transferring them to the real robot [1] [2]. In mobile robotics, the inverse kinematic model allows describing the movement of the autonomous vehicle, looking for the values of its actuators based on a desired path. This model can be studied from any type of robot, with the use of differential traction wheels being one of the most studied for its simplicity, facilitating its use in everyday environments such as warehouses, offices, houses, among others [3]. The navigation system implemented in this video for the Pioneer 3 Robot is based on the inverse kinematic model of the propulsion system that determines the model from the configuration of the actuators that allow the robot to move freely in an environment, due to the fact that It works on a two-wheel robot with differential traction where its direction and trajectory are given by the difference in the speeds of said wheels independently, giving the robot traction and direction [4]. For this work, physical parameters of the robot were obtained such as the size of the wheels and the distance between them, the current position of the vehicle was also calculated in a two-dimensional coordinate system. The path sought is circular in nature, the points x, y being represented in a circle, with these parameters and knowing the equations of the kinematic model, the linear and angular velocity of the robot can be obtained. </w:t>
      </w:r>
      <w:proofErr w:type="spellStart"/>
      <w:r w:rsidRPr="00340F60">
        <w:rPr>
          <w:rFonts w:ascii="Times New Roman" w:hAnsi="Times New Roman" w:cs="Times New Roman"/>
          <w:sz w:val="24"/>
          <w:szCs w:val="24"/>
        </w:rPr>
        <w:t>The</w:t>
      </w:r>
      <w:proofErr w:type="spellEnd"/>
      <w:r w:rsidRPr="00340F60">
        <w:rPr>
          <w:rFonts w:ascii="Times New Roman" w:hAnsi="Times New Roman" w:cs="Times New Roman"/>
          <w:sz w:val="24"/>
          <w:szCs w:val="24"/>
        </w:rPr>
        <w:t xml:space="preserve"> </w:t>
      </w:r>
      <w:proofErr w:type="spellStart"/>
      <w:r w:rsidRPr="00340F60">
        <w:rPr>
          <w:rFonts w:ascii="Times New Roman" w:hAnsi="Times New Roman" w:cs="Times New Roman"/>
          <w:sz w:val="24"/>
          <w:szCs w:val="24"/>
        </w:rPr>
        <w:t>path</w:t>
      </w:r>
      <w:proofErr w:type="spellEnd"/>
      <w:r w:rsidRPr="00340F60">
        <w:rPr>
          <w:rFonts w:ascii="Times New Roman" w:hAnsi="Times New Roman" w:cs="Times New Roman"/>
          <w:sz w:val="24"/>
          <w:szCs w:val="24"/>
        </w:rPr>
        <w:t xml:space="preserve"> </w:t>
      </w:r>
      <w:proofErr w:type="spellStart"/>
      <w:r w:rsidRPr="00340F60">
        <w:rPr>
          <w:rFonts w:ascii="Times New Roman" w:hAnsi="Times New Roman" w:cs="Times New Roman"/>
          <w:sz w:val="24"/>
          <w:szCs w:val="24"/>
        </w:rPr>
        <w:t>was</w:t>
      </w:r>
      <w:proofErr w:type="spellEnd"/>
      <w:r w:rsidRPr="00340F60">
        <w:rPr>
          <w:rFonts w:ascii="Times New Roman" w:hAnsi="Times New Roman" w:cs="Times New Roman"/>
          <w:sz w:val="24"/>
          <w:szCs w:val="24"/>
        </w:rPr>
        <w:t xml:space="preserve"> </w:t>
      </w:r>
      <w:proofErr w:type="spellStart"/>
      <w:r w:rsidRPr="00340F60">
        <w:rPr>
          <w:rFonts w:ascii="Times New Roman" w:hAnsi="Times New Roman" w:cs="Times New Roman"/>
          <w:sz w:val="24"/>
          <w:szCs w:val="24"/>
        </w:rPr>
        <w:t>programmed</w:t>
      </w:r>
      <w:proofErr w:type="spellEnd"/>
      <w:r w:rsidRPr="00340F60">
        <w:rPr>
          <w:rFonts w:ascii="Times New Roman" w:hAnsi="Times New Roman" w:cs="Times New Roman"/>
          <w:sz w:val="24"/>
          <w:szCs w:val="24"/>
        </w:rPr>
        <w:t xml:space="preserve"> </w:t>
      </w:r>
      <w:proofErr w:type="spellStart"/>
      <w:r w:rsidRPr="00340F60">
        <w:rPr>
          <w:rFonts w:ascii="Times New Roman" w:hAnsi="Times New Roman" w:cs="Times New Roman"/>
          <w:sz w:val="24"/>
          <w:szCs w:val="24"/>
        </w:rPr>
        <w:t>using</w:t>
      </w:r>
      <w:proofErr w:type="spellEnd"/>
      <w:r w:rsidRPr="00340F60">
        <w:rPr>
          <w:rFonts w:ascii="Times New Roman" w:hAnsi="Times New Roman" w:cs="Times New Roman"/>
          <w:sz w:val="24"/>
          <w:szCs w:val="24"/>
        </w:rPr>
        <w:t xml:space="preserve"> Python.</w:t>
      </w:r>
    </w:p>
    <w:p w14:paraId="1C58DCAB" w14:textId="77777777" w:rsidR="00050FC0" w:rsidRPr="00340F60" w:rsidRDefault="00C22E94">
      <w:pPr>
        <w:spacing w:after="0" w:line="240" w:lineRule="auto"/>
        <w:jc w:val="both"/>
        <w:rPr>
          <w:rFonts w:ascii="Times New Roman" w:hAnsi="Times New Roman" w:cs="Times New Roman"/>
          <w:sz w:val="24"/>
          <w:szCs w:val="24"/>
        </w:rPr>
      </w:pPr>
      <w:r w:rsidRPr="00340F60">
        <w:rPr>
          <w:rFonts w:ascii="Times New Roman" w:hAnsi="Times New Roman" w:cs="Times New Roman"/>
          <w:sz w:val="24"/>
          <w:szCs w:val="24"/>
        </w:rPr>
        <w:t>Referencias.</w:t>
      </w:r>
    </w:p>
    <w:p w14:paraId="18163EB3" w14:textId="77777777" w:rsidR="00050FC0" w:rsidRPr="00340F60" w:rsidRDefault="00050FC0">
      <w:pPr>
        <w:spacing w:after="0" w:line="240" w:lineRule="auto"/>
        <w:jc w:val="both"/>
        <w:rPr>
          <w:rFonts w:ascii="Times New Roman" w:hAnsi="Times New Roman" w:cs="Times New Roman"/>
          <w:sz w:val="24"/>
          <w:szCs w:val="24"/>
        </w:rPr>
      </w:pPr>
    </w:p>
    <w:p w14:paraId="287023CF" w14:textId="77777777" w:rsidR="00050FC0" w:rsidRPr="00340F60" w:rsidRDefault="00C22E94">
      <w:pPr>
        <w:spacing w:after="0" w:line="240" w:lineRule="auto"/>
        <w:jc w:val="both"/>
        <w:rPr>
          <w:rFonts w:ascii="Times New Roman" w:hAnsi="Times New Roman" w:cs="Times New Roman"/>
          <w:sz w:val="24"/>
          <w:szCs w:val="24"/>
        </w:rPr>
      </w:pPr>
      <w:r w:rsidRPr="00340F60">
        <w:rPr>
          <w:rFonts w:ascii="Times New Roman" w:hAnsi="Times New Roman" w:cs="Times New Roman"/>
          <w:sz w:val="24"/>
          <w:szCs w:val="24"/>
        </w:rPr>
        <w:t>[1]</w:t>
      </w:r>
      <w:r w:rsidRPr="00340F60">
        <w:rPr>
          <w:rFonts w:ascii="Times New Roman" w:hAnsi="Times New Roman" w:cs="Times New Roman"/>
          <w:sz w:val="24"/>
          <w:szCs w:val="24"/>
        </w:rPr>
        <w:tab/>
        <w:t>P. Parodi, "</w:t>
      </w:r>
      <w:r w:rsidRPr="00340F60">
        <w:rPr>
          <w:rFonts w:ascii="Times New Roman" w:hAnsi="Times New Roman" w:cs="Times New Roman"/>
          <w:color w:val="000000"/>
          <w:sz w:val="24"/>
          <w:szCs w:val="24"/>
        </w:rPr>
        <w:t xml:space="preserve">Análisis de VREP como herramienta de simulación para </w:t>
      </w:r>
      <w:proofErr w:type="spellStart"/>
      <w:r w:rsidRPr="00340F60">
        <w:rPr>
          <w:rFonts w:ascii="Times New Roman" w:hAnsi="Times New Roman" w:cs="Times New Roman"/>
          <w:color w:val="000000"/>
          <w:sz w:val="24"/>
          <w:szCs w:val="24"/>
        </w:rPr>
        <w:t>Aerostack</w:t>
      </w:r>
      <w:proofErr w:type="spellEnd"/>
      <w:r w:rsidRPr="00340F60">
        <w:rPr>
          <w:rFonts w:ascii="Times New Roman" w:hAnsi="Times New Roman" w:cs="Times New Roman"/>
          <w:color w:val="000000"/>
          <w:sz w:val="24"/>
          <w:szCs w:val="24"/>
        </w:rPr>
        <w:t xml:space="preserve">, " 2019, E.T.S. De </w:t>
      </w:r>
      <w:r w:rsidRPr="00340F60">
        <w:rPr>
          <w:rFonts w:ascii="Times New Roman" w:hAnsi="Times New Roman" w:cs="Times New Roman"/>
          <w:color w:val="000000"/>
          <w:sz w:val="24"/>
          <w:szCs w:val="24"/>
        </w:rPr>
        <w:tab/>
        <w:t>Ingenieros Informáticos (UPM), Universidad Politécnica de Madrid, 2019, ID Registro: 55993.</w:t>
      </w:r>
    </w:p>
    <w:p w14:paraId="711A7A50" w14:textId="77777777" w:rsidR="00050FC0" w:rsidRPr="00340F60" w:rsidRDefault="00050FC0">
      <w:pPr>
        <w:spacing w:after="0" w:line="240" w:lineRule="auto"/>
        <w:jc w:val="both"/>
        <w:rPr>
          <w:rFonts w:ascii="Times New Roman" w:hAnsi="Times New Roman" w:cs="Times New Roman"/>
          <w:sz w:val="24"/>
          <w:szCs w:val="24"/>
        </w:rPr>
      </w:pPr>
    </w:p>
    <w:p w14:paraId="1FD33F28" w14:textId="77777777" w:rsidR="00050FC0" w:rsidRPr="00340F60" w:rsidRDefault="00C22E94">
      <w:pPr>
        <w:spacing w:after="0" w:line="240" w:lineRule="auto"/>
        <w:jc w:val="both"/>
        <w:rPr>
          <w:rFonts w:ascii="Times New Roman" w:hAnsi="Times New Roman" w:cs="Times New Roman"/>
          <w:sz w:val="24"/>
          <w:szCs w:val="24"/>
          <w:lang w:val="en-US"/>
        </w:rPr>
      </w:pPr>
      <w:r w:rsidRPr="00340F60">
        <w:rPr>
          <w:rFonts w:ascii="Times New Roman" w:hAnsi="Times New Roman" w:cs="Times New Roman"/>
          <w:sz w:val="24"/>
          <w:szCs w:val="24"/>
          <w:lang w:val="en-US"/>
        </w:rPr>
        <w:t>[2]</w:t>
      </w:r>
      <w:r w:rsidRPr="00340F60">
        <w:rPr>
          <w:rFonts w:ascii="Times New Roman" w:hAnsi="Times New Roman" w:cs="Times New Roman"/>
          <w:sz w:val="24"/>
          <w:szCs w:val="24"/>
          <w:lang w:val="en-US"/>
        </w:rPr>
        <w:tab/>
        <w:t xml:space="preserve">E. Fabregas, G. Farias, E. Peralta, H. Vargas and S. </w:t>
      </w:r>
      <w:proofErr w:type="spellStart"/>
      <w:r w:rsidRPr="00340F60">
        <w:rPr>
          <w:rFonts w:ascii="Times New Roman" w:hAnsi="Times New Roman" w:cs="Times New Roman"/>
          <w:sz w:val="24"/>
          <w:szCs w:val="24"/>
          <w:lang w:val="en-US"/>
        </w:rPr>
        <w:t>Dormido</w:t>
      </w:r>
      <w:proofErr w:type="spellEnd"/>
      <w:r w:rsidRPr="00340F60">
        <w:rPr>
          <w:rFonts w:ascii="Times New Roman" w:hAnsi="Times New Roman" w:cs="Times New Roman"/>
          <w:sz w:val="24"/>
          <w:szCs w:val="24"/>
          <w:lang w:val="en-US"/>
        </w:rPr>
        <w:t xml:space="preserve">, "Teaching control in mobile robotics </w:t>
      </w:r>
      <w:r w:rsidRPr="00340F60">
        <w:rPr>
          <w:rFonts w:ascii="Times New Roman" w:hAnsi="Times New Roman" w:cs="Times New Roman"/>
          <w:sz w:val="24"/>
          <w:szCs w:val="24"/>
          <w:lang w:val="en-US"/>
        </w:rPr>
        <w:tab/>
        <w:t xml:space="preserve">with V-REP and a </w:t>
      </w:r>
      <w:proofErr w:type="spellStart"/>
      <w:r w:rsidRPr="00340F60">
        <w:rPr>
          <w:rFonts w:ascii="Times New Roman" w:hAnsi="Times New Roman" w:cs="Times New Roman"/>
          <w:sz w:val="24"/>
          <w:szCs w:val="24"/>
          <w:lang w:val="en-US"/>
        </w:rPr>
        <w:t>Khepera</w:t>
      </w:r>
      <w:proofErr w:type="spellEnd"/>
      <w:r w:rsidRPr="00340F60">
        <w:rPr>
          <w:rFonts w:ascii="Times New Roman" w:hAnsi="Times New Roman" w:cs="Times New Roman"/>
          <w:sz w:val="24"/>
          <w:szCs w:val="24"/>
          <w:lang w:val="en-US"/>
        </w:rPr>
        <w:t xml:space="preserve"> IV library," 2016 IEEE Conference on </w:t>
      </w:r>
      <w:r w:rsidRPr="00340F60">
        <w:rPr>
          <w:rFonts w:ascii="Times New Roman" w:hAnsi="Times New Roman" w:cs="Times New Roman"/>
          <w:sz w:val="24"/>
          <w:szCs w:val="24"/>
          <w:lang w:val="en-US"/>
        </w:rPr>
        <w:lastRenderedPageBreak/>
        <w:t xml:space="preserve">Control Applications (CCA), </w:t>
      </w:r>
      <w:r w:rsidRPr="00340F60">
        <w:rPr>
          <w:rFonts w:ascii="Times New Roman" w:hAnsi="Times New Roman" w:cs="Times New Roman"/>
          <w:sz w:val="24"/>
          <w:szCs w:val="24"/>
          <w:lang w:val="en-US"/>
        </w:rPr>
        <w:tab/>
        <w:t xml:space="preserve">Buenos Aires, 2016, pp. 821-826, </w:t>
      </w:r>
      <w:proofErr w:type="spellStart"/>
      <w:r w:rsidRPr="00340F60">
        <w:rPr>
          <w:rFonts w:ascii="Times New Roman" w:hAnsi="Times New Roman" w:cs="Times New Roman"/>
          <w:sz w:val="24"/>
          <w:szCs w:val="24"/>
          <w:lang w:val="en-US"/>
        </w:rPr>
        <w:t>doi</w:t>
      </w:r>
      <w:proofErr w:type="spellEnd"/>
      <w:r w:rsidRPr="00340F60">
        <w:rPr>
          <w:rFonts w:ascii="Times New Roman" w:hAnsi="Times New Roman" w:cs="Times New Roman"/>
          <w:sz w:val="24"/>
          <w:szCs w:val="24"/>
          <w:lang w:val="en-US"/>
        </w:rPr>
        <w:t xml:space="preserve">: 10.1109/CCA.2016.7587920. </w:t>
      </w:r>
    </w:p>
    <w:p w14:paraId="062AB12F" w14:textId="77777777" w:rsidR="00050FC0" w:rsidRPr="00340F60" w:rsidRDefault="00050FC0">
      <w:pPr>
        <w:spacing w:after="0" w:line="240" w:lineRule="auto"/>
        <w:jc w:val="both"/>
        <w:rPr>
          <w:rFonts w:ascii="Times New Roman" w:hAnsi="Times New Roman" w:cs="Times New Roman"/>
          <w:sz w:val="24"/>
          <w:szCs w:val="24"/>
          <w:lang w:val="en-US"/>
        </w:rPr>
      </w:pPr>
    </w:p>
    <w:p w14:paraId="2EDC0EC6" w14:textId="77777777" w:rsidR="00050FC0" w:rsidRPr="00340F60" w:rsidRDefault="00C22E94">
      <w:pPr>
        <w:spacing w:after="0" w:line="240" w:lineRule="auto"/>
        <w:jc w:val="both"/>
        <w:rPr>
          <w:rFonts w:ascii="Times New Roman" w:hAnsi="Times New Roman" w:cs="Times New Roman"/>
          <w:sz w:val="24"/>
          <w:szCs w:val="24"/>
        </w:rPr>
      </w:pPr>
      <w:r w:rsidRPr="00340F60">
        <w:rPr>
          <w:rFonts w:ascii="Times New Roman" w:hAnsi="Times New Roman" w:cs="Times New Roman"/>
          <w:sz w:val="24"/>
          <w:szCs w:val="24"/>
        </w:rPr>
        <w:t>[3]</w:t>
      </w:r>
      <w:r w:rsidRPr="00340F60">
        <w:rPr>
          <w:rFonts w:ascii="Times New Roman" w:hAnsi="Times New Roman" w:cs="Times New Roman"/>
          <w:sz w:val="24"/>
          <w:szCs w:val="24"/>
        </w:rPr>
        <w:tab/>
        <w:t xml:space="preserve">J. Valencia and A. Montoya, "Modelo cinemático de un robot móvil tipo diferencial y navegación, " </w:t>
      </w:r>
      <w:r w:rsidRPr="00340F60">
        <w:rPr>
          <w:rFonts w:ascii="Times New Roman" w:hAnsi="Times New Roman" w:cs="Times New Roman"/>
          <w:sz w:val="24"/>
          <w:szCs w:val="24"/>
        </w:rPr>
        <w:tab/>
        <w:t xml:space="preserve">2009 </w:t>
      </w:r>
      <w:proofErr w:type="spellStart"/>
      <w:r w:rsidRPr="00340F60">
        <w:rPr>
          <w:rFonts w:ascii="Times New Roman" w:hAnsi="Times New Roman" w:cs="Times New Roman"/>
          <w:sz w:val="24"/>
          <w:szCs w:val="24"/>
        </w:rPr>
        <w:t>Scientia</w:t>
      </w:r>
      <w:proofErr w:type="spellEnd"/>
      <w:r w:rsidRPr="00340F60">
        <w:rPr>
          <w:rFonts w:ascii="Times New Roman" w:hAnsi="Times New Roman" w:cs="Times New Roman"/>
          <w:sz w:val="24"/>
          <w:szCs w:val="24"/>
        </w:rPr>
        <w:t xml:space="preserve"> et </w:t>
      </w:r>
      <w:proofErr w:type="spellStart"/>
      <w:r w:rsidRPr="00340F60">
        <w:rPr>
          <w:rFonts w:ascii="Times New Roman" w:hAnsi="Times New Roman" w:cs="Times New Roman"/>
          <w:sz w:val="24"/>
          <w:szCs w:val="24"/>
        </w:rPr>
        <w:t>Technica</w:t>
      </w:r>
      <w:proofErr w:type="spellEnd"/>
      <w:r w:rsidRPr="00340F60">
        <w:rPr>
          <w:rFonts w:ascii="Times New Roman" w:hAnsi="Times New Roman" w:cs="Times New Roman"/>
          <w:sz w:val="24"/>
          <w:szCs w:val="24"/>
        </w:rPr>
        <w:t xml:space="preserve"> Año XV, Universidad Tecnológica de Pereira, 2009, No 41, </w:t>
      </w:r>
      <w:proofErr w:type="spellStart"/>
      <w:r w:rsidRPr="00340F60">
        <w:rPr>
          <w:rFonts w:ascii="Times New Roman" w:hAnsi="Times New Roman" w:cs="Times New Roman"/>
          <w:sz w:val="24"/>
          <w:szCs w:val="24"/>
        </w:rPr>
        <w:t>doi</w:t>
      </w:r>
      <w:proofErr w:type="spellEnd"/>
      <w:r w:rsidRPr="00340F60">
        <w:rPr>
          <w:rFonts w:ascii="Times New Roman" w:hAnsi="Times New Roman" w:cs="Times New Roman"/>
          <w:sz w:val="24"/>
          <w:szCs w:val="24"/>
        </w:rPr>
        <w:t xml:space="preserve">: </w:t>
      </w:r>
      <w:r w:rsidRPr="00340F60">
        <w:rPr>
          <w:rFonts w:ascii="Times New Roman" w:hAnsi="Times New Roman" w:cs="Times New Roman"/>
          <w:sz w:val="24"/>
          <w:szCs w:val="24"/>
        </w:rPr>
        <w:tab/>
        <w:t>10.22517/2344721.2907</w:t>
      </w:r>
      <w:r w:rsidRPr="00340F60">
        <w:rPr>
          <w:rFonts w:ascii="Times New Roman" w:hAnsi="Times New Roman" w:cs="Times New Roman"/>
          <w:color w:val="000000"/>
          <w:sz w:val="24"/>
          <w:szCs w:val="24"/>
        </w:rPr>
        <w:t>.</w:t>
      </w:r>
    </w:p>
    <w:p w14:paraId="4B2F8C55" w14:textId="77777777" w:rsidR="00050FC0" w:rsidRPr="00340F60" w:rsidRDefault="00050FC0">
      <w:pPr>
        <w:spacing w:after="0" w:line="240" w:lineRule="auto"/>
        <w:jc w:val="both"/>
        <w:rPr>
          <w:rFonts w:ascii="Times New Roman" w:hAnsi="Times New Roman" w:cs="Times New Roman"/>
          <w:color w:val="000000"/>
          <w:sz w:val="24"/>
          <w:szCs w:val="24"/>
        </w:rPr>
      </w:pPr>
    </w:p>
    <w:p w14:paraId="7A2780E0" w14:textId="77777777" w:rsidR="00050FC0" w:rsidRPr="00340F60" w:rsidRDefault="00C22E94">
      <w:pPr>
        <w:spacing w:after="0" w:line="240" w:lineRule="auto"/>
        <w:jc w:val="both"/>
        <w:rPr>
          <w:rFonts w:ascii="Times New Roman" w:hAnsi="Times New Roman" w:cs="Times New Roman"/>
          <w:sz w:val="24"/>
          <w:szCs w:val="24"/>
        </w:rPr>
      </w:pPr>
      <w:r w:rsidRPr="00340F60">
        <w:rPr>
          <w:rFonts w:ascii="Times New Roman" w:hAnsi="Times New Roman" w:cs="Times New Roman"/>
          <w:color w:val="000000"/>
          <w:sz w:val="24"/>
          <w:szCs w:val="24"/>
        </w:rPr>
        <w:t>[4]</w:t>
      </w:r>
      <w:r w:rsidRPr="00340F60">
        <w:rPr>
          <w:rFonts w:ascii="Times New Roman" w:hAnsi="Times New Roman" w:cs="Times New Roman"/>
          <w:color w:val="000000"/>
          <w:sz w:val="24"/>
          <w:szCs w:val="24"/>
        </w:rPr>
        <w:tab/>
        <w:t xml:space="preserve">L. E. Solaque, M. A. Molina and E. L. Rodríguez, "Seguimiento de trayectorias con un robot móvil </w:t>
      </w:r>
      <w:r w:rsidRPr="00340F60">
        <w:rPr>
          <w:rFonts w:ascii="Times New Roman" w:hAnsi="Times New Roman" w:cs="Times New Roman"/>
          <w:color w:val="000000"/>
          <w:sz w:val="24"/>
          <w:szCs w:val="24"/>
        </w:rPr>
        <w:tab/>
        <w:t xml:space="preserve">de configuración diferencial, " 2014 </w:t>
      </w:r>
      <w:proofErr w:type="spellStart"/>
      <w:r w:rsidRPr="00340F60">
        <w:rPr>
          <w:rFonts w:ascii="Times New Roman" w:hAnsi="Times New Roman" w:cs="Times New Roman"/>
          <w:color w:val="000000"/>
          <w:sz w:val="24"/>
          <w:szCs w:val="24"/>
        </w:rPr>
        <w:t>Ing.USBMed</w:t>
      </w:r>
      <w:proofErr w:type="spellEnd"/>
      <w:r w:rsidRPr="00340F60">
        <w:rPr>
          <w:rFonts w:ascii="Times New Roman" w:hAnsi="Times New Roman" w:cs="Times New Roman"/>
          <w:color w:val="000000"/>
          <w:sz w:val="24"/>
          <w:szCs w:val="24"/>
        </w:rPr>
        <w:t xml:space="preserve">, Vol. 5, No. 1, pp. 26-34. ISSN: 2027-5846, </w:t>
      </w:r>
      <w:proofErr w:type="spellStart"/>
      <w:r w:rsidRPr="00340F60">
        <w:rPr>
          <w:rFonts w:ascii="Times New Roman" w:hAnsi="Times New Roman" w:cs="Times New Roman"/>
          <w:color w:val="000000"/>
          <w:sz w:val="24"/>
          <w:szCs w:val="24"/>
        </w:rPr>
        <w:t>doi</w:t>
      </w:r>
      <w:proofErr w:type="spellEnd"/>
      <w:r w:rsidRPr="00340F60">
        <w:rPr>
          <w:rFonts w:ascii="Times New Roman" w:hAnsi="Times New Roman" w:cs="Times New Roman"/>
          <w:color w:val="000000"/>
          <w:sz w:val="24"/>
          <w:szCs w:val="24"/>
        </w:rPr>
        <w:t xml:space="preserve">: </w:t>
      </w:r>
      <w:r w:rsidRPr="00340F60">
        <w:rPr>
          <w:rFonts w:ascii="Times New Roman" w:hAnsi="Times New Roman" w:cs="Times New Roman"/>
          <w:color w:val="000000"/>
          <w:sz w:val="24"/>
          <w:szCs w:val="24"/>
        </w:rPr>
        <w:tab/>
        <w:t xml:space="preserve">10.21500/20275846.298 </w:t>
      </w:r>
    </w:p>
    <w:p w14:paraId="58881612" w14:textId="77777777" w:rsidR="00050FC0" w:rsidRPr="00340F60" w:rsidRDefault="00340F60">
      <w:pPr>
        <w:spacing w:after="0" w:line="240" w:lineRule="auto"/>
        <w:jc w:val="both"/>
        <w:rPr>
          <w:rFonts w:ascii="Times New Roman" w:hAnsi="Times New Roman" w:cs="Times New Roman"/>
          <w:color w:val="000000"/>
          <w:sz w:val="24"/>
          <w:szCs w:val="24"/>
          <w:highlight w:val="white"/>
        </w:rPr>
      </w:pPr>
      <w:hyperlink r:id="rId10"/>
    </w:p>
    <w:p w14:paraId="77C3A4C0" w14:textId="77777777" w:rsidR="00050FC0" w:rsidRPr="00340F60" w:rsidRDefault="00340F60">
      <w:pPr>
        <w:spacing w:after="0" w:line="240" w:lineRule="auto"/>
        <w:jc w:val="both"/>
        <w:rPr>
          <w:rFonts w:ascii="Times New Roman" w:hAnsi="Times New Roman" w:cs="Times New Roman"/>
          <w:color w:val="000000"/>
          <w:sz w:val="24"/>
          <w:szCs w:val="24"/>
          <w:highlight w:val="white"/>
        </w:rPr>
      </w:pPr>
      <w:hyperlink r:id="rId11"/>
    </w:p>
    <w:p w14:paraId="27944F64" w14:textId="77777777" w:rsidR="00050FC0" w:rsidRPr="00340F60" w:rsidRDefault="00050FC0">
      <w:pPr>
        <w:spacing w:after="0" w:line="240" w:lineRule="auto"/>
        <w:jc w:val="both"/>
        <w:rPr>
          <w:rFonts w:ascii="Times New Roman" w:hAnsi="Times New Roman" w:cs="Times New Roman"/>
          <w:color w:val="000000"/>
          <w:sz w:val="24"/>
          <w:szCs w:val="24"/>
          <w:highlight w:val="white"/>
        </w:rPr>
      </w:pPr>
    </w:p>
    <w:p w14:paraId="7FB669B2" w14:textId="77777777" w:rsidR="00050FC0" w:rsidRPr="00340F60" w:rsidRDefault="00C22E94">
      <w:pPr>
        <w:spacing w:after="0" w:line="240" w:lineRule="auto"/>
        <w:jc w:val="both"/>
        <w:rPr>
          <w:rFonts w:ascii="Times New Roman" w:hAnsi="Times New Roman" w:cs="Times New Roman"/>
          <w:sz w:val="24"/>
          <w:szCs w:val="24"/>
        </w:rPr>
      </w:pPr>
      <w:r w:rsidRPr="00340F60">
        <w:rPr>
          <w:rFonts w:ascii="Times New Roman" w:hAnsi="Times New Roman" w:cs="Times New Roman"/>
          <w:sz w:val="24"/>
          <w:szCs w:val="24"/>
        </w:rPr>
        <w:t xml:space="preserve"> </w:t>
      </w:r>
    </w:p>
    <w:p w14:paraId="1401BE9D" w14:textId="77777777" w:rsidR="00050FC0" w:rsidRPr="00340F60" w:rsidRDefault="00050FC0">
      <w:pPr>
        <w:spacing w:after="0" w:line="240" w:lineRule="auto"/>
        <w:jc w:val="both"/>
        <w:rPr>
          <w:rFonts w:ascii="Times New Roman" w:hAnsi="Times New Roman" w:cs="Times New Roman"/>
          <w:sz w:val="24"/>
          <w:szCs w:val="24"/>
        </w:rPr>
      </w:pPr>
    </w:p>
    <w:sectPr w:rsidR="00050FC0" w:rsidRPr="00340F60">
      <w:pgSz w:w="12240" w:h="15840"/>
      <w:pgMar w:top="1417" w:right="1701" w:bottom="1417" w:left="1701"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ejaVu Sans">
    <w:altName w:val="Verdan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2"/>
  </w:compat>
  <w:rsids>
    <w:rsidRoot w:val="00050FC0"/>
    <w:rsid w:val="00050FC0"/>
    <w:rsid w:val="00340F60"/>
    <w:rsid w:val="00457C23"/>
    <w:rsid w:val="007B12EE"/>
    <w:rsid w:val="00C22E94"/>
    <w:rsid w:val="00C4192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AAC06"/>
  <w15:docId w15:val="{8164A59E-120C-4A12-8E01-29CFAD4FCE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DejaVu Sans"/>
        <w:sz w:val="22"/>
        <w:szCs w:val="22"/>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qFormat/>
    <w:rPr>
      <w:sz w:val="16"/>
      <w:szCs w:val="16"/>
    </w:rPr>
  </w:style>
  <w:style w:type="character" w:customStyle="1" w:styleId="TextocomentarioCar">
    <w:name w:val="Texto comentario Car"/>
    <w:basedOn w:val="Fuentedeprrafopredeter"/>
    <w:qFormat/>
    <w:rPr>
      <w:sz w:val="20"/>
      <w:szCs w:val="20"/>
    </w:rPr>
  </w:style>
  <w:style w:type="character" w:customStyle="1" w:styleId="AsuntodelcomentarioCar">
    <w:name w:val="Asunto del comentario Car"/>
    <w:basedOn w:val="TextocomentarioCar"/>
    <w:qFormat/>
    <w:rPr>
      <w:b/>
      <w:bCs/>
      <w:sz w:val="20"/>
      <w:szCs w:val="20"/>
    </w:rPr>
  </w:style>
  <w:style w:type="character" w:customStyle="1" w:styleId="TextodegloboCar">
    <w:name w:val="Texto de globo Car"/>
    <w:basedOn w:val="Fuentedeprrafopredeter"/>
    <w:qFormat/>
    <w:rPr>
      <w:rFonts w:ascii="Segoe UI" w:hAnsi="Segoe UI" w:cs="Segoe UI"/>
      <w:sz w:val="18"/>
      <w:szCs w:val="18"/>
    </w:rPr>
  </w:style>
  <w:style w:type="character" w:customStyle="1" w:styleId="EnlacedeInternet">
    <w:name w:val="Enlace de Internet"/>
    <w:rPr>
      <w:color w:val="000080"/>
      <w:u w:val="single"/>
    </w:rPr>
  </w:style>
  <w:style w:type="paragraph" w:styleId="Encabezado">
    <w:name w:val="header"/>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Descripcin">
    <w:name w:val="caption"/>
    <w:basedOn w:val="Normal"/>
    <w:qFormat/>
    <w:pPr>
      <w:suppressLineNumbers/>
      <w:spacing w:before="120" w:after="120"/>
    </w:pPr>
    <w:rPr>
      <w:rFonts w:cs="FreeSans"/>
      <w:i/>
      <w:iCs/>
      <w:sz w:val="24"/>
      <w:szCs w:val="24"/>
    </w:rPr>
  </w:style>
  <w:style w:type="paragraph" w:customStyle="1" w:styleId="ndice">
    <w:name w:val="Índice"/>
    <w:basedOn w:val="Normal"/>
    <w:qFormat/>
    <w:pPr>
      <w:suppressLineNumbers/>
    </w:pPr>
    <w:rPr>
      <w:rFonts w:cs="FreeSans"/>
    </w:rPr>
  </w:style>
  <w:style w:type="paragraph" w:styleId="Textocomentario">
    <w:name w:val="annotation text"/>
    <w:basedOn w:val="Normal"/>
    <w:qFormat/>
    <w:pPr>
      <w:spacing w:line="240" w:lineRule="auto"/>
    </w:pPr>
    <w:rPr>
      <w:sz w:val="20"/>
      <w:szCs w:val="20"/>
    </w:rPr>
  </w:style>
  <w:style w:type="paragraph" w:styleId="Asuntodelcomentario">
    <w:name w:val="annotation subject"/>
    <w:basedOn w:val="Textocomentario"/>
    <w:qFormat/>
    <w:rPr>
      <w:b/>
      <w:bCs/>
    </w:rPr>
  </w:style>
  <w:style w:type="paragraph" w:styleId="Textodeglobo">
    <w:name w:val="Balloon Text"/>
    <w:basedOn w:val="Normal"/>
    <w:qFormat/>
    <w:pPr>
      <w:spacing w:after="0" w:line="240" w:lineRule="auto"/>
    </w:pPr>
    <w:rPr>
      <w:rFonts w:ascii="Segoe UI" w:hAnsi="Segoe UI" w:cs="Segoe UI"/>
      <w:sz w:val="18"/>
      <w:szCs w:val="18"/>
    </w:rPr>
  </w:style>
  <w:style w:type="paragraph" w:customStyle="1" w:styleId="Contenidodelatabla">
    <w:name w:val="Contenido de la tabla"/>
    <w:basedOn w:val="Normal"/>
    <w:qFormat/>
  </w:style>
  <w:style w:type="paragraph" w:customStyle="1" w:styleId="Encabezadodelatabla">
    <w:name w:val="Encabezado de la tabla"/>
    <w:basedOn w:val="Contenidodelatabla"/>
    <w:qFormat/>
  </w:style>
  <w:style w:type="paragraph" w:styleId="Cita">
    <w:name w:val="Quote"/>
    <w:basedOn w:val="Normal"/>
    <w:qFormat/>
  </w:style>
  <w:style w:type="character" w:styleId="Hipervnculo">
    <w:name w:val="Hyperlink"/>
    <w:basedOn w:val="Fuentedeprrafopredeter"/>
    <w:uiPriority w:val="99"/>
    <w:semiHidden/>
    <w:unhideWhenUsed/>
    <w:rsid w:val="007B12E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6364997">
      <w:bodyDiv w:val="1"/>
      <w:marLeft w:val="0"/>
      <w:marRight w:val="0"/>
      <w:marTop w:val="0"/>
      <w:marBottom w:val="0"/>
      <w:divBdr>
        <w:top w:val="none" w:sz="0" w:space="0" w:color="auto"/>
        <w:left w:val="none" w:sz="0" w:space="0" w:color="auto"/>
        <w:bottom w:val="none" w:sz="0" w:space="0" w:color="auto"/>
        <w:right w:val="none" w:sz="0" w:space="0" w:color="auto"/>
      </w:divBdr>
      <w:divsChild>
        <w:div w:id="817377864">
          <w:marLeft w:val="0"/>
          <w:marRight w:val="0"/>
          <w:marTop w:val="0"/>
          <w:marBottom w:val="0"/>
          <w:divBdr>
            <w:top w:val="none" w:sz="0" w:space="0" w:color="auto"/>
            <w:left w:val="none" w:sz="0" w:space="0" w:color="auto"/>
            <w:bottom w:val="none" w:sz="0" w:space="0" w:color="auto"/>
            <w:right w:val="none" w:sz="0" w:space="0" w:color="auto"/>
          </w:divBdr>
          <w:divsChild>
            <w:div w:id="1553077219">
              <w:marLeft w:val="0"/>
              <w:marRight w:val="0"/>
              <w:marTop w:val="0"/>
              <w:marBottom w:val="0"/>
              <w:divBdr>
                <w:top w:val="none" w:sz="0" w:space="0" w:color="auto"/>
                <w:left w:val="none" w:sz="0" w:space="0" w:color="auto"/>
                <w:bottom w:val="none" w:sz="0" w:space="0" w:color="auto"/>
                <w:right w:val="none" w:sz="0" w:space="0" w:color="auto"/>
              </w:divBdr>
            </w:div>
            <w:div w:id="1942637741">
              <w:marLeft w:val="0"/>
              <w:marRight w:val="0"/>
              <w:marTop w:val="0"/>
              <w:marBottom w:val="0"/>
              <w:divBdr>
                <w:top w:val="none" w:sz="0" w:space="0" w:color="auto"/>
                <w:left w:val="none" w:sz="0" w:space="0" w:color="auto"/>
                <w:bottom w:val="none" w:sz="0" w:space="0" w:color="auto"/>
                <w:right w:val="none" w:sz="0" w:space="0" w:color="auto"/>
              </w:divBdr>
            </w:div>
            <w:div w:id="511451966">
              <w:marLeft w:val="0"/>
              <w:marRight w:val="0"/>
              <w:marTop w:val="0"/>
              <w:marBottom w:val="0"/>
              <w:divBdr>
                <w:top w:val="none" w:sz="0" w:space="0" w:color="auto"/>
                <w:left w:val="none" w:sz="0" w:space="0" w:color="auto"/>
                <w:bottom w:val="none" w:sz="0" w:space="0" w:color="auto"/>
                <w:right w:val="none" w:sz="0" w:space="0" w:color="auto"/>
              </w:divBdr>
            </w:div>
            <w:div w:id="640888176">
              <w:marLeft w:val="0"/>
              <w:marRight w:val="0"/>
              <w:marTop w:val="0"/>
              <w:marBottom w:val="0"/>
              <w:divBdr>
                <w:top w:val="none" w:sz="0" w:space="0" w:color="auto"/>
                <w:left w:val="none" w:sz="0" w:space="0" w:color="auto"/>
                <w:bottom w:val="none" w:sz="0" w:space="0" w:color="auto"/>
                <w:right w:val="none" w:sz="0" w:space="0" w:color="auto"/>
              </w:divBdr>
            </w:div>
            <w:div w:id="1068571851">
              <w:marLeft w:val="0"/>
              <w:marRight w:val="0"/>
              <w:marTop w:val="0"/>
              <w:marBottom w:val="0"/>
              <w:divBdr>
                <w:top w:val="none" w:sz="0" w:space="0" w:color="auto"/>
                <w:left w:val="none" w:sz="0" w:space="0" w:color="auto"/>
                <w:bottom w:val="none" w:sz="0" w:space="0" w:color="auto"/>
                <w:right w:val="none" w:sz="0" w:space="0" w:color="auto"/>
              </w:divBdr>
            </w:div>
            <w:div w:id="955675453">
              <w:marLeft w:val="0"/>
              <w:marRight w:val="0"/>
              <w:marTop w:val="0"/>
              <w:marBottom w:val="0"/>
              <w:divBdr>
                <w:top w:val="none" w:sz="0" w:space="0" w:color="auto"/>
                <w:left w:val="none" w:sz="0" w:space="0" w:color="auto"/>
                <w:bottom w:val="none" w:sz="0" w:space="0" w:color="auto"/>
                <w:right w:val="none" w:sz="0" w:space="0" w:color="auto"/>
              </w:divBdr>
            </w:div>
            <w:div w:id="538977626">
              <w:marLeft w:val="0"/>
              <w:marRight w:val="0"/>
              <w:marTop w:val="0"/>
              <w:marBottom w:val="0"/>
              <w:divBdr>
                <w:top w:val="none" w:sz="0" w:space="0" w:color="auto"/>
                <w:left w:val="none" w:sz="0" w:space="0" w:color="auto"/>
                <w:bottom w:val="none" w:sz="0" w:space="0" w:color="auto"/>
                <w:right w:val="none" w:sz="0" w:space="0" w:color="auto"/>
              </w:divBdr>
            </w:div>
            <w:div w:id="133916157">
              <w:marLeft w:val="0"/>
              <w:marRight w:val="0"/>
              <w:marTop w:val="0"/>
              <w:marBottom w:val="0"/>
              <w:divBdr>
                <w:top w:val="none" w:sz="0" w:space="0" w:color="auto"/>
                <w:left w:val="none" w:sz="0" w:space="0" w:color="auto"/>
                <w:bottom w:val="none" w:sz="0" w:space="0" w:color="auto"/>
                <w:right w:val="none" w:sz="0" w:space="0" w:color="auto"/>
              </w:divBdr>
            </w:div>
            <w:div w:id="1207330020">
              <w:marLeft w:val="0"/>
              <w:marRight w:val="0"/>
              <w:marTop w:val="0"/>
              <w:marBottom w:val="0"/>
              <w:divBdr>
                <w:top w:val="none" w:sz="0" w:space="0" w:color="auto"/>
                <w:left w:val="none" w:sz="0" w:space="0" w:color="auto"/>
                <w:bottom w:val="none" w:sz="0" w:space="0" w:color="auto"/>
                <w:right w:val="none" w:sz="0" w:space="0" w:color="auto"/>
              </w:divBdr>
            </w:div>
          </w:divsChild>
        </w:div>
        <w:div w:id="978150990">
          <w:marLeft w:val="0"/>
          <w:marRight w:val="0"/>
          <w:marTop w:val="0"/>
          <w:marBottom w:val="0"/>
          <w:divBdr>
            <w:top w:val="none" w:sz="0" w:space="0" w:color="auto"/>
            <w:left w:val="none" w:sz="0" w:space="0" w:color="auto"/>
            <w:bottom w:val="none" w:sz="0" w:space="0" w:color="auto"/>
            <w:right w:val="none" w:sz="0" w:space="0" w:color="auto"/>
          </w:divBdr>
          <w:divsChild>
            <w:div w:id="2033219219">
              <w:marLeft w:val="0"/>
              <w:marRight w:val="0"/>
              <w:marTop w:val="0"/>
              <w:marBottom w:val="0"/>
              <w:divBdr>
                <w:top w:val="none" w:sz="0" w:space="0" w:color="auto"/>
                <w:left w:val="none" w:sz="0" w:space="0" w:color="auto"/>
                <w:bottom w:val="none" w:sz="0" w:space="0" w:color="auto"/>
                <w:right w:val="none" w:sz="0" w:space="0" w:color="auto"/>
              </w:divBdr>
            </w:div>
            <w:div w:id="30156785">
              <w:marLeft w:val="0"/>
              <w:marRight w:val="0"/>
              <w:marTop w:val="0"/>
              <w:marBottom w:val="0"/>
              <w:divBdr>
                <w:top w:val="none" w:sz="0" w:space="0" w:color="auto"/>
                <w:left w:val="none" w:sz="0" w:space="0" w:color="auto"/>
                <w:bottom w:val="none" w:sz="0" w:space="0" w:color="auto"/>
                <w:right w:val="none" w:sz="0" w:space="0" w:color="auto"/>
              </w:divBdr>
            </w:div>
            <w:div w:id="1658070753">
              <w:marLeft w:val="0"/>
              <w:marRight w:val="0"/>
              <w:marTop w:val="0"/>
              <w:marBottom w:val="0"/>
              <w:divBdr>
                <w:top w:val="none" w:sz="0" w:space="0" w:color="auto"/>
                <w:left w:val="none" w:sz="0" w:space="0" w:color="auto"/>
                <w:bottom w:val="none" w:sz="0" w:space="0" w:color="auto"/>
                <w:right w:val="none" w:sz="0" w:space="0" w:color="auto"/>
              </w:divBdr>
              <w:divsChild>
                <w:div w:id="1369138738">
                  <w:marLeft w:val="0"/>
                  <w:marRight w:val="0"/>
                  <w:marTop w:val="0"/>
                  <w:marBottom w:val="0"/>
                  <w:divBdr>
                    <w:top w:val="none" w:sz="0" w:space="0" w:color="auto"/>
                    <w:left w:val="none" w:sz="0" w:space="0" w:color="auto"/>
                    <w:bottom w:val="none" w:sz="0" w:space="0" w:color="auto"/>
                    <w:right w:val="none" w:sz="0" w:space="0" w:color="auto"/>
                  </w:divBdr>
                </w:div>
                <w:div w:id="578053976">
                  <w:marLeft w:val="0"/>
                  <w:marRight w:val="0"/>
                  <w:marTop w:val="0"/>
                  <w:marBottom w:val="0"/>
                  <w:divBdr>
                    <w:top w:val="none" w:sz="0" w:space="0" w:color="auto"/>
                    <w:left w:val="none" w:sz="0" w:space="0" w:color="auto"/>
                    <w:bottom w:val="none" w:sz="0" w:space="0" w:color="auto"/>
                    <w:right w:val="none" w:sz="0" w:space="0" w:color="auto"/>
                  </w:divBdr>
                </w:div>
                <w:div w:id="825509053">
                  <w:marLeft w:val="0"/>
                  <w:marRight w:val="0"/>
                  <w:marTop w:val="0"/>
                  <w:marBottom w:val="0"/>
                  <w:divBdr>
                    <w:top w:val="none" w:sz="0" w:space="0" w:color="auto"/>
                    <w:left w:val="none" w:sz="0" w:space="0" w:color="auto"/>
                    <w:bottom w:val="none" w:sz="0" w:space="0" w:color="auto"/>
                    <w:right w:val="none" w:sz="0" w:space="0" w:color="auto"/>
                  </w:divBdr>
                </w:div>
                <w:div w:id="381756831">
                  <w:marLeft w:val="0"/>
                  <w:marRight w:val="0"/>
                  <w:marTop w:val="0"/>
                  <w:marBottom w:val="0"/>
                  <w:divBdr>
                    <w:top w:val="none" w:sz="0" w:space="0" w:color="auto"/>
                    <w:left w:val="none" w:sz="0" w:space="0" w:color="auto"/>
                    <w:bottom w:val="none" w:sz="0" w:space="0" w:color="auto"/>
                    <w:right w:val="none" w:sz="0" w:space="0" w:color="auto"/>
                  </w:divBdr>
                </w:div>
                <w:div w:id="1652099523">
                  <w:marLeft w:val="0"/>
                  <w:marRight w:val="0"/>
                  <w:marTop w:val="0"/>
                  <w:marBottom w:val="0"/>
                  <w:divBdr>
                    <w:top w:val="none" w:sz="0" w:space="0" w:color="auto"/>
                    <w:left w:val="none" w:sz="0" w:space="0" w:color="auto"/>
                    <w:bottom w:val="none" w:sz="0" w:space="0" w:color="auto"/>
                    <w:right w:val="none" w:sz="0" w:space="0" w:color="auto"/>
                  </w:divBdr>
                </w:div>
                <w:div w:id="2035181755">
                  <w:marLeft w:val="0"/>
                  <w:marRight w:val="0"/>
                  <w:marTop w:val="0"/>
                  <w:marBottom w:val="0"/>
                  <w:divBdr>
                    <w:top w:val="none" w:sz="0" w:space="0" w:color="auto"/>
                    <w:left w:val="none" w:sz="0" w:space="0" w:color="auto"/>
                    <w:bottom w:val="none" w:sz="0" w:space="0" w:color="auto"/>
                    <w:right w:val="none" w:sz="0" w:space="0" w:color="auto"/>
                  </w:divBdr>
                </w:div>
                <w:div w:id="1887335084">
                  <w:marLeft w:val="0"/>
                  <w:marRight w:val="0"/>
                  <w:marTop w:val="0"/>
                  <w:marBottom w:val="0"/>
                  <w:divBdr>
                    <w:top w:val="none" w:sz="0" w:space="0" w:color="auto"/>
                    <w:left w:val="none" w:sz="0" w:space="0" w:color="auto"/>
                    <w:bottom w:val="none" w:sz="0" w:space="0" w:color="auto"/>
                    <w:right w:val="none" w:sz="0" w:space="0" w:color="auto"/>
                  </w:divBdr>
                </w:div>
              </w:divsChild>
            </w:div>
            <w:div w:id="219944141">
              <w:marLeft w:val="0"/>
              <w:marRight w:val="0"/>
              <w:marTop w:val="0"/>
              <w:marBottom w:val="0"/>
              <w:divBdr>
                <w:top w:val="none" w:sz="0" w:space="0" w:color="auto"/>
                <w:left w:val="none" w:sz="0" w:space="0" w:color="auto"/>
                <w:bottom w:val="none" w:sz="0" w:space="0" w:color="auto"/>
                <w:right w:val="none" w:sz="0" w:space="0" w:color="auto"/>
              </w:divBdr>
            </w:div>
            <w:div w:id="167067562">
              <w:marLeft w:val="0"/>
              <w:marRight w:val="0"/>
              <w:marTop w:val="0"/>
              <w:marBottom w:val="0"/>
              <w:divBdr>
                <w:top w:val="none" w:sz="0" w:space="0" w:color="auto"/>
                <w:left w:val="none" w:sz="0" w:space="0" w:color="auto"/>
                <w:bottom w:val="none" w:sz="0" w:space="0" w:color="auto"/>
                <w:right w:val="none" w:sz="0" w:space="0" w:color="auto"/>
              </w:divBdr>
            </w:div>
            <w:div w:id="2037383843">
              <w:marLeft w:val="0"/>
              <w:marRight w:val="0"/>
              <w:marTop w:val="0"/>
              <w:marBottom w:val="0"/>
              <w:divBdr>
                <w:top w:val="none" w:sz="0" w:space="0" w:color="auto"/>
                <w:left w:val="none" w:sz="0" w:space="0" w:color="auto"/>
                <w:bottom w:val="none" w:sz="0" w:space="0" w:color="auto"/>
                <w:right w:val="none" w:sz="0" w:space="0" w:color="auto"/>
              </w:divBdr>
            </w:div>
            <w:div w:id="862520519">
              <w:marLeft w:val="0"/>
              <w:marRight w:val="0"/>
              <w:marTop w:val="0"/>
              <w:marBottom w:val="0"/>
              <w:divBdr>
                <w:top w:val="none" w:sz="0" w:space="0" w:color="auto"/>
                <w:left w:val="none" w:sz="0" w:space="0" w:color="auto"/>
                <w:bottom w:val="none" w:sz="0" w:space="0" w:color="auto"/>
                <w:right w:val="none" w:sz="0" w:space="0" w:color="auto"/>
              </w:divBdr>
            </w:div>
            <w:div w:id="104578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8401-4949"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scholar.google.es/citations?view_op=list_works&amp;hl=es&amp;authuser=1&amp;user=ypbKfWwAAAAJ"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orcid.org/0000-0002-2158-2076" TargetMode="External"/><Relationship Id="rId11" Type="http://schemas.openxmlformats.org/officeDocument/2006/relationships/hyperlink" Target="https://doi.org/10.21500/20275846.298" TargetMode="External"/><Relationship Id="rId5" Type="http://schemas.openxmlformats.org/officeDocument/2006/relationships/hyperlink" Target="https://scholar.google.es/citations?hl=es&amp;authuser=1&amp;user=1l31jYwAAAAJ" TargetMode="External"/><Relationship Id="rId10" Type="http://schemas.openxmlformats.org/officeDocument/2006/relationships/hyperlink" Target="https://doi.org/10.21500/20275846.298" TargetMode="External"/><Relationship Id="rId4" Type="http://schemas.openxmlformats.org/officeDocument/2006/relationships/hyperlink" Target="https://orcid.org/0000-0003-2880-6869" TargetMode="External"/><Relationship Id="rId9" Type="http://schemas.openxmlformats.org/officeDocument/2006/relationships/hyperlink" Target="https://scholar.google.com/citations?hl=es&amp;user=_mObTPkAAAAJ"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TotalTime>
  <Pages>3</Pages>
  <Words>987</Words>
  <Characters>5429</Characters>
  <Application>Microsoft Office Word</Application>
  <DocSecurity>0</DocSecurity>
  <Lines>45</Lines>
  <Paragraphs>12</Paragraphs>
  <ScaleCrop>false</ScaleCrop>
  <Company/>
  <LinksUpToDate>false</LinksUpToDate>
  <CharactersWithSpaces>6404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Guillermo Guarnizo Marin</dc:creator>
  <dc:description/>
  <cp:lastModifiedBy>Docentes Unidad de Investigación</cp:lastModifiedBy>
  <cp:revision>52</cp:revision>
  <dcterms:created xsi:type="dcterms:W3CDTF">2020-05-12T14:21:00Z</dcterms:created>
  <dcterms:modified xsi:type="dcterms:W3CDTF">2020-11-05T15:12:00Z</dcterms:modified>
  <dc:language>es-CO</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